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3DD" w:rsidRPr="00AC49E7" w:rsidRDefault="008933DD" w:rsidP="00AC49E7">
      <w:pPr>
        <w:contextualSpacing/>
        <w:jc w:val="center"/>
        <w:rPr>
          <w:sz w:val="22"/>
          <w:szCs w:val="22"/>
        </w:rPr>
      </w:pPr>
      <w:r w:rsidRPr="00AC49E7">
        <w:rPr>
          <w:noProof/>
          <w:sz w:val="22"/>
          <w:szCs w:val="22"/>
        </w:rPr>
        <mc:AlternateContent>
          <mc:Choice Requires="wps">
            <w:drawing>
              <wp:anchor distT="0" distB="0" distL="114300" distR="114300" simplePos="0" relativeHeight="251662336" behindDoc="0" locked="0" layoutInCell="1" allowOverlap="1" wp14:anchorId="7C4393AA" wp14:editId="4784E9A7">
                <wp:simplePos x="0" y="0"/>
                <wp:positionH relativeFrom="column">
                  <wp:posOffset>5927304</wp:posOffset>
                </wp:positionH>
                <wp:positionV relativeFrom="paragraph">
                  <wp:posOffset>-2966755</wp:posOffset>
                </wp:positionV>
                <wp:extent cx="93472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1403985"/>
                        </a:xfrm>
                        <a:prstGeom prst="rect">
                          <a:avLst/>
                        </a:prstGeom>
                        <a:noFill/>
                        <a:ln w="9525">
                          <a:noFill/>
                          <a:miter lim="800000"/>
                          <a:headEnd/>
                          <a:tailEnd/>
                        </a:ln>
                      </wps:spPr>
                      <wps:txbx>
                        <w:txbxContent>
                          <w:p w:rsidR="002D024C" w:rsidRPr="0062233E" w:rsidRDefault="002D024C" w:rsidP="008933DD">
                            <w:pPr>
                              <w:jc w:val="right"/>
                              <w:rPr>
                                <w:rFonts w:ascii="Poor Richard" w:hAnsi="Poor Richard"/>
                                <w:color w:val="FFFFFF" w:themeColor="background1"/>
                                <w:sz w:val="200"/>
                              </w:rPr>
                            </w:pPr>
                            <w:r>
                              <w:rPr>
                                <w:rFonts w:ascii="Poor Richard" w:hAnsi="Poor Richard"/>
                                <w:color w:val="FFFFFF" w:themeColor="background1"/>
                                <w:sz w:val="20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6.7pt;margin-top:-233.6pt;width:73.6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" filled="f" stroked="f">
                <v:textbox style="mso-fit-shape-to-text:t">
                  <w:txbxContent>
                    <w:p w:rsidR="002D024C" w:rsidRPr="0062233E" w:rsidRDefault="002D024C" w:rsidP="008933DD">
                      <w:pPr>
                        <w:jc w:val="right"/>
                        <w:rPr>
                          <w:rFonts w:ascii="Poor Richard" w:hAnsi="Poor Richard"/>
                          <w:color w:val="FFFFFF" w:themeColor="background1"/>
                          <w:sz w:val="200"/>
                        </w:rPr>
                      </w:pPr>
                      <w:r>
                        <w:rPr>
                          <w:rFonts w:ascii="Poor Richard" w:hAnsi="Poor Richard"/>
                          <w:color w:val="FFFFFF" w:themeColor="background1"/>
                          <w:sz w:val="200"/>
                        </w:rPr>
                        <w:t>5</w:t>
                      </w:r>
                    </w:p>
                  </w:txbxContent>
                </v:textbox>
              </v:shape>
            </w:pict>
          </mc:Fallback>
        </mc:AlternateContent>
      </w:r>
      <w:r w:rsidR="00AC49E7" w:rsidRPr="00AC49E7">
        <w:rPr>
          <w:sz w:val="22"/>
          <w:szCs w:val="22"/>
        </w:rPr>
        <w:t>Chapter 5</w:t>
      </w:r>
    </w:p>
    <w:p w:rsidR="00AC49E7" w:rsidRPr="00AC49E7" w:rsidRDefault="00AC49E7" w:rsidP="00AC49E7">
      <w:pPr>
        <w:contextualSpacing/>
        <w:jc w:val="center"/>
        <w:rPr>
          <w:sz w:val="22"/>
          <w:szCs w:val="22"/>
        </w:rPr>
      </w:pPr>
      <w:r w:rsidRPr="00AC49E7">
        <w:rPr>
          <w:sz w:val="22"/>
          <w:szCs w:val="22"/>
        </w:rPr>
        <w:t>Muslim Traditions</w:t>
      </w:r>
    </w:p>
    <w:bookmarkStart w:id="0" w:name="_GoBack"/>
    <w:bookmarkEnd w:id="0"/>
    <w:p w:rsidR="008933DD" w:rsidRPr="00AC49E7" w:rsidRDefault="008933DD" w:rsidP="008933DD">
      <w:pPr>
        <w:contextualSpacing/>
        <w:jc w:val="both"/>
        <w:rPr>
          <w:sz w:val="22"/>
          <w:szCs w:val="22"/>
        </w:rPr>
      </w:pPr>
      <w:r w:rsidRPr="00AC49E7">
        <w:rPr>
          <w:noProof/>
          <w:sz w:val="22"/>
          <w:szCs w:val="22"/>
        </w:rPr>
        <mc:AlternateContent>
          <mc:Choice Requires="wps">
            <w:drawing>
              <wp:anchor distT="0" distB="0" distL="114300" distR="114300" simplePos="0" relativeHeight="251663360" behindDoc="0" locked="0" layoutInCell="1" allowOverlap="1" wp14:anchorId="5104801D" wp14:editId="34B3A736">
                <wp:simplePos x="0" y="0"/>
                <wp:positionH relativeFrom="column">
                  <wp:posOffset>5149811</wp:posOffset>
                </wp:positionH>
                <wp:positionV relativeFrom="paragraph">
                  <wp:posOffset>-1114951</wp:posOffset>
                </wp:positionV>
                <wp:extent cx="1710822" cy="1020987"/>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822" cy="1020987"/>
                        </a:xfrm>
                        <a:prstGeom prst="rect">
                          <a:avLst/>
                        </a:prstGeom>
                        <a:noFill/>
                        <a:ln w="9525">
                          <a:noFill/>
                          <a:miter lim="800000"/>
                          <a:headEnd/>
                          <a:tailEnd/>
                        </a:ln>
                      </wps:spPr>
                      <wps:txbx>
                        <w:txbxContent>
                          <w:p w:rsidR="002D024C" w:rsidRDefault="002D024C" w:rsidP="008933DD">
                            <w:pPr>
                              <w:rPr>
                                <w:rFonts w:ascii="Poor Richard" w:hAnsi="Poor Richard"/>
                                <w:color w:val="FFFFFF" w:themeColor="background1"/>
                                <w:sz w:val="48"/>
                              </w:rPr>
                            </w:pPr>
                            <w:r>
                              <w:rPr>
                                <w:rFonts w:ascii="Poor Richard" w:hAnsi="Poor Richard"/>
                                <w:color w:val="FFFFFF" w:themeColor="background1"/>
                                <w:sz w:val="48"/>
                              </w:rPr>
                              <w:t>Muslim</w:t>
                            </w:r>
                          </w:p>
                          <w:p w:rsidR="002D024C" w:rsidRPr="0062233E" w:rsidRDefault="002D024C" w:rsidP="008933DD">
                            <w:pPr>
                              <w:rPr>
                                <w:rFonts w:ascii="Poor Richard" w:hAnsi="Poor Richard"/>
                                <w:color w:val="FFFFFF" w:themeColor="background1"/>
                                <w:sz w:val="48"/>
                              </w:rPr>
                            </w:pPr>
                            <w:r>
                              <w:rPr>
                                <w:rFonts w:ascii="Poor Richard" w:hAnsi="Poor Richard"/>
                                <w:color w:val="FFFFFF" w:themeColor="background1"/>
                                <w:sz w:val="48"/>
                              </w:rPr>
                              <w:t>Traditions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4C03EA0" id="_x0000_s1027" type="#_x0000_t202" style="position:absolute;left:0;text-align:left;margin-left:405.5pt;margin-top:-87.8pt;width:134.7pt;height:8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" filled="f" stroked="f">
                <v:textbox>
                  <w:txbxContent>
                    <w:p w:rsidR="002D024C" w:rsidRDefault="002D024C" w:rsidP="008933DD">
                      <w:pPr>
                        <w:rPr>
                          <w:rFonts w:ascii="Poor Richard" w:hAnsi="Poor Richard"/>
                          <w:color w:val="FFFFFF" w:themeColor="background1"/>
                          <w:sz w:val="48"/>
                        </w:rPr>
                      </w:pPr>
                      <w:r>
                        <w:rPr>
                          <w:rFonts w:ascii="Poor Richard" w:hAnsi="Poor Richard"/>
                          <w:color w:val="FFFFFF" w:themeColor="background1"/>
                          <w:sz w:val="48"/>
                        </w:rPr>
                        <w:t>Muslim</w:t>
                      </w:r>
                    </w:p>
                    <w:p w:rsidR="002D024C" w:rsidRPr="0062233E" w:rsidRDefault="002D024C" w:rsidP="008933DD">
                      <w:pPr>
                        <w:rPr>
                          <w:rFonts w:ascii="Poor Richard" w:hAnsi="Poor Richard"/>
                          <w:color w:val="FFFFFF" w:themeColor="background1"/>
                          <w:sz w:val="48"/>
                        </w:rPr>
                      </w:pPr>
                      <w:r>
                        <w:rPr>
                          <w:rFonts w:ascii="Poor Richard" w:hAnsi="Poor Richard"/>
                          <w:color w:val="FFFFFF" w:themeColor="background1"/>
                          <w:sz w:val="48"/>
                        </w:rPr>
                        <w:t>Traditions</w:t>
                      </w:r>
                    </w:p>
                  </w:txbxContent>
                </v:textbox>
              </v:shape>
            </w:pict>
          </mc:Fallback>
        </mc:AlternateContent>
      </w:r>
    </w:p>
    <w:p w:rsidR="008933DD" w:rsidRPr="00AC49E7" w:rsidRDefault="008933DD" w:rsidP="008933DD">
      <w:pPr>
        <w:contextualSpacing/>
        <w:jc w:val="both"/>
        <w:rPr>
          <w:color w:val="C00000"/>
          <w:sz w:val="22"/>
          <w:szCs w:val="22"/>
        </w:rPr>
      </w:pPr>
      <w:r w:rsidRPr="00AC49E7">
        <w:rPr>
          <w:color w:val="C00000"/>
          <w:sz w:val="22"/>
          <w:szCs w:val="22"/>
        </w:rPr>
        <w:t>Chapter Overview</w:t>
      </w:r>
    </w:p>
    <w:p w:rsidR="004F0379" w:rsidRPr="00AC49E7" w:rsidRDefault="004F0379" w:rsidP="008933DD">
      <w:pPr>
        <w:jc w:val="both"/>
        <w:rPr>
          <w:sz w:val="22"/>
          <w:szCs w:val="22"/>
        </w:rPr>
      </w:pPr>
    </w:p>
    <w:p w:rsidR="006108A2" w:rsidRPr="00AC49E7" w:rsidRDefault="004F0379" w:rsidP="008933DD">
      <w:pPr>
        <w:jc w:val="both"/>
        <w:rPr>
          <w:sz w:val="22"/>
          <w:szCs w:val="22"/>
        </w:rPr>
      </w:pPr>
      <w:r w:rsidRPr="00AC49E7">
        <w:rPr>
          <w:sz w:val="22"/>
          <w:szCs w:val="22"/>
        </w:rPr>
        <w:t xml:space="preserve">Islam, the </w:t>
      </w:r>
      <w:r w:rsidR="000F6CE6" w:rsidRPr="00AC49E7">
        <w:rPr>
          <w:sz w:val="22"/>
          <w:szCs w:val="22"/>
        </w:rPr>
        <w:t xml:space="preserve">most recent </w:t>
      </w:r>
      <w:r w:rsidRPr="00AC49E7">
        <w:rPr>
          <w:sz w:val="22"/>
          <w:szCs w:val="22"/>
        </w:rPr>
        <w:t>of the three Abrahamic monotheis</w:t>
      </w:r>
      <w:r w:rsidR="000F6CE6" w:rsidRPr="00AC49E7">
        <w:rPr>
          <w:sz w:val="22"/>
          <w:szCs w:val="22"/>
        </w:rPr>
        <w:t>tic traditions to develop (after Judaism and Christianity)</w:t>
      </w:r>
      <w:r w:rsidRPr="00AC49E7">
        <w:rPr>
          <w:sz w:val="22"/>
          <w:szCs w:val="22"/>
        </w:rPr>
        <w:t>, was founded in Arabia during the seventh century CE</w:t>
      </w:r>
      <w:r w:rsidR="000F6CE6" w:rsidRPr="00AC49E7">
        <w:rPr>
          <w:sz w:val="22"/>
          <w:szCs w:val="22"/>
        </w:rPr>
        <w:t>.</w:t>
      </w:r>
      <w:r w:rsidRPr="00AC49E7">
        <w:rPr>
          <w:sz w:val="22"/>
          <w:szCs w:val="22"/>
        </w:rPr>
        <w:t xml:space="preserve"> </w:t>
      </w:r>
      <w:r w:rsidR="000F6CE6" w:rsidRPr="00AC49E7">
        <w:rPr>
          <w:sz w:val="22"/>
          <w:szCs w:val="22"/>
        </w:rPr>
        <w:t xml:space="preserve">This tradition is based </w:t>
      </w:r>
      <w:r w:rsidRPr="00AC49E7">
        <w:rPr>
          <w:sz w:val="22"/>
          <w:szCs w:val="22"/>
        </w:rPr>
        <w:t xml:space="preserve">on the divine revelations received by </w:t>
      </w:r>
      <w:r w:rsidR="008933DD" w:rsidRPr="00AC49E7">
        <w:rPr>
          <w:sz w:val="22"/>
          <w:szCs w:val="22"/>
        </w:rPr>
        <w:t xml:space="preserve">the Prophet </w:t>
      </w:r>
      <w:r w:rsidRPr="00AC49E7">
        <w:rPr>
          <w:sz w:val="22"/>
          <w:szCs w:val="22"/>
        </w:rPr>
        <w:t>M</w:t>
      </w:r>
      <w:r w:rsidRPr="00AC49E7">
        <w:rPr>
          <w:sz w:val="22"/>
          <w:szCs w:val="22"/>
        </w:rPr>
        <w:t>u</w:t>
      </w:r>
      <w:r w:rsidRPr="00AC49E7">
        <w:rPr>
          <w:sz w:val="22"/>
          <w:szCs w:val="22"/>
        </w:rPr>
        <w:t>hammad (</w:t>
      </w:r>
      <w:r w:rsidR="000F6CE6" w:rsidRPr="00AC49E7">
        <w:rPr>
          <w:sz w:val="22"/>
          <w:szCs w:val="22"/>
        </w:rPr>
        <w:t>570CE</w:t>
      </w:r>
      <w:r w:rsidR="008933DD" w:rsidRPr="00AC49E7">
        <w:rPr>
          <w:sz w:val="22"/>
          <w:szCs w:val="22"/>
        </w:rPr>
        <w:t>–</w:t>
      </w:r>
      <w:r w:rsidR="000F6CE6" w:rsidRPr="00AC49E7">
        <w:rPr>
          <w:sz w:val="22"/>
          <w:szCs w:val="22"/>
        </w:rPr>
        <w:t xml:space="preserve">632CE) and </w:t>
      </w:r>
      <w:r w:rsidR="008933DD" w:rsidRPr="00AC49E7">
        <w:rPr>
          <w:sz w:val="22"/>
          <w:szCs w:val="22"/>
        </w:rPr>
        <w:t>recorded</w:t>
      </w:r>
      <w:r w:rsidRPr="00AC49E7">
        <w:rPr>
          <w:sz w:val="22"/>
          <w:szCs w:val="22"/>
        </w:rPr>
        <w:t xml:space="preserve"> in the Qur’an</w:t>
      </w:r>
      <w:r w:rsidR="000F6CE6" w:rsidRPr="00AC49E7">
        <w:rPr>
          <w:sz w:val="22"/>
          <w:szCs w:val="22"/>
        </w:rPr>
        <w:t xml:space="preserve"> in the period immediately following Muhammad’s death</w:t>
      </w:r>
      <w:r w:rsidRPr="00AC49E7">
        <w:rPr>
          <w:sz w:val="22"/>
          <w:szCs w:val="22"/>
        </w:rPr>
        <w:t>. As in the Jewish tradition, Islamic theology is explicitly monotheistic, stressing the power, unity</w:t>
      </w:r>
      <w:r w:rsidR="002E71CF" w:rsidRPr="00AC49E7">
        <w:rPr>
          <w:sz w:val="22"/>
          <w:szCs w:val="22"/>
        </w:rPr>
        <w:t>,</w:t>
      </w:r>
      <w:r w:rsidRPr="00AC49E7">
        <w:rPr>
          <w:sz w:val="22"/>
          <w:szCs w:val="22"/>
        </w:rPr>
        <w:t xml:space="preserve"> and immanence of God (known as </w:t>
      </w:r>
      <w:r w:rsidRPr="00AC49E7">
        <w:rPr>
          <w:i/>
          <w:iCs/>
          <w:sz w:val="22"/>
          <w:szCs w:val="22"/>
        </w:rPr>
        <w:t>Allah</w:t>
      </w:r>
      <w:r w:rsidRPr="00AC49E7">
        <w:rPr>
          <w:sz w:val="22"/>
          <w:szCs w:val="22"/>
        </w:rPr>
        <w:t>,</w:t>
      </w:r>
      <w:r w:rsidR="000F6CE6" w:rsidRPr="00AC49E7">
        <w:rPr>
          <w:sz w:val="22"/>
          <w:szCs w:val="22"/>
        </w:rPr>
        <w:t xml:space="preserve"> Arabic</w:t>
      </w:r>
      <w:r w:rsidRPr="00AC49E7">
        <w:rPr>
          <w:sz w:val="22"/>
          <w:szCs w:val="22"/>
        </w:rPr>
        <w:t xml:space="preserve"> li</w:t>
      </w:r>
      <w:r w:rsidR="00F30AC7" w:rsidRPr="00AC49E7">
        <w:rPr>
          <w:sz w:val="22"/>
          <w:szCs w:val="22"/>
        </w:rPr>
        <w:t>terally</w:t>
      </w:r>
      <w:r w:rsidR="00740C6F" w:rsidRPr="00AC49E7">
        <w:rPr>
          <w:sz w:val="22"/>
          <w:szCs w:val="22"/>
        </w:rPr>
        <w:t xml:space="preserve"> mea</w:t>
      </w:r>
      <w:r w:rsidR="00740C6F" w:rsidRPr="00AC49E7">
        <w:rPr>
          <w:sz w:val="22"/>
          <w:szCs w:val="22"/>
        </w:rPr>
        <w:t>n</w:t>
      </w:r>
      <w:r w:rsidR="00740C6F" w:rsidRPr="00AC49E7">
        <w:rPr>
          <w:sz w:val="22"/>
          <w:szCs w:val="22"/>
        </w:rPr>
        <w:t>ing</w:t>
      </w:r>
      <w:r w:rsidR="008933DD" w:rsidRPr="00AC49E7">
        <w:rPr>
          <w:sz w:val="22"/>
          <w:szCs w:val="22"/>
        </w:rPr>
        <w:t xml:space="preserve"> “</w:t>
      </w:r>
      <w:r w:rsidR="00F30AC7" w:rsidRPr="00AC49E7">
        <w:rPr>
          <w:sz w:val="22"/>
          <w:szCs w:val="22"/>
        </w:rPr>
        <w:t>the God</w:t>
      </w:r>
      <w:r w:rsidR="008933DD" w:rsidRPr="00AC49E7">
        <w:rPr>
          <w:sz w:val="22"/>
          <w:szCs w:val="22"/>
        </w:rPr>
        <w:t>”</w:t>
      </w:r>
      <w:r w:rsidRPr="00AC49E7">
        <w:rPr>
          <w:sz w:val="22"/>
          <w:szCs w:val="22"/>
        </w:rPr>
        <w:t xml:space="preserve">), </w:t>
      </w:r>
      <w:r w:rsidR="00740C6F" w:rsidRPr="00AC49E7">
        <w:rPr>
          <w:sz w:val="22"/>
          <w:szCs w:val="22"/>
        </w:rPr>
        <w:t xml:space="preserve">to </w:t>
      </w:r>
      <w:r w:rsidRPr="00AC49E7">
        <w:rPr>
          <w:sz w:val="22"/>
          <w:szCs w:val="22"/>
        </w:rPr>
        <w:t>who</w:t>
      </w:r>
      <w:r w:rsidR="00740C6F" w:rsidRPr="00AC49E7">
        <w:rPr>
          <w:sz w:val="22"/>
          <w:szCs w:val="22"/>
        </w:rPr>
        <w:t>m all beings must submit (</w:t>
      </w:r>
      <w:proofErr w:type="spellStart"/>
      <w:proofErr w:type="gramStart"/>
      <w:r w:rsidR="008933DD" w:rsidRPr="00AC49E7">
        <w:rPr>
          <w:i/>
          <w:sz w:val="22"/>
          <w:szCs w:val="22"/>
        </w:rPr>
        <w:t>i</w:t>
      </w:r>
      <w:r w:rsidR="00740C6F" w:rsidRPr="00AC49E7">
        <w:rPr>
          <w:i/>
          <w:sz w:val="22"/>
          <w:szCs w:val="22"/>
        </w:rPr>
        <w:t>slam</w:t>
      </w:r>
      <w:proofErr w:type="spellEnd"/>
      <w:proofErr w:type="gramEnd"/>
      <w:r w:rsidR="00740C6F" w:rsidRPr="00AC49E7">
        <w:rPr>
          <w:sz w:val="22"/>
          <w:szCs w:val="22"/>
        </w:rPr>
        <w:t xml:space="preserve"> in Arabic). Muslims (one who submits to God) can approach Allah through</w:t>
      </w:r>
      <w:r w:rsidRPr="00AC49E7">
        <w:rPr>
          <w:sz w:val="22"/>
          <w:szCs w:val="22"/>
        </w:rPr>
        <w:t xml:space="preserve"> prayerful contempl</w:t>
      </w:r>
      <w:r w:rsidRPr="00AC49E7">
        <w:rPr>
          <w:sz w:val="22"/>
          <w:szCs w:val="22"/>
        </w:rPr>
        <w:t>a</w:t>
      </w:r>
      <w:r w:rsidRPr="00AC49E7">
        <w:rPr>
          <w:sz w:val="22"/>
          <w:szCs w:val="22"/>
        </w:rPr>
        <w:t>tion as well as the disciplined study of the natural world (which bears the imprint of God’s cre</w:t>
      </w:r>
      <w:r w:rsidRPr="00AC49E7">
        <w:rPr>
          <w:sz w:val="22"/>
          <w:szCs w:val="22"/>
        </w:rPr>
        <w:t>a</w:t>
      </w:r>
      <w:r w:rsidRPr="00AC49E7">
        <w:rPr>
          <w:sz w:val="22"/>
          <w:szCs w:val="22"/>
        </w:rPr>
        <w:t xml:space="preserve">tive power). </w:t>
      </w:r>
    </w:p>
    <w:p w:rsidR="004F0379" w:rsidRPr="00AC49E7" w:rsidRDefault="004F0379" w:rsidP="008933DD">
      <w:pPr>
        <w:ind w:firstLine="360"/>
        <w:jc w:val="both"/>
        <w:rPr>
          <w:sz w:val="22"/>
          <w:szCs w:val="22"/>
        </w:rPr>
      </w:pPr>
      <w:r w:rsidRPr="00AC49E7">
        <w:rPr>
          <w:sz w:val="22"/>
          <w:szCs w:val="22"/>
        </w:rPr>
        <w:t xml:space="preserve">The cornerstones of Islamic belief are summarized in the </w:t>
      </w:r>
      <w:proofErr w:type="spellStart"/>
      <w:r w:rsidR="002E71CF" w:rsidRPr="00AC49E7">
        <w:rPr>
          <w:i/>
          <w:iCs/>
          <w:sz w:val="22"/>
          <w:szCs w:val="22"/>
        </w:rPr>
        <w:t>s</w:t>
      </w:r>
      <w:r w:rsidRPr="00AC49E7">
        <w:rPr>
          <w:i/>
          <w:iCs/>
          <w:sz w:val="22"/>
          <w:szCs w:val="22"/>
        </w:rPr>
        <w:t>hahadah</w:t>
      </w:r>
      <w:proofErr w:type="spellEnd"/>
      <w:r w:rsidR="003F559E" w:rsidRPr="00AC49E7">
        <w:rPr>
          <w:sz w:val="22"/>
          <w:szCs w:val="22"/>
        </w:rPr>
        <w:t xml:space="preserve"> (</w:t>
      </w:r>
      <w:r w:rsidR="008933DD" w:rsidRPr="00AC49E7">
        <w:rPr>
          <w:sz w:val="22"/>
          <w:szCs w:val="22"/>
        </w:rPr>
        <w:t>“</w:t>
      </w:r>
      <w:r w:rsidRPr="00AC49E7">
        <w:rPr>
          <w:sz w:val="22"/>
          <w:szCs w:val="22"/>
        </w:rPr>
        <w:t>I bear witness that there is no god except God, and I bear witness that</w:t>
      </w:r>
      <w:r w:rsidR="003F559E" w:rsidRPr="00AC49E7">
        <w:rPr>
          <w:sz w:val="22"/>
          <w:szCs w:val="22"/>
        </w:rPr>
        <w:t xml:space="preserve"> </w:t>
      </w:r>
      <w:r w:rsidRPr="00AC49E7">
        <w:rPr>
          <w:sz w:val="22"/>
          <w:szCs w:val="22"/>
        </w:rPr>
        <w:t>M</w:t>
      </w:r>
      <w:r w:rsidR="003F559E" w:rsidRPr="00AC49E7">
        <w:rPr>
          <w:sz w:val="22"/>
          <w:szCs w:val="22"/>
        </w:rPr>
        <w:t>uhammad is the messenger of God</w:t>
      </w:r>
      <w:r w:rsidR="008933DD" w:rsidRPr="00AC49E7">
        <w:rPr>
          <w:sz w:val="22"/>
          <w:szCs w:val="22"/>
        </w:rPr>
        <w:t>”</w:t>
      </w:r>
      <w:r w:rsidRPr="00AC49E7">
        <w:rPr>
          <w:sz w:val="22"/>
          <w:szCs w:val="22"/>
        </w:rPr>
        <w:t>), which a</w:t>
      </w:r>
      <w:r w:rsidRPr="00AC49E7">
        <w:rPr>
          <w:sz w:val="22"/>
          <w:szCs w:val="22"/>
        </w:rPr>
        <w:t>f</w:t>
      </w:r>
      <w:r w:rsidRPr="00AC49E7">
        <w:rPr>
          <w:sz w:val="22"/>
          <w:szCs w:val="22"/>
        </w:rPr>
        <w:t>firms both the unity of God and Muhammad’s special role in receiving the revealed truth. Though the Islamic tradition does recognize that all monotheistic religions worship the same god, going so far as to characterize five key figures (Noah, Abraham, Moses, Jesus, and Muhammad) as messengers whose teachings are unive</w:t>
      </w:r>
      <w:r w:rsidRPr="00AC49E7">
        <w:rPr>
          <w:sz w:val="22"/>
          <w:szCs w:val="22"/>
        </w:rPr>
        <w:t>r</w:t>
      </w:r>
      <w:r w:rsidRPr="00AC49E7">
        <w:rPr>
          <w:sz w:val="22"/>
          <w:szCs w:val="22"/>
        </w:rPr>
        <w:t>sally binding for humanity, it nonetheless suggests that Muhammad, as the Seal of the Prophets, repr</w:t>
      </w:r>
      <w:r w:rsidRPr="00AC49E7">
        <w:rPr>
          <w:sz w:val="22"/>
          <w:szCs w:val="22"/>
        </w:rPr>
        <w:t>e</w:t>
      </w:r>
      <w:r w:rsidRPr="00AC49E7">
        <w:rPr>
          <w:sz w:val="22"/>
          <w:szCs w:val="22"/>
        </w:rPr>
        <w:t xml:space="preserve">sents the final messenger, whose message (as recorded in the Qur’an) </w:t>
      </w:r>
      <w:r w:rsidR="00740C6F" w:rsidRPr="00AC49E7">
        <w:rPr>
          <w:sz w:val="22"/>
          <w:szCs w:val="22"/>
        </w:rPr>
        <w:t xml:space="preserve">concludes the chain of </w:t>
      </w:r>
      <w:r w:rsidRPr="00AC49E7">
        <w:rPr>
          <w:sz w:val="22"/>
          <w:szCs w:val="22"/>
        </w:rPr>
        <w:t>revelation</w:t>
      </w:r>
      <w:r w:rsidR="00740C6F" w:rsidRPr="00AC49E7">
        <w:rPr>
          <w:sz w:val="22"/>
          <w:szCs w:val="22"/>
        </w:rPr>
        <w:t xml:space="preserve"> and represents God’s ult</w:t>
      </w:r>
      <w:r w:rsidR="00740C6F" w:rsidRPr="00AC49E7">
        <w:rPr>
          <w:sz w:val="22"/>
          <w:szCs w:val="22"/>
        </w:rPr>
        <w:t>i</w:t>
      </w:r>
      <w:r w:rsidR="00740C6F" w:rsidRPr="00AC49E7">
        <w:rPr>
          <w:sz w:val="22"/>
          <w:szCs w:val="22"/>
        </w:rPr>
        <w:t xml:space="preserve">mate </w:t>
      </w:r>
      <w:r w:rsidR="005E6B03" w:rsidRPr="00AC49E7">
        <w:rPr>
          <w:sz w:val="22"/>
          <w:szCs w:val="22"/>
        </w:rPr>
        <w:t>revelation</w:t>
      </w:r>
      <w:r w:rsidR="00740C6F" w:rsidRPr="00AC49E7">
        <w:rPr>
          <w:sz w:val="22"/>
          <w:szCs w:val="22"/>
        </w:rPr>
        <w:t xml:space="preserve"> to human beings</w:t>
      </w:r>
      <w:r w:rsidRPr="00AC49E7">
        <w:rPr>
          <w:sz w:val="22"/>
          <w:szCs w:val="22"/>
        </w:rPr>
        <w:t>.</w:t>
      </w:r>
    </w:p>
    <w:p w:rsidR="006108A2" w:rsidRPr="00AC49E7" w:rsidRDefault="00740C6F" w:rsidP="008933DD">
      <w:pPr>
        <w:ind w:firstLine="360"/>
        <w:jc w:val="both"/>
        <w:rPr>
          <w:sz w:val="22"/>
          <w:szCs w:val="22"/>
        </w:rPr>
      </w:pPr>
      <w:r w:rsidRPr="00AC49E7">
        <w:rPr>
          <w:sz w:val="22"/>
          <w:szCs w:val="22"/>
        </w:rPr>
        <w:t xml:space="preserve">Although an understanding of the core theological beliefs upon which Islam is founded is important for studying the tradition, it is perhaps more imperative that someone exploring Islam for the first time grasp the emphasis </w:t>
      </w:r>
      <w:r w:rsidR="008933DD" w:rsidRPr="00AC49E7">
        <w:rPr>
          <w:sz w:val="22"/>
          <w:szCs w:val="22"/>
        </w:rPr>
        <w:t>that</w:t>
      </w:r>
      <w:r w:rsidR="008E6632" w:rsidRPr="00AC49E7">
        <w:rPr>
          <w:sz w:val="22"/>
          <w:szCs w:val="22"/>
        </w:rPr>
        <w:t xml:space="preserve"> Muslims place</w:t>
      </w:r>
      <w:r w:rsidR="008933DD" w:rsidRPr="00AC49E7">
        <w:rPr>
          <w:sz w:val="22"/>
          <w:szCs w:val="22"/>
        </w:rPr>
        <w:t xml:space="preserve"> </w:t>
      </w:r>
      <w:r w:rsidRPr="00AC49E7">
        <w:rPr>
          <w:sz w:val="22"/>
          <w:szCs w:val="22"/>
        </w:rPr>
        <w:t>on practice</w:t>
      </w:r>
      <w:r w:rsidR="004F0379" w:rsidRPr="00AC49E7">
        <w:rPr>
          <w:sz w:val="22"/>
          <w:szCs w:val="22"/>
        </w:rPr>
        <w:t xml:space="preserve">. </w:t>
      </w:r>
      <w:r w:rsidR="008933DD" w:rsidRPr="00AC49E7">
        <w:rPr>
          <w:sz w:val="22"/>
          <w:szCs w:val="22"/>
          <w:lang w:val="en-CA"/>
        </w:rPr>
        <w:t xml:space="preserve">Although reciting the </w:t>
      </w:r>
      <w:proofErr w:type="spellStart"/>
      <w:r w:rsidR="008933DD" w:rsidRPr="00AC49E7">
        <w:rPr>
          <w:i/>
          <w:sz w:val="22"/>
          <w:szCs w:val="22"/>
          <w:lang w:val="en-CA"/>
        </w:rPr>
        <w:t>s</w:t>
      </w:r>
      <w:r w:rsidR="008E6632" w:rsidRPr="00AC49E7">
        <w:rPr>
          <w:i/>
          <w:sz w:val="22"/>
          <w:szCs w:val="22"/>
          <w:lang w:val="en-CA"/>
        </w:rPr>
        <w:t>hahadah</w:t>
      </w:r>
      <w:proofErr w:type="spellEnd"/>
      <w:r w:rsidR="008E6632" w:rsidRPr="00AC49E7">
        <w:rPr>
          <w:sz w:val="22"/>
          <w:szCs w:val="22"/>
          <w:lang w:val="en-CA"/>
        </w:rPr>
        <w:t xml:space="preserve"> in front of two Mu</w:t>
      </w:r>
      <w:r w:rsidR="008E6632" w:rsidRPr="00AC49E7">
        <w:rPr>
          <w:sz w:val="22"/>
          <w:szCs w:val="22"/>
          <w:lang w:val="en-CA"/>
        </w:rPr>
        <w:t>s</w:t>
      </w:r>
      <w:r w:rsidR="008E6632" w:rsidRPr="00AC49E7">
        <w:rPr>
          <w:sz w:val="22"/>
          <w:szCs w:val="22"/>
          <w:lang w:val="en-CA"/>
        </w:rPr>
        <w:t xml:space="preserve">lim witnesses is all that is technically required to </w:t>
      </w:r>
      <w:r w:rsidR="008933DD" w:rsidRPr="00AC49E7">
        <w:rPr>
          <w:sz w:val="22"/>
          <w:szCs w:val="22"/>
          <w:lang w:val="en-CA"/>
        </w:rPr>
        <w:t>become a Muslim</w:t>
      </w:r>
      <w:r w:rsidR="008E6632" w:rsidRPr="00AC49E7">
        <w:rPr>
          <w:sz w:val="22"/>
          <w:szCs w:val="22"/>
          <w:lang w:val="en-CA"/>
        </w:rPr>
        <w:t xml:space="preserve">, in actuality </w:t>
      </w:r>
      <w:r w:rsidR="004F0379" w:rsidRPr="00AC49E7">
        <w:rPr>
          <w:sz w:val="22"/>
          <w:szCs w:val="22"/>
        </w:rPr>
        <w:t>an individual</w:t>
      </w:r>
      <w:r w:rsidR="008E6632" w:rsidRPr="00AC49E7">
        <w:rPr>
          <w:sz w:val="22"/>
          <w:szCs w:val="22"/>
        </w:rPr>
        <w:t xml:space="preserve"> will only</w:t>
      </w:r>
      <w:r w:rsidR="004F0379" w:rsidRPr="00AC49E7">
        <w:rPr>
          <w:sz w:val="22"/>
          <w:szCs w:val="22"/>
        </w:rPr>
        <w:t xml:space="preserve"> be recognized as a Muslim if </w:t>
      </w:r>
      <w:r w:rsidR="008933DD" w:rsidRPr="00AC49E7">
        <w:rPr>
          <w:sz w:val="22"/>
          <w:szCs w:val="22"/>
        </w:rPr>
        <w:t>he or she</w:t>
      </w:r>
      <w:r w:rsidR="004F0379" w:rsidRPr="00AC49E7">
        <w:rPr>
          <w:sz w:val="22"/>
          <w:szCs w:val="22"/>
        </w:rPr>
        <w:t xml:space="preserve"> live</w:t>
      </w:r>
      <w:r w:rsidR="008933DD" w:rsidRPr="00AC49E7">
        <w:rPr>
          <w:sz w:val="22"/>
          <w:szCs w:val="22"/>
        </w:rPr>
        <w:t>s</w:t>
      </w:r>
      <w:r w:rsidR="004F0379" w:rsidRPr="00AC49E7">
        <w:rPr>
          <w:sz w:val="22"/>
          <w:szCs w:val="22"/>
        </w:rPr>
        <w:t xml:space="preserve"> out the various ritual practices e</w:t>
      </w:r>
      <w:r w:rsidR="004F0379" w:rsidRPr="00AC49E7">
        <w:rPr>
          <w:sz w:val="22"/>
          <w:szCs w:val="22"/>
        </w:rPr>
        <w:t>n</w:t>
      </w:r>
      <w:r w:rsidR="004F0379" w:rsidRPr="00AC49E7">
        <w:rPr>
          <w:sz w:val="22"/>
          <w:szCs w:val="22"/>
        </w:rPr>
        <w:t xml:space="preserve">joined of all members of the </w:t>
      </w:r>
      <w:r w:rsidR="004F0379" w:rsidRPr="00AC49E7">
        <w:rPr>
          <w:i/>
          <w:iCs/>
          <w:sz w:val="22"/>
          <w:szCs w:val="22"/>
        </w:rPr>
        <w:t>ummah</w:t>
      </w:r>
      <w:r w:rsidR="004F0379" w:rsidRPr="00AC49E7">
        <w:rPr>
          <w:sz w:val="22"/>
          <w:szCs w:val="22"/>
        </w:rPr>
        <w:t xml:space="preserve"> (the worldwide Muslim community). Some of these obligations</w:t>
      </w:r>
      <w:r w:rsidR="002D024C" w:rsidRPr="00AC49E7">
        <w:rPr>
          <w:sz w:val="22"/>
          <w:szCs w:val="22"/>
        </w:rPr>
        <w:t>, such as prayer (</w:t>
      </w:r>
      <w:r w:rsidR="002D024C" w:rsidRPr="00AC49E7">
        <w:rPr>
          <w:i/>
          <w:sz w:val="22"/>
          <w:szCs w:val="22"/>
        </w:rPr>
        <w:t>salat</w:t>
      </w:r>
      <w:r w:rsidR="002D024C" w:rsidRPr="00AC49E7">
        <w:rPr>
          <w:sz w:val="22"/>
          <w:szCs w:val="22"/>
        </w:rPr>
        <w:t>),</w:t>
      </w:r>
      <w:r w:rsidR="004F0379" w:rsidRPr="00AC49E7">
        <w:rPr>
          <w:sz w:val="22"/>
          <w:szCs w:val="22"/>
        </w:rPr>
        <w:t xml:space="preserve"> must be performed daily, others annually</w:t>
      </w:r>
      <w:r w:rsidR="002D024C" w:rsidRPr="00AC49E7">
        <w:rPr>
          <w:sz w:val="22"/>
          <w:szCs w:val="22"/>
        </w:rPr>
        <w:t xml:space="preserve">, such as </w:t>
      </w:r>
      <w:r w:rsidR="004F0379" w:rsidRPr="00AC49E7">
        <w:rPr>
          <w:sz w:val="22"/>
          <w:szCs w:val="22"/>
        </w:rPr>
        <w:t>alm</w:t>
      </w:r>
      <w:r w:rsidR="004F0379" w:rsidRPr="00AC49E7">
        <w:rPr>
          <w:sz w:val="22"/>
          <w:szCs w:val="22"/>
        </w:rPr>
        <w:t>s</w:t>
      </w:r>
      <w:r w:rsidR="004F0379" w:rsidRPr="00AC49E7">
        <w:rPr>
          <w:sz w:val="22"/>
          <w:szCs w:val="22"/>
        </w:rPr>
        <w:t xml:space="preserve">giving </w:t>
      </w:r>
      <w:r w:rsidR="002D024C" w:rsidRPr="00AC49E7">
        <w:rPr>
          <w:sz w:val="22"/>
          <w:szCs w:val="22"/>
        </w:rPr>
        <w:t>(</w:t>
      </w:r>
      <w:r w:rsidR="004F0379" w:rsidRPr="00AC49E7">
        <w:rPr>
          <w:i/>
          <w:iCs/>
          <w:sz w:val="22"/>
          <w:szCs w:val="22"/>
        </w:rPr>
        <w:t>zakat</w:t>
      </w:r>
      <w:r w:rsidR="002D024C" w:rsidRPr="00AC49E7">
        <w:rPr>
          <w:sz w:val="22"/>
          <w:szCs w:val="22"/>
        </w:rPr>
        <w:t>)</w:t>
      </w:r>
      <w:r w:rsidR="004F0379" w:rsidRPr="00AC49E7">
        <w:rPr>
          <w:sz w:val="22"/>
          <w:szCs w:val="22"/>
        </w:rPr>
        <w:t xml:space="preserve"> and fasting during Ramadan, and others once in a lifetime (the </w:t>
      </w:r>
      <w:r w:rsidR="002D024C" w:rsidRPr="00AC49E7">
        <w:rPr>
          <w:i/>
          <w:sz w:val="22"/>
          <w:szCs w:val="22"/>
        </w:rPr>
        <w:t>hajj</w:t>
      </w:r>
      <w:r w:rsidR="004F0379" w:rsidRPr="00AC49E7">
        <w:rPr>
          <w:sz w:val="22"/>
          <w:szCs w:val="22"/>
        </w:rPr>
        <w:t xml:space="preserve"> to Mecca)</w:t>
      </w:r>
      <w:r w:rsidR="002D024C" w:rsidRPr="00AC49E7">
        <w:rPr>
          <w:sz w:val="22"/>
          <w:szCs w:val="22"/>
        </w:rPr>
        <w:t>. These “pillars”</w:t>
      </w:r>
      <w:r w:rsidR="004F0379" w:rsidRPr="00AC49E7">
        <w:rPr>
          <w:sz w:val="22"/>
          <w:szCs w:val="22"/>
        </w:rPr>
        <w:t xml:space="preserve"> combine to form a </w:t>
      </w:r>
      <w:r w:rsidR="002D024C" w:rsidRPr="00AC49E7">
        <w:rPr>
          <w:sz w:val="22"/>
          <w:szCs w:val="22"/>
        </w:rPr>
        <w:t>set</w:t>
      </w:r>
      <w:r w:rsidR="004F0379" w:rsidRPr="00AC49E7">
        <w:rPr>
          <w:sz w:val="22"/>
          <w:szCs w:val="22"/>
        </w:rPr>
        <w:t xml:space="preserve"> of practical obligations that help to constantly focus the adherent’s attention upon </w:t>
      </w:r>
      <w:r w:rsidR="005E6B03" w:rsidRPr="00AC49E7">
        <w:rPr>
          <w:sz w:val="22"/>
          <w:szCs w:val="22"/>
        </w:rPr>
        <w:t>Allah</w:t>
      </w:r>
      <w:r w:rsidR="004F0379" w:rsidRPr="00AC49E7">
        <w:rPr>
          <w:sz w:val="22"/>
          <w:szCs w:val="22"/>
        </w:rPr>
        <w:t xml:space="preserve">. </w:t>
      </w:r>
    </w:p>
    <w:p w:rsidR="004F0379" w:rsidRPr="00AC49E7" w:rsidRDefault="004F0379" w:rsidP="008933DD">
      <w:pPr>
        <w:ind w:firstLine="360"/>
        <w:jc w:val="both"/>
        <w:rPr>
          <w:i/>
          <w:iCs/>
          <w:sz w:val="22"/>
          <w:szCs w:val="22"/>
        </w:rPr>
      </w:pPr>
      <w:r w:rsidRPr="00AC49E7">
        <w:rPr>
          <w:sz w:val="22"/>
          <w:szCs w:val="22"/>
        </w:rPr>
        <w:t>The importance of praxis is also highlighted by t</w:t>
      </w:r>
      <w:r w:rsidR="002D024C" w:rsidRPr="00AC49E7">
        <w:rPr>
          <w:sz w:val="22"/>
          <w:szCs w:val="22"/>
        </w:rPr>
        <w:t>he centrality of Islamic law</w:t>
      </w:r>
      <w:r w:rsidRPr="00AC49E7">
        <w:rPr>
          <w:sz w:val="22"/>
          <w:szCs w:val="22"/>
        </w:rPr>
        <w:t xml:space="preserve"> (</w:t>
      </w:r>
      <w:proofErr w:type="spellStart"/>
      <w:proofErr w:type="gramStart"/>
      <w:r w:rsidRPr="00AC49E7">
        <w:rPr>
          <w:i/>
          <w:iCs/>
          <w:sz w:val="22"/>
          <w:szCs w:val="22"/>
        </w:rPr>
        <w:t>shari</w:t>
      </w:r>
      <w:r w:rsidR="002D024C" w:rsidRPr="00AC49E7">
        <w:rPr>
          <w:i/>
          <w:iCs/>
          <w:sz w:val="22"/>
          <w:szCs w:val="22"/>
        </w:rPr>
        <w:t>‘</w:t>
      </w:r>
      <w:r w:rsidRPr="00AC49E7">
        <w:rPr>
          <w:i/>
          <w:iCs/>
          <w:sz w:val="22"/>
          <w:szCs w:val="22"/>
        </w:rPr>
        <w:t>ah</w:t>
      </w:r>
      <w:proofErr w:type="spellEnd"/>
      <w:proofErr w:type="gramEnd"/>
      <w:r w:rsidRPr="00AC49E7">
        <w:rPr>
          <w:sz w:val="22"/>
          <w:szCs w:val="22"/>
        </w:rPr>
        <w:t>) in the trad</w:t>
      </w:r>
      <w:r w:rsidRPr="00AC49E7">
        <w:rPr>
          <w:sz w:val="22"/>
          <w:szCs w:val="22"/>
        </w:rPr>
        <w:t>i</w:t>
      </w:r>
      <w:r w:rsidRPr="00AC49E7">
        <w:rPr>
          <w:sz w:val="22"/>
          <w:szCs w:val="22"/>
        </w:rPr>
        <w:t xml:space="preserve">tion. Much like the </w:t>
      </w:r>
      <w:r w:rsidR="002D024C" w:rsidRPr="00AC49E7">
        <w:rPr>
          <w:sz w:val="22"/>
          <w:szCs w:val="22"/>
        </w:rPr>
        <w:t xml:space="preserve">Jewish </w:t>
      </w:r>
      <w:r w:rsidRPr="00AC49E7">
        <w:rPr>
          <w:sz w:val="22"/>
          <w:szCs w:val="22"/>
        </w:rPr>
        <w:t xml:space="preserve">rabbinical schools that </w:t>
      </w:r>
      <w:r w:rsidR="002D024C" w:rsidRPr="00AC49E7">
        <w:rPr>
          <w:sz w:val="22"/>
          <w:szCs w:val="22"/>
        </w:rPr>
        <w:t>developed</w:t>
      </w:r>
      <w:r w:rsidRPr="00AC49E7">
        <w:rPr>
          <w:sz w:val="22"/>
          <w:szCs w:val="22"/>
        </w:rPr>
        <w:t xml:space="preserve"> the </w:t>
      </w:r>
      <w:r w:rsidRPr="00AC49E7">
        <w:rPr>
          <w:iCs/>
          <w:sz w:val="22"/>
          <w:szCs w:val="22"/>
        </w:rPr>
        <w:t>Mishnah</w:t>
      </w:r>
      <w:r w:rsidRPr="00AC49E7">
        <w:rPr>
          <w:sz w:val="22"/>
          <w:szCs w:val="22"/>
        </w:rPr>
        <w:t xml:space="preserve"> and </w:t>
      </w:r>
      <w:proofErr w:type="spellStart"/>
      <w:r w:rsidRPr="00AC49E7">
        <w:rPr>
          <w:iCs/>
          <w:sz w:val="22"/>
          <w:szCs w:val="22"/>
        </w:rPr>
        <w:t>Talmud</w:t>
      </w:r>
      <w:r w:rsidRPr="00AC49E7">
        <w:rPr>
          <w:sz w:val="22"/>
          <w:szCs w:val="22"/>
        </w:rPr>
        <w:t>s</w:t>
      </w:r>
      <w:proofErr w:type="spellEnd"/>
      <w:r w:rsidRPr="00AC49E7">
        <w:rPr>
          <w:sz w:val="22"/>
          <w:szCs w:val="22"/>
        </w:rPr>
        <w:t>, Islamic j</w:t>
      </w:r>
      <w:r w:rsidRPr="00AC49E7">
        <w:rPr>
          <w:sz w:val="22"/>
          <w:szCs w:val="22"/>
        </w:rPr>
        <w:t>u</w:t>
      </w:r>
      <w:r w:rsidRPr="00AC49E7">
        <w:rPr>
          <w:sz w:val="22"/>
          <w:szCs w:val="22"/>
        </w:rPr>
        <w:t xml:space="preserve">rists engaged (and continue to engage) in detailed </w:t>
      </w:r>
      <w:r w:rsidR="002D024C" w:rsidRPr="00AC49E7">
        <w:rPr>
          <w:sz w:val="22"/>
          <w:szCs w:val="22"/>
        </w:rPr>
        <w:t>commentary</w:t>
      </w:r>
      <w:r w:rsidRPr="00AC49E7">
        <w:rPr>
          <w:sz w:val="22"/>
          <w:szCs w:val="22"/>
        </w:rPr>
        <w:t xml:space="preserve"> of the Qur’an and </w:t>
      </w:r>
      <w:r w:rsidRPr="00AC49E7">
        <w:rPr>
          <w:i/>
          <w:iCs/>
          <w:sz w:val="22"/>
          <w:szCs w:val="22"/>
        </w:rPr>
        <w:t>hadith</w:t>
      </w:r>
      <w:r w:rsidRPr="00AC49E7">
        <w:rPr>
          <w:sz w:val="22"/>
          <w:szCs w:val="22"/>
        </w:rPr>
        <w:t xml:space="preserve"> (texts detailing M</w:t>
      </w:r>
      <w:r w:rsidRPr="00AC49E7">
        <w:rPr>
          <w:sz w:val="22"/>
          <w:szCs w:val="22"/>
        </w:rPr>
        <w:t>u</w:t>
      </w:r>
      <w:r w:rsidRPr="00AC49E7">
        <w:rPr>
          <w:sz w:val="22"/>
          <w:szCs w:val="22"/>
        </w:rPr>
        <w:t>hammad’s exemplary conduct) in an attempt to glean principles of conduct that will help guide the lives of observant Muslims.</w:t>
      </w:r>
    </w:p>
    <w:p w:rsidR="0022654F" w:rsidRPr="00AC49E7" w:rsidRDefault="004F0379" w:rsidP="008933DD">
      <w:pPr>
        <w:ind w:firstLine="360"/>
        <w:jc w:val="both"/>
        <w:rPr>
          <w:sz w:val="22"/>
          <w:szCs w:val="22"/>
        </w:rPr>
      </w:pPr>
      <w:r w:rsidRPr="00AC49E7">
        <w:rPr>
          <w:sz w:val="22"/>
          <w:szCs w:val="22"/>
        </w:rPr>
        <w:t>In this chapter, Amir Hussain provides a</w:t>
      </w:r>
      <w:r w:rsidR="002D024C" w:rsidRPr="00AC49E7">
        <w:rPr>
          <w:sz w:val="22"/>
          <w:szCs w:val="22"/>
        </w:rPr>
        <w:t>n</w:t>
      </w:r>
      <w:r w:rsidRPr="00AC49E7">
        <w:rPr>
          <w:sz w:val="22"/>
          <w:szCs w:val="22"/>
        </w:rPr>
        <w:t xml:space="preserve"> overview of the specifics of Muslim belief and practice, as well as the religion’s historical development. He begins with</w:t>
      </w:r>
      <w:r w:rsidR="002D024C" w:rsidRPr="00AC49E7">
        <w:rPr>
          <w:sz w:val="22"/>
          <w:szCs w:val="22"/>
        </w:rPr>
        <w:t xml:space="preserve"> an </w:t>
      </w:r>
      <w:r w:rsidRPr="00AC49E7">
        <w:rPr>
          <w:sz w:val="22"/>
          <w:szCs w:val="22"/>
        </w:rPr>
        <w:t>exploration of the life of M</w:t>
      </w:r>
      <w:r w:rsidRPr="00AC49E7">
        <w:rPr>
          <w:sz w:val="22"/>
          <w:szCs w:val="22"/>
        </w:rPr>
        <w:t>u</w:t>
      </w:r>
      <w:r w:rsidRPr="00AC49E7">
        <w:rPr>
          <w:sz w:val="22"/>
          <w:szCs w:val="22"/>
        </w:rPr>
        <w:t xml:space="preserve">hammad, the formation of the </w:t>
      </w:r>
      <w:r w:rsidRPr="00AC49E7">
        <w:rPr>
          <w:i/>
          <w:iCs/>
          <w:sz w:val="22"/>
          <w:szCs w:val="22"/>
        </w:rPr>
        <w:t>ummah</w:t>
      </w:r>
      <w:r w:rsidRPr="00AC49E7">
        <w:rPr>
          <w:sz w:val="22"/>
          <w:szCs w:val="22"/>
        </w:rPr>
        <w:t>, and the division of the tradition into Sunni and Shi</w:t>
      </w:r>
      <w:r w:rsidR="002D024C" w:rsidRPr="00AC49E7">
        <w:rPr>
          <w:sz w:val="22"/>
          <w:szCs w:val="22"/>
        </w:rPr>
        <w:t>‘</w:t>
      </w:r>
      <w:r w:rsidRPr="00AC49E7">
        <w:rPr>
          <w:sz w:val="22"/>
          <w:szCs w:val="22"/>
        </w:rPr>
        <w:t>a over the question of su</w:t>
      </w:r>
      <w:r w:rsidRPr="00AC49E7">
        <w:rPr>
          <w:sz w:val="22"/>
          <w:szCs w:val="22"/>
        </w:rPr>
        <w:t>c</w:t>
      </w:r>
      <w:r w:rsidRPr="00AC49E7">
        <w:rPr>
          <w:sz w:val="22"/>
          <w:szCs w:val="22"/>
        </w:rPr>
        <w:t>cession</w:t>
      </w:r>
      <w:r w:rsidR="008E6632" w:rsidRPr="00AC49E7">
        <w:rPr>
          <w:sz w:val="22"/>
          <w:szCs w:val="22"/>
        </w:rPr>
        <w:t xml:space="preserve">, as well as commensurate developments in </w:t>
      </w:r>
      <w:r w:rsidR="00C65176" w:rsidRPr="00AC49E7">
        <w:rPr>
          <w:sz w:val="22"/>
          <w:szCs w:val="22"/>
        </w:rPr>
        <w:t>different schools of law</w:t>
      </w:r>
      <w:r w:rsidR="008E6632" w:rsidRPr="00AC49E7">
        <w:rPr>
          <w:sz w:val="22"/>
          <w:szCs w:val="22"/>
        </w:rPr>
        <w:t xml:space="preserve"> and medieval philosophy</w:t>
      </w:r>
      <w:r w:rsidRPr="00AC49E7">
        <w:rPr>
          <w:sz w:val="22"/>
          <w:szCs w:val="22"/>
        </w:rPr>
        <w:t xml:space="preserve">. </w:t>
      </w:r>
      <w:r w:rsidR="002D024C" w:rsidRPr="00AC49E7">
        <w:rPr>
          <w:sz w:val="22"/>
          <w:szCs w:val="22"/>
        </w:rPr>
        <w:t xml:space="preserve">Hussain provides a </w:t>
      </w:r>
      <w:r w:rsidR="008E6632" w:rsidRPr="00AC49E7">
        <w:rPr>
          <w:sz w:val="22"/>
          <w:szCs w:val="22"/>
        </w:rPr>
        <w:t xml:space="preserve">survey of the Five Pillars of Islamic faith, ritual worship, social responsibility, and the performance of pious duties. </w:t>
      </w:r>
    </w:p>
    <w:p w:rsidR="0022654F" w:rsidRPr="00AC49E7" w:rsidRDefault="008E6632" w:rsidP="008933DD">
      <w:pPr>
        <w:ind w:firstLine="360"/>
        <w:jc w:val="both"/>
        <w:rPr>
          <w:sz w:val="22"/>
          <w:szCs w:val="22"/>
        </w:rPr>
      </w:pPr>
      <w:r w:rsidRPr="00AC49E7">
        <w:rPr>
          <w:sz w:val="22"/>
          <w:szCs w:val="22"/>
        </w:rPr>
        <w:t>Hussain also</w:t>
      </w:r>
      <w:r w:rsidR="004F0379" w:rsidRPr="00AC49E7">
        <w:rPr>
          <w:sz w:val="22"/>
          <w:szCs w:val="22"/>
        </w:rPr>
        <w:t xml:space="preserve"> explores the development of the Islamic </w:t>
      </w:r>
      <w:r w:rsidR="00DD2DB5" w:rsidRPr="00AC49E7">
        <w:rPr>
          <w:sz w:val="22"/>
          <w:szCs w:val="22"/>
        </w:rPr>
        <w:t xml:space="preserve">religious </w:t>
      </w:r>
      <w:r w:rsidR="004F0379" w:rsidRPr="00AC49E7">
        <w:rPr>
          <w:sz w:val="22"/>
          <w:szCs w:val="22"/>
        </w:rPr>
        <w:t>sciences</w:t>
      </w:r>
      <w:r w:rsidR="00DD2DB5" w:rsidRPr="00AC49E7">
        <w:rPr>
          <w:sz w:val="22"/>
          <w:szCs w:val="22"/>
        </w:rPr>
        <w:t xml:space="preserve"> (</w:t>
      </w:r>
      <w:proofErr w:type="spellStart"/>
      <w:r w:rsidR="00DD2DB5" w:rsidRPr="00AC49E7">
        <w:rPr>
          <w:sz w:val="22"/>
          <w:szCs w:val="22"/>
        </w:rPr>
        <w:t>practi</w:t>
      </w:r>
      <w:r w:rsidR="0022654F" w:rsidRPr="00AC49E7">
        <w:rPr>
          <w:sz w:val="22"/>
          <w:szCs w:val="22"/>
        </w:rPr>
        <w:t>s</w:t>
      </w:r>
      <w:r w:rsidR="00DD2DB5" w:rsidRPr="00AC49E7">
        <w:rPr>
          <w:sz w:val="22"/>
          <w:szCs w:val="22"/>
        </w:rPr>
        <w:t>ed</w:t>
      </w:r>
      <w:proofErr w:type="spellEnd"/>
      <w:r w:rsidR="00DD2DB5" w:rsidRPr="00AC49E7">
        <w:rPr>
          <w:sz w:val="22"/>
          <w:szCs w:val="22"/>
        </w:rPr>
        <w:t xml:space="preserve"> by </w:t>
      </w:r>
      <w:proofErr w:type="spellStart"/>
      <w:r w:rsidR="00DD2DB5" w:rsidRPr="00AC49E7">
        <w:rPr>
          <w:sz w:val="22"/>
          <w:szCs w:val="22"/>
        </w:rPr>
        <w:t>religio</w:t>
      </w:r>
      <w:proofErr w:type="spellEnd"/>
      <w:r w:rsidR="00DD2DB5" w:rsidRPr="00AC49E7">
        <w:rPr>
          <w:sz w:val="22"/>
          <w:szCs w:val="22"/>
        </w:rPr>
        <w:t xml:space="preserve">-legal scholars collectively referred to as </w:t>
      </w:r>
      <w:r w:rsidR="0022654F" w:rsidRPr="00AC49E7">
        <w:rPr>
          <w:sz w:val="22"/>
          <w:szCs w:val="22"/>
        </w:rPr>
        <w:t>“</w:t>
      </w:r>
      <w:proofErr w:type="spellStart"/>
      <w:r w:rsidR="0022654F" w:rsidRPr="00AC49E7">
        <w:rPr>
          <w:i/>
          <w:sz w:val="22"/>
          <w:szCs w:val="22"/>
        </w:rPr>
        <w:t>ulamma</w:t>
      </w:r>
      <w:proofErr w:type="spellEnd"/>
      <w:r w:rsidR="00DD2DB5" w:rsidRPr="00AC49E7">
        <w:rPr>
          <w:sz w:val="22"/>
          <w:szCs w:val="22"/>
        </w:rPr>
        <w:t>,</w:t>
      </w:r>
      <w:r w:rsidR="0022654F" w:rsidRPr="00AC49E7">
        <w:rPr>
          <w:sz w:val="22"/>
          <w:szCs w:val="22"/>
        </w:rPr>
        <w:t>”</w:t>
      </w:r>
      <w:r w:rsidR="004F0379" w:rsidRPr="00AC49E7">
        <w:rPr>
          <w:sz w:val="22"/>
          <w:szCs w:val="22"/>
        </w:rPr>
        <w:t xml:space="preserve"> and the flowering of Sufism (Islamic mysticism)</w:t>
      </w:r>
      <w:r w:rsidR="00DD2DB5" w:rsidRPr="00AC49E7">
        <w:rPr>
          <w:sz w:val="22"/>
          <w:szCs w:val="22"/>
        </w:rPr>
        <w:t xml:space="preserve"> wher</w:t>
      </w:r>
      <w:r w:rsidR="00DD2DB5" w:rsidRPr="00AC49E7">
        <w:rPr>
          <w:sz w:val="22"/>
          <w:szCs w:val="22"/>
        </w:rPr>
        <w:t>e</w:t>
      </w:r>
      <w:r w:rsidR="00DD2DB5" w:rsidRPr="00AC49E7">
        <w:rPr>
          <w:sz w:val="22"/>
          <w:szCs w:val="22"/>
        </w:rPr>
        <w:t>in women’s authority has been, historically, uniquely acknowledged. He also</w:t>
      </w:r>
      <w:r w:rsidR="004F0379" w:rsidRPr="00AC49E7">
        <w:rPr>
          <w:sz w:val="22"/>
          <w:szCs w:val="22"/>
        </w:rPr>
        <w:t xml:space="preserve"> detail</w:t>
      </w:r>
      <w:r w:rsidR="00DD2DB5" w:rsidRPr="00AC49E7">
        <w:rPr>
          <w:sz w:val="22"/>
          <w:szCs w:val="22"/>
        </w:rPr>
        <w:t>s</w:t>
      </w:r>
      <w:r w:rsidR="004F0379" w:rsidRPr="00AC49E7">
        <w:rPr>
          <w:sz w:val="22"/>
          <w:szCs w:val="22"/>
        </w:rPr>
        <w:t xml:space="preserve"> the missionary expa</w:t>
      </w:r>
      <w:r w:rsidR="004F0379" w:rsidRPr="00AC49E7">
        <w:rPr>
          <w:sz w:val="22"/>
          <w:szCs w:val="22"/>
        </w:rPr>
        <w:t>n</w:t>
      </w:r>
      <w:r w:rsidR="004F0379" w:rsidRPr="00AC49E7">
        <w:rPr>
          <w:sz w:val="22"/>
          <w:szCs w:val="22"/>
        </w:rPr>
        <w:t>sion of the tradition throughout Europe, Arabia, Africa</w:t>
      </w:r>
      <w:r w:rsidR="00D0551F" w:rsidRPr="00AC49E7">
        <w:rPr>
          <w:sz w:val="22"/>
          <w:szCs w:val="22"/>
        </w:rPr>
        <w:t>,</w:t>
      </w:r>
      <w:r w:rsidR="004F0379" w:rsidRPr="00AC49E7">
        <w:rPr>
          <w:sz w:val="22"/>
          <w:szCs w:val="22"/>
        </w:rPr>
        <w:t xml:space="preserve"> and Asia</w:t>
      </w:r>
      <w:r w:rsidR="00C65176" w:rsidRPr="00AC49E7">
        <w:rPr>
          <w:sz w:val="22"/>
          <w:szCs w:val="22"/>
        </w:rPr>
        <w:t xml:space="preserve"> through military conquest, trade, and proselytization</w:t>
      </w:r>
      <w:r w:rsidR="00DD2DB5" w:rsidRPr="00AC49E7">
        <w:rPr>
          <w:sz w:val="22"/>
          <w:szCs w:val="22"/>
        </w:rPr>
        <w:t>. Hussain pays special attention to the ways in which this expansion led to interrelation, exchange, and conflict with European Christian polities</w:t>
      </w:r>
      <w:r w:rsidR="004F0379" w:rsidRPr="00AC49E7">
        <w:rPr>
          <w:sz w:val="22"/>
          <w:szCs w:val="22"/>
        </w:rPr>
        <w:t xml:space="preserve">. </w:t>
      </w:r>
    </w:p>
    <w:p w:rsidR="006108A2" w:rsidRPr="00AC49E7" w:rsidRDefault="004F0379" w:rsidP="008933DD">
      <w:pPr>
        <w:ind w:firstLine="360"/>
        <w:jc w:val="both"/>
        <w:rPr>
          <w:sz w:val="22"/>
          <w:szCs w:val="22"/>
        </w:rPr>
      </w:pPr>
      <w:r w:rsidRPr="00AC49E7">
        <w:rPr>
          <w:sz w:val="22"/>
          <w:szCs w:val="22"/>
        </w:rPr>
        <w:t>Following a discussion of Islamic praxis and artwork</w:t>
      </w:r>
      <w:r w:rsidR="00C65176" w:rsidRPr="00AC49E7">
        <w:rPr>
          <w:sz w:val="22"/>
          <w:szCs w:val="22"/>
        </w:rPr>
        <w:t xml:space="preserve"> with its unique non-pictorial emphasis rooted in the aversion of shirk (the association of God with anything else)</w:t>
      </w:r>
      <w:r w:rsidRPr="00AC49E7">
        <w:rPr>
          <w:sz w:val="22"/>
          <w:szCs w:val="22"/>
        </w:rPr>
        <w:t xml:space="preserve">, Hussain concludes the chapter with an exploration of the challenges </w:t>
      </w:r>
      <w:r w:rsidR="00C65176" w:rsidRPr="00AC49E7">
        <w:rPr>
          <w:sz w:val="22"/>
          <w:szCs w:val="22"/>
        </w:rPr>
        <w:t>Muslims have faced in the</w:t>
      </w:r>
      <w:r w:rsidRPr="00AC49E7">
        <w:rPr>
          <w:sz w:val="22"/>
          <w:szCs w:val="22"/>
        </w:rPr>
        <w:t xml:space="preserve"> </w:t>
      </w:r>
      <w:r w:rsidR="00C65176" w:rsidRPr="00AC49E7">
        <w:rPr>
          <w:sz w:val="22"/>
          <w:szCs w:val="22"/>
        </w:rPr>
        <w:t xml:space="preserve">post-colonial </w:t>
      </w:r>
      <w:r w:rsidRPr="00AC49E7">
        <w:rPr>
          <w:sz w:val="22"/>
          <w:szCs w:val="22"/>
        </w:rPr>
        <w:t>modern</w:t>
      </w:r>
      <w:r w:rsidR="00C65176" w:rsidRPr="00AC49E7">
        <w:rPr>
          <w:sz w:val="22"/>
          <w:szCs w:val="22"/>
        </w:rPr>
        <w:t xml:space="preserve"> period</w:t>
      </w:r>
      <w:r w:rsidRPr="00AC49E7">
        <w:rPr>
          <w:sz w:val="22"/>
          <w:szCs w:val="22"/>
        </w:rPr>
        <w:t>, and the various I</w:t>
      </w:r>
      <w:r w:rsidRPr="00AC49E7">
        <w:rPr>
          <w:sz w:val="22"/>
          <w:szCs w:val="22"/>
        </w:rPr>
        <w:t>s</w:t>
      </w:r>
      <w:r w:rsidRPr="00AC49E7">
        <w:rPr>
          <w:sz w:val="22"/>
          <w:szCs w:val="22"/>
        </w:rPr>
        <w:t>lamic responses to these challenges, including Islamic revivalism</w:t>
      </w:r>
      <w:r w:rsidR="00C65176" w:rsidRPr="00AC49E7">
        <w:rPr>
          <w:sz w:val="22"/>
          <w:szCs w:val="22"/>
        </w:rPr>
        <w:t>, r</w:t>
      </w:r>
      <w:r w:rsidR="00C65176" w:rsidRPr="00AC49E7">
        <w:rPr>
          <w:sz w:val="22"/>
          <w:szCs w:val="22"/>
        </w:rPr>
        <w:t>e</w:t>
      </w:r>
      <w:r w:rsidR="00C65176" w:rsidRPr="00AC49E7">
        <w:rPr>
          <w:sz w:val="22"/>
          <w:szCs w:val="22"/>
        </w:rPr>
        <w:t>form, and secular nationalism</w:t>
      </w:r>
      <w:r w:rsidRPr="00AC49E7">
        <w:rPr>
          <w:sz w:val="22"/>
          <w:szCs w:val="22"/>
        </w:rPr>
        <w:t>.</w:t>
      </w:r>
      <w:r w:rsidR="00C65176" w:rsidRPr="00AC49E7">
        <w:rPr>
          <w:sz w:val="22"/>
          <w:szCs w:val="22"/>
        </w:rPr>
        <w:t xml:space="preserve"> </w:t>
      </w:r>
    </w:p>
    <w:p w:rsidR="00F30AC7" w:rsidRPr="00AC49E7" w:rsidRDefault="00C65176" w:rsidP="008933DD">
      <w:pPr>
        <w:ind w:firstLine="360"/>
        <w:jc w:val="both"/>
        <w:rPr>
          <w:sz w:val="22"/>
          <w:szCs w:val="22"/>
        </w:rPr>
      </w:pPr>
      <w:r w:rsidRPr="00AC49E7">
        <w:rPr>
          <w:sz w:val="22"/>
          <w:szCs w:val="22"/>
        </w:rPr>
        <w:lastRenderedPageBreak/>
        <w:t xml:space="preserve">Furthermore, Hussain presents a compelling depiction of the contemporary discussions taking place in Muslim communities (particularly in </w:t>
      </w:r>
      <w:r w:rsidR="0022654F" w:rsidRPr="00AC49E7">
        <w:rPr>
          <w:sz w:val="22"/>
          <w:szCs w:val="22"/>
        </w:rPr>
        <w:t>W</w:t>
      </w:r>
      <w:r w:rsidRPr="00AC49E7">
        <w:rPr>
          <w:sz w:val="22"/>
          <w:szCs w:val="22"/>
        </w:rPr>
        <w:t xml:space="preserve">estern Europe and North America) regarding issues of gender, sexuality and equal participation in Islamic ritual practice. </w:t>
      </w:r>
      <w:r w:rsidR="00DD2DB5" w:rsidRPr="00AC49E7">
        <w:rPr>
          <w:sz w:val="22"/>
          <w:szCs w:val="22"/>
        </w:rPr>
        <w:t>This conclusion e</w:t>
      </w:r>
      <w:r w:rsidR="00DD2DB5" w:rsidRPr="00AC49E7">
        <w:rPr>
          <w:sz w:val="22"/>
          <w:szCs w:val="22"/>
        </w:rPr>
        <w:t>n</w:t>
      </w:r>
      <w:r w:rsidR="00DD2DB5" w:rsidRPr="00AC49E7">
        <w:rPr>
          <w:sz w:val="22"/>
          <w:szCs w:val="22"/>
        </w:rPr>
        <w:t>courag</w:t>
      </w:r>
      <w:r w:rsidR="0022654F" w:rsidRPr="00AC49E7">
        <w:rPr>
          <w:sz w:val="22"/>
          <w:szCs w:val="22"/>
        </w:rPr>
        <w:t>es</w:t>
      </w:r>
      <w:r w:rsidR="00DD2DB5" w:rsidRPr="00AC49E7">
        <w:rPr>
          <w:sz w:val="22"/>
          <w:szCs w:val="22"/>
        </w:rPr>
        <w:t xml:space="preserve"> a more informed and critical engagement with the depictions and misrepresentations of Mus</w:t>
      </w:r>
      <w:r w:rsidR="0022654F" w:rsidRPr="00AC49E7">
        <w:rPr>
          <w:sz w:val="22"/>
          <w:szCs w:val="22"/>
        </w:rPr>
        <w:t>lims and Islam in W</w:t>
      </w:r>
      <w:r w:rsidR="00DD2DB5" w:rsidRPr="00AC49E7">
        <w:rPr>
          <w:sz w:val="22"/>
          <w:szCs w:val="22"/>
        </w:rPr>
        <w:t>estern m</w:t>
      </w:r>
      <w:r w:rsidR="00DD2DB5" w:rsidRPr="00AC49E7">
        <w:rPr>
          <w:sz w:val="22"/>
          <w:szCs w:val="22"/>
        </w:rPr>
        <w:t>e</w:t>
      </w:r>
      <w:r w:rsidR="00DD2DB5" w:rsidRPr="00AC49E7">
        <w:rPr>
          <w:sz w:val="22"/>
          <w:szCs w:val="22"/>
        </w:rPr>
        <w:t>dia and popular culture. Equipped with a more nuanced unde</w:t>
      </w:r>
      <w:r w:rsidR="00DD2DB5" w:rsidRPr="00AC49E7">
        <w:rPr>
          <w:sz w:val="22"/>
          <w:szCs w:val="22"/>
        </w:rPr>
        <w:t>r</w:t>
      </w:r>
      <w:r w:rsidR="00DD2DB5" w:rsidRPr="00AC49E7">
        <w:rPr>
          <w:sz w:val="22"/>
          <w:szCs w:val="22"/>
        </w:rPr>
        <w:t>standing of Islamic history and the Muslim sacred story, we as scholars may make our own co</w:t>
      </w:r>
      <w:r w:rsidR="00DD2DB5" w:rsidRPr="00AC49E7">
        <w:rPr>
          <w:sz w:val="22"/>
          <w:szCs w:val="22"/>
        </w:rPr>
        <w:t>n</w:t>
      </w:r>
      <w:r w:rsidR="00DD2DB5" w:rsidRPr="00AC49E7">
        <w:rPr>
          <w:sz w:val="22"/>
          <w:szCs w:val="22"/>
        </w:rPr>
        <w:t>tribution to the</w:t>
      </w:r>
      <w:r w:rsidR="00EC5C97" w:rsidRPr="00AC49E7">
        <w:rPr>
          <w:sz w:val="22"/>
          <w:szCs w:val="22"/>
        </w:rPr>
        <w:t xml:space="preserve"> public discourse, helping to clarify distortions and improve the tenor of the co</w:t>
      </w:r>
      <w:r w:rsidR="00EC5C97" w:rsidRPr="00AC49E7">
        <w:rPr>
          <w:sz w:val="22"/>
          <w:szCs w:val="22"/>
        </w:rPr>
        <w:t>n</w:t>
      </w:r>
      <w:r w:rsidR="00EC5C97" w:rsidRPr="00AC49E7">
        <w:rPr>
          <w:sz w:val="22"/>
          <w:szCs w:val="22"/>
        </w:rPr>
        <w:t xml:space="preserve">versation. </w:t>
      </w:r>
    </w:p>
    <w:p w:rsidR="00F30AC7" w:rsidRPr="00AC49E7" w:rsidRDefault="00F30AC7" w:rsidP="008933DD">
      <w:pPr>
        <w:jc w:val="both"/>
        <w:rPr>
          <w:sz w:val="22"/>
          <w:szCs w:val="22"/>
        </w:rPr>
      </w:pPr>
    </w:p>
    <w:p w:rsidR="00F30AC7" w:rsidRPr="00AC49E7" w:rsidRDefault="00F30AC7" w:rsidP="008933DD">
      <w:pPr>
        <w:jc w:val="both"/>
        <w:rPr>
          <w:sz w:val="22"/>
          <w:szCs w:val="22"/>
        </w:rPr>
      </w:pPr>
    </w:p>
    <w:p w:rsidR="0022654F" w:rsidRPr="00AC49E7" w:rsidRDefault="0022654F" w:rsidP="0022654F">
      <w:pPr>
        <w:jc w:val="both"/>
        <w:rPr>
          <w:color w:val="C00000"/>
          <w:sz w:val="22"/>
          <w:szCs w:val="22"/>
        </w:rPr>
      </w:pPr>
      <w:r w:rsidRPr="00AC49E7">
        <w:rPr>
          <w:color w:val="C00000"/>
          <w:sz w:val="22"/>
          <w:szCs w:val="22"/>
        </w:rPr>
        <w:t>Learning Objectives</w:t>
      </w:r>
    </w:p>
    <w:p w:rsidR="0022654F" w:rsidRPr="00AC49E7" w:rsidRDefault="0022654F" w:rsidP="0022654F">
      <w:pPr>
        <w:jc w:val="both"/>
        <w:rPr>
          <w:sz w:val="22"/>
          <w:szCs w:val="22"/>
          <w:lang w:val="en-CA"/>
        </w:rPr>
      </w:pPr>
    </w:p>
    <w:p w:rsidR="0022654F" w:rsidRPr="00AC49E7" w:rsidRDefault="0022654F" w:rsidP="0022654F">
      <w:pPr>
        <w:jc w:val="both"/>
        <w:rPr>
          <w:sz w:val="22"/>
          <w:szCs w:val="22"/>
          <w:lang w:val="en-CA"/>
        </w:rPr>
      </w:pPr>
      <w:r w:rsidRPr="00AC49E7">
        <w:rPr>
          <w:sz w:val="22"/>
          <w:szCs w:val="22"/>
          <w:lang w:val="en-CA"/>
        </w:rPr>
        <w:t>In this chapter, you are encouraged to</w:t>
      </w:r>
    </w:p>
    <w:p w:rsidR="006108A2" w:rsidRPr="00AC49E7" w:rsidRDefault="006108A2" w:rsidP="008933DD">
      <w:pPr>
        <w:widowControl w:val="0"/>
        <w:autoSpaceDE w:val="0"/>
        <w:autoSpaceDN w:val="0"/>
        <w:adjustRightInd w:val="0"/>
        <w:jc w:val="both"/>
        <w:rPr>
          <w:rFonts w:eastAsia="Cambria"/>
          <w:b/>
          <w:sz w:val="22"/>
          <w:szCs w:val="22"/>
        </w:rPr>
      </w:pPr>
    </w:p>
    <w:p w:rsidR="0022654F" w:rsidRPr="00AC49E7" w:rsidRDefault="0022654F" w:rsidP="0022654F">
      <w:pPr>
        <w:widowControl w:val="0"/>
        <w:numPr>
          <w:ilvl w:val="0"/>
          <w:numId w:val="17"/>
        </w:numPr>
        <w:tabs>
          <w:tab w:val="clear" w:pos="720"/>
          <w:tab w:val="num" w:pos="360"/>
        </w:tabs>
        <w:autoSpaceDE w:val="0"/>
        <w:autoSpaceDN w:val="0"/>
        <w:adjustRightInd w:val="0"/>
        <w:ind w:left="360"/>
        <w:contextualSpacing/>
        <w:jc w:val="both"/>
        <w:rPr>
          <w:sz w:val="22"/>
          <w:szCs w:val="22"/>
        </w:rPr>
      </w:pPr>
      <w:r w:rsidRPr="00AC49E7">
        <w:rPr>
          <w:sz w:val="22"/>
          <w:szCs w:val="22"/>
        </w:rPr>
        <w:t>distinguish between a “prophet” who conveys a specific message to a specific people at a specific time and a “messenger” who delivers universally binding messages;</w:t>
      </w:r>
    </w:p>
    <w:p w:rsidR="0022654F" w:rsidRPr="00AC49E7" w:rsidRDefault="0022654F" w:rsidP="0022654F">
      <w:pPr>
        <w:widowControl w:val="0"/>
        <w:numPr>
          <w:ilvl w:val="0"/>
          <w:numId w:val="17"/>
        </w:numPr>
        <w:tabs>
          <w:tab w:val="clear" w:pos="720"/>
          <w:tab w:val="num" w:pos="360"/>
        </w:tabs>
        <w:autoSpaceDE w:val="0"/>
        <w:autoSpaceDN w:val="0"/>
        <w:adjustRightInd w:val="0"/>
        <w:ind w:left="360"/>
        <w:contextualSpacing/>
        <w:jc w:val="both"/>
        <w:rPr>
          <w:sz w:val="22"/>
          <w:szCs w:val="22"/>
        </w:rPr>
      </w:pPr>
      <w:r w:rsidRPr="00AC49E7">
        <w:rPr>
          <w:sz w:val="22"/>
          <w:szCs w:val="22"/>
        </w:rPr>
        <w:t>understand Muhammad’s place in Islam as a Prophet and Messenger of God, but not a figure to be worshiped himself;</w:t>
      </w:r>
    </w:p>
    <w:p w:rsidR="0022654F" w:rsidRPr="00AC49E7" w:rsidRDefault="0022654F" w:rsidP="0022654F">
      <w:pPr>
        <w:widowControl w:val="0"/>
        <w:numPr>
          <w:ilvl w:val="0"/>
          <w:numId w:val="17"/>
        </w:numPr>
        <w:tabs>
          <w:tab w:val="clear" w:pos="720"/>
          <w:tab w:val="num" w:pos="360"/>
        </w:tabs>
        <w:autoSpaceDE w:val="0"/>
        <w:autoSpaceDN w:val="0"/>
        <w:adjustRightInd w:val="0"/>
        <w:ind w:left="360"/>
        <w:contextualSpacing/>
        <w:jc w:val="both"/>
        <w:rPr>
          <w:sz w:val="22"/>
          <w:szCs w:val="22"/>
        </w:rPr>
      </w:pPr>
      <w:r w:rsidRPr="00AC49E7">
        <w:rPr>
          <w:sz w:val="22"/>
          <w:szCs w:val="22"/>
        </w:rPr>
        <w:t>recognize that the Muslim concept of a monotheistic, one true God (</w:t>
      </w:r>
      <w:r w:rsidRPr="00AC49E7">
        <w:rPr>
          <w:i/>
          <w:sz w:val="22"/>
          <w:szCs w:val="22"/>
        </w:rPr>
        <w:t>Allah</w:t>
      </w:r>
      <w:r w:rsidRPr="00AC49E7">
        <w:rPr>
          <w:sz w:val="22"/>
          <w:szCs w:val="22"/>
        </w:rPr>
        <w:t>) is held in common with Jews and Christians; however, in Islam the emphasis upon the absolutely unique nature of God makes taboo any association between God and another person or object;</w:t>
      </w:r>
    </w:p>
    <w:p w:rsidR="0022654F" w:rsidRPr="00AC49E7" w:rsidRDefault="0022654F" w:rsidP="0022654F">
      <w:pPr>
        <w:widowControl w:val="0"/>
        <w:numPr>
          <w:ilvl w:val="0"/>
          <w:numId w:val="17"/>
        </w:numPr>
        <w:tabs>
          <w:tab w:val="clear" w:pos="720"/>
          <w:tab w:val="num" w:pos="360"/>
        </w:tabs>
        <w:autoSpaceDE w:val="0"/>
        <w:autoSpaceDN w:val="0"/>
        <w:adjustRightInd w:val="0"/>
        <w:ind w:left="360"/>
        <w:contextualSpacing/>
        <w:jc w:val="both"/>
        <w:rPr>
          <w:sz w:val="22"/>
          <w:szCs w:val="22"/>
        </w:rPr>
      </w:pPr>
      <w:r w:rsidRPr="00AC49E7">
        <w:rPr>
          <w:sz w:val="22"/>
          <w:szCs w:val="22"/>
        </w:rPr>
        <w:t>appreciate that Muslims place an overriding importance upon religious practice and ethical a</w:t>
      </w:r>
      <w:r w:rsidRPr="00AC49E7">
        <w:rPr>
          <w:sz w:val="22"/>
          <w:szCs w:val="22"/>
        </w:rPr>
        <w:t>c</w:t>
      </w:r>
      <w:r w:rsidRPr="00AC49E7">
        <w:rPr>
          <w:sz w:val="22"/>
          <w:szCs w:val="22"/>
        </w:rPr>
        <w:t>tion;</w:t>
      </w:r>
    </w:p>
    <w:p w:rsidR="0022654F" w:rsidRPr="00AC49E7" w:rsidRDefault="0022654F" w:rsidP="0022654F">
      <w:pPr>
        <w:widowControl w:val="0"/>
        <w:numPr>
          <w:ilvl w:val="0"/>
          <w:numId w:val="17"/>
        </w:numPr>
        <w:tabs>
          <w:tab w:val="clear" w:pos="720"/>
          <w:tab w:val="num" w:pos="360"/>
        </w:tabs>
        <w:autoSpaceDE w:val="0"/>
        <w:autoSpaceDN w:val="0"/>
        <w:adjustRightInd w:val="0"/>
        <w:ind w:left="360"/>
        <w:contextualSpacing/>
        <w:jc w:val="both"/>
        <w:rPr>
          <w:sz w:val="22"/>
          <w:szCs w:val="22"/>
        </w:rPr>
      </w:pPr>
      <w:r w:rsidRPr="00AC49E7">
        <w:rPr>
          <w:sz w:val="22"/>
          <w:szCs w:val="22"/>
        </w:rPr>
        <w:t>understand that Islamic law (</w:t>
      </w:r>
      <w:proofErr w:type="spellStart"/>
      <w:r w:rsidRPr="00AC49E7">
        <w:rPr>
          <w:i/>
          <w:sz w:val="22"/>
          <w:szCs w:val="22"/>
        </w:rPr>
        <w:t>shari‘ah</w:t>
      </w:r>
      <w:proofErr w:type="spellEnd"/>
      <w:r w:rsidRPr="00AC49E7">
        <w:rPr>
          <w:sz w:val="22"/>
          <w:szCs w:val="22"/>
        </w:rPr>
        <w:t>) is the product of different historical communities of Muslims struggling with questions both practical and existential, regarding how to live an authentic Muslim life;</w:t>
      </w:r>
    </w:p>
    <w:p w:rsidR="0022654F" w:rsidRPr="00AC49E7" w:rsidRDefault="0022654F" w:rsidP="0022654F">
      <w:pPr>
        <w:widowControl w:val="0"/>
        <w:numPr>
          <w:ilvl w:val="0"/>
          <w:numId w:val="17"/>
        </w:numPr>
        <w:tabs>
          <w:tab w:val="clear" w:pos="720"/>
          <w:tab w:val="num" w:pos="360"/>
        </w:tabs>
        <w:autoSpaceDE w:val="0"/>
        <w:autoSpaceDN w:val="0"/>
        <w:adjustRightInd w:val="0"/>
        <w:ind w:left="360"/>
        <w:contextualSpacing/>
        <w:jc w:val="both"/>
        <w:rPr>
          <w:sz w:val="22"/>
          <w:szCs w:val="22"/>
        </w:rPr>
      </w:pPr>
      <w:r w:rsidRPr="00AC49E7">
        <w:rPr>
          <w:sz w:val="22"/>
          <w:szCs w:val="22"/>
        </w:rPr>
        <w:t>know that Islam is a missionary religion and, therefore, Muslims are instructed to spread their faith for the sake of universal salvation;</w:t>
      </w:r>
    </w:p>
    <w:p w:rsidR="0022654F" w:rsidRPr="00AC49E7" w:rsidRDefault="0022654F" w:rsidP="0022654F">
      <w:pPr>
        <w:widowControl w:val="0"/>
        <w:numPr>
          <w:ilvl w:val="0"/>
          <w:numId w:val="17"/>
        </w:numPr>
        <w:tabs>
          <w:tab w:val="clear" w:pos="720"/>
          <w:tab w:val="num" w:pos="360"/>
        </w:tabs>
        <w:autoSpaceDE w:val="0"/>
        <w:autoSpaceDN w:val="0"/>
        <w:adjustRightInd w:val="0"/>
        <w:ind w:left="360"/>
        <w:contextualSpacing/>
        <w:jc w:val="both"/>
        <w:rPr>
          <w:sz w:val="22"/>
          <w:szCs w:val="22"/>
        </w:rPr>
      </w:pPr>
      <w:proofErr w:type="spellStart"/>
      <w:proofErr w:type="gramStart"/>
      <w:r w:rsidRPr="00AC49E7">
        <w:rPr>
          <w:sz w:val="22"/>
          <w:szCs w:val="22"/>
        </w:rPr>
        <w:t>remembe</w:t>
      </w:r>
      <w:r w:rsidR="002C2D31" w:rsidRPr="00AC49E7">
        <w:rPr>
          <w:sz w:val="22"/>
          <w:szCs w:val="22"/>
        </w:rPr>
        <w:t>r</w:t>
      </w:r>
      <w:r w:rsidRPr="00AC49E7">
        <w:rPr>
          <w:sz w:val="22"/>
          <w:szCs w:val="22"/>
        </w:rPr>
        <w:t>that</w:t>
      </w:r>
      <w:proofErr w:type="spellEnd"/>
      <w:proofErr w:type="gramEnd"/>
      <w:r w:rsidRPr="00AC49E7">
        <w:rPr>
          <w:sz w:val="22"/>
          <w:szCs w:val="22"/>
        </w:rPr>
        <w:t xml:space="preserve"> the basic components of the Islamic faith, and the responsibilities of all Mu</w:t>
      </w:r>
      <w:r w:rsidRPr="00AC49E7">
        <w:rPr>
          <w:sz w:val="22"/>
          <w:szCs w:val="22"/>
        </w:rPr>
        <w:t>s</w:t>
      </w:r>
      <w:r w:rsidRPr="00AC49E7">
        <w:rPr>
          <w:sz w:val="22"/>
          <w:szCs w:val="22"/>
        </w:rPr>
        <w:t>lims, are expressed in the Five Pillars.</w:t>
      </w:r>
    </w:p>
    <w:p w:rsidR="0022654F" w:rsidRPr="00AC49E7" w:rsidRDefault="0022654F" w:rsidP="0022654F">
      <w:pPr>
        <w:widowControl w:val="0"/>
        <w:numPr>
          <w:ilvl w:val="0"/>
          <w:numId w:val="17"/>
        </w:numPr>
        <w:tabs>
          <w:tab w:val="clear" w:pos="720"/>
          <w:tab w:val="num" w:pos="360"/>
        </w:tabs>
        <w:autoSpaceDE w:val="0"/>
        <w:autoSpaceDN w:val="0"/>
        <w:adjustRightInd w:val="0"/>
        <w:ind w:left="360"/>
        <w:contextualSpacing/>
        <w:jc w:val="both"/>
        <w:rPr>
          <w:sz w:val="22"/>
          <w:szCs w:val="22"/>
        </w:rPr>
      </w:pPr>
      <w:proofErr w:type="gramStart"/>
      <w:r w:rsidRPr="00AC49E7">
        <w:rPr>
          <w:sz w:val="22"/>
          <w:szCs w:val="22"/>
        </w:rPr>
        <w:t>recall</w:t>
      </w:r>
      <w:proofErr w:type="gramEnd"/>
      <w:r w:rsidRPr="00AC49E7">
        <w:rPr>
          <w:sz w:val="22"/>
          <w:szCs w:val="22"/>
        </w:rPr>
        <w:t xml:space="preserve"> that Islamic art is aniconic—deliberately avoiding images of personages. </w:t>
      </w:r>
    </w:p>
    <w:p w:rsidR="006108A2" w:rsidRPr="00AC49E7" w:rsidRDefault="006108A2" w:rsidP="008933DD">
      <w:pPr>
        <w:jc w:val="both"/>
        <w:rPr>
          <w:b/>
          <w:bCs/>
          <w:sz w:val="22"/>
          <w:szCs w:val="22"/>
        </w:rPr>
      </w:pPr>
    </w:p>
    <w:p w:rsidR="006108A2" w:rsidRPr="00AC49E7" w:rsidRDefault="006108A2" w:rsidP="008933DD">
      <w:pPr>
        <w:jc w:val="both"/>
        <w:rPr>
          <w:b/>
          <w:bCs/>
          <w:sz w:val="22"/>
          <w:szCs w:val="22"/>
        </w:rPr>
      </w:pPr>
    </w:p>
    <w:p w:rsidR="0022654F" w:rsidRPr="00AC49E7" w:rsidRDefault="0022654F" w:rsidP="0022654F">
      <w:pPr>
        <w:jc w:val="both"/>
        <w:rPr>
          <w:color w:val="C00000"/>
          <w:sz w:val="22"/>
          <w:szCs w:val="22"/>
        </w:rPr>
      </w:pPr>
      <w:r w:rsidRPr="00AC49E7">
        <w:rPr>
          <w:color w:val="C00000"/>
          <w:sz w:val="22"/>
          <w:szCs w:val="22"/>
        </w:rPr>
        <w:t>Key Terms</w:t>
      </w:r>
    </w:p>
    <w:p w:rsidR="00F30AC7" w:rsidRPr="00AC49E7" w:rsidRDefault="00F30AC7" w:rsidP="008933DD">
      <w:pPr>
        <w:jc w:val="both"/>
        <w:rPr>
          <w:b/>
          <w:bCs/>
          <w:color w:val="E36C0A"/>
          <w:sz w:val="22"/>
          <w:szCs w:val="22"/>
        </w:rPr>
      </w:pPr>
    </w:p>
    <w:p w:rsidR="00F30AC7" w:rsidRPr="00AC49E7" w:rsidRDefault="00F30AC7" w:rsidP="008933DD">
      <w:pPr>
        <w:jc w:val="both"/>
        <w:rPr>
          <w:sz w:val="22"/>
          <w:szCs w:val="22"/>
        </w:rPr>
      </w:pPr>
      <w:proofErr w:type="gramStart"/>
      <w:r w:rsidRPr="00AC49E7">
        <w:rPr>
          <w:bCs/>
          <w:color w:val="E36C0A"/>
          <w:sz w:val="22"/>
          <w:szCs w:val="22"/>
        </w:rPr>
        <w:t>caliph</w:t>
      </w:r>
      <w:proofErr w:type="gramEnd"/>
      <w:r w:rsidRPr="00AC49E7">
        <w:rPr>
          <w:sz w:val="22"/>
          <w:szCs w:val="22"/>
        </w:rPr>
        <w:t xml:space="preserve"> From the Arabic </w:t>
      </w:r>
      <w:proofErr w:type="spellStart"/>
      <w:r w:rsidRPr="00AC49E7">
        <w:rPr>
          <w:i/>
          <w:iCs/>
          <w:sz w:val="22"/>
          <w:szCs w:val="22"/>
        </w:rPr>
        <w:t>khalifah</w:t>
      </w:r>
      <w:proofErr w:type="spellEnd"/>
      <w:r w:rsidRPr="00AC49E7">
        <w:rPr>
          <w:i/>
          <w:iCs/>
          <w:sz w:val="22"/>
          <w:szCs w:val="22"/>
        </w:rPr>
        <w:t xml:space="preserve"> </w:t>
      </w:r>
      <w:r w:rsidRPr="00AC49E7">
        <w:rPr>
          <w:sz w:val="22"/>
          <w:szCs w:val="22"/>
        </w:rPr>
        <w:t>(</w:t>
      </w:r>
      <w:r w:rsidR="005F1165" w:rsidRPr="00AC49E7">
        <w:rPr>
          <w:sz w:val="22"/>
          <w:szCs w:val="22"/>
        </w:rPr>
        <w:t>“</w:t>
      </w:r>
      <w:r w:rsidRPr="00AC49E7">
        <w:rPr>
          <w:sz w:val="22"/>
          <w:szCs w:val="22"/>
        </w:rPr>
        <w:t>one who represents or acts on behalf of another</w:t>
      </w:r>
      <w:r w:rsidR="005F1165" w:rsidRPr="00AC49E7">
        <w:rPr>
          <w:sz w:val="22"/>
          <w:szCs w:val="22"/>
        </w:rPr>
        <w:t>”</w:t>
      </w:r>
      <w:r w:rsidRPr="00AC49E7">
        <w:rPr>
          <w:sz w:val="22"/>
          <w:szCs w:val="22"/>
        </w:rPr>
        <w:t>). The Caliph was the Prophet’s successor as the head of the Muslim community; the position became instit</w:t>
      </w:r>
      <w:r w:rsidRPr="00AC49E7">
        <w:rPr>
          <w:sz w:val="22"/>
          <w:szCs w:val="22"/>
        </w:rPr>
        <w:t>u</w:t>
      </w:r>
      <w:r w:rsidRPr="00AC49E7">
        <w:rPr>
          <w:sz w:val="22"/>
          <w:szCs w:val="22"/>
        </w:rPr>
        <w:t xml:space="preserve">tionalized in the form of the caliphate, which </w:t>
      </w:r>
      <w:r w:rsidR="00EC5C97" w:rsidRPr="00AC49E7">
        <w:rPr>
          <w:sz w:val="22"/>
          <w:szCs w:val="22"/>
        </w:rPr>
        <w:t xml:space="preserve">existed in various socio-political forms </w:t>
      </w:r>
      <w:r w:rsidRPr="00AC49E7">
        <w:rPr>
          <w:sz w:val="22"/>
          <w:szCs w:val="22"/>
        </w:rPr>
        <w:t>from 632 t</w:t>
      </w:r>
      <w:r w:rsidR="00D0551F" w:rsidRPr="00AC49E7">
        <w:rPr>
          <w:sz w:val="22"/>
          <w:szCs w:val="22"/>
        </w:rPr>
        <w:t>o 1924. (</w:t>
      </w:r>
      <w:r w:rsidR="002E71CF" w:rsidRPr="00AC49E7">
        <w:rPr>
          <w:sz w:val="22"/>
          <w:szCs w:val="22"/>
        </w:rPr>
        <w:t>p</w:t>
      </w:r>
      <w:r w:rsidR="00EC5C97" w:rsidRPr="00AC49E7">
        <w:rPr>
          <w:sz w:val="22"/>
          <w:szCs w:val="22"/>
        </w:rPr>
        <w:t xml:space="preserve">. </w:t>
      </w:r>
      <w:r w:rsidR="00BB35C3" w:rsidRPr="00AC49E7">
        <w:rPr>
          <w:sz w:val="22"/>
          <w:szCs w:val="22"/>
        </w:rPr>
        <w:t>252</w:t>
      </w:r>
      <w:r w:rsidRPr="00AC49E7">
        <w:rPr>
          <w:sz w:val="22"/>
          <w:szCs w:val="22"/>
        </w:rPr>
        <w:t>)</w:t>
      </w:r>
    </w:p>
    <w:p w:rsidR="00F30AC7" w:rsidRPr="00AC49E7" w:rsidRDefault="00F30AC7" w:rsidP="008933DD">
      <w:pPr>
        <w:jc w:val="both"/>
        <w:rPr>
          <w:b/>
          <w:bCs/>
          <w:i/>
          <w:iCs/>
          <w:sz w:val="22"/>
          <w:szCs w:val="22"/>
        </w:rPr>
      </w:pPr>
    </w:p>
    <w:p w:rsidR="00F30AC7" w:rsidRPr="00AC49E7" w:rsidRDefault="00F30AC7" w:rsidP="008933DD">
      <w:pPr>
        <w:jc w:val="both"/>
        <w:rPr>
          <w:sz w:val="22"/>
          <w:szCs w:val="22"/>
        </w:rPr>
      </w:pPr>
      <w:proofErr w:type="spellStart"/>
      <w:r w:rsidRPr="00AC49E7">
        <w:rPr>
          <w:bCs/>
          <w:i/>
          <w:iCs/>
          <w:color w:val="E36C0A"/>
          <w:sz w:val="22"/>
          <w:szCs w:val="22"/>
        </w:rPr>
        <w:t>Fatihah</w:t>
      </w:r>
      <w:proofErr w:type="spellEnd"/>
      <w:r w:rsidRPr="00AC49E7">
        <w:rPr>
          <w:sz w:val="22"/>
          <w:szCs w:val="22"/>
        </w:rPr>
        <w:t xml:space="preserve"> The short opening </w:t>
      </w:r>
      <w:r w:rsidRPr="00AC49E7">
        <w:rPr>
          <w:i/>
          <w:iCs/>
          <w:sz w:val="22"/>
          <w:szCs w:val="22"/>
        </w:rPr>
        <w:t xml:space="preserve">surah </w:t>
      </w:r>
      <w:r w:rsidRPr="00AC49E7">
        <w:rPr>
          <w:sz w:val="22"/>
          <w:szCs w:val="22"/>
        </w:rPr>
        <w:t>of</w:t>
      </w:r>
      <w:r w:rsidR="00D0551F" w:rsidRPr="00AC49E7">
        <w:rPr>
          <w:sz w:val="22"/>
          <w:szCs w:val="22"/>
        </w:rPr>
        <w:t xml:space="preserve"> the Qur’an, recited at least seventeen</w:t>
      </w:r>
      <w:r w:rsidRPr="00AC49E7">
        <w:rPr>
          <w:sz w:val="22"/>
          <w:szCs w:val="22"/>
        </w:rPr>
        <w:t xml:space="preserve"> times every day. (</w:t>
      </w:r>
      <w:r w:rsidR="002E71CF" w:rsidRPr="00AC49E7">
        <w:rPr>
          <w:sz w:val="22"/>
          <w:szCs w:val="22"/>
        </w:rPr>
        <w:t>p</w:t>
      </w:r>
      <w:r w:rsidR="00BB35C3" w:rsidRPr="00AC49E7">
        <w:rPr>
          <w:sz w:val="22"/>
          <w:szCs w:val="22"/>
        </w:rPr>
        <w:t>p. 259-260</w:t>
      </w:r>
      <w:r w:rsidRPr="00AC49E7">
        <w:rPr>
          <w:sz w:val="22"/>
          <w:szCs w:val="22"/>
        </w:rPr>
        <w:t>)</w:t>
      </w:r>
    </w:p>
    <w:p w:rsidR="00F30AC7" w:rsidRPr="00AC49E7" w:rsidRDefault="00F30AC7" w:rsidP="008933DD">
      <w:pPr>
        <w:jc w:val="both"/>
        <w:rPr>
          <w:sz w:val="22"/>
          <w:szCs w:val="22"/>
        </w:rPr>
      </w:pPr>
    </w:p>
    <w:p w:rsidR="00F30AC7" w:rsidRPr="00AC49E7" w:rsidRDefault="00F30AC7" w:rsidP="008933DD">
      <w:pPr>
        <w:jc w:val="both"/>
        <w:rPr>
          <w:sz w:val="22"/>
          <w:szCs w:val="22"/>
        </w:rPr>
      </w:pPr>
      <w:proofErr w:type="spellStart"/>
      <w:proofErr w:type="gramStart"/>
      <w:r w:rsidRPr="00AC49E7">
        <w:rPr>
          <w:bCs/>
          <w:i/>
          <w:iCs/>
          <w:color w:val="E36C0A"/>
          <w:sz w:val="22"/>
          <w:szCs w:val="22"/>
        </w:rPr>
        <w:t>fiqh</w:t>
      </w:r>
      <w:proofErr w:type="spellEnd"/>
      <w:proofErr w:type="gramEnd"/>
      <w:r w:rsidRPr="00AC49E7">
        <w:rPr>
          <w:sz w:val="22"/>
          <w:szCs w:val="22"/>
        </w:rPr>
        <w:t xml:space="preserve"> Jurisprudence, or the theoretical principles underpinning the specific regulations contained in </w:t>
      </w:r>
      <w:proofErr w:type="spellStart"/>
      <w:r w:rsidRPr="00AC49E7">
        <w:rPr>
          <w:i/>
          <w:iCs/>
          <w:sz w:val="22"/>
          <w:szCs w:val="22"/>
        </w:rPr>
        <w:t>sh</w:t>
      </w:r>
      <w:r w:rsidRPr="00AC49E7">
        <w:rPr>
          <w:i/>
          <w:iCs/>
          <w:sz w:val="22"/>
          <w:szCs w:val="22"/>
        </w:rPr>
        <w:t>a</w:t>
      </w:r>
      <w:r w:rsidRPr="00AC49E7">
        <w:rPr>
          <w:i/>
          <w:iCs/>
          <w:sz w:val="22"/>
          <w:szCs w:val="22"/>
        </w:rPr>
        <w:t>ri‘ah</w:t>
      </w:r>
      <w:proofErr w:type="spellEnd"/>
      <w:r w:rsidRPr="00AC49E7">
        <w:rPr>
          <w:i/>
          <w:iCs/>
          <w:sz w:val="22"/>
          <w:szCs w:val="22"/>
        </w:rPr>
        <w:t xml:space="preserve">. </w:t>
      </w:r>
      <w:r w:rsidRPr="00AC49E7">
        <w:rPr>
          <w:sz w:val="22"/>
          <w:szCs w:val="22"/>
        </w:rPr>
        <w:t>(</w:t>
      </w:r>
      <w:r w:rsidR="002E71CF" w:rsidRPr="00AC49E7">
        <w:rPr>
          <w:sz w:val="22"/>
          <w:szCs w:val="22"/>
        </w:rPr>
        <w:t xml:space="preserve">p. </w:t>
      </w:r>
      <w:r w:rsidR="00BB35C3" w:rsidRPr="00AC49E7">
        <w:rPr>
          <w:sz w:val="22"/>
          <w:szCs w:val="22"/>
        </w:rPr>
        <w:t>266</w:t>
      </w:r>
      <w:r w:rsidRPr="00AC49E7">
        <w:rPr>
          <w:sz w:val="22"/>
          <w:szCs w:val="22"/>
        </w:rPr>
        <w:t>)</w:t>
      </w:r>
    </w:p>
    <w:p w:rsidR="00F30AC7" w:rsidRPr="00AC49E7" w:rsidRDefault="00F30AC7" w:rsidP="008933DD">
      <w:pPr>
        <w:jc w:val="both"/>
        <w:rPr>
          <w:sz w:val="22"/>
          <w:szCs w:val="22"/>
        </w:rPr>
      </w:pPr>
    </w:p>
    <w:p w:rsidR="00F30AC7" w:rsidRPr="00AC49E7" w:rsidRDefault="002E71CF" w:rsidP="008933DD">
      <w:pPr>
        <w:jc w:val="both"/>
        <w:rPr>
          <w:sz w:val="22"/>
          <w:szCs w:val="22"/>
        </w:rPr>
      </w:pPr>
      <w:proofErr w:type="gramStart"/>
      <w:r w:rsidRPr="00AC49E7">
        <w:rPr>
          <w:bCs/>
          <w:i/>
          <w:iCs/>
          <w:color w:val="E36C0A"/>
          <w:sz w:val="22"/>
          <w:szCs w:val="22"/>
        </w:rPr>
        <w:t>h</w:t>
      </w:r>
      <w:r w:rsidR="00F30AC7" w:rsidRPr="00AC49E7">
        <w:rPr>
          <w:bCs/>
          <w:i/>
          <w:iCs/>
          <w:color w:val="E36C0A"/>
          <w:sz w:val="22"/>
          <w:szCs w:val="22"/>
        </w:rPr>
        <w:t>adith</w:t>
      </w:r>
      <w:proofErr w:type="gramEnd"/>
      <w:r w:rsidR="00FF3698" w:rsidRPr="00AC49E7">
        <w:rPr>
          <w:sz w:val="22"/>
          <w:szCs w:val="22"/>
        </w:rPr>
        <w:t xml:space="preserve"> </w:t>
      </w:r>
      <w:r w:rsidR="00F30AC7" w:rsidRPr="00AC49E7">
        <w:rPr>
          <w:sz w:val="22"/>
          <w:szCs w:val="22"/>
        </w:rPr>
        <w:t>The body of texts reporting Muhammad’s words and example, taken by</w:t>
      </w:r>
      <w:r w:rsidR="005F1165" w:rsidRPr="00AC49E7">
        <w:rPr>
          <w:sz w:val="22"/>
          <w:szCs w:val="22"/>
        </w:rPr>
        <w:t xml:space="preserve"> </w:t>
      </w:r>
      <w:r w:rsidR="00F30AC7" w:rsidRPr="00AC49E7">
        <w:rPr>
          <w:sz w:val="22"/>
          <w:szCs w:val="22"/>
        </w:rPr>
        <w:t>Muslims as a found</w:t>
      </w:r>
      <w:r w:rsidR="00F30AC7" w:rsidRPr="00AC49E7">
        <w:rPr>
          <w:sz w:val="22"/>
          <w:szCs w:val="22"/>
        </w:rPr>
        <w:t>a</w:t>
      </w:r>
      <w:r w:rsidR="00F30AC7" w:rsidRPr="00AC49E7">
        <w:rPr>
          <w:sz w:val="22"/>
          <w:szCs w:val="22"/>
        </w:rPr>
        <w:t xml:space="preserve">tion for conduct and doctrine; a </w:t>
      </w:r>
      <w:r w:rsidR="00F30AC7" w:rsidRPr="00AC49E7">
        <w:rPr>
          <w:i/>
          <w:iCs/>
          <w:sz w:val="22"/>
          <w:szCs w:val="22"/>
        </w:rPr>
        <w:t xml:space="preserve">hadith </w:t>
      </w:r>
      <w:r w:rsidR="00F30AC7" w:rsidRPr="00AC49E7">
        <w:rPr>
          <w:sz w:val="22"/>
          <w:szCs w:val="22"/>
        </w:rPr>
        <w:t>is an individual unit of the literature. (</w:t>
      </w:r>
      <w:r w:rsidRPr="00AC49E7">
        <w:rPr>
          <w:sz w:val="22"/>
          <w:szCs w:val="22"/>
        </w:rPr>
        <w:t xml:space="preserve">p. </w:t>
      </w:r>
      <w:r w:rsidR="00BB35C3" w:rsidRPr="00AC49E7">
        <w:rPr>
          <w:sz w:val="22"/>
          <w:szCs w:val="22"/>
        </w:rPr>
        <w:t>265</w:t>
      </w:r>
      <w:r w:rsidR="00F30AC7" w:rsidRPr="00AC49E7">
        <w:rPr>
          <w:sz w:val="22"/>
          <w:szCs w:val="22"/>
        </w:rPr>
        <w:t>)</w:t>
      </w:r>
    </w:p>
    <w:p w:rsidR="00F30AC7" w:rsidRPr="00AC49E7" w:rsidRDefault="00F30AC7" w:rsidP="008933DD">
      <w:pPr>
        <w:jc w:val="both"/>
        <w:rPr>
          <w:sz w:val="22"/>
          <w:szCs w:val="22"/>
        </w:rPr>
      </w:pPr>
    </w:p>
    <w:p w:rsidR="00F30AC7" w:rsidRPr="00AC49E7" w:rsidRDefault="00F30AC7" w:rsidP="008933DD">
      <w:pPr>
        <w:jc w:val="both"/>
        <w:rPr>
          <w:sz w:val="22"/>
          <w:szCs w:val="22"/>
        </w:rPr>
      </w:pPr>
      <w:proofErr w:type="gramStart"/>
      <w:r w:rsidRPr="00AC49E7">
        <w:rPr>
          <w:bCs/>
          <w:i/>
          <w:iCs/>
          <w:color w:val="E36C0A"/>
          <w:sz w:val="22"/>
          <w:szCs w:val="22"/>
        </w:rPr>
        <w:t>hajj</w:t>
      </w:r>
      <w:proofErr w:type="gramEnd"/>
      <w:r w:rsidRPr="00AC49E7">
        <w:rPr>
          <w:sz w:val="22"/>
          <w:szCs w:val="22"/>
        </w:rPr>
        <w:t xml:space="preserve"> The a</w:t>
      </w:r>
      <w:r w:rsidR="00FF3698" w:rsidRPr="00AC49E7">
        <w:rPr>
          <w:sz w:val="22"/>
          <w:szCs w:val="22"/>
        </w:rPr>
        <w:t>nnual pilgrimage to Mecca. (</w:t>
      </w:r>
      <w:r w:rsidR="002E71CF" w:rsidRPr="00AC49E7">
        <w:rPr>
          <w:sz w:val="22"/>
          <w:szCs w:val="22"/>
        </w:rPr>
        <w:t xml:space="preserve">pp. </w:t>
      </w:r>
      <w:r w:rsidR="00BB35C3" w:rsidRPr="00AC49E7">
        <w:rPr>
          <w:sz w:val="22"/>
          <w:szCs w:val="22"/>
        </w:rPr>
        <w:t>262-264</w:t>
      </w:r>
      <w:r w:rsidRPr="00AC49E7">
        <w:rPr>
          <w:sz w:val="22"/>
          <w:szCs w:val="22"/>
        </w:rPr>
        <w:t>)</w:t>
      </w:r>
    </w:p>
    <w:p w:rsidR="00F30AC7" w:rsidRPr="00AC49E7" w:rsidRDefault="00F30AC7" w:rsidP="008933DD">
      <w:pPr>
        <w:jc w:val="both"/>
        <w:rPr>
          <w:sz w:val="22"/>
          <w:szCs w:val="22"/>
        </w:rPr>
      </w:pPr>
    </w:p>
    <w:p w:rsidR="00F30AC7" w:rsidRPr="00AC49E7" w:rsidRDefault="00F30AC7" w:rsidP="008933DD">
      <w:pPr>
        <w:jc w:val="both"/>
        <w:rPr>
          <w:sz w:val="22"/>
          <w:szCs w:val="22"/>
        </w:rPr>
      </w:pPr>
      <w:proofErr w:type="gramStart"/>
      <w:r w:rsidRPr="00AC49E7">
        <w:rPr>
          <w:bCs/>
          <w:i/>
          <w:iCs/>
          <w:color w:val="E36C0A"/>
          <w:sz w:val="22"/>
          <w:szCs w:val="22"/>
        </w:rPr>
        <w:t>halal</w:t>
      </w:r>
      <w:proofErr w:type="gramEnd"/>
      <w:r w:rsidRPr="00AC49E7">
        <w:rPr>
          <w:sz w:val="22"/>
          <w:szCs w:val="22"/>
        </w:rPr>
        <w:t xml:space="preserve"> Ritually acceptable; most often used in the context of the slaughter of animals for meat; a</w:t>
      </w:r>
      <w:r w:rsidRPr="00AC49E7">
        <w:rPr>
          <w:sz w:val="22"/>
          <w:szCs w:val="22"/>
        </w:rPr>
        <w:t>l</w:t>
      </w:r>
      <w:r w:rsidRPr="00AC49E7">
        <w:rPr>
          <w:sz w:val="22"/>
          <w:szCs w:val="22"/>
        </w:rPr>
        <w:t>so refers generally to Muslim dietary regulations. (</w:t>
      </w:r>
      <w:r w:rsidR="002E71CF" w:rsidRPr="00AC49E7">
        <w:rPr>
          <w:sz w:val="22"/>
          <w:szCs w:val="22"/>
        </w:rPr>
        <w:t xml:space="preserve">p. </w:t>
      </w:r>
      <w:r w:rsidR="00BB35C3" w:rsidRPr="00AC49E7">
        <w:rPr>
          <w:sz w:val="22"/>
          <w:szCs w:val="22"/>
        </w:rPr>
        <w:t>310</w:t>
      </w:r>
      <w:r w:rsidRPr="00AC49E7">
        <w:rPr>
          <w:sz w:val="22"/>
          <w:szCs w:val="22"/>
        </w:rPr>
        <w:t>)</w:t>
      </w:r>
    </w:p>
    <w:p w:rsidR="00F30AC7" w:rsidRPr="00AC49E7" w:rsidRDefault="00F30AC7" w:rsidP="008933DD">
      <w:pPr>
        <w:jc w:val="both"/>
        <w:rPr>
          <w:sz w:val="22"/>
          <w:szCs w:val="22"/>
        </w:rPr>
      </w:pPr>
    </w:p>
    <w:p w:rsidR="00F30AC7" w:rsidRPr="00AC49E7" w:rsidRDefault="00F30AC7" w:rsidP="008933DD">
      <w:pPr>
        <w:jc w:val="both"/>
        <w:rPr>
          <w:sz w:val="22"/>
          <w:szCs w:val="22"/>
        </w:rPr>
      </w:pPr>
      <w:proofErr w:type="gramStart"/>
      <w:r w:rsidRPr="00AC49E7">
        <w:rPr>
          <w:bCs/>
          <w:i/>
          <w:iCs/>
          <w:color w:val="E36C0A"/>
          <w:sz w:val="22"/>
          <w:szCs w:val="22"/>
        </w:rPr>
        <w:lastRenderedPageBreak/>
        <w:t>haram</w:t>
      </w:r>
      <w:proofErr w:type="gramEnd"/>
      <w:r w:rsidRPr="00AC49E7">
        <w:rPr>
          <w:sz w:val="22"/>
          <w:szCs w:val="22"/>
        </w:rPr>
        <w:t xml:space="preserve"> </w:t>
      </w:r>
      <w:r w:rsidR="005F1165" w:rsidRPr="00AC49E7">
        <w:rPr>
          <w:sz w:val="22"/>
          <w:szCs w:val="22"/>
        </w:rPr>
        <w:t>“</w:t>
      </w:r>
      <w:r w:rsidRPr="00AC49E7">
        <w:rPr>
          <w:sz w:val="22"/>
          <w:szCs w:val="22"/>
        </w:rPr>
        <w:t>Forbidden</w:t>
      </w:r>
      <w:r w:rsidR="005F1165" w:rsidRPr="00AC49E7">
        <w:rPr>
          <w:sz w:val="22"/>
          <w:szCs w:val="22"/>
        </w:rPr>
        <w:t>,”</w:t>
      </w:r>
      <w:r w:rsidRPr="00AC49E7">
        <w:rPr>
          <w:sz w:val="22"/>
          <w:szCs w:val="22"/>
        </w:rPr>
        <w:t xml:space="preserve"> used especially in reference to actions; similar in its connotations</w:t>
      </w:r>
      <w:r w:rsidR="00FF3698" w:rsidRPr="00AC49E7">
        <w:rPr>
          <w:sz w:val="22"/>
          <w:szCs w:val="22"/>
        </w:rPr>
        <w:t xml:space="preserve"> </w:t>
      </w:r>
      <w:r w:rsidRPr="00AC49E7">
        <w:rPr>
          <w:sz w:val="22"/>
          <w:szCs w:val="22"/>
        </w:rPr>
        <w:t xml:space="preserve">to </w:t>
      </w:r>
      <w:r w:rsidR="005F1165" w:rsidRPr="00AC49E7">
        <w:rPr>
          <w:sz w:val="22"/>
          <w:szCs w:val="22"/>
        </w:rPr>
        <w:t>“</w:t>
      </w:r>
      <w:r w:rsidRPr="00AC49E7">
        <w:rPr>
          <w:sz w:val="22"/>
          <w:szCs w:val="22"/>
        </w:rPr>
        <w:t>taboo</w:t>
      </w:r>
      <w:r w:rsidR="005F1165" w:rsidRPr="00AC49E7">
        <w:rPr>
          <w:sz w:val="22"/>
          <w:szCs w:val="22"/>
        </w:rPr>
        <w:t>.”</w:t>
      </w:r>
      <w:r w:rsidRPr="00AC49E7">
        <w:rPr>
          <w:sz w:val="22"/>
          <w:szCs w:val="22"/>
        </w:rPr>
        <w:t xml:space="preserve"> (</w:t>
      </w:r>
      <w:r w:rsidR="002E71CF" w:rsidRPr="00AC49E7">
        <w:rPr>
          <w:sz w:val="22"/>
          <w:szCs w:val="22"/>
        </w:rPr>
        <w:t xml:space="preserve">p. </w:t>
      </w:r>
      <w:r w:rsidR="00BB35C3" w:rsidRPr="00AC49E7">
        <w:rPr>
          <w:sz w:val="22"/>
          <w:szCs w:val="22"/>
        </w:rPr>
        <w:t>310</w:t>
      </w:r>
      <w:r w:rsidRPr="00AC49E7">
        <w:rPr>
          <w:sz w:val="22"/>
          <w:szCs w:val="22"/>
        </w:rPr>
        <w:t>)</w:t>
      </w:r>
    </w:p>
    <w:p w:rsidR="00F30AC7" w:rsidRPr="00AC49E7" w:rsidRDefault="00F30AC7" w:rsidP="008933DD">
      <w:pPr>
        <w:jc w:val="both"/>
        <w:rPr>
          <w:sz w:val="22"/>
          <w:szCs w:val="22"/>
        </w:rPr>
      </w:pPr>
    </w:p>
    <w:p w:rsidR="00F30AC7" w:rsidRPr="00AC49E7" w:rsidRDefault="00F30AC7" w:rsidP="008933DD">
      <w:pPr>
        <w:jc w:val="both"/>
        <w:rPr>
          <w:sz w:val="22"/>
          <w:szCs w:val="22"/>
        </w:rPr>
      </w:pPr>
      <w:proofErr w:type="gramStart"/>
      <w:r w:rsidRPr="00AC49E7">
        <w:rPr>
          <w:bCs/>
          <w:i/>
          <w:iCs/>
          <w:color w:val="E36C0A"/>
          <w:sz w:val="22"/>
          <w:szCs w:val="22"/>
        </w:rPr>
        <w:t>hijab</w:t>
      </w:r>
      <w:proofErr w:type="gramEnd"/>
      <w:r w:rsidRPr="00AC49E7">
        <w:rPr>
          <w:sz w:val="22"/>
          <w:szCs w:val="22"/>
        </w:rPr>
        <w:t xml:space="preserve"> A woman’s veil or head covering. (</w:t>
      </w:r>
      <w:r w:rsidR="002E71CF" w:rsidRPr="00AC49E7">
        <w:rPr>
          <w:sz w:val="22"/>
          <w:szCs w:val="22"/>
        </w:rPr>
        <w:t xml:space="preserve">p. </w:t>
      </w:r>
      <w:r w:rsidR="00BB35C3" w:rsidRPr="00AC49E7">
        <w:rPr>
          <w:sz w:val="22"/>
          <w:szCs w:val="22"/>
        </w:rPr>
        <w:t>304</w:t>
      </w:r>
      <w:r w:rsidRPr="00AC49E7">
        <w:rPr>
          <w:sz w:val="22"/>
          <w:szCs w:val="22"/>
        </w:rPr>
        <w:t>)</w:t>
      </w:r>
    </w:p>
    <w:p w:rsidR="00F30AC7" w:rsidRPr="00AC49E7" w:rsidRDefault="00F30AC7" w:rsidP="008933DD">
      <w:pPr>
        <w:jc w:val="both"/>
        <w:rPr>
          <w:sz w:val="22"/>
          <w:szCs w:val="22"/>
        </w:rPr>
      </w:pPr>
    </w:p>
    <w:p w:rsidR="00F30AC7" w:rsidRPr="00AC49E7" w:rsidRDefault="00F30AC7" w:rsidP="008933DD">
      <w:pPr>
        <w:jc w:val="both"/>
        <w:rPr>
          <w:sz w:val="22"/>
          <w:szCs w:val="22"/>
        </w:rPr>
      </w:pPr>
      <w:proofErr w:type="spellStart"/>
      <w:r w:rsidRPr="00AC49E7">
        <w:rPr>
          <w:bCs/>
          <w:color w:val="E36C0A"/>
          <w:sz w:val="22"/>
          <w:szCs w:val="22"/>
        </w:rPr>
        <w:t>Imamis</w:t>
      </w:r>
      <w:proofErr w:type="spellEnd"/>
      <w:r w:rsidRPr="00AC49E7">
        <w:rPr>
          <w:bCs/>
          <w:color w:val="E36C0A"/>
          <w:sz w:val="22"/>
          <w:szCs w:val="22"/>
        </w:rPr>
        <w:t xml:space="preserve"> (</w:t>
      </w:r>
      <w:r w:rsidR="005F1165" w:rsidRPr="00AC49E7">
        <w:rPr>
          <w:bCs/>
          <w:color w:val="E36C0A"/>
          <w:sz w:val="22"/>
          <w:szCs w:val="22"/>
        </w:rPr>
        <w:t>“</w:t>
      </w:r>
      <w:proofErr w:type="spellStart"/>
      <w:r w:rsidRPr="00AC49E7">
        <w:rPr>
          <w:bCs/>
          <w:color w:val="E36C0A"/>
          <w:sz w:val="22"/>
          <w:szCs w:val="22"/>
        </w:rPr>
        <w:t>Twelvers</w:t>
      </w:r>
      <w:proofErr w:type="spellEnd"/>
      <w:r w:rsidR="005F1165" w:rsidRPr="00AC49E7">
        <w:rPr>
          <w:bCs/>
          <w:color w:val="E36C0A"/>
          <w:sz w:val="22"/>
          <w:szCs w:val="22"/>
        </w:rPr>
        <w:t>”</w:t>
      </w:r>
      <w:r w:rsidRPr="00AC49E7">
        <w:rPr>
          <w:bCs/>
          <w:color w:val="E36C0A"/>
          <w:sz w:val="22"/>
          <w:szCs w:val="22"/>
        </w:rPr>
        <w:t>)</w:t>
      </w:r>
      <w:r w:rsidRPr="00AC49E7">
        <w:rPr>
          <w:sz w:val="22"/>
          <w:szCs w:val="22"/>
        </w:rPr>
        <w:t xml:space="preserve"> </w:t>
      </w:r>
      <w:proofErr w:type="spellStart"/>
      <w:r w:rsidRPr="00AC49E7">
        <w:rPr>
          <w:sz w:val="22"/>
          <w:szCs w:val="22"/>
        </w:rPr>
        <w:t>Shi‘is</w:t>
      </w:r>
      <w:proofErr w:type="spellEnd"/>
      <w:r w:rsidRPr="00AC49E7">
        <w:rPr>
          <w:sz w:val="22"/>
          <w:szCs w:val="22"/>
        </w:rPr>
        <w:t xml:space="preserve"> who recognize twelve imams as legitimate heirs to the Prophet’s author</w:t>
      </w:r>
      <w:r w:rsidRPr="00AC49E7">
        <w:rPr>
          <w:sz w:val="22"/>
          <w:szCs w:val="22"/>
        </w:rPr>
        <w:t>i</w:t>
      </w:r>
      <w:r w:rsidRPr="00AC49E7">
        <w:rPr>
          <w:sz w:val="22"/>
          <w:szCs w:val="22"/>
        </w:rPr>
        <w:t>ty; the last, in occultation since 874, is expected to return some day as the Mahdi. (</w:t>
      </w:r>
      <w:r w:rsidR="005A29F1" w:rsidRPr="00AC49E7">
        <w:rPr>
          <w:sz w:val="22"/>
          <w:szCs w:val="22"/>
        </w:rPr>
        <w:t xml:space="preserve">p. </w:t>
      </w:r>
      <w:r w:rsidR="00EE3413" w:rsidRPr="00AC49E7">
        <w:rPr>
          <w:sz w:val="22"/>
          <w:szCs w:val="22"/>
        </w:rPr>
        <w:t>270</w:t>
      </w:r>
      <w:r w:rsidRPr="00AC49E7">
        <w:rPr>
          <w:sz w:val="22"/>
          <w:szCs w:val="22"/>
        </w:rPr>
        <w:t>)</w:t>
      </w:r>
    </w:p>
    <w:p w:rsidR="00F30AC7" w:rsidRPr="00AC49E7" w:rsidRDefault="00F30AC7" w:rsidP="008933DD">
      <w:pPr>
        <w:jc w:val="both"/>
        <w:rPr>
          <w:sz w:val="22"/>
          <w:szCs w:val="22"/>
        </w:rPr>
      </w:pPr>
    </w:p>
    <w:p w:rsidR="00F30AC7" w:rsidRPr="00AC49E7" w:rsidRDefault="00F30AC7" w:rsidP="008933DD">
      <w:pPr>
        <w:jc w:val="both"/>
        <w:rPr>
          <w:sz w:val="22"/>
          <w:szCs w:val="22"/>
        </w:rPr>
      </w:pPr>
      <w:proofErr w:type="spellStart"/>
      <w:r w:rsidRPr="00AC49E7">
        <w:rPr>
          <w:bCs/>
          <w:color w:val="E36C0A"/>
          <w:sz w:val="22"/>
          <w:szCs w:val="22"/>
        </w:rPr>
        <w:t>Isma‘ilis</w:t>
      </w:r>
      <w:proofErr w:type="spellEnd"/>
      <w:r w:rsidRPr="00AC49E7">
        <w:rPr>
          <w:bCs/>
          <w:color w:val="E36C0A"/>
          <w:sz w:val="22"/>
          <w:szCs w:val="22"/>
        </w:rPr>
        <w:t xml:space="preserve"> (</w:t>
      </w:r>
      <w:r w:rsidR="005F1165" w:rsidRPr="00AC49E7">
        <w:rPr>
          <w:bCs/>
          <w:color w:val="E36C0A"/>
          <w:sz w:val="22"/>
          <w:szCs w:val="22"/>
        </w:rPr>
        <w:t>“</w:t>
      </w:r>
      <w:proofErr w:type="spellStart"/>
      <w:r w:rsidRPr="00AC49E7">
        <w:rPr>
          <w:bCs/>
          <w:color w:val="E36C0A"/>
          <w:sz w:val="22"/>
          <w:szCs w:val="22"/>
        </w:rPr>
        <w:t>Seveners</w:t>
      </w:r>
      <w:proofErr w:type="spellEnd"/>
      <w:r w:rsidR="005F1165" w:rsidRPr="00AC49E7">
        <w:rPr>
          <w:bCs/>
          <w:color w:val="E36C0A"/>
          <w:sz w:val="22"/>
          <w:szCs w:val="22"/>
        </w:rPr>
        <w:t>”</w:t>
      </w:r>
      <w:r w:rsidRPr="00AC49E7">
        <w:rPr>
          <w:bCs/>
          <w:color w:val="E36C0A"/>
          <w:sz w:val="22"/>
          <w:szCs w:val="22"/>
        </w:rPr>
        <w:t>)</w:t>
      </w:r>
      <w:r w:rsidRPr="00AC49E7">
        <w:rPr>
          <w:sz w:val="22"/>
          <w:szCs w:val="22"/>
        </w:rPr>
        <w:t xml:space="preserve"> </w:t>
      </w:r>
      <w:proofErr w:type="spellStart"/>
      <w:r w:rsidRPr="00AC49E7">
        <w:rPr>
          <w:sz w:val="22"/>
          <w:szCs w:val="22"/>
        </w:rPr>
        <w:t>Shi‘is</w:t>
      </w:r>
      <w:proofErr w:type="spellEnd"/>
      <w:r w:rsidRPr="00AC49E7">
        <w:rPr>
          <w:sz w:val="22"/>
          <w:szCs w:val="22"/>
        </w:rPr>
        <w:t xml:space="preserve"> who recognize only seven Imams; named after the last of them, </w:t>
      </w:r>
      <w:proofErr w:type="spellStart"/>
      <w:proofErr w:type="gramStart"/>
      <w:r w:rsidRPr="00AC49E7">
        <w:rPr>
          <w:sz w:val="22"/>
          <w:szCs w:val="22"/>
        </w:rPr>
        <w:t>Isma‘il</w:t>
      </w:r>
      <w:proofErr w:type="spellEnd"/>
      <w:proofErr w:type="gramEnd"/>
      <w:r w:rsidRPr="00AC49E7">
        <w:rPr>
          <w:sz w:val="22"/>
          <w:szCs w:val="22"/>
        </w:rPr>
        <w:t>, whose lineage continues to the present in the Agha Khan.</w:t>
      </w:r>
      <w:r w:rsidR="00FF3698" w:rsidRPr="00AC49E7">
        <w:rPr>
          <w:sz w:val="22"/>
          <w:szCs w:val="22"/>
        </w:rPr>
        <w:t xml:space="preserve"> </w:t>
      </w:r>
      <w:r w:rsidRPr="00AC49E7">
        <w:rPr>
          <w:sz w:val="22"/>
          <w:szCs w:val="22"/>
        </w:rPr>
        <w:t>(</w:t>
      </w:r>
      <w:r w:rsidR="004A40E2" w:rsidRPr="00AC49E7">
        <w:rPr>
          <w:sz w:val="22"/>
          <w:szCs w:val="22"/>
        </w:rPr>
        <w:t xml:space="preserve">p. </w:t>
      </w:r>
      <w:r w:rsidR="00EE3413" w:rsidRPr="00AC49E7">
        <w:rPr>
          <w:sz w:val="22"/>
          <w:szCs w:val="22"/>
        </w:rPr>
        <w:t>274</w:t>
      </w:r>
      <w:r w:rsidRPr="00AC49E7">
        <w:rPr>
          <w:sz w:val="22"/>
          <w:szCs w:val="22"/>
        </w:rPr>
        <w:t>)</w:t>
      </w:r>
    </w:p>
    <w:p w:rsidR="00F30AC7" w:rsidRPr="00AC49E7" w:rsidRDefault="00F30AC7" w:rsidP="008933DD">
      <w:pPr>
        <w:jc w:val="both"/>
        <w:rPr>
          <w:sz w:val="22"/>
          <w:szCs w:val="22"/>
        </w:rPr>
      </w:pPr>
    </w:p>
    <w:p w:rsidR="00F30AC7" w:rsidRPr="00AC49E7" w:rsidRDefault="00F30AC7" w:rsidP="008933DD">
      <w:pPr>
        <w:jc w:val="both"/>
        <w:rPr>
          <w:sz w:val="22"/>
          <w:szCs w:val="22"/>
        </w:rPr>
      </w:pPr>
      <w:proofErr w:type="gramStart"/>
      <w:r w:rsidRPr="00AC49E7">
        <w:rPr>
          <w:bCs/>
          <w:i/>
          <w:iCs/>
          <w:color w:val="E36C0A"/>
          <w:sz w:val="22"/>
          <w:szCs w:val="22"/>
        </w:rPr>
        <w:t>jihad</w:t>
      </w:r>
      <w:proofErr w:type="gramEnd"/>
      <w:r w:rsidRPr="00AC49E7">
        <w:rPr>
          <w:sz w:val="22"/>
          <w:szCs w:val="22"/>
        </w:rPr>
        <w:t xml:space="preserve"> Struggle in </w:t>
      </w:r>
      <w:proofErr w:type="spellStart"/>
      <w:r w:rsidRPr="00AC49E7">
        <w:rPr>
          <w:sz w:val="22"/>
          <w:szCs w:val="22"/>
        </w:rPr>
        <w:t>defence</w:t>
      </w:r>
      <w:proofErr w:type="spellEnd"/>
      <w:r w:rsidRPr="00AC49E7">
        <w:rPr>
          <w:sz w:val="22"/>
          <w:szCs w:val="22"/>
        </w:rPr>
        <w:t xml:space="preserve"> of the faith; some </w:t>
      </w:r>
      <w:r w:rsidRPr="00AC49E7">
        <w:rPr>
          <w:iCs/>
          <w:sz w:val="22"/>
          <w:szCs w:val="22"/>
        </w:rPr>
        <w:t>jihads</w:t>
      </w:r>
      <w:r w:rsidRPr="00AC49E7">
        <w:rPr>
          <w:i/>
          <w:iCs/>
          <w:sz w:val="22"/>
          <w:szCs w:val="22"/>
        </w:rPr>
        <w:t xml:space="preserve"> </w:t>
      </w:r>
      <w:r w:rsidRPr="00AC49E7">
        <w:rPr>
          <w:sz w:val="22"/>
          <w:szCs w:val="22"/>
        </w:rPr>
        <w:t>are military, waged in response to threats to the co</w:t>
      </w:r>
      <w:r w:rsidRPr="00AC49E7">
        <w:rPr>
          <w:sz w:val="22"/>
          <w:szCs w:val="22"/>
        </w:rPr>
        <w:t>m</w:t>
      </w:r>
      <w:r w:rsidRPr="00AC49E7">
        <w:rPr>
          <w:sz w:val="22"/>
          <w:szCs w:val="22"/>
        </w:rPr>
        <w:t>munity’s security or welfare; others are spiritual, waged to improve moral conduct in s</w:t>
      </w:r>
      <w:r w:rsidRPr="00AC49E7">
        <w:rPr>
          <w:sz w:val="22"/>
          <w:szCs w:val="22"/>
        </w:rPr>
        <w:t>o</w:t>
      </w:r>
      <w:r w:rsidRPr="00AC49E7">
        <w:rPr>
          <w:sz w:val="22"/>
          <w:szCs w:val="22"/>
        </w:rPr>
        <w:t>ciety. (</w:t>
      </w:r>
      <w:r w:rsidR="00C910B5" w:rsidRPr="00AC49E7">
        <w:rPr>
          <w:sz w:val="22"/>
          <w:szCs w:val="22"/>
        </w:rPr>
        <w:t xml:space="preserve">p. </w:t>
      </w:r>
      <w:r w:rsidR="00D62A74" w:rsidRPr="00AC49E7">
        <w:rPr>
          <w:sz w:val="22"/>
          <w:szCs w:val="22"/>
        </w:rPr>
        <w:t>2</w:t>
      </w:r>
      <w:r w:rsidR="00EE3413" w:rsidRPr="00AC49E7">
        <w:rPr>
          <w:sz w:val="22"/>
          <w:szCs w:val="22"/>
        </w:rPr>
        <w:t>94</w:t>
      </w:r>
      <w:r w:rsidRPr="00AC49E7">
        <w:rPr>
          <w:sz w:val="22"/>
          <w:szCs w:val="22"/>
        </w:rPr>
        <w:t>)</w:t>
      </w:r>
    </w:p>
    <w:p w:rsidR="00F30AC7" w:rsidRPr="00AC49E7" w:rsidRDefault="00F30AC7" w:rsidP="008933DD">
      <w:pPr>
        <w:jc w:val="both"/>
        <w:rPr>
          <w:sz w:val="22"/>
          <w:szCs w:val="22"/>
        </w:rPr>
      </w:pPr>
    </w:p>
    <w:p w:rsidR="00F30AC7" w:rsidRPr="00AC49E7" w:rsidRDefault="00F30AC7" w:rsidP="008933DD">
      <w:pPr>
        <w:jc w:val="both"/>
        <w:rPr>
          <w:sz w:val="22"/>
          <w:szCs w:val="22"/>
        </w:rPr>
      </w:pPr>
      <w:r w:rsidRPr="00AC49E7">
        <w:rPr>
          <w:bCs/>
          <w:color w:val="E36C0A"/>
          <w:sz w:val="22"/>
          <w:szCs w:val="22"/>
        </w:rPr>
        <w:t>Ramadan</w:t>
      </w:r>
      <w:r w:rsidRPr="00AC49E7">
        <w:rPr>
          <w:sz w:val="22"/>
          <w:szCs w:val="22"/>
        </w:rPr>
        <w:t xml:space="preserve"> </w:t>
      </w:r>
      <w:proofErr w:type="gramStart"/>
      <w:r w:rsidRPr="00AC49E7">
        <w:rPr>
          <w:sz w:val="22"/>
          <w:szCs w:val="22"/>
        </w:rPr>
        <w:t>The</w:t>
      </w:r>
      <w:proofErr w:type="gramEnd"/>
      <w:r w:rsidRPr="00AC49E7">
        <w:rPr>
          <w:sz w:val="22"/>
          <w:szCs w:val="22"/>
        </w:rPr>
        <w:t xml:space="preserve"> month throughout which Muslims fast during daylight hours. (</w:t>
      </w:r>
      <w:r w:rsidR="00C910B5" w:rsidRPr="00AC49E7">
        <w:rPr>
          <w:sz w:val="22"/>
          <w:szCs w:val="22"/>
        </w:rPr>
        <w:t>p</w:t>
      </w:r>
      <w:r w:rsidR="00D62A74" w:rsidRPr="00AC49E7">
        <w:rPr>
          <w:sz w:val="22"/>
          <w:szCs w:val="22"/>
        </w:rPr>
        <w:t xml:space="preserve">p. </w:t>
      </w:r>
      <w:r w:rsidR="00EE3413" w:rsidRPr="00AC49E7">
        <w:rPr>
          <w:sz w:val="22"/>
          <w:szCs w:val="22"/>
        </w:rPr>
        <w:t>260-262</w:t>
      </w:r>
      <w:r w:rsidRPr="00AC49E7">
        <w:rPr>
          <w:sz w:val="22"/>
          <w:szCs w:val="22"/>
        </w:rPr>
        <w:t>)</w:t>
      </w:r>
    </w:p>
    <w:p w:rsidR="00F30AC7" w:rsidRPr="00AC49E7" w:rsidRDefault="00F30AC7" w:rsidP="008933DD">
      <w:pPr>
        <w:jc w:val="both"/>
        <w:rPr>
          <w:sz w:val="22"/>
          <w:szCs w:val="22"/>
        </w:rPr>
      </w:pPr>
    </w:p>
    <w:p w:rsidR="00F30AC7" w:rsidRPr="00AC49E7" w:rsidRDefault="00F30AC7" w:rsidP="008933DD">
      <w:pPr>
        <w:jc w:val="both"/>
        <w:rPr>
          <w:sz w:val="22"/>
          <w:szCs w:val="22"/>
        </w:rPr>
      </w:pPr>
      <w:proofErr w:type="gramStart"/>
      <w:r w:rsidRPr="00AC49E7">
        <w:rPr>
          <w:bCs/>
          <w:i/>
          <w:iCs/>
          <w:color w:val="E36C0A"/>
          <w:sz w:val="22"/>
          <w:szCs w:val="22"/>
        </w:rPr>
        <w:t>salat</w:t>
      </w:r>
      <w:proofErr w:type="gramEnd"/>
      <w:r w:rsidRPr="00AC49E7">
        <w:rPr>
          <w:sz w:val="22"/>
          <w:szCs w:val="22"/>
        </w:rPr>
        <w:t xml:space="preserve"> The prescribed daily prayers, said five times during the day. (</w:t>
      </w:r>
      <w:r w:rsidR="00C910B5" w:rsidRPr="00AC49E7">
        <w:rPr>
          <w:sz w:val="22"/>
          <w:szCs w:val="22"/>
        </w:rPr>
        <w:t>p</w:t>
      </w:r>
      <w:r w:rsidR="00D62A74" w:rsidRPr="00AC49E7">
        <w:rPr>
          <w:sz w:val="22"/>
          <w:szCs w:val="22"/>
        </w:rPr>
        <w:t xml:space="preserve">p. </w:t>
      </w:r>
      <w:r w:rsidR="00EE3413" w:rsidRPr="00AC49E7">
        <w:rPr>
          <w:sz w:val="22"/>
          <w:szCs w:val="22"/>
        </w:rPr>
        <w:t>258-260</w:t>
      </w:r>
      <w:r w:rsidRPr="00AC49E7">
        <w:rPr>
          <w:sz w:val="22"/>
          <w:szCs w:val="22"/>
        </w:rPr>
        <w:t>)</w:t>
      </w:r>
    </w:p>
    <w:p w:rsidR="00F30AC7" w:rsidRPr="00AC49E7" w:rsidRDefault="00F30AC7" w:rsidP="008933DD">
      <w:pPr>
        <w:jc w:val="both"/>
        <w:rPr>
          <w:sz w:val="22"/>
          <w:szCs w:val="22"/>
        </w:rPr>
      </w:pPr>
    </w:p>
    <w:p w:rsidR="00F30AC7" w:rsidRPr="00AC49E7" w:rsidRDefault="00F30AC7" w:rsidP="008933DD">
      <w:pPr>
        <w:jc w:val="both"/>
        <w:rPr>
          <w:sz w:val="22"/>
          <w:szCs w:val="22"/>
        </w:rPr>
      </w:pPr>
      <w:proofErr w:type="spellStart"/>
      <w:proofErr w:type="gramStart"/>
      <w:r w:rsidRPr="00AC49E7">
        <w:rPr>
          <w:bCs/>
          <w:i/>
          <w:iCs/>
          <w:color w:val="E36C0A"/>
          <w:sz w:val="22"/>
          <w:szCs w:val="22"/>
        </w:rPr>
        <w:t>shahadah</w:t>
      </w:r>
      <w:proofErr w:type="spellEnd"/>
      <w:proofErr w:type="gramEnd"/>
      <w:r w:rsidRPr="00AC49E7">
        <w:rPr>
          <w:sz w:val="22"/>
          <w:szCs w:val="22"/>
        </w:rPr>
        <w:t xml:space="preserve"> The Muslim profession of faith in God as the only god, and in Muhammad as God’s prophet. (</w:t>
      </w:r>
      <w:r w:rsidR="00C910B5" w:rsidRPr="00AC49E7">
        <w:rPr>
          <w:sz w:val="22"/>
          <w:szCs w:val="22"/>
        </w:rPr>
        <w:t>p.</w:t>
      </w:r>
      <w:r w:rsidR="00EE3413" w:rsidRPr="00AC49E7">
        <w:rPr>
          <w:sz w:val="22"/>
          <w:szCs w:val="22"/>
        </w:rPr>
        <w:t xml:space="preserve"> </w:t>
      </w:r>
      <w:proofErr w:type="gramStart"/>
      <w:r w:rsidR="00EE3413" w:rsidRPr="00AC49E7">
        <w:rPr>
          <w:sz w:val="22"/>
          <w:szCs w:val="22"/>
        </w:rPr>
        <w:t>258</w:t>
      </w:r>
      <w:r w:rsidR="00C910B5" w:rsidRPr="00AC49E7">
        <w:rPr>
          <w:sz w:val="22"/>
          <w:szCs w:val="22"/>
        </w:rPr>
        <w:t xml:space="preserve"> </w:t>
      </w:r>
      <w:r w:rsidRPr="00AC49E7">
        <w:rPr>
          <w:sz w:val="22"/>
          <w:szCs w:val="22"/>
        </w:rPr>
        <w:t>)</w:t>
      </w:r>
      <w:proofErr w:type="gramEnd"/>
    </w:p>
    <w:p w:rsidR="00F30AC7" w:rsidRPr="00AC49E7" w:rsidRDefault="00F30AC7" w:rsidP="008933DD">
      <w:pPr>
        <w:jc w:val="both"/>
        <w:rPr>
          <w:sz w:val="22"/>
          <w:szCs w:val="22"/>
        </w:rPr>
      </w:pPr>
    </w:p>
    <w:p w:rsidR="00F30AC7" w:rsidRPr="00AC49E7" w:rsidRDefault="00F30AC7" w:rsidP="008933DD">
      <w:pPr>
        <w:jc w:val="both"/>
        <w:rPr>
          <w:sz w:val="22"/>
          <w:szCs w:val="22"/>
        </w:rPr>
      </w:pPr>
      <w:proofErr w:type="spellStart"/>
      <w:proofErr w:type="gramStart"/>
      <w:r w:rsidRPr="00AC49E7">
        <w:rPr>
          <w:bCs/>
          <w:i/>
          <w:iCs/>
          <w:color w:val="E36C0A"/>
          <w:sz w:val="22"/>
          <w:szCs w:val="22"/>
        </w:rPr>
        <w:t>shari‘ah</w:t>
      </w:r>
      <w:proofErr w:type="spellEnd"/>
      <w:proofErr w:type="gramEnd"/>
      <w:r w:rsidRPr="00AC49E7">
        <w:rPr>
          <w:sz w:val="22"/>
          <w:szCs w:val="22"/>
        </w:rPr>
        <w:t xml:space="preserve"> The specific regulations of Islamic law (jurisprudence, or theoretical discussion of the law, is </w:t>
      </w:r>
      <w:proofErr w:type="spellStart"/>
      <w:r w:rsidRPr="00AC49E7">
        <w:rPr>
          <w:i/>
          <w:iCs/>
          <w:sz w:val="22"/>
          <w:szCs w:val="22"/>
        </w:rPr>
        <w:t>fiqh</w:t>
      </w:r>
      <w:proofErr w:type="spellEnd"/>
      <w:r w:rsidRPr="00AC49E7">
        <w:rPr>
          <w:sz w:val="22"/>
          <w:szCs w:val="22"/>
        </w:rPr>
        <w:t>). (</w:t>
      </w:r>
      <w:r w:rsidR="00C910B5" w:rsidRPr="00AC49E7">
        <w:rPr>
          <w:sz w:val="22"/>
          <w:szCs w:val="22"/>
        </w:rPr>
        <w:t>p</w:t>
      </w:r>
      <w:r w:rsidR="009C4860" w:rsidRPr="00AC49E7">
        <w:rPr>
          <w:sz w:val="22"/>
          <w:szCs w:val="22"/>
        </w:rPr>
        <w:t xml:space="preserve">p. </w:t>
      </w:r>
      <w:r w:rsidR="00EE3413" w:rsidRPr="00AC49E7">
        <w:rPr>
          <w:sz w:val="22"/>
          <w:szCs w:val="22"/>
        </w:rPr>
        <w:t>264-265</w:t>
      </w:r>
      <w:r w:rsidRPr="00AC49E7">
        <w:rPr>
          <w:sz w:val="22"/>
          <w:szCs w:val="22"/>
        </w:rPr>
        <w:t>)</w:t>
      </w:r>
    </w:p>
    <w:p w:rsidR="00EE3413" w:rsidRPr="00AC49E7" w:rsidRDefault="00EE3413" w:rsidP="008933DD">
      <w:pPr>
        <w:jc w:val="both"/>
        <w:rPr>
          <w:bCs/>
          <w:color w:val="E36C0A"/>
          <w:sz w:val="22"/>
          <w:szCs w:val="22"/>
        </w:rPr>
      </w:pPr>
    </w:p>
    <w:p w:rsidR="00F30AC7" w:rsidRPr="00AC49E7" w:rsidRDefault="00F30AC7" w:rsidP="008933DD">
      <w:pPr>
        <w:jc w:val="both"/>
        <w:rPr>
          <w:sz w:val="22"/>
          <w:szCs w:val="22"/>
        </w:rPr>
      </w:pPr>
      <w:proofErr w:type="gramStart"/>
      <w:r w:rsidRPr="00AC49E7">
        <w:rPr>
          <w:bCs/>
          <w:color w:val="E36C0A"/>
          <w:sz w:val="22"/>
          <w:szCs w:val="22"/>
        </w:rPr>
        <w:t>Shi‘</w:t>
      </w:r>
      <w:r w:rsidR="005F1165" w:rsidRPr="00AC49E7">
        <w:rPr>
          <w:bCs/>
          <w:color w:val="E36C0A"/>
          <w:sz w:val="22"/>
          <w:szCs w:val="22"/>
        </w:rPr>
        <w:t>a</w:t>
      </w:r>
      <w:r w:rsidRPr="00AC49E7">
        <w:rPr>
          <w:sz w:val="22"/>
          <w:szCs w:val="22"/>
        </w:rPr>
        <w:t xml:space="preserve"> Muslims who trace succession to the Prophet’s authority through imams in the lineage of ‘Ali; the smaller of the two main divisions of Islam, accounting for about one-sixth of all Mu</w:t>
      </w:r>
      <w:r w:rsidRPr="00AC49E7">
        <w:rPr>
          <w:sz w:val="22"/>
          <w:szCs w:val="22"/>
        </w:rPr>
        <w:t>s</w:t>
      </w:r>
      <w:r w:rsidRPr="00AC49E7">
        <w:rPr>
          <w:sz w:val="22"/>
          <w:szCs w:val="22"/>
        </w:rPr>
        <w:t>lims today.</w:t>
      </w:r>
      <w:proofErr w:type="gramEnd"/>
      <w:r w:rsidRPr="00AC49E7">
        <w:rPr>
          <w:sz w:val="22"/>
          <w:szCs w:val="22"/>
        </w:rPr>
        <w:t xml:space="preserve"> (</w:t>
      </w:r>
      <w:r w:rsidR="00C910B5" w:rsidRPr="00AC49E7">
        <w:rPr>
          <w:sz w:val="22"/>
          <w:szCs w:val="22"/>
        </w:rPr>
        <w:t>p</w:t>
      </w:r>
      <w:r w:rsidR="00652649" w:rsidRPr="00AC49E7">
        <w:rPr>
          <w:sz w:val="22"/>
          <w:szCs w:val="22"/>
        </w:rPr>
        <w:t>p</w:t>
      </w:r>
      <w:r w:rsidR="00C910B5" w:rsidRPr="00AC49E7">
        <w:rPr>
          <w:sz w:val="22"/>
          <w:szCs w:val="22"/>
        </w:rPr>
        <w:t xml:space="preserve">. </w:t>
      </w:r>
      <w:r w:rsidR="00EE3413" w:rsidRPr="00AC49E7">
        <w:rPr>
          <w:sz w:val="22"/>
          <w:szCs w:val="22"/>
        </w:rPr>
        <w:t>272-275</w:t>
      </w:r>
      <w:r w:rsidRPr="00AC49E7">
        <w:rPr>
          <w:sz w:val="22"/>
          <w:szCs w:val="22"/>
        </w:rPr>
        <w:t>)</w:t>
      </w:r>
    </w:p>
    <w:p w:rsidR="00F30AC7" w:rsidRPr="00AC49E7" w:rsidRDefault="00F30AC7" w:rsidP="008933DD">
      <w:pPr>
        <w:jc w:val="both"/>
        <w:rPr>
          <w:sz w:val="22"/>
          <w:szCs w:val="22"/>
        </w:rPr>
      </w:pPr>
    </w:p>
    <w:p w:rsidR="00F30AC7" w:rsidRPr="00AC49E7" w:rsidRDefault="00F30AC7" w:rsidP="008933DD">
      <w:pPr>
        <w:jc w:val="both"/>
        <w:rPr>
          <w:sz w:val="22"/>
          <w:szCs w:val="22"/>
        </w:rPr>
      </w:pPr>
      <w:proofErr w:type="gramStart"/>
      <w:r w:rsidRPr="00AC49E7">
        <w:rPr>
          <w:bCs/>
          <w:i/>
          <w:iCs/>
          <w:color w:val="E36C0A"/>
          <w:sz w:val="22"/>
          <w:szCs w:val="22"/>
        </w:rPr>
        <w:t>sunnah</w:t>
      </w:r>
      <w:proofErr w:type="gramEnd"/>
      <w:r w:rsidRPr="00AC49E7">
        <w:rPr>
          <w:sz w:val="22"/>
          <w:szCs w:val="22"/>
        </w:rPr>
        <w:t xml:space="preserve"> The </w:t>
      </w:r>
      <w:r w:rsidR="005F1165" w:rsidRPr="00AC49E7">
        <w:rPr>
          <w:sz w:val="22"/>
          <w:szCs w:val="22"/>
        </w:rPr>
        <w:t>“</w:t>
      </w:r>
      <w:r w:rsidRPr="00AC49E7">
        <w:rPr>
          <w:sz w:val="22"/>
          <w:szCs w:val="22"/>
        </w:rPr>
        <w:t>life-example</w:t>
      </w:r>
      <w:r w:rsidR="005F1165" w:rsidRPr="00AC49E7">
        <w:rPr>
          <w:sz w:val="22"/>
          <w:szCs w:val="22"/>
        </w:rPr>
        <w:t>”</w:t>
      </w:r>
      <w:r w:rsidRPr="00AC49E7">
        <w:rPr>
          <w:sz w:val="22"/>
          <w:szCs w:val="22"/>
        </w:rPr>
        <w:t xml:space="preserve"> of Muhammad’s words and deeds, based mainly on the Hadith liter</w:t>
      </w:r>
      <w:r w:rsidRPr="00AC49E7">
        <w:rPr>
          <w:sz w:val="22"/>
          <w:szCs w:val="22"/>
        </w:rPr>
        <w:t>a</w:t>
      </w:r>
      <w:r w:rsidRPr="00AC49E7">
        <w:rPr>
          <w:sz w:val="22"/>
          <w:szCs w:val="22"/>
        </w:rPr>
        <w:t>ture; the primary source of guidance for Muslims. (</w:t>
      </w:r>
      <w:r w:rsidR="00C910B5" w:rsidRPr="00AC49E7">
        <w:rPr>
          <w:sz w:val="22"/>
          <w:szCs w:val="22"/>
        </w:rPr>
        <w:t>p.</w:t>
      </w:r>
      <w:r w:rsidR="00EE3413" w:rsidRPr="00AC49E7">
        <w:rPr>
          <w:sz w:val="22"/>
          <w:szCs w:val="22"/>
        </w:rPr>
        <w:t xml:space="preserve"> </w:t>
      </w:r>
      <w:proofErr w:type="gramStart"/>
      <w:r w:rsidR="00EE3413" w:rsidRPr="00AC49E7">
        <w:rPr>
          <w:sz w:val="22"/>
          <w:szCs w:val="22"/>
        </w:rPr>
        <w:t>265</w:t>
      </w:r>
      <w:r w:rsidR="00C910B5" w:rsidRPr="00AC49E7">
        <w:rPr>
          <w:sz w:val="22"/>
          <w:szCs w:val="22"/>
        </w:rPr>
        <w:t xml:space="preserve"> </w:t>
      </w:r>
      <w:r w:rsidRPr="00AC49E7">
        <w:rPr>
          <w:sz w:val="22"/>
          <w:szCs w:val="22"/>
        </w:rPr>
        <w:t>)</w:t>
      </w:r>
      <w:proofErr w:type="gramEnd"/>
    </w:p>
    <w:p w:rsidR="00F30AC7" w:rsidRPr="00AC49E7" w:rsidRDefault="00F30AC7" w:rsidP="008933DD">
      <w:pPr>
        <w:jc w:val="both"/>
        <w:rPr>
          <w:sz w:val="22"/>
          <w:szCs w:val="22"/>
        </w:rPr>
      </w:pPr>
    </w:p>
    <w:p w:rsidR="00F30AC7" w:rsidRPr="00AC49E7" w:rsidRDefault="00F30AC7" w:rsidP="008933DD">
      <w:pPr>
        <w:jc w:val="both"/>
        <w:rPr>
          <w:sz w:val="22"/>
          <w:szCs w:val="22"/>
        </w:rPr>
      </w:pPr>
      <w:r w:rsidRPr="00AC49E7">
        <w:rPr>
          <w:bCs/>
          <w:color w:val="E36C0A"/>
          <w:sz w:val="22"/>
          <w:szCs w:val="22"/>
        </w:rPr>
        <w:t>Sunnis</w:t>
      </w:r>
      <w:r w:rsidRPr="00AC49E7">
        <w:rPr>
          <w:sz w:val="22"/>
          <w:szCs w:val="22"/>
        </w:rPr>
        <w:t xml:space="preserve"> Muslims who trace succession to the Prophet’s authority through the caliphate, which lasted until the twentieth century; the larger of the two main divisions of Islam, accounting for about five-sixths of all Muslims today. (</w:t>
      </w:r>
      <w:r w:rsidR="00C910B5" w:rsidRPr="00AC49E7">
        <w:rPr>
          <w:sz w:val="22"/>
          <w:szCs w:val="22"/>
        </w:rPr>
        <w:t xml:space="preserve">p. </w:t>
      </w:r>
      <w:r w:rsidR="00817E6A" w:rsidRPr="00AC49E7">
        <w:rPr>
          <w:sz w:val="22"/>
          <w:szCs w:val="22"/>
        </w:rPr>
        <w:t>252</w:t>
      </w:r>
      <w:r w:rsidRPr="00AC49E7">
        <w:rPr>
          <w:sz w:val="22"/>
          <w:szCs w:val="22"/>
        </w:rPr>
        <w:t>)</w:t>
      </w:r>
    </w:p>
    <w:p w:rsidR="00F30AC7" w:rsidRPr="00AC49E7" w:rsidRDefault="00F30AC7" w:rsidP="008933DD">
      <w:pPr>
        <w:jc w:val="both"/>
        <w:rPr>
          <w:sz w:val="22"/>
          <w:szCs w:val="22"/>
        </w:rPr>
      </w:pPr>
    </w:p>
    <w:p w:rsidR="00F30AC7" w:rsidRPr="00AC49E7" w:rsidRDefault="00F30AC7" w:rsidP="008933DD">
      <w:pPr>
        <w:jc w:val="both"/>
        <w:rPr>
          <w:sz w:val="22"/>
          <w:szCs w:val="22"/>
        </w:rPr>
      </w:pPr>
      <w:proofErr w:type="gramStart"/>
      <w:r w:rsidRPr="00AC49E7">
        <w:rPr>
          <w:bCs/>
          <w:i/>
          <w:iCs/>
          <w:color w:val="E36C0A"/>
          <w:sz w:val="22"/>
          <w:szCs w:val="22"/>
        </w:rPr>
        <w:t>ummah</w:t>
      </w:r>
      <w:proofErr w:type="gramEnd"/>
      <w:r w:rsidRPr="00AC49E7">
        <w:rPr>
          <w:sz w:val="22"/>
          <w:szCs w:val="22"/>
        </w:rPr>
        <w:t xml:space="preserve"> The Muslim community. (</w:t>
      </w:r>
      <w:r w:rsidR="00C910B5" w:rsidRPr="00AC49E7">
        <w:rPr>
          <w:sz w:val="22"/>
          <w:szCs w:val="22"/>
        </w:rPr>
        <w:t xml:space="preserve">p. </w:t>
      </w:r>
      <w:r w:rsidR="00817E6A" w:rsidRPr="00AC49E7">
        <w:rPr>
          <w:sz w:val="22"/>
          <w:szCs w:val="22"/>
        </w:rPr>
        <w:t>310</w:t>
      </w:r>
      <w:r w:rsidRPr="00AC49E7">
        <w:rPr>
          <w:sz w:val="22"/>
          <w:szCs w:val="22"/>
        </w:rPr>
        <w:t>)</w:t>
      </w:r>
    </w:p>
    <w:p w:rsidR="00F30AC7" w:rsidRPr="00AC49E7" w:rsidRDefault="00F30AC7" w:rsidP="008933DD">
      <w:pPr>
        <w:jc w:val="both"/>
        <w:rPr>
          <w:sz w:val="22"/>
          <w:szCs w:val="22"/>
        </w:rPr>
      </w:pPr>
    </w:p>
    <w:p w:rsidR="00F30AC7" w:rsidRPr="00AC49E7" w:rsidRDefault="00F30AC7" w:rsidP="008933DD">
      <w:pPr>
        <w:jc w:val="both"/>
        <w:rPr>
          <w:b/>
          <w:bCs/>
          <w:sz w:val="22"/>
          <w:szCs w:val="22"/>
        </w:rPr>
      </w:pPr>
      <w:r w:rsidRPr="00AC49E7">
        <w:rPr>
          <w:bCs/>
          <w:i/>
          <w:iCs/>
          <w:color w:val="E36C0A"/>
          <w:sz w:val="22"/>
          <w:szCs w:val="22"/>
        </w:rPr>
        <w:t>zakat</w:t>
      </w:r>
      <w:r w:rsidRPr="00AC49E7">
        <w:rPr>
          <w:sz w:val="22"/>
          <w:szCs w:val="22"/>
        </w:rPr>
        <w:t xml:space="preserve"> The prescribed </w:t>
      </w:r>
      <w:r w:rsidR="006108A2" w:rsidRPr="00AC49E7">
        <w:rPr>
          <w:sz w:val="22"/>
          <w:szCs w:val="22"/>
        </w:rPr>
        <w:t xml:space="preserve">charitable </w:t>
      </w:r>
      <w:r w:rsidRPr="00AC49E7">
        <w:rPr>
          <w:sz w:val="22"/>
          <w:szCs w:val="22"/>
        </w:rPr>
        <w:t>tax; 2.5 per cent of each Muslim’s accumulated wealth, collected by ce</w:t>
      </w:r>
      <w:r w:rsidRPr="00AC49E7">
        <w:rPr>
          <w:sz w:val="22"/>
          <w:szCs w:val="22"/>
        </w:rPr>
        <w:t>n</w:t>
      </w:r>
      <w:r w:rsidRPr="00AC49E7">
        <w:rPr>
          <w:sz w:val="22"/>
          <w:szCs w:val="22"/>
        </w:rPr>
        <w:t>tral treasuries in earlier times</w:t>
      </w:r>
      <w:r w:rsidR="00381BD3" w:rsidRPr="00AC49E7">
        <w:rPr>
          <w:sz w:val="22"/>
          <w:szCs w:val="22"/>
        </w:rPr>
        <w:t>,</w:t>
      </w:r>
      <w:r w:rsidRPr="00AC49E7">
        <w:rPr>
          <w:sz w:val="22"/>
          <w:szCs w:val="22"/>
        </w:rPr>
        <w:t xml:space="preserve"> now donated to charities independently of state governments;</w:t>
      </w:r>
      <w:r w:rsidR="006108A2" w:rsidRPr="00AC49E7">
        <w:rPr>
          <w:sz w:val="22"/>
          <w:szCs w:val="22"/>
        </w:rPr>
        <w:t xml:space="preserve"> except in some Islamic nations where </w:t>
      </w:r>
      <w:r w:rsidR="005F1165" w:rsidRPr="00AC49E7">
        <w:rPr>
          <w:sz w:val="22"/>
          <w:szCs w:val="22"/>
        </w:rPr>
        <w:t>it is still centrally collected</w:t>
      </w:r>
      <w:r w:rsidR="006108A2" w:rsidRPr="00AC49E7">
        <w:rPr>
          <w:sz w:val="22"/>
          <w:szCs w:val="22"/>
        </w:rPr>
        <w:t xml:space="preserve"> (</w:t>
      </w:r>
      <w:r w:rsidR="005F1165" w:rsidRPr="00AC49E7">
        <w:rPr>
          <w:sz w:val="22"/>
          <w:szCs w:val="22"/>
        </w:rPr>
        <w:t>e.g.,</w:t>
      </w:r>
      <w:r w:rsidR="006108A2" w:rsidRPr="00AC49E7">
        <w:rPr>
          <w:sz w:val="22"/>
          <w:szCs w:val="22"/>
        </w:rPr>
        <w:t>. Pakistan)</w:t>
      </w:r>
      <w:r w:rsidR="005F1165" w:rsidRPr="00AC49E7">
        <w:rPr>
          <w:sz w:val="22"/>
          <w:szCs w:val="22"/>
        </w:rPr>
        <w:t>;</w:t>
      </w:r>
      <w:r w:rsidRPr="00AC49E7">
        <w:rPr>
          <w:sz w:val="22"/>
          <w:szCs w:val="22"/>
        </w:rPr>
        <w:t xml:space="preserve"> see also </w:t>
      </w:r>
      <w:proofErr w:type="spellStart"/>
      <w:r w:rsidRPr="00AC49E7">
        <w:rPr>
          <w:i/>
          <w:iCs/>
          <w:sz w:val="22"/>
          <w:szCs w:val="22"/>
        </w:rPr>
        <w:t>sadaqah</w:t>
      </w:r>
      <w:proofErr w:type="spellEnd"/>
      <w:r w:rsidRPr="00AC49E7">
        <w:rPr>
          <w:sz w:val="22"/>
          <w:szCs w:val="22"/>
        </w:rPr>
        <w:t>. (</w:t>
      </w:r>
      <w:r w:rsidR="00C910B5" w:rsidRPr="00AC49E7">
        <w:rPr>
          <w:sz w:val="22"/>
          <w:szCs w:val="22"/>
        </w:rPr>
        <w:t xml:space="preserve">p. </w:t>
      </w:r>
      <w:r w:rsidR="00817E6A" w:rsidRPr="00AC49E7">
        <w:rPr>
          <w:sz w:val="22"/>
          <w:szCs w:val="22"/>
        </w:rPr>
        <w:t>260</w:t>
      </w:r>
      <w:r w:rsidRPr="00AC49E7">
        <w:rPr>
          <w:sz w:val="22"/>
          <w:szCs w:val="22"/>
        </w:rPr>
        <w:t>)</w:t>
      </w:r>
    </w:p>
    <w:p w:rsidR="00F30AC7" w:rsidRPr="00AC49E7" w:rsidRDefault="00F30AC7" w:rsidP="008933DD">
      <w:pPr>
        <w:jc w:val="both"/>
        <w:rPr>
          <w:sz w:val="22"/>
          <w:szCs w:val="22"/>
        </w:rPr>
      </w:pPr>
    </w:p>
    <w:p w:rsidR="00F30AC7" w:rsidRPr="00AC49E7" w:rsidRDefault="00F30AC7" w:rsidP="008933DD">
      <w:pPr>
        <w:jc w:val="both"/>
        <w:rPr>
          <w:sz w:val="22"/>
          <w:szCs w:val="22"/>
        </w:rPr>
      </w:pPr>
    </w:p>
    <w:p w:rsidR="00FC7FDA" w:rsidRPr="00AC49E7" w:rsidRDefault="00FC7FDA" w:rsidP="00FC7FDA">
      <w:pPr>
        <w:jc w:val="both"/>
        <w:rPr>
          <w:color w:val="C00000"/>
          <w:sz w:val="22"/>
          <w:szCs w:val="22"/>
        </w:rPr>
      </w:pPr>
      <w:r w:rsidRPr="00AC49E7">
        <w:rPr>
          <w:color w:val="C00000"/>
          <w:sz w:val="22"/>
          <w:szCs w:val="22"/>
        </w:rPr>
        <w:t>Study Questions</w:t>
      </w:r>
    </w:p>
    <w:p w:rsidR="00FC7FDA" w:rsidRPr="00AC49E7" w:rsidRDefault="00FC7FDA" w:rsidP="00FC7FDA">
      <w:pPr>
        <w:jc w:val="both"/>
        <w:rPr>
          <w:b/>
          <w:bCs/>
          <w:sz w:val="22"/>
          <w:szCs w:val="22"/>
        </w:rPr>
      </w:pPr>
    </w:p>
    <w:p w:rsidR="00FC7FDA" w:rsidRPr="00AC49E7" w:rsidRDefault="00FC7FDA" w:rsidP="00FC7FDA">
      <w:pPr>
        <w:jc w:val="both"/>
        <w:rPr>
          <w:bCs/>
          <w:sz w:val="22"/>
          <w:szCs w:val="22"/>
        </w:rPr>
      </w:pPr>
      <w:r w:rsidRPr="00AC49E7">
        <w:rPr>
          <w:bCs/>
          <w:sz w:val="22"/>
          <w:szCs w:val="22"/>
        </w:rPr>
        <w:t>See below for answers with page references.</w:t>
      </w:r>
    </w:p>
    <w:p w:rsidR="006F31C6" w:rsidRPr="00AC49E7" w:rsidRDefault="006F31C6" w:rsidP="008933DD">
      <w:pPr>
        <w:jc w:val="both"/>
        <w:rPr>
          <w:sz w:val="22"/>
          <w:szCs w:val="22"/>
        </w:rPr>
      </w:pPr>
    </w:p>
    <w:p w:rsidR="00E712A7" w:rsidRPr="00AC49E7" w:rsidRDefault="00E712A7" w:rsidP="00FC7FDA">
      <w:pPr>
        <w:pStyle w:val="ListParagraph"/>
        <w:numPr>
          <w:ilvl w:val="0"/>
          <w:numId w:val="46"/>
        </w:numPr>
        <w:jc w:val="both"/>
        <w:rPr>
          <w:sz w:val="22"/>
          <w:szCs w:val="22"/>
        </w:rPr>
      </w:pPr>
      <w:r w:rsidRPr="00AC49E7">
        <w:rPr>
          <w:sz w:val="22"/>
          <w:szCs w:val="22"/>
        </w:rPr>
        <w:t>How was Muhammad’s prophetic message initially received by his fellow Meccans? What re</w:t>
      </w:r>
      <w:r w:rsidRPr="00AC49E7">
        <w:rPr>
          <w:sz w:val="22"/>
          <w:szCs w:val="22"/>
        </w:rPr>
        <w:t>a</w:t>
      </w:r>
      <w:r w:rsidRPr="00AC49E7">
        <w:rPr>
          <w:sz w:val="22"/>
          <w:szCs w:val="22"/>
        </w:rPr>
        <w:t>sons might have motivated their response to Muhammad?</w:t>
      </w:r>
    </w:p>
    <w:p w:rsidR="00FC7FDA" w:rsidRPr="00AC49E7" w:rsidRDefault="00FC7FDA" w:rsidP="00FC7FDA">
      <w:pPr>
        <w:pStyle w:val="ListParagraph"/>
        <w:ind w:left="360"/>
        <w:jc w:val="both"/>
        <w:rPr>
          <w:sz w:val="22"/>
          <w:szCs w:val="22"/>
        </w:rPr>
      </w:pPr>
    </w:p>
    <w:p w:rsidR="00E712A7" w:rsidRPr="00AC49E7" w:rsidRDefault="00E712A7" w:rsidP="00FC7FDA">
      <w:pPr>
        <w:pStyle w:val="ListParagraph"/>
        <w:numPr>
          <w:ilvl w:val="0"/>
          <w:numId w:val="46"/>
        </w:numPr>
        <w:jc w:val="both"/>
        <w:rPr>
          <w:sz w:val="22"/>
          <w:szCs w:val="22"/>
        </w:rPr>
      </w:pPr>
      <w:r w:rsidRPr="00AC49E7">
        <w:rPr>
          <w:sz w:val="22"/>
          <w:szCs w:val="22"/>
        </w:rPr>
        <w:t xml:space="preserve">From </w:t>
      </w:r>
      <w:r w:rsidR="00FB21FD" w:rsidRPr="00AC49E7">
        <w:rPr>
          <w:sz w:val="22"/>
          <w:szCs w:val="22"/>
        </w:rPr>
        <w:t xml:space="preserve">a </w:t>
      </w:r>
      <w:r w:rsidRPr="00AC49E7">
        <w:rPr>
          <w:sz w:val="22"/>
          <w:szCs w:val="22"/>
        </w:rPr>
        <w:t>scholarly, historical perspective how was the Qur’an produced?</w:t>
      </w:r>
    </w:p>
    <w:p w:rsidR="00FC7FDA" w:rsidRPr="00AC49E7" w:rsidRDefault="00FC7FDA" w:rsidP="00FC7FDA">
      <w:pPr>
        <w:pStyle w:val="ListParagraph"/>
        <w:ind w:left="360"/>
        <w:jc w:val="both"/>
        <w:rPr>
          <w:sz w:val="22"/>
          <w:szCs w:val="22"/>
        </w:rPr>
      </w:pPr>
    </w:p>
    <w:p w:rsidR="00E712A7" w:rsidRPr="00AC49E7" w:rsidRDefault="00FC7FDA" w:rsidP="00FC7FDA">
      <w:pPr>
        <w:pStyle w:val="ListParagraph"/>
        <w:numPr>
          <w:ilvl w:val="0"/>
          <w:numId w:val="46"/>
        </w:numPr>
        <w:jc w:val="both"/>
        <w:rPr>
          <w:sz w:val="22"/>
          <w:szCs w:val="22"/>
        </w:rPr>
      </w:pPr>
      <w:r w:rsidRPr="00AC49E7">
        <w:rPr>
          <w:sz w:val="22"/>
          <w:szCs w:val="22"/>
        </w:rPr>
        <w:lastRenderedPageBreak/>
        <w:t xml:space="preserve">Why is the </w:t>
      </w:r>
      <w:proofErr w:type="gramStart"/>
      <w:r w:rsidRPr="00AC49E7">
        <w:rPr>
          <w:i/>
          <w:sz w:val="22"/>
          <w:szCs w:val="22"/>
        </w:rPr>
        <w:t>s</w:t>
      </w:r>
      <w:r w:rsidR="00E712A7" w:rsidRPr="00AC49E7">
        <w:rPr>
          <w:i/>
          <w:sz w:val="22"/>
          <w:szCs w:val="22"/>
        </w:rPr>
        <w:t>unnah</w:t>
      </w:r>
      <w:proofErr w:type="gramEnd"/>
      <w:r w:rsidR="00E712A7" w:rsidRPr="00AC49E7">
        <w:rPr>
          <w:sz w:val="22"/>
          <w:szCs w:val="22"/>
        </w:rPr>
        <w:t xml:space="preserve"> an important resource for Muslims? How is the authenticity of its content regula</w:t>
      </w:r>
      <w:r w:rsidR="00E712A7" w:rsidRPr="00AC49E7">
        <w:rPr>
          <w:sz w:val="22"/>
          <w:szCs w:val="22"/>
        </w:rPr>
        <w:t>t</w:t>
      </w:r>
      <w:r w:rsidR="00E712A7" w:rsidRPr="00AC49E7">
        <w:rPr>
          <w:sz w:val="22"/>
          <w:szCs w:val="22"/>
        </w:rPr>
        <w:t>ed?</w:t>
      </w:r>
    </w:p>
    <w:p w:rsidR="00FC7FDA" w:rsidRPr="00AC49E7" w:rsidRDefault="00FC7FDA" w:rsidP="00FC7FDA">
      <w:pPr>
        <w:pStyle w:val="ListParagraph"/>
        <w:ind w:left="360"/>
        <w:jc w:val="both"/>
        <w:rPr>
          <w:sz w:val="22"/>
          <w:szCs w:val="22"/>
        </w:rPr>
      </w:pPr>
    </w:p>
    <w:p w:rsidR="00E712A7" w:rsidRPr="00AC49E7" w:rsidRDefault="00E712A7" w:rsidP="00FC7FDA">
      <w:pPr>
        <w:pStyle w:val="ListParagraph"/>
        <w:numPr>
          <w:ilvl w:val="0"/>
          <w:numId w:val="46"/>
        </w:numPr>
        <w:jc w:val="both"/>
        <w:rPr>
          <w:sz w:val="22"/>
          <w:szCs w:val="22"/>
        </w:rPr>
      </w:pPr>
      <w:r w:rsidRPr="00AC49E7">
        <w:rPr>
          <w:sz w:val="22"/>
          <w:szCs w:val="22"/>
        </w:rPr>
        <w:t xml:space="preserve">What roles are open to women in Sufi practice? How does this compare with the position of women in mainstream Islamic practice? </w:t>
      </w:r>
    </w:p>
    <w:p w:rsidR="00FC7FDA" w:rsidRPr="00AC49E7" w:rsidRDefault="00FC7FDA" w:rsidP="00FC7FDA">
      <w:pPr>
        <w:pStyle w:val="ListParagraph"/>
        <w:ind w:left="360"/>
        <w:jc w:val="both"/>
        <w:rPr>
          <w:sz w:val="22"/>
          <w:szCs w:val="22"/>
        </w:rPr>
      </w:pPr>
    </w:p>
    <w:p w:rsidR="007A5497" w:rsidRPr="00AC49E7" w:rsidRDefault="00D6194A" w:rsidP="00FC7FDA">
      <w:pPr>
        <w:pStyle w:val="ListParagraph"/>
        <w:numPr>
          <w:ilvl w:val="0"/>
          <w:numId w:val="46"/>
        </w:numPr>
        <w:jc w:val="both"/>
        <w:rPr>
          <w:sz w:val="22"/>
          <w:szCs w:val="22"/>
        </w:rPr>
      </w:pPr>
      <w:r w:rsidRPr="00AC49E7">
        <w:rPr>
          <w:sz w:val="22"/>
          <w:szCs w:val="22"/>
        </w:rPr>
        <w:t xml:space="preserve">The term </w:t>
      </w:r>
      <w:r w:rsidRPr="00AC49E7">
        <w:rPr>
          <w:i/>
          <w:sz w:val="22"/>
          <w:szCs w:val="22"/>
        </w:rPr>
        <w:t>jihad</w:t>
      </w:r>
      <w:r w:rsidRPr="00AC49E7">
        <w:rPr>
          <w:sz w:val="22"/>
          <w:szCs w:val="22"/>
        </w:rPr>
        <w:t xml:space="preserve"> is often used in </w:t>
      </w:r>
      <w:r w:rsidR="00FC7FDA" w:rsidRPr="00AC49E7">
        <w:rPr>
          <w:sz w:val="22"/>
          <w:szCs w:val="22"/>
        </w:rPr>
        <w:t>W</w:t>
      </w:r>
      <w:r w:rsidRPr="00AC49E7">
        <w:rPr>
          <w:sz w:val="22"/>
          <w:szCs w:val="22"/>
        </w:rPr>
        <w:t xml:space="preserve">estern media without respect to its nuanced connotations. Provide a brief description of the concept of </w:t>
      </w:r>
      <w:r w:rsidRPr="00AC49E7">
        <w:rPr>
          <w:i/>
          <w:sz w:val="22"/>
          <w:szCs w:val="22"/>
        </w:rPr>
        <w:t>jihad</w:t>
      </w:r>
      <w:r w:rsidRPr="00AC49E7">
        <w:rPr>
          <w:sz w:val="22"/>
          <w:szCs w:val="22"/>
        </w:rPr>
        <w:t xml:space="preserve"> which might help to elucidate its varied meaning for a </w:t>
      </w:r>
      <w:r w:rsidR="00FC7FDA" w:rsidRPr="00AC49E7">
        <w:rPr>
          <w:sz w:val="22"/>
          <w:szCs w:val="22"/>
        </w:rPr>
        <w:t>W</w:t>
      </w:r>
      <w:r w:rsidRPr="00AC49E7">
        <w:rPr>
          <w:sz w:val="22"/>
          <w:szCs w:val="22"/>
        </w:rPr>
        <w:t>es</w:t>
      </w:r>
      <w:r w:rsidRPr="00AC49E7">
        <w:rPr>
          <w:sz w:val="22"/>
          <w:szCs w:val="22"/>
        </w:rPr>
        <w:t>t</w:t>
      </w:r>
      <w:r w:rsidRPr="00AC49E7">
        <w:rPr>
          <w:sz w:val="22"/>
          <w:szCs w:val="22"/>
        </w:rPr>
        <w:t>ern audience.</w:t>
      </w:r>
    </w:p>
    <w:p w:rsidR="00D6194A" w:rsidRPr="00AC49E7" w:rsidRDefault="00D6194A" w:rsidP="008933DD">
      <w:pPr>
        <w:jc w:val="both"/>
        <w:rPr>
          <w:sz w:val="22"/>
          <w:szCs w:val="22"/>
        </w:rPr>
      </w:pPr>
    </w:p>
    <w:p w:rsidR="00FC7FDA" w:rsidRPr="00AC49E7" w:rsidRDefault="00FC7FDA" w:rsidP="008933DD">
      <w:pPr>
        <w:jc w:val="both"/>
        <w:rPr>
          <w:sz w:val="22"/>
          <w:szCs w:val="22"/>
        </w:rPr>
      </w:pPr>
    </w:p>
    <w:p w:rsidR="00FC7FDA" w:rsidRPr="00AC49E7" w:rsidRDefault="00FC7FDA" w:rsidP="00FC7FDA">
      <w:pPr>
        <w:jc w:val="both"/>
        <w:rPr>
          <w:color w:val="C00000"/>
          <w:sz w:val="22"/>
          <w:szCs w:val="22"/>
        </w:rPr>
      </w:pPr>
      <w:r w:rsidRPr="00AC49E7">
        <w:rPr>
          <w:color w:val="C00000"/>
          <w:sz w:val="22"/>
          <w:szCs w:val="22"/>
        </w:rPr>
        <w:t>Reflection Questions</w:t>
      </w:r>
    </w:p>
    <w:p w:rsidR="00FC7FDA" w:rsidRPr="00AC49E7" w:rsidRDefault="00FC7FDA" w:rsidP="008933DD">
      <w:pPr>
        <w:jc w:val="both"/>
        <w:rPr>
          <w:sz w:val="22"/>
          <w:szCs w:val="22"/>
        </w:rPr>
      </w:pPr>
    </w:p>
    <w:p w:rsidR="00FC7FDA" w:rsidRPr="00AC49E7" w:rsidRDefault="00FC7FDA" w:rsidP="00FC7FDA">
      <w:pPr>
        <w:pStyle w:val="ListParagraph"/>
        <w:numPr>
          <w:ilvl w:val="0"/>
          <w:numId w:val="47"/>
        </w:numPr>
        <w:jc w:val="both"/>
        <w:rPr>
          <w:b/>
          <w:bCs/>
          <w:sz w:val="22"/>
          <w:szCs w:val="22"/>
        </w:rPr>
      </w:pPr>
      <w:r w:rsidRPr="00AC49E7">
        <w:rPr>
          <w:bCs/>
          <w:sz w:val="22"/>
          <w:szCs w:val="22"/>
        </w:rPr>
        <w:t>Do you see any similarities between the “</w:t>
      </w:r>
      <w:proofErr w:type="spellStart"/>
      <w:r w:rsidRPr="00AC49E7">
        <w:rPr>
          <w:bCs/>
          <w:sz w:val="22"/>
          <w:szCs w:val="22"/>
        </w:rPr>
        <w:t>convivencia</w:t>
      </w:r>
      <w:proofErr w:type="spellEnd"/>
      <w:r w:rsidRPr="00AC49E7">
        <w:rPr>
          <w:bCs/>
          <w:sz w:val="22"/>
          <w:szCs w:val="22"/>
        </w:rPr>
        <w:t>” (shared life) that characterized the interrel</w:t>
      </w:r>
      <w:r w:rsidRPr="00AC49E7">
        <w:rPr>
          <w:bCs/>
          <w:sz w:val="22"/>
          <w:szCs w:val="22"/>
        </w:rPr>
        <w:t>a</w:t>
      </w:r>
      <w:r w:rsidRPr="00AC49E7">
        <w:rPr>
          <w:bCs/>
          <w:sz w:val="22"/>
          <w:szCs w:val="22"/>
        </w:rPr>
        <w:t>tions of Muslims, Jews, and Christians in medieval Spain, and the inter-culturalism of conte</w:t>
      </w:r>
      <w:r w:rsidRPr="00AC49E7">
        <w:rPr>
          <w:bCs/>
          <w:sz w:val="22"/>
          <w:szCs w:val="22"/>
        </w:rPr>
        <w:t>m</w:t>
      </w:r>
      <w:r w:rsidRPr="00AC49E7">
        <w:rPr>
          <w:bCs/>
          <w:sz w:val="22"/>
          <w:szCs w:val="22"/>
        </w:rPr>
        <w:t xml:space="preserve">porary North America?  </w:t>
      </w:r>
    </w:p>
    <w:p w:rsidR="00F66CF4" w:rsidRPr="00AC49E7" w:rsidRDefault="00F66CF4" w:rsidP="00F66CF4">
      <w:pPr>
        <w:pStyle w:val="ListParagraph"/>
        <w:ind w:left="360"/>
        <w:jc w:val="both"/>
        <w:rPr>
          <w:b/>
          <w:bCs/>
          <w:sz w:val="22"/>
          <w:szCs w:val="22"/>
        </w:rPr>
      </w:pPr>
    </w:p>
    <w:p w:rsidR="00FC7FDA" w:rsidRPr="00AC49E7" w:rsidRDefault="00FC7FDA" w:rsidP="00FC7FDA">
      <w:pPr>
        <w:pStyle w:val="ListParagraph"/>
        <w:numPr>
          <w:ilvl w:val="0"/>
          <w:numId w:val="47"/>
        </w:numPr>
        <w:jc w:val="both"/>
        <w:rPr>
          <w:b/>
          <w:bCs/>
          <w:sz w:val="22"/>
          <w:szCs w:val="22"/>
        </w:rPr>
      </w:pPr>
      <w:r w:rsidRPr="00AC49E7">
        <w:rPr>
          <w:bCs/>
          <w:sz w:val="22"/>
          <w:szCs w:val="22"/>
        </w:rPr>
        <w:t>How can the architecture of Islamic buildings be understood as an expression of Islamic b</w:t>
      </w:r>
      <w:r w:rsidRPr="00AC49E7">
        <w:rPr>
          <w:bCs/>
          <w:sz w:val="22"/>
          <w:szCs w:val="22"/>
        </w:rPr>
        <w:t>e</w:t>
      </w:r>
      <w:r w:rsidRPr="00AC49E7">
        <w:rPr>
          <w:bCs/>
          <w:sz w:val="22"/>
          <w:szCs w:val="22"/>
        </w:rPr>
        <w:t>liefs?</w:t>
      </w:r>
    </w:p>
    <w:p w:rsidR="00FC7FDA" w:rsidRPr="00AC49E7" w:rsidRDefault="00FC7FDA" w:rsidP="00FC7FDA">
      <w:pPr>
        <w:pStyle w:val="ListParagraph"/>
        <w:ind w:left="360"/>
        <w:jc w:val="both"/>
        <w:rPr>
          <w:b/>
          <w:bCs/>
          <w:sz w:val="22"/>
          <w:szCs w:val="22"/>
        </w:rPr>
      </w:pPr>
    </w:p>
    <w:p w:rsidR="00FC7FDA" w:rsidRPr="00AC49E7" w:rsidRDefault="00FC7FDA" w:rsidP="00FC7FDA">
      <w:pPr>
        <w:pStyle w:val="ListParagraph"/>
        <w:numPr>
          <w:ilvl w:val="0"/>
          <w:numId w:val="47"/>
        </w:numPr>
        <w:jc w:val="both"/>
        <w:rPr>
          <w:b/>
          <w:bCs/>
          <w:sz w:val="22"/>
          <w:szCs w:val="22"/>
        </w:rPr>
      </w:pPr>
      <w:r w:rsidRPr="00AC49E7">
        <w:rPr>
          <w:bCs/>
          <w:sz w:val="22"/>
          <w:szCs w:val="22"/>
        </w:rPr>
        <w:t>Has your understanding of current world events within the context of geo-politics changed based on your study of Islam? Why or why not?</w:t>
      </w:r>
    </w:p>
    <w:p w:rsidR="00FC7FDA" w:rsidRPr="00AC49E7" w:rsidRDefault="00FC7FDA" w:rsidP="00FC7FDA">
      <w:pPr>
        <w:pStyle w:val="ListParagraph"/>
        <w:ind w:left="360"/>
        <w:jc w:val="both"/>
        <w:rPr>
          <w:b/>
          <w:bCs/>
          <w:sz w:val="22"/>
          <w:szCs w:val="22"/>
        </w:rPr>
      </w:pPr>
    </w:p>
    <w:p w:rsidR="00FC7FDA" w:rsidRPr="00AC49E7" w:rsidRDefault="00FC7FDA" w:rsidP="00FC7FDA">
      <w:pPr>
        <w:pStyle w:val="ListParagraph"/>
        <w:numPr>
          <w:ilvl w:val="0"/>
          <w:numId w:val="47"/>
        </w:numPr>
        <w:jc w:val="both"/>
        <w:rPr>
          <w:b/>
          <w:bCs/>
          <w:sz w:val="22"/>
          <w:szCs w:val="22"/>
        </w:rPr>
      </w:pPr>
      <w:r w:rsidRPr="00AC49E7">
        <w:rPr>
          <w:bCs/>
          <w:sz w:val="22"/>
          <w:szCs w:val="22"/>
        </w:rPr>
        <w:t>What might be some of the reasons underlying Islam’s appeal among North American co</w:t>
      </w:r>
      <w:r w:rsidRPr="00AC49E7">
        <w:rPr>
          <w:bCs/>
          <w:sz w:val="22"/>
          <w:szCs w:val="22"/>
        </w:rPr>
        <w:t>n</w:t>
      </w:r>
      <w:r w:rsidRPr="00AC49E7">
        <w:rPr>
          <w:bCs/>
          <w:sz w:val="22"/>
          <w:szCs w:val="22"/>
        </w:rPr>
        <w:t>verts?</w:t>
      </w:r>
    </w:p>
    <w:p w:rsidR="00FC7FDA" w:rsidRPr="00AC49E7" w:rsidRDefault="00FC7FDA" w:rsidP="00FC7FDA">
      <w:pPr>
        <w:pStyle w:val="ListParagraph"/>
        <w:ind w:left="360"/>
        <w:jc w:val="both"/>
        <w:rPr>
          <w:b/>
          <w:bCs/>
          <w:sz w:val="22"/>
          <w:szCs w:val="22"/>
        </w:rPr>
      </w:pPr>
    </w:p>
    <w:p w:rsidR="00FC7FDA" w:rsidRPr="00AC49E7" w:rsidRDefault="00FC7FDA" w:rsidP="00FC7FDA">
      <w:pPr>
        <w:pStyle w:val="ListParagraph"/>
        <w:numPr>
          <w:ilvl w:val="0"/>
          <w:numId w:val="47"/>
        </w:numPr>
        <w:jc w:val="both"/>
        <w:rPr>
          <w:b/>
          <w:bCs/>
          <w:sz w:val="22"/>
          <w:szCs w:val="22"/>
        </w:rPr>
      </w:pPr>
      <w:r w:rsidRPr="00AC49E7">
        <w:rPr>
          <w:bCs/>
          <w:sz w:val="22"/>
          <w:szCs w:val="22"/>
        </w:rPr>
        <w:t xml:space="preserve">What feelings do examples of Islamic art, such as calligraphy or geometric pattern designs, elicit within you? Is your reaction spiritual? Do you think that Islamic art can be appreciated from a purely secular perspective? </w:t>
      </w:r>
    </w:p>
    <w:p w:rsidR="00D6194A" w:rsidRPr="00AC49E7" w:rsidRDefault="00D6194A" w:rsidP="008933DD">
      <w:pPr>
        <w:jc w:val="both"/>
        <w:rPr>
          <w:b/>
          <w:bCs/>
          <w:sz w:val="22"/>
          <w:szCs w:val="22"/>
        </w:rPr>
      </w:pPr>
    </w:p>
    <w:p w:rsidR="00FC7FDA" w:rsidRPr="00AC49E7" w:rsidRDefault="00FC7FDA" w:rsidP="008933DD">
      <w:pPr>
        <w:jc w:val="both"/>
        <w:rPr>
          <w:b/>
          <w:bCs/>
          <w:sz w:val="22"/>
          <w:szCs w:val="22"/>
        </w:rPr>
      </w:pPr>
    </w:p>
    <w:p w:rsidR="00FC7FDA" w:rsidRPr="00AC49E7" w:rsidRDefault="00FC7FDA" w:rsidP="00FC7FDA">
      <w:pPr>
        <w:jc w:val="both"/>
        <w:rPr>
          <w:color w:val="C00000"/>
          <w:sz w:val="22"/>
          <w:szCs w:val="22"/>
        </w:rPr>
      </w:pPr>
      <w:r w:rsidRPr="00AC49E7">
        <w:rPr>
          <w:color w:val="C00000"/>
          <w:sz w:val="22"/>
          <w:szCs w:val="22"/>
        </w:rPr>
        <w:t>Research Paper Topics</w:t>
      </w:r>
    </w:p>
    <w:p w:rsidR="00FC7FDA" w:rsidRPr="00AC49E7" w:rsidRDefault="00FC7FDA" w:rsidP="008933DD">
      <w:pPr>
        <w:jc w:val="both"/>
        <w:rPr>
          <w:b/>
          <w:bCs/>
          <w:sz w:val="22"/>
          <w:szCs w:val="22"/>
        </w:rPr>
      </w:pPr>
    </w:p>
    <w:p w:rsidR="00FC7FDA" w:rsidRPr="00AC49E7" w:rsidRDefault="00FC7FDA" w:rsidP="00FC7FDA">
      <w:pPr>
        <w:pStyle w:val="ListParagraph"/>
        <w:numPr>
          <w:ilvl w:val="0"/>
          <w:numId w:val="48"/>
        </w:numPr>
        <w:jc w:val="both"/>
        <w:rPr>
          <w:sz w:val="22"/>
          <w:szCs w:val="22"/>
        </w:rPr>
      </w:pPr>
      <w:r w:rsidRPr="00AC49E7">
        <w:rPr>
          <w:sz w:val="22"/>
          <w:szCs w:val="22"/>
        </w:rPr>
        <w:t>How has the Islamic commonwealth established by Muhammad and his followers in Medina during the seventh century been used as a model, justification, and ideal for Muslim political institutions over time? Cite examples from Islamic history such as the caliphate, post-colonial Islamic nationa</w:t>
      </w:r>
      <w:r w:rsidRPr="00AC49E7">
        <w:rPr>
          <w:sz w:val="22"/>
          <w:szCs w:val="22"/>
        </w:rPr>
        <w:t>l</w:t>
      </w:r>
      <w:r w:rsidRPr="00AC49E7">
        <w:rPr>
          <w:sz w:val="22"/>
          <w:szCs w:val="22"/>
        </w:rPr>
        <w:t>ism, and theocratic reform movements. Provide clear comparative analyses.</w:t>
      </w:r>
    </w:p>
    <w:p w:rsidR="00FC7FDA" w:rsidRPr="00AC49E7" w:rsidRDefault="00FC7FDA" w:rsidP="00FC7FDA">
      <w:pPr>
        <w:pStyle w:val="ListParagraph"/>
        <w:ind w:left="360"/>
        <w:jc w:val="both"/>
        <w:rPr>
          <w:sz w:val="22"/>
          <w:szCs w:val="22"/>
        </w:rPr>
      </w:pPr>
    </w:p>
    <w:p w:rsidR="00FC7FDA" w:rsidRPr="00AC49E7" w:rsidRDefault="00FC7FDA" w:rsidP="00FC7FDA">
      <w:pPr>
        <w:pStyle w:val="ListParagraph"/>
        <w:numPr>
          <w:ilvl w:val="0"/>
          <w:numId w:val="48"/>
        </w:numPr>
        <w:jc w:val="both"/>
        <w:rPr>
          <w:sz w:val="22"/>
          <w:szCs w:val="22"/>
        </w:rPr>
      </w:pPr>
      <w:r w:rsidRPr="00AC49E7">
        <w:rPr>
          <w:sz w:val="22"/>
          <w:szCs w:val="22"/>
        </w:rPr>
        <w:t>Describe the normative methods of Qur’anic commentary (</w:t>
      </w:r>
      <w:r w:rsidRPr="00AC49E7">
        <w:rPr>
          <w:i/>
          <w:sz w:val="22"/>
          <w:szCs w:val="22"/>
        </w:rPr>
        <w:t>tafsir</w:t>
      </w:r>
      <w:r w:rsidRPr="00AC49E7">
        <w:rPr>
          <w:sz w:val="22"/>
          <w:szCs w:val="22"/>
        </w:rPr>
        <w:t>) employed by Islamic scholars. D</w:t>
      </w:r>
      <w:r w:rsidRPr="00AC49E7">
        <w:rPr>
          <w:sz w:val="22"/>
          <w:szCs w:val="22"/>
        </w:rPr>
        <w:t>e</w:t>
      </w:r>
      <w:r w:rsidRPr="00AC49E7">
        <w:rPr>
          <w:sz w:val="22"/>
          <w:szCs w:val="22"/>
        </w:rPr>
        <w:t xml:space="preserve">scribe and analyze any controversies within the community of Islamic scholars related to the use of different interpretive frameworks. </w:t>
      </w:r>
    </w:p>
    <w:p w:rsidR="00FC7FDA" w:rsidRPr="00AC49E7" w:rsidRDefault="00FC7FDA" w:rsidP="00FC7FDA">
      <w:pPr>
        <w:pStyle w:val="ListParagraph"/>
        <w:ind w:left="360"/>
        <w:jc w:val="both"/>
        <w:rPr>
          <w:sz w:val="22"/>
          <w:szCs w:val="22"/>
        </w:rPr>
      </w:pPr>
    </w:p>
    <w:p w:rsidR="00FC7FDA" w:rsidRPr="00AC49E7" w:rsidRDefault="00FC7FDA" w:rsidP="00FC7FDA">
      <w:pPr>
        <w:pStyle w:val="ListParagraph"/>
        <w:numPr>
          <w:ilvl w:val="0"/>
          <w:numId w:val="48"/>
        </w:numPr>
        <w:jc w:val="both"/>
        <w:rPr>
          <w:sz w:val="22"/>
          <w:szCs w:val="22"/>
        </w:rPr>
      </w:pPr>
      <w:r w:rsidRPr="00AC49E7">
        <w:rPr>
          <w:sz w:val="22"/>
          <w:szCs w:val="22"/>
        </w:rPr>
        <w:t xml:space="preserve">How has the principle of </w:t>
      </w:r>
      <w:r w:rsidRPr="00AC49E7">
        <w:rPr>
          <w:i/>
          <w:sz w:val="22"/>
          <w:szCs w:val="22"/>
        </w:rPr>
        <w:t>zakat</w:t>
      </w:r>
      <w:r w:rsidRPr="00AC49E7">
        <w:rPr>
          <w:sz w:val="22"/>
          <w:szCs w:val="22"/>
        </w:rPr>
        <w:t xml:space="preserve"> shaped Muslims economic activities? Present a detailed e</w:t>
      </w:r>
      <w:r w:rsidRPr="00AC49E7">
        <w:rPr>
          <w:sz w:val="22"/>
          <w:szCs w:val="22"/>
        </w:rPr>
        <w:t>x</w:t>
      </w:r>
      <w:r w:rsidRPr="00AC49E7">
        <w:rPr>
          <w:sz w:val="22"/>
          <w:szCs w:val="22"/>
        </w:rPr>
        <w:t>amination of Islamic economic practices and provide an analysis pertaining to how the eth</w:t>
      </w:r>
      <w:r w:rsidRPr="00AC49E7">
        <w:rPr>
          <w:sz w:val="22"/>
          <w:szCs w:val="22"/>
        </w:rPr>
        <w:t>i</w:t>
      </w:r>
      <w:r w:rsidRPr="00AC49E7">
        <w:rPr>
          <w:sz w:val="22"/>
          <w:szCs w:val="22"/>
        </w:rPr>
        <w:t xml:space="preserve">cal injunctions of the Qur’an, and the Prophetic example expressed in the </w:t>
      </w:r>
      <w:proofErr w:type="gramStart"/>
      <w:r w:rsidRPr="00AC49E7">
        <w:rPr>
          <w:i/>
          <w:sz w:val="22"/>
          <w:szCs w:val="22"/>
        </w:rPr>
        <w:t>sunnah</w:t>
      </w:r>
      <w:proofErr w:type="gramEnd"/>
      <w:r w:rsidRPr="00AC49E7">
        <w:rPr>
          <w:sz w:val="22"/>
          <w:szCs w:val="22"/>
        </w:rPr>
        <w:t>, has led to the develo</w:t>
      </w:r>
      <w:r w:rsidRPr="00AC49E7">
        <w:rPr>
          <w:sz w:val="22"/>
          <w:szCs w:val="22"/>
        </w:rPr>
        <w:t>p</w:t>
      </w:r>
      <w:r w:rsidRPr="00AC49E7">
        <w:rPr>
          <w:sz w:val="22"/>
          <w:szCs w:val="22"/>
        </w:rPr>
        <w:t xml:space="preserve">ment of a distinct Muslim economic worldview. </w:t>
      </w:r>
    </w:p>
    <w:p w:rsidR="00FC7FDA" w:rsidRPr="00AC49E7" w:rsidRDefault="00FC7FDA" w:rsidP="00FC7FDA">
      <w:pPr>
        <w:pStyle w:val="ListParagraph"/>
        <w:ind w:left="360"/>
        <w:jc w:val="both"/>
        <w:rPr>
          <w:sz w:val="22"/>
          <w:szCs w:val="22"/>
        </w:rPr>
      </w:pPr>
    </w:p>
    <w:p w:rsidR="00FC7FDA" w:rsidRPr="00AC49E7" w:rsidRDefault="00FC7FDA" w:rsidP="00FC7FDA">
      <w:pPr>
        <w:pStyle w:val="ListParagraph"/>
        <w:numPr>
          <w:ilvl w:val="0"/>
          <w:numId w:val="48"/>
        </w:numPr>
        <w:jc w:val="both"/>
        <w:rPr>
          <w:sz w:val="22"/>
          <w:szCs w:val="22"/>
        </w:rPr>
      </w:pPr>
      <w:r w:rsidRPr="00AC49E7">
        <w:rPr>
          <w:sz w:val="22"/>
          <w:szCs w:val="22"/>
        </w:rPr>
        <w:t>How has the philosophical legacy of classical Greece influenced the development of Islamic philos</w:t>
      </w:r>
      <w:r w:rsidRPr="00AC49E7">
        <w:rPr>
          <w:sz w:val="22"/>
          <w:szCs w:val="22"/>
        </w:rPr>
        <w:t>o</w:t>
      </w:r>
      <w:r w:rsidRPr="00AC49E7">
        <w:rPr>
          <w:sz w:val="22"/>
          <w:szCs w:val="22"/>
        </w:rPr>
        <w:t xml:space="preserve">phy? Why is the relationship of Islamic philosophers to Greek sources of crucial importance to the history of European philosophy? </w:t>
      </w:r>
    </w:p>
    <w:p w:rsidR="00FC7FDA" w:rsidRPr="00AC49E7" w:rsidRDefault="00FC7FDA" w:rsidP="00FC7FDA">
      <w:pPr>
        <w:pStyle w:val="ListParagraph"/>
        <w:ind w:left="360"/>
        <w:jc w:val="both"/>
        <w:rPr>
          <w:sz w:val="22"/>
          <w:szCs w:val="22"/>
        </w:rPr>
      </w:pPr>
    </w:p>
    <w:p w:rsidR="00FC7FDA" w:rsidRPr="00AC49E7" w:rsidRDefault="00FC7FDA" w:rsidP="00FC7FDA">
      <w:pPr>
        <w:pStyle w:val="ListParagraph"/>
        <w:numPr>
          <w:ilvl w:val="0"/>
          <w:numId w:val="48"/>
        </w:numPr>
        <w:jc w:val="both"/>
        <w:rPr>
          <w:sz w:val="22"/>
          <w:szCs w:val="22"/>
        </w:rPr>
      </w:pPr>
      <w:r w:rsidRPr="00AC49E7">
        <w:rPr>
          <w:sz w:val="22"/>
          <w:szCs w:val="22"/>
        </w:rPr>
        <w:t xml:space="preserve">What is implied by the concept of the “closing of the gates of </w:t>
      </w:r>
      <w:r w:rsidRPr="00AC49E7">
        <w:rPr>
          <w:i/>
          <w:sz w:val="22"/>
          <w:szCs w:val="22"/>
        </w:rPr>
        <w:t>ijtihad</w:t>
      </w:r>
      <w:r w:rsidRPr="00AC49E7">
        <w:rPr>
          <w:sz w:val="22"/>
          <w:szCs w:val="22"/>
        </w:rPr>
        <w:t>”? Provide a clear argument e</w:t>
      </w:r>
      <w:r w:rsidRPr="00AC49E7">
        <w:rPr>
          <w:sz w:val="22"/>
          <w:szCs w:val="22"/>
        </w:rPr>
        <w:t>i</w:t>
      </w:r>
      <w:r w:rsidRPr="00AC49E7">
        <w:rPr>
          <w:sz w:val="22"/>
          <w:szCs w:val="22"/>
        </w:rPr>
        <w:t xml:space="preserve">ther supporting the proposition that the “gates of </w:t>
      </w:r>
      <w:r w:rsidRPr="00AC49E7">
        <w:rPr>
          <w:i/>
          <w:sz w:val="22"/>
          <w:szCs w:val="22"/>
        </w:rPr>
        <w:t>ijtihad</w:t>
      </w:r>
      <w:r w:rsidRPr="00AC49E7">
        <w:rPr>
          <w:sz w:val="22"/>
          <w:szCs w:val="22"/>
        </w:rPr>
        <w:t xml:space="preserve">” are closed or an argument refuting it. </w:t>
      </w:r>
    </w:p>
    <w:p w:rsidR="00FC7FDA" w:rsidRPr="00AC49E7" w:rsidRDefault="00FC7FDA" w:rsidP="00FC7FDA">
      <w:pPr>
        <w:pStyle w:val="ListParagraph"/>
        <w:ind w:left="360"/>
        <w:jc w:val="both"/>
        <w:rPr>
          <w:sz w:val="22"/>
          <w:szCs w:val="22"/>
        </w:rPr>
      </w:pPr>
    </w:p>
    <w:p w:rsidR="00FC7FDA" w:rsidRPr="00AC49E7" w:rsidRDefault="00FC7FDA" w:rsidP="00FC7FDA">
      <w:pPr>
        <w:pStyle w:val="ListParagraph"/>
        <w:numPr>
          <w:ilvl w:val="0"/>
          <w:numId w:val="48"/>
        </w:numPr>
        <w:jc w:val="both"/>
        <w:rPr>
          <w:sz w:val="22"/>
          <w:szCs w:val="22"/>
        </w:rPr>
      </w:pPr>
      <w:r w:rsidRPr="00AC49E7">
        <w:rPr>
          <w:sz w:val="22"/>
          <w:szCs w:val="22"/>
        </w:rPr>
        <w:t xml:space="preserve">Describe and analyze the tensions which exist between Sufism and mainstream Islamic practice. What historical, cultural, and theological points of contention have strained the relationship between orthodox and mystical Muslims?  </w:t>
      </w:r>
    </w:p>
    <w:p w:rsidR="00FC7FDA" w:rsidRPr="00AC49E7" w:rsidRDefault="00FC7FDA" w:rsidP="00FC7FDA">
      <w:pPr>
        <w:pStyle w:val="ListParagraph"/>
        <w:ind w:left="360"/>
        <w:jc w:val="both"/>
        <w:rPr>
          <w:sz w:val="22"/>
          <w:szCs w:val="22"/>
        </w:rPr>
      </w:pPr>
    </w:p>
    <w:p w:rsidR="00FC7FDA" w:rsidRPr="00AC49E7" w:rsidRDefault="00FC7FDA" w:rsidP="00FC7FDA">
      <w:pPr>
        <w:pStyle w:val="ListParagraph"/>
        <w:numPr>
          <w:ilvl w:val="0"/>
          <w:numId w:val="48"/>
        </w:numPr>
        <w:jc w:val="both"/>
        <w:rPr>
          <w:sz w:val="22"/>
          <w:szCs w:val="22"/>
        </w:rPr>
      </w:pPr>
      <w:r w:rsidRPr="00AC49E7">
        <w:rPr>
          <w:sz w:val="22"/>
          <w:szCs w:val="22"/>
        </w:rPr>
        <w:t xml:space="preserve">On what grounds can the Islamic religious tradition be described as a missionary religion? How has the Islamic impetus to preach the word of God been </w:t>
      </w:r>
      <w:proofErr w:type="spellStart"/>
      <w:r w:rsidRPr="00AC49E7">
        <w:rPr>
          <w:sz w:val="22"/>
          <w:szCs w:val="22"/>
        </w:rPr>
        <w:t>practised</w:t>
      </w:r>
      <w:proofErr w:type="spellEnd"/>
      <w:r w:rsidRPr="00AC49E7">
        <w:rPr>
          <w:sz w:val="22"/>
          <w:szCs w:val="22"/>
        </w:rPr>
        <w:t xml:space="preserve"> throughout history and what are some of the results of Islamic proselytization? </w:t>
      </w:r>
    </w:p>
    <w:p w:rsidR="00FC7FDA" w:rsidRPr="00AC49E7" w:rsidRDefault="00FC7FDA" w:rsidP="00FC7FDA">
      <w:pPr>
        <w:pStyle w:val="ListParagraph"/>
        <w:ind w:left="360"/>
        <w:jc w:val="both"/>
        <w:rPr>
          <w:sz w:val="22"/>
          <w:szCs w:val="22"/>
        </w:rPr>
      </w:pPr>
    </w:p>
    <w:p w:rsidR="00FC7FDA" w:rsidRPr="00AC49E7" w:rsidRDefault="00FC7FDA" w:rsidP="00FC7FDA">
      <w:pPr>
        <w:pStyle w:val="ListParagraph"/>
        <w:numPr>
          <w:ilvl w:val="0"/>
          <w:numId w:val="48"/>
        </w:numPr>
        <w:jc w:val="both"/>
        <w:rPr>
          <w:sz w:val="22"/>
          <w:szCs w:val="22"/>
        </w:rPr>
      </w:pPr>
      <w:r w:rsidRPr="00AC49E7">
        <w:rPr>
          <w:sz w:val="22"/>
          <w:szCs w:val="22"/>
        </w:rPr>
        <w:t>Compare and contrast two distinct forms of Islamic revivalism/reform (e.g., Wahhabis co</w:t>
      </w:r>
      <w:r w:rsidRPr="00AC49E7">
        <w:rPr>
          <w:sz w:val="22"/>
          <w:szCs w:val="22"/>
        </w:rPr>
        <w:t>m</w:t>
      </w:r>
      <w:r w:rsidRPr="00AC49E7">
        <w:rPr>
          <w:sz w:val="22"/>
          <w:szCs w:val="22"/>
        </w:rPr>
        <w:t>pared with the work of Muhammad Iqbal). Focus on the differences in ideological goals and methodological practice. Provide a summary of each figure’s, or movement’s, accomplis</w:t>
      </w:r>
      <w:r w:rsidRPr="00AC49E7">
        <w:rPr>
          <w:sz w:val="22"/>
          <w:szCs w:val="22"/>
        </w:rPr>
        <w:t>h</w:t>
      </w:r>
      <w:r w:rsidRPr="00AC49E7">
        <w:rPr>
          <w:sz w:val="22"/>
          <w:szCs w:val="22"/>
        </w:rPr>
        <w:t xml:space="preserve">ments and failures.  </w:t>
      </w:r>
    </w:p>
    <w:p w:rsidR="00F66CF4" w:rsidRPr="00AC49E7" w:rsidRDefault="00F66CF4" w:rsidP="00F66CF4">
      <w:pPr>
        <w:pStyle w:val="ListParagraph"/>
        <w:ind w:left="360"/>
        <w:jc w:val="both"/>
        <w:rPr>
          <w:sz w:val="22"/>
          <w:szCs w:val="22"/>
        </w:rPr>
      </w:pPr>
    </w:p>
    <w:p w:rsidR="00FC7FDA" w:rsidRPr="00AC49E7" w:rsidRDefault="00FC7FDA" w:rsidP="00FC7FDA">
      <w:pPr>
        <w:pStyle w:val="ListParagraph"/>
        <w:numPr>
          <w:ilvl w:val="0"/>
          <w:numId w:val="48"/>
        </w:numPr>
        <w:jc w:val="both"/>
        <w:rPr>
          <w:sz w:val="22"/>
          <w:szCs w:val="22"/>
        </w:rPr>
      </w:pPr>
      <w:r w:rsidRPr="00AC49E7">
        <w:rPr>
          <w:sz w:val="22"/>
          <w:szCs w:val="22"/>
        </w:rPr>
        <w:t>How was the experience of Islamic conquest different in the Indian subcontinent? How did the rel</w:t>
      </w:r>
      <w:r w:rsidRPr="00AC49E7">
        <w:rPr>
          <w:sz w:val="22"/>
          <w:szCs w:val="22"/>
        </w:rPr>
        <w:t>i</w:t>
      </w:r>
      <w:r w:rsidRPr="00AC49E7">
        <w:rPr>
          <w:sz w:val="22"/>
          <w:szCs w:val="22"/>
        </w:rPr>
        <w:t>gious traditions that Muslim conquerors encountered there force them to adapt their style of gover</w:t>
      </w:r>
      <w:r w:rsidRPr="00AC49E7">
        <w:rPr>
          <w:sz w:val="22"/>
          <w:szCs w:val="22"/>
        </w:rPr>
        <w:t>n</w:t>
      </w:r>
      <w:r w:rsidRPr="00AC49E7">
        <w:rPr>
          <w:sz w:val="22"/>
          <w:szCs w:val="22"/>
        </w:rPr>
        <w:t xml:space="preserve">ance and what effect did this encounter have upon the Islamic institutions that arose in this </w:t>
      </w:r>
      <w:proofErr w:type="spellStart"/>
      <w:r w:rsidRPr="00AC49E7">
        <w:rPr>
          <w:sz w:val="22"/>
          <w:szCs w:val="22"/>
        </w:rPr>
        <w:t>religio</w:t>
      </w:r>
      <w:proofErr w:type="spellEnd"/>
      <w:r w:rsidRPr="00AC49E7">
        <w:rPr>
          <w:sz w:val="22"/>
          <w:szCs w:val="22"/>
        </w:rPr>
        <w:t xml:space="preserve">-political climate? </w:t>
      </w:r>
    </w:p>
    <w:p w:rsidR="00FC7FDA" w:rsidRPr="00AC49E7" w:rsidRDefault="00FC7FDA" w:rsidP="00FC7FDA">
      <w:pPr>
        <w:pStyle w:val="ListParagraph"/>
        <w:ind w:left="360"/>
        <w:jc w:val="both"/>
        <w:rPr>
          <w:sz w:val="22"/>
          <w:szCs w:val="22"/>
        </w:rPr>
      </w:pPr>
    </w:p>
    <w:p w:rsidR="00FC7FDA" w:rsidRPr="00AC49E7" w:rsidRDefault="00FC7FDA" w:rsidP="00FC7FDA">
      <w:pPr>
        <w:pStyle w:val="ListParagraph"/>
        <w:numPr>
          <w:ilvl w:val="0"/>
          <w:numId w:val="48"/>
        </w:numPr>
        <w:jc w:val="both"/>
        <w:rPr>
          <w:sz w:val="22"/>
          <w:szCs w:val="22"/>
        </w:rPr>
      </w:pPr>
      <w:r w:rsidRPr="00AC49E7">
        <w:rPr>
          <w:sz w:val="22"/>
          <w:szCs w:val="22"/>
        </w:rPr>
        <w:t>Describe and analyze the scope of Islamic law (</w:t>
      </w:r>
      <w:proofErr w:type="spellStart"/>
      <w:proofErr w:type="gramStart"/>
      <w:r w:rsidRPr="00AC49E7">
        <w:rPr>
          <w:i/>
          <w:sz w:val="22"/>
          <w:szCs w:val="22"/>
        </w:rPr>
        <w:t>shari‘ah</w:t>
      </w:r>
      <w:proofErr w:type="spellEnd"/>
      <w:proofErr w:type="gramEnd"/>
      <w:r w:rsidRPr="00AC49E7">
        <w:rPr>
          <w:sz w:val="22"/>
          <w:szCs w:val="22"/>
        </w:rPr>
        <w:t>). Provide a summary of the deve</w:t>
      </w:r>
      <w:r w:rsidRPr="00AC49E7">
        <w:rPr>
          <w:sz w:val="22"/>
          <w:szCs w:val="22"/>
        </w:rPr>
        <w:t>l</w:t>
      </w:r>
      <w:r w:rsidRPr="00AC49E7">
        <w:rPr>
          <w:sz w:val="22"/>
          <w:szCs w:val="22"/>
        </w:rPr>
        <w:t xml:space="preserve">opment of each legal school and explain the similarities and difference that exist between them. In what way do contemporary Muslims, particularly in non-Muslim societies, consult with Islamic legal experts and adhere to the injunctions of </w:t>
      </w:r>
      <w:proofErr w:type="spellStart"/>
      <w:proofErr w:type="gramStart"/>
      <w:r w:rsidRPr="00AC49E7">
        <w:rPr>
          <w:i/>
          <w:sz w:val="22"/>
          <w:szCs w:val="22"/>
        </w:rPr>
        <w:t>shari‘ah</w:t>
      </w:r>
      <w:proofErr w:type="spellEnd"/>
      <w:proofErr w:type="gramEnd"/>
      <w:r w:rsidRPr="00AC49E7">
        <w:rPr>
          <w:sz w:val="22"/>
          <w:szCs w:val="22"/>
        </w:rPr>
        <w:t>?</w:t>
      </w:r>
    </w:p>
    <w:p w:rsidR="00FC7FDA" w:rsidRPr="00AC49E7" w:rsidRDefault="00FC7FDA" w:rsidP="008933DD">
      <w:pPr>
        <w:jc w:val="both"/>
        <w:rPr>
          <w:b/>
          <w:bCs/>
          <w:sz w:val="22"/>
          <w:szCs w:val="22"/>
        </w:rPr>
      </w:pPr>
    </w:p>
    <w:p w:rsidR="00FC7FDA" w:rsidRPr="00AC49E7" w:rsidRDefault="00FC7FDA" w:rsidP="008933DD">
      <w:pPr>
        <w:jc w:val="both"/>
        <w:rPr>
          <w:b/>
          <w:bCs/>
          <w:sz w:val="22"/>
          <w:szCs w:val="22"/>
        </w:rPr>
      </w:pPr>
    </w:p>
    <w:p w:rsidR="00FC7FDA" w:rsidRPr="00AC49E7" w:rsidRDefault="00FC7FDA" w:rsidP="00FC7FDA">
      <w:pPr>
        <w:jc w:val="both"/>
        <w:rPr>
          <w:color w:val="C00000"/>
          <w:sz w:val="22"/>
          <w:szCs w:val="22"/>
        </w:rPr>
      </w:pPr>
      <w:r w:rsidRPr="00AC49E7">
        <w:rPr>
          <w:color w:val="C00000"/>
          <w:sz w:val="22"/>
          <w:szCs w:val="22"/>
        </w:rPr>
        <w:t>Additional Resources</w:t>
      </w:r>
    </w:p>
    <w:p w:rsidR="00FC7FDA" w:rsidRPr="00AC49E7" w:rsidRDefault="00FC7FDA" w:rsidP="00FC7FDA">
      <w:pPr>
        <w:widowControl w:val="0"/>
        <w:autoSpaceDE w:val="0"/>
        <w:autoSpaceDN w:val="0"/>
        <w:adjustRightInd w:val="0"/>
        <w:ind w:left="360"/>
        <w:jc w:val="both"/>
        <w:rPr>
          <w:rFonts w:eastAsia="Cambria"/>
          <w:sz w:val="22"/>
          <w:szCs w:val="22"/>
        </w:rPr>
      </w:pPr>
    </w:p>
    <w:p w:rsidR="00FC7FDA" w:rsidRPr="00AC49E7" w:rsidRDefault="00FC7FDA" w:rsidP="00FC7FDA">
      <w:pPr>
        <w:widowControl w:val="0"/>
        <w:autoSpaceDE w:val="0"/>
        <w:autoSpaceDN w:val="0"/>
        <w:adjustRightInd w:val="0"/>
        <w:contextualSpacing/>
        <w:jc w:val="both"/>
        <w:rPr>
          <w:sz w:val="22"/>
          <w:szCs w:val="22"/>
        </w:rPr>
      </w:pPr>
      <w:r w:rsidRPr="00AC49E7">
        <w:rPr>
          <w:i/>
          <w:sz w:val="22"/>
          <w:szCs w:val="22"/>
        </w:rPr>
        <w:t>Journal of Islamic Studies</w:t>
      </w:r>
      <w:r w:rsidRPr="00AC49E7">
        <w:rPr>
          <w:sz w:val="22"/>
          <w:szCs w:val="22"/>
        </w:rPr>
        <w:t xml:space="preserve"> (Oxford Journals): Scholarly articles on a variety of Islamic subjects. Archived at </w:t>
      </w:r>
      <w:hyperlink r:id="rId8" w:history="1">
        <w:r w:rsidRPr="00AC49E7">
          <w:rPr>
            <w:rStyle w:val="Hyperlink"/>
            <w:sz w:val="22"/>
            <w:szCs w:val="22"/>
          </w:rPr>
          <w:t>http://jis.oxfordjournals.org/content/by/year</w:t>
        </w:r>
      </w:hyperlink>
    </w:p>
    <w:p w:rsidR="00FC7FDA" w:rsidRPr="00AC49E7" w:rsidRDefault="00FC7FDA" w:rsidP="00FC7FDA">
      <w:pPr>
        <w:widowControl w:val="0"/>
        <w:autoSpaceDE w:val="0"/>
        <w:autoSpaceDN w:val="0"/>
        <w:adjustRightInd w:val="0"/>
        <w:contextualSpacing/>
        <w:jc w:val="both"/>
        <w:rPr>
          <w:sz w:val="22"/>
          <w:szCs w:val="22"/>
        </w:rPr>
      </w:pPr>
    </w:p>
    <w:p w:rsidR="00FC7FDA" w:rsidRPr="00AC49E7" w:rsidRDefault="00FC7FDA" w:rsidP="00FC7FDA">
      <w:pPr>
        <w:widowControl w:val="0"/>
        <w:autoSpaceDE w:val="0"/>
        <w:autoSpaceDN w:val="0"/>
        <w:adjustRightInd w:val="0"/>
        <w:contextualSpacing/>
        <w:jc w:val="both"/>
        <w:rPr>
          <w:sz w:val="22"/>
          <w:szCs w:val="22"/>
        </w:rPr>
      </w:pPr>
      <w:r w:rsidRPr="00AC49E7">
        <w:rPr>
          <w:i/>
          <w:sz w:val="22"/>
          <w:szCs w:val="22"/>
        </w:rPr>
        <w:t>Mission Islam</w:t>
      </w:r>
      <w:r w:rsidRPr="00AC49E7">
        <w:rPr>
          <w:sz w:val="22"/>
          <w:szCs w:val="22"/>
        </w:rPr>
        <w:t>: An Islamic community website with resources for both Muslims and the general pu</w:t>
      </w:r>
      <w:r w:rsidRPr="00AC49E7">
        <w:rPr>
          <w:sz w:val="22"/>
          <w:szCs w:val="22"/>
        </w:rPr>
        <w:t>b</w:t>
      </w:r>
      <w:r w:rsidRPr="00AC49E7">
        <w:rPr>
          <w:sz w:val="22"/>
          <w:szCs w:val="22"/>
        </w:rPr>
        <w:t xml:space="preserve">lic.  </w:t>
      </w:r>
      <w:hyperlink r:id="rId9" w:history="1">
        <w:r w:rsidRPr="00AC49E7">
          <w:rPr>
            <w:rStyle w:val="Hyperlink"/>
            <w:sz w:val="22"/>
            <w:szCs w:val="22"/>
          </w:rPr>
          <w:t>http://www.missionislam.com/index.htm</w:t>
        </w:r>
      </w:hyperlink>
    </w:p>
    <w:p w:rsidR="00FC7FDA" w:rsidRPr="00AC49E7" w:rsidRDefault="00FC7FDA" w:rsidP="00FC7FDA">
      <w:pPr>
        <w:widowControl w:val="0"/>
        <w:autoSpaceDE w:val="0"/>
        <w:autoSpaceDN w:val="0"/>
        <w:adjustRightInd w:val="0"/>
        <w:contextualSpacing/>
        <w:jc w:val="both"/>
        <w:rPr>
          <w:i/>
          <w:sz w:val="22"/>
          <w:szCs w:val="22"/>
        </w:rPr>
      </w:pPr>
    </w:p>
    <w:p w:rsidR="00FC7FDA" w:rsidRPr="00AC49E7" w:rsidRDefault="00FC7FDA" w:rsidP="00FC7FDA">
      <w:pPr>
        <w:widowControl w:val="0"/>
        <w:autoSpaceDE w:val="0"/>
        <w:autoSpaceDN w:val="0"/>
        <w:adjustRightInd w:val="0"/>
        <w:contextualSpacing/>
        <w:jc w:val="both"/>
        <w:rPr>
          <w:sz w:val="22"/>
          <w:szCs w:val="22"/>
        </w:rPr>
      </w:pPr>
      <w:r w:rsidRPr="00AC49E7">
        <w:rPr>
          <w:i/>
          <w:sz w:val="22"/>
          <w:szCs w:val="22"/>
        </w:rPr>
        <w:t>Quran Explorer</w:t>
      </w:r>
      <w:r w:rsidRPr="00AC49E7">
        <w:rPr>
          <w:sz w:val="22"/>
          <w:szCs w:val="22"/>
        </w:rPr>
        <w:t xml:space="preserve">: For reading and searching the Qur’an in Arabic, English, and Urdu: </w:t>
      </w:r>
      <w:hyperlink r:id="rId10" w:history="1">
        <w:r w:rsidRPr="00AC49E7">
          <w:rPr>
            <w:rStyle w:val="Hyperlink"/>
            <w:sz w:val="22"/>
            <w:szCs w:val="22"/>
          </w:rPr>
          <w:t>http://www.quranexplorer.com/</w:t>
        </w:r>
      </w:hyperlink>
    </w:p>
    <w:p w:rsidR="00FC7FDA" w:rsidRPr="00AC49E7" w:rsidRDefault="00FC7FDA" w:rsidP="00FC7FDA">
      <w:pPr>
        <w:widowControl w:val="0"/>
        <w:autoSpaceDE w:val="0"/>
        <w:autoSpaceDN w:val="0"/>
        <w:adjustRightInd w:val="0"/>
        <w:contextualSpacing/>
        <w:jc w:val="both"/>
        <w:rPr>
          <w:sz w:val="22"/>
          <w:szCs w:val="22"/>
        </w:rPr>
      </w:pPr>
    </w:p>
    <w:p w:rsidR="00FC7FDA" w:rsidRPr="00AC49E7" w:rsidRDefault="00FC7FDA" w:rsidP="00FC7FDA">
      <w:pPr>
        <w:widowControl w:val="0"/>
        <w:autoSpaceDE w:val="0"/>
        <w:autoSpaceDN w:val="0"/>
        <w:adjustRightInd w:val="0"/>
        <w:contextualSpacing/>
        <w:jc w:val="both"/>
        <w:rPr>
          <w:sz w:val="22"/>
          <w:szCs w:val="22"/>
        </w:rPr>
      </w:pPr>
      <w:r w:rsidRPr="00AC49E7">
        <w:rPr>
          <w:i/>
          <w:sz w:val="22"/>
          <w:szCs w:val="22"/>
        </w:rPr>
        <w:t>Muhammad: Legacy of a Prophet</w:t>
      </w:r>
      <w:r w:rsidRPr="00AC49E7">
        <w:rPr>
          <w:sz w:val="22"/>
          <w:szCs w:val="22"/>
        </w:rPr>
        <w:t>: The site of PBS’s controversial documentary on the prophet Muha</w:t>
      </w:r>
      <w:r w:rsidRPr="00AC49E7">
        <w:rPr>
          <w:sz w:val="22"/>
          <w:szCs w:val="22"/>
        </w:rPr>
        <w:t>m</w:t>
      </w:r>
      <w:r w:rsidRPr="00AC49E7">
        <w:rPr>
          <w:sz w:val="22"/>
          <w:szCs w:val="22"/>
        </w:rPr>
        <w:t xml:space="preserve">mad: </w:t>
      </w:r>
      <w:hyperlink r:id="rId11" w:history="1">
        <w:r w:rsidRPr="00AC49E7">
          <w:rPr>
            <w:rStyle w:val="Hyperlink"/>
            <w:sz w:val="22"/>
            <w:szCs w:val="22"/>
          </w:rPr>
          <w:t>http://www.pbs.org/muhammad/</w:t>
        </w:r>
      </w:hyperlink>
    </w:p>
    <w:p w:rsidR="00FC7FDA" w:rsidRPr="00AC49E7" w:rsidRDefault="00FC7FDA" w:rsidP="00FC7FDA">
      <w:pPr>
        <w:widowControl w:val="0"/>
        <w:autoSpaceDE w:val="0"/>
        <w:autoSpaceDN w:val="0"/>
        <w:adjustRightInd w:val="0"/>
        <w:contextualSpacing/>
        <w:jc w:val="both"/>
        <w:rPr>
          <w:sz w:val="22"/>
          <w:szCs w:val="22"/>
        </w:rPr>
      </w:pPr>
    </w:p>
    <w:p w:rsidR="00FC7FDA" w:rsidRPr="00AC49E7" w:rsidRDefault="00FC7FDA" w:rsidP="00FC7FDA">
      <w:pPr>
        <w:widowControl w:val="0"/>
        <w:autoSpaceDE w:val="0"/>
        <w:autoSpaceDN w:val="0"/>
        <w:adjustRightInd w:val="0"/>
        <w:contextualSpacing/>
        <w:jc w:val="both"/>
        <w:rPr>
          <w:sz w:val="22"/>
          <w:szCs w:val="22"/>
        </w:rPr>
      </w:pPr>
      <w:r w:rsidRPr="00AC49E7">
        <w:rPr>
          <w:i/>
          <w:sz w:val="22"/>
          <w:szCs w:val="22"/>
        </w:rPr>
        <w:t xml:space="preserve">Virtual Hajj </w:t>
      </w:r>
      <w:r w:rsidRPr="00AC49E7">
        <w:rPr>
          <w:sz w:val="22"/>
          <w:szCs w:val="22"/>
        </w:rPr>
        <w:t xml:space="preserve">(PBS): This website provides a virtual experience of the </w:t>
      </w:r>
      <w:r w:rsidRPr="00AC49E7">
        <w:rPr>
          <w:i/>
          <w:sz w:val="22"/>
          <w:szCs w:val="22"/>
        </w:rPr>
        <w:t>hajj</w:t>
      </w:r>
      <w:r w:rsidRPr="00AC49E7">
        <w:rPr>
          <w:sz w:val="22"/>
          <w:szCs w:val="22"/>
        </w:rPr>
        <w:t xml:space="preserve"> pilgrimage: </w:t>
      </w:r>
      <w:hyperlink r:id="rId12" w:history="1">
        <w:r w:rsidRPr="00AC49E7">
          <w:rPr>
            <w:rStyle w:val="Hyperlink"/>
            <w:sz w:val="22"/>
            <w:szCs w:val="22"/>
          </w:rPr>
          <w:t>http://www.pbs.org/muhammad/virtualhajj.shtml</w:t>
        </w:r>
      </w:hyperlink>
    </w:p>
    <w:p w:rsidR="00FC7FDA" w:rsidRPr="00AC49E7" w:rsidRDefault="00FC7FDA" w:rsidP="00FC7FDA">
      <w:pPr>
        <w:widowControl w:val="0"/>
        <w:autoSpaceDE w:val="0"/>
        <w:autoSpaceDN w:val="0"/>
        <w:adjustRightInd w:val="0"/>
        <w:contextualSpacing/>
        <w:jc w:val="both"/>
        <w:rPr>
          <w:sz w:val="22"/>
          <w:szCs w:val="22"/>
        </w:rPr>
      </w:pPr>
    </w:p>
    <w:p w:rsidR="00FC7FDA" w:rsidRPr="00AC49E7" w:rsidRDefault="00FC7FDA" w:rsidP="00FC7FDA">
      <w:pPr>
        <w:widowControl w:val="0"/>
        <w:autoSpaceDE w:val="0"/>
        <w:autoSpaceDN w:val="0"/>
        <w:adjustRightInd w:val="0"/>
        <w:contextualSpacing/>
        <w:jc w:val="both"/>
        <w:rPr>
          <w:sz w:val="22"/>
          <w:szCs w:val="22"/>
        </w:rPr>
      </w:pPr>
      <w:r w:rsidRPr="00AC49E7">
        <w:rPr>
          <w:sz w:val="22"/>
          <w:szCs w:val="22"/>
        </w:rPr>
        <w:t xml:space="preserve">Armstrong, K. 2000. </w:t>
      </w:r>
      <w:r w:rsidRPr="00AC49E7">
        <w:rPr>
          <w:i/>
          <w:sz w:val="22"/>
          <w:szCs w:val="22"/>
        </w:rPr>
        <w:t>Islam: A Short History</w:t>
      </w:r>
      <w:r w:rsidRPr="00AC49E7">
        <w:rPr>
          <w:sz w:val="22"/>
          <w:szCs w:val="22"/>
        </w:rPr>
        <w:t>, New York: Modern Library.</w:t>
      </w:r>
    </w:p>
    <w:p w:rsidR="00FC7FDA" w:rsidRPr="00AC49E7" w:rsidRDefault="00FC7FDA" w:rsidP="008933DD">
      <w:pPr>
        <w:jc w:val="both"/>
        <w:rPr>
          <w:b/>
          <w:bCs/>
          <w:sz w:val="22"/>
          <w:szCs w:val="22"/>
        </w:rPr>
      </w:pPr>
    </w:p>
    <w:p w:rsidR="00FC7FDA" w:rsidRPr="00AC49E7" w:rsidRDefault="00FC7FDA" w:rsidP="008933DD">
      <w:pPr>
        <w:jc w:val="both"/>
        <w:rPr>
          <w:b/>
          <w:bCs/>
          <w:sz w:val="22"/>
          <w:szCs w:val="22"/>
        </w:rPr>
      </w:pPr>
    </w:p>
    <w:p w:rsidR="00FC7FDA" w:rsidRPr="00AC49E7" w:rsidRDefault="00FC7FDA" w:rsidP="00FC7FDA">
      <w:pPr>
        <w:jc w:val="both"/>
        <w:rPr>
          <w:color w:val="C00000"/>
          <w:sz w:val="22"/>
          <w:szCs w:val="22"/>
        </w:rPr>
      </w:pPr>
      <w:r w:rsidRPr="00AC49E7">
        <w:rPr>
          <w:color w:val="C00000"/>
          <w:sz w:val="22"/>
          <w:szCs w:val="22"/>
        </w:rPr>
        <w:t>Study Questions: Answer Key</w:t>
      </w:r>
    </w:p>
    <w:p w:rsidR="00D6194A" w:rsidRPr="00AC49E7" w:rsidRDefault="00D6194A" w:rsidP="008933DD">
      <w:pPr>
        <w:jc w:val="both"/>
        <w:rPr>
          <w:sz w:val="22"/>
          <w:szCs w:val="22"/>
        </w:rPr>
      </w:pPr>
    </w:p>
    <w:p w:rsidR="00036C69" w:rsidRPr="00AC49E7" w:rsidRDefault="00D6194A" w:rsidP="00FC7FDA">
      <w:pPr>
        <w:pStyle w:val="ListParagraph"/>
        <w:numPr>
          <w:ilvl w:val="0"/>
          <w:numId w:val="49"/>
        </w:numPr>
        <w:ind w:left="360"/>
        <w:jc w:val="both"/>
        <w:rPr>
          <w:sz w:val="22"/>
          <w:szCs w:val="22"/>
        </w:rPr>
      </w:pPr>
      <w:r w:rsidRPr="00AC49E7">
        <w:rPr>
          <w:sz w:val="22"/>
          <w:szCs w:val="22"/>
        </w:rPr>
        <w:t>When Muhammad first began to preach the content of the revelation he claimed to have r</w:t>
      </w:r>
      <w:r w:rsidRPr="00AC49E7">
        <w:rPr>
          <w:sz w:val="22"/>
          <w:szCs w:val="22"/>
        </w:rPr>
        <w:t>e</w:t>
      </w:r>
      <w:r w:rsidRPr="00AC49E7">
        <w:rPr>
          <w:sz w:val="22"/>
          <w:szCs w:val="22"/>
        </w:rPr>
        <w:t xml:space="preserve">ceived, his fellow Meccans greeted him with reactions ranging from simple disinterest to open hostility. For </w:t>
      </w:r>
      <w:r w:rsidR="00FC7FDA" w:rsidRPr="00AC49E7">
        <w:rPr>
          <w:sz w:val="22"/>
          <w:szCs w:val="22"/>
        </w:rPr>
        <w:t>12</w:t>
      </w:r>
      <w:r w:rsidRPr="00AC49E7">
        <w:rPr>
          <w:sz w:val="22"/>
          <w:szCs w:val="22"/>
        </w:rPr>
        <w:t xml:space="preserve"> years Muhammad struggled in his mission to spread the word of God as he understood it. The reasons for the Meccans</w:t>
      </w:r>
      <w:r w:rsidR="00FC7FDA" w:rsidRPr="00AC49E7">
        <w:rPr>
          <w:sz w:val="22"/>
          <w:szCs w:val="22"/>
        </w:rPr>
        <w:t>’</w:t>
      </w:r>
      <w:r w:rsidRPr="00AC49E7">
        <w:rPr>
          <w:sz w:val="22"/>
          <w:szCs w:val="22"/>
        </w:rPr>
        <w:t xml:space="preserve"> rejection of Muhammad’s prophecy were likely rooted in various aspects of their politics, economy, and religious practices. Arabia in the </w:t>
      </w:r>
      <w:r w:rsidR="00FC7FDA" w:rsidRPr="00AC49E7">
        <w:rPr>
          <w:sz w:val="22"/>
          <w:szCs w:val="22"/>
        </w:rPr>
        <w:t>seventh</w:t>
      </w:r>
      <w:r w:rsidRPr="00AC49E7">
        <w:rPr>
          <w:sz w:val="22"/>
          <w:szCs w:val="22"/>
        </w:rPr>
        <w:t xml:space="preserve"> century was a tribal society and al</w:t>
      </w:r>
      <w:r w:rsidRPr="00AC49E7">
        <w:rPr>
          <w:sz w:val="22"/>
          <w:szCs w:val="22"/>
        </w:rPr>
        <w:t>t</w:t>
      </w:r>
      <w:r w:rsidRPr="00AC49E7">
        <w:rPr>
          <w:sz w:val="22"/>
          <w:szCs w:val="22"/>
        </w:rPr>
        <w:lastRenderedPageBreak/>
        <w:t xml:space="preserve">hough Muhammad is said to have had a good and trustworthy reputation, </w:t>
      </w:r>
      <w:r w:rsidR="00FB21FD" w:rsidRPr="00AC49E7">
        <w:rPr>
          <w:sz w:val="22"/>
          <w:szCs w:val="22"/>
        </w:rPr>
        <w:t xml:space="preserve">he </w:t>
      </w:r>
      <w:r w:rsidRPr="00AC49E7">
        <w:rPr>
          <w:sz w:val="22"/>
          <w:szCs w:val="22"/>
        </w:rPr>
        <w:t>wielded next to no actual political power. Further, the Meccans</w:t>
      </w:r>
      <w:r w:rsidR="00FC7FDA" w:rsidRPr="00AC49E7">
        <w:rPr>
          <w:sz w:val="22"/>
          <w:szCs w:val="22"/>
        </w:rPr>
        <w:t>’</w:t>
      </w:r>
      <w:r w:rsidRPr="00AC49E7">
        <w:rPr>
          <w:sz w:val="22"/>
          <w:szCs w:val="22"/>
        </w:rPr>
        <w:t xml:space="preserve"> polytheistic religious practices were well ingrained in their cu</w:t>
      </w:r>
      <w:r w:rsidRPr="00AC49E7">
        <w:rPr>
          <w:sz w:val="22"/>
          <w:szCs w:val="22"/>
        </w:rPr>
        <w:t>l</w:t>
      </w:r>
      <w:r w:rsidRPr="00AC49E7">
        <w:rPr>
          <w:sz w:val="22"/>
          <w:szCs w:val="22"/>
        </w:rPr>
        <w:t>ture</w:t>
      </w:r>
      <w:r w:rsidR="00FB21FD" w:rsidRPr="00AC49E7">
        <w:rPr>
          <w:sz w:val="22"/>
          <w:szCs w:val="22"/>
        </w:rPr>
        <w:t>,</w:t>
      </w:r>
      <w:r w:rsidRPr="00AC49E7">
        <w:rPr>
          <w:sz w:val="22"/>
          <w:szCs w:val="22"/>
        </w:rPr>
        <w:t xml:space="preserve"> and they had not seen fit to convert en masse to either of the other two monotheistic faiths (Jud</w:t>
      </w:r>
      <w:r w:rsidRPr="00AC49E7">
        <w:rPr>
          <w:sz w:val="22"/>
          <w:szCs w:val="22"/>
        </w:rPr>
        <w:t>a</w:t>
      </w:r>
      <w:r w:rsidRPr="00AC49E7">
        <w:rPr>
          <w:sz w:val="22"/>
          <w:szCs w:val="22"/>
        </w:rPr>
        <w:t>ism and Christianity) with which they would have</w:t>
      </w:r>
      <w:r w:rsidR="00FB21FD" w:rsidRPr="00AC49E7">
        <w:rPr>
          <w:sz w:val="22"/>
          <w:szCs w:val="22"/>
        </w:rPr>
        <w:t xml:space="preserve"> been familiar. Finally, there</w:t>
      </w:r>
      <w:r w:rsidR="00FC7FDA" w:rsidRPr="00AC49E7">
        <w:rPr>
          <w:sz w:val="22"/>
          <w:szCs w:val="22"/>
        </w:rPr>
        <w:t xml:space="preserve"> </w:t>
      </w:r>
      <w:r w:rsidR="00CA461A" w:rsidRPr="00AC49E7">
        <w:rPr>
          <w:sz w:val="22"/>
          <w:szCs w:val="22"/>
        </w:rPr>
        <w:t>were</w:t>
      </w:r>
      <w:r w:rsidRPr="00AC49E7">
        <w:rPr>
          <w:sz w:val="22"/>
          <w:szCs w:val="22"/>
        </w:rPr>
        <w:t xml:space="preserve"> </w:t>
      </w:r>
      <w:r w:rsidR="00FB21FD" w:rsidRPr="00AC49E7">
        <w:rPr>
          <w:sz w:val="22"/>
          <w:szCs w:val="22"/>
        </w:rPr>
        <w:t>economic cons</w:t>
      </w:r>
      <w:r w:rsidR="00FB21FD" w:rsidRPr="00AC49E7">
        <w:rPr>
          <w:sz w:val="22"/>
          <w:szCs w:val="22"/>
        </w:rPr>
        <w:t>e</w:t>
      </w:r>
      <w:r w:rsidR="00FB21FD" w:rsidRPr="00AC49E7">
        <w:rPr>
          <w:sz w:val="22"/>
          <w:szCs w:val="22"/>
        </w:rPr>
        <w:t xml:space="preserve">quences </w:t>
      </w:r>
      <w:r w:rsidR="00FC7FDA" w:rsidRPr="00AC49E7">
        <w:rPr>
          <w:sz w:val="22"/>
          <w:szCs w:val="22"/>
        </w:rPr>
        <w:t>that</w:t>
      </w:r>
      <w:r w:rsidR="00FB21FD" w:rsidRPr="00AC49E7">
        <w:rPr>
          <w:sz w:val="22"/>
          <w:szCs w:val="22"/>
        </w:rPr>
        <w:t xml:space="preserve"> the Meccans would face in converting to a monotheistic religion and abando</w:t>
      </w:r>
      <w:r w:rsidR="00FB21FD" w:rsidRPr="00AC49E7">
        <w:rPr>
          <w:sz w:val="22"/>
          <w:szCs w:val="22"/>
        </w:rPr>
        <w:t>n</w:t>
      </w:r>
      <w:r w:rsidR="00FB21FD" w:rsidRPr="00AC49E7">
        <w:rPr>
          <w:sz w:val="22"/>
          <w:szCs w:val="22"/>
        </w:rPr>
        <w:t>ing Mecca as a pilgrimage site for worshipe</w:t>
      </w:r>
      <w:r w:rsidR="00CA461A" w:rsidRPr="00AC49E7">
        <w:rPr>
          <w:sz w:val="22"/>
          <w:szCs w:val="22"/>
        </w:rPr>
        <w:t xml:space="preserve">rs attending the festivals </w:t>
      </w:r>
      <w:proofErr w:type="spellStart"/>
      <w:r w:rsidR="00CA461A" w:rsidRPr="00AC49E7">
        <w:rPr>
          <w:sz w:val="22"/>
          <w:szCs w:val="22"/>
        </w:rPr>
        <w:t>cent</w:t>
      </w:r>
      <w:r w:rsidR="00FB21FD" w:rsidRPr="00AC49E7">
        <w:rPr>
          <w:sz w:val="22"/>
          <w:szCs w:val="22"/>
        </w:rPr>
        <w:t>red</w:t>
      </w:r>
      <w:proofErr w:type="spellEnd"/>
      <w:r w:rsidR="00FB21FD" w:rsidRPr="00AC49E7">
        <w:rPr>
          <w:sz w:val="22"/>
          <w:szCs w:val="22"/>
        </w:rPr>
        <w:t xml:space="preserve"> </w:t>
      </w:r>
      <w:proofErr w:type="gramStart"/>
      <w:r w:rsidR="00FB21FD" w:rsidRPr="00AC49E7">
        <w:rPr>
          <w:sz w:val="22"/>
          <w:szCs w:val="22"/>
        </w:rPr>
        <w:t>around</w:t>
      </w:r>
      <w:proofErr w:type="gramEnd"/>
      <w:r w:rsidR="00FB21FD" w:rsidRPr="00AC49E7">
        <w:rPr>
          <w:sz w:val="22"/>
          <w:szCs w:val="22"/>
        </w:rPr>
        <w:t xml:space="preserve"> the pre-Islamic Ka’ba, which housed an iconic collection of different statues and representations of a pantheon of gods and goddesses. (pp.</w:t>
      </w:r>
      <w:r w:rsidR="00EB6731" w:rsidRPr="00AC49E7">
        <w:rPr>
          <w:sz w:val="22"/>
          <w:szCs w:val="22"/>
        </w:rPr>
        <w:t xml:space="preserve"> </w:t>
      </w:r>
      <w:r w:rsidR="00817E6A" w:rsidRPr="00AC49E7">
        <w:rPr>
          <w:sz w:val="22"/>
          <w:szCs w:val="22"/>
        </w:rPr>
        <w:t>247-250</w:t>
      </w:r>
      <w:r w:rsidR="00FB21FD" w:rsidRPr="00AC49E7">
        <w:rPr>
          <w:sz w:val="22"/>
          <w:szCs w:val="22"/>
        </w:rPr>
        <w:t>)</w:t>
      </w:r>
    </w:p>
    <w:p w:rsidR="00FB21FD" w:rsidRPr="00AC49E7" w:rsidRDefault="00FB21FD" w:rsidP="00FC7FDA">
      <w:pPr>
        <w:jc w:val="both"/>
        <w:rPr>
          <w:sz w:val="22"/>
          <w:szCs w:val="22"/>
        </w:rPr>
      </w:pPr>
    </w:p>
    <w:p w:rsidR="00FB21FD" w:rsidRPr="00AC49E7" w:rsidRDefault="00FB21FD" w:rsidP="00CA461A">
      <w:pPr>
        <w:pStyle w:val="ListParagraph"/>
        <w:numPr>
          <w:ilvl w:val="0"/>
          <w:numId w:val="49"/>
        </w:numPr>
        <w:spacing w:before="240"/>
        <w:ind w:left="360"/>
        <w:jc w:val="both"/>
        <w:rPr>
          <w:sz w:val="22"/>
          <w:szCs w:val="22"/>
        </w:rPr>
      </w:pPr>
      <w:r w:rsidRPr="00AC49E7">
        <w:rPr>
          <w:sz w:val="22"/>
          <w:szCs w:val="22"/>
        </w:rPr>
        <w:t>The modern historical-critical understanding of the Qur’an is that it is an anthology of tra</w:t>
      </w:r>
      <w:r w:rsidRPr="00AC49E7">
        <w:rPr>
          <w:sz w:val="22"/>
          <w:szCs w:val="22"/>
        </w:rPr>
        <w:t>n</w:t>
      </w:r>
      <w:r w:rsidRPr="00AC49E7">
        <w:rPr>
          <w:sz w:val="22"/>
          <w:szCs w:val="22"/>
        </w:rPr>
        <w:t>scriptions pertaining to the recitation of prophetic sayings articulated by Muhammad ov</w:t>
      </w:r>
      <w:r w:rsidR="008C6E69" w:rsidRPr="00AC49E7">
        <w:rPr>
          <w:sz w:val="22"/>
          <w:szCs w:val="22"/>
        </w:rPr>
        <w:t xml:space="preserve">er the course of </w:t>
      </w:r>
      <w:r w:rsidR="00CA461A" w:rsidRPr="00AC49E7">
        <w:rPr>
          <w:sz w:val="22"/>
          <w:szCs w:val="22"/>
        </w:rPr>
        <w:t xml:space="preserve">23 </w:t>
      </w:r>
      <w:r w:rsidR="008C6E69" w:rsidRPr="00AC49E7">
        <w:rPr>
          <w:sz w:val="22"/>
          <w:szCs w:val="22"/>
        </w:rPr>
        <w:t>years</w:t>
      </w:r>
      <w:r w:rsidR="00CA461A" w:rsidRPr="00AC49E7">
        <w:rPr>
          <w:sz w:val="22"/>
          <w:szCs w:val="22"/>
        </w:rPr>
        <w:t xml:space="preserve"> (</w:t>
      </w:r>
      <w:r w:rsidR="008C6E69" w:rsidRPr="00AC49E7">
        <w:rPr>
          <w:sz w:val="22"/>
          <w:szCs w:val="22"/>
        </w:rPr>
        <w:t>approximately from 609</w:t>
      </w:r>
      <w:r w:rsidR="00CA461A" w:rsidRPr="00AC49E7">
        <w:rPr>
          <w:sz w:val="22"/>
          <w:szCs w:val="22"/>
        </w:rPr>
        <w:t>–</w:t>
      </w:r>
      <w:r w:rsidR="008C6E69" w:rsidRPr="00AC49E7">
        <w:rPr>
          <w:sz w:val="22"/>
          <w:szCs w:val="22"/>
        </w:rPr>
        <w:t>632</w:t>
      </w:r>
      <w:r w:rsidR="00CA461A" w:rsidRPr="00AC49E7">
        <w:rPr>
          <w:sz w:val="22"/>
          <w:szCs w:val="22"/>
        </w:rPr>
        <w:t xml:space="preserve"> </w:t>
      </w:r>
      <w:proofErr w:type="spellStart"/>
      <w:r w:rsidR="00CA461A" w:rsidRPr="00AC49E7">
        <w:rPr>
          <w:smallCaps/>
          <w:sz w:val="22"/>
          <w:szCs w:val="22"/>
        </w:rPr>
        <w:t>ce</w:t>
      </w:r>
      <w:proofErr w:type="spellEnd"/>
      <w:r w:rsidR="00CA461A" w:rsidRPr="00AC49E7">
        <w:rPr>
          <w:sz w:val="22"/>
          <w:szCs w:val="22"/>
        </w:rPr>
        <w:t>)</w:t>
      </w:r>
      <w:r w:rsidR="008C6E69" w:rsidRPr="00AC49E7">
        <w:rPr>
          <w:sz w:val="22"/>
          <w:szCs w:val="22"/>
        </w:rPr>
        <w:t>. At the time of Muhammad’s death in 632</w:t>
      </w:r>
      <w:r w:rsidR="00CA461A" w:rsidRPr="00AC49E7">
        <w:rPr>
          <w:sz w:val="22"/>
          <w:szCs w:val="22"/>
        </w:rPr>
        <w:t xml:space="preserve"> </w:t>
      </w:r>
      <w:proofErr w:type="spellStart"/>
      <w:r w:rsidR="00CA461A" w:rsidRPr="00AC49E7">
        <w:rPr>
          <w:smallCaps/>
          <w:sz w:val="22"/>
          <w:szCs w:val="22"/>
        </w:rPr>
        <w:t>ce</w:t>
      </w:r>
      <w:proofErr w:type="spellEnd"/>
      <w:r w:rsidR="008C6E69" w:rsidRPr="00AC49E7">
        <w:rPr>
          <w:sz w:val="22"/>
          <w:szCs w:val="22"/>
        </w:rPr>
        <w:t>, it is believed that a number of his followers had committed his recitation (Qur’an) to memory, and that Muslims were well acquainted with their sacred story through an oral tradition. However, with the Prophet</w:t>
      </w:r>
      <w:r w:rsidR="00CA461A" w:rsidRPr="00AC49E7">
        <w:rPr>
          <w:sz w:val="22"/>
          <w:szCs w:val="22"/>
        </w:rPr>
        <w:t>’</w:t>
      </w:r>
      <w:r w:rsidR="008C6E69" w:rsidRPr="00AC49E7">
        <w:rPr>
          <w:sz w:val="22"/>
          <w:szCs w:val="22"/>
        </w:rPr>
        <w:t>s death the flow of revelation was closed and it became imperative for the community to consolidate his rec</w:t>
      </w:r>
      <w:r w:rsidR="008C6E69" w:rsidRPr="00AC49E7">
        <w:rPr>
          <w:sz w:val="22"/>
          <w:szCs w:val="22"/>
        </w:rPr>
        <w:t>i</w:t>
      </w:r>
      <w:r w:rsidR="008C6E69" w:rsidRPr="00AC49E7">
        <w:rPr>
          <w:sz w:val="22"/>
          <w:szCs w:val="22"/>
        </w:rPr>
        <w:t xml:space="preserve">tation in one official form. Thus, over the course of </w:t>
      </w:r>
      <w:r w:rsidR="00CA461A" w:rsidRPr="00AC49E7">
        <w:rPr>
          <w:sz w:val="22"/>
          <w:szCs w:val="22"/>
        </w:rPr>
        <w:t>20</w:t>
      </w:r>
      <w:r w:rsidR="008C6E69" w:rsidRPr="00AC49E7">
        <w:rPr>
          <w:sz w:val="22"/>
          <w:szCs w:val="22"/>
        </w:rPr>
        <w:t xml:space="preserve"> years, and under the direction of the first three Caliphs, and official text was created based on an array of physical fragments of transcriptions re</w:t>
      </w:r>
      <w:r w:rsidR="008C6E69" w:rsidRPr="00AC49E7">
        <w:rPr>
          <w:sz w:val="22"/>
          <w:szCs w:val="22"/>
        </w:rPr>
        <w:t>c</w:t>
      </w:r>
      <w:r w:rsidR="008C6E69" w:rsidRPr="00AC49E7">
        <w:rPr>
          <w:sz w:val="22"/>
          <w:szCs w:val="22"/>
        </w:rPr>
        <w:t xml:space="preserve">orded on different media, </w:t>
      </w:r>
      <w:r w:rsidR="00C43729" w:rsidRPr="00AC49E7">
        <w:rPr>
          <w:sz w:val="22"/>
          <w:szCs w:val="22"/>
        </w:rPr>
        <w:t>along with</w:t>
      </w:r>
      <w:r w:rsidR="008C6E69" w:rsidRPr="00AC49E7">
        <w:rPr>
          <w:sz w:val="22"/>
          <w:szCs w:val="22"/>
        </w:rPr>
        <w:t xml:space="preserve"> the oral tradition which would have still been strong. Because </w:t>
      </w:r>
      <w:r w:rsidR="00C43729" w:rsidRPr="00AC49E7">
        <w:rPr>
          <w:sz w:val="22"/>
          <w:szCs w:val="22"/>
        </w:rPr>
        <w:t xml:space="preserve">these fragments were recorded by various authors, and standard vowel marks were only added later, different readings of the same text were possible. The language in which the Qur’an was written is Arabic, and hence a critical reading of the Qur’an requires a proficiency in Arabic, as translations generally change the tone of the text which is central to the meanings conveyed within its </w:t>
      </w:r>
      <w:r w:rsidR="00C43729" w:rsidRPr="00AC49E7">
        <w:rPr>
          <w:i/>
          <w:sz w:val="22"/>
          <w:szCs w:val="22"/>
        </w:rPr>
        <w:t>ayahs</w:t>
      </w:r>
      <w:r w:rsidR="00C43729" w:rsidRPr="00AC49E7">
        <w:rPr>
          <w:sz w:val="22"/>
          <w:szCs w:val="22"/>
        </w:rPr>
        <w:t xml:space="preserve"> (verses) and </w:t>
      </w:r>
      <w:r w:rsidR="00C43729" w:rsidRPr="00AC49E7">
        <w:rPr>
          <w:i/>
          <w:sz w:val="22"/>
          <w:szCs w:val="22"/>
        </w:rPr>
        <w:t>surahs</w:t>
      </w:r>
      <w:r w:rsidR="00C43729" w:rsidRPr="00AC49E7">
        <w:rPr>
          <w:sz w:val="22"/>
          <w:szCs w:val="22"/>
        </w:rPr>
        <w:t xml:space="preserve"> (chapters). While Muslims regard the Qur’an as divinely revealed, secular scho</w:t>
      </w:r>
      <w:r w:rsidR="00C43729" w:rsidRPr="00AC49E7">
        <w:rPr>
          <w:sz w:val="22"/>
          <w:szCs w:val="22"/>
        </w:rPr>
        <w:t>l</w:t>
      </w:r>
      <w:r w:rsidR="00C43729" w:rsidRPr="00AC49E7">
        <w:rPr>
          <w:sz w:val="22"/>
          <w:szCs w:val="22"/>
        </w:rPr>
        <w:t>ars approach it as a historical do</w:t>
      </w:r>
      <w:r w:rsidR="00C43729" w:rsidRPr="00AC49E7">
        <w:rPr>
          <w:sz w:val="22"/>
          <w:szCs w:val="22"/>
        </w:rPr>
        <w:t>c</w:t>
      </w:r>
      <w:r w:rsidR="00C43729" w:rsidRPr="00AC49E7">
        <w:rPr>
          <w:sz w:val="22"/>
          <w:szCs w:val="22"/>
        </w:rPr>
        <w:t xml:space="preserve">ument produced in a specific religio-cultural context. </w:t>
      </w:r>
      <w:r w:rsidR="007A21E7" w:rsidRPr="00AC49E7">
        <w:rPr>
          <w:sz w:val="22"/>
          <w:szCs w:val="22"/>
        </w:rPr>
        <w:t xml:space="preserve">(pp. </w:t>
      </w:r>
      <w:r w:rsidR="00817E6A" w:rsidRPr="00AC49E7">
        <w:rPr>
          <w:sz w:val="22"/>
          <w:szCs w:val="22"/>
        </w:rPr>
        <w:t>255-256</w:t>
      </w:r>
      <w:r w:rsidR="007A21E7" w:rsidRPr="00AC49E7">
        <w:rPr>
          <w:sz w:val="22"/>
          <w:szCs w:val="22"/>
        </w:rPr>
        <w:t>)</w:t>
      </w:r>
    </w:p>
    <w:p w:rsidR="00C43729" w:rsidRPr="00AC49E7" w:rsidRDefault="00C43729" w:rsidP="00FC7FDA">
      <w:pPr>
        <w:jc w:val="both"/>
        <w:rPr>
          <w:sz w:val="22"/>
          <w:szCs w:val="22"/>
        </w:rPr>
      </w:pPr>
    </w:p>
    <w:p w:rsidR="00C43729" w:rsidRPr="00AC49E7" w:rsidRDefault="007D1967" w:rsidP="00FC7FDA">
      <w:pPr>
        <w:pStyle w:val="ListParagraph"/>
        <w:numPr>
          <w:ilvl w:val="0"/>
          <w:numId w:val="49"/>
        </w:numPr>
        <w:ind w:left="360"/>
        <w:jc w:val="both"/>
        <w:rPr>
          <w:sz w:val="22"/>
          <w:szCs w:val="22"/>
        </w:rPr>
      </w:pPr>
      <w:r w:rsidRPr="00AC49E7">
        <w:rPr>
          <w:sz w:val="22"/>
          <w:szCs w:val="22"/>
        </w:rPr>
        <w:t>Although the Qur’an represents the ultimate authoritative scriptural source in Islam, many que</w:t>
      </w:r>
      <w:r w:rsidRPr="00AC49E7">
        <w:rPr>
          <w:sz w:val="22"/>
          <w:szCs w:val="22"/>
        </w:rPr>
        <w:t>s</w:t>
      </w:r>
      <w:r w:rsidRPr="00AC49E7">
        <w:rPr>
          <w:sz w:val="22"/>
          <w:szCs w:val="22"/>
        </w:rPr>
        <w:t xml:space="preserve">tions and problems related to quotidian life are left unaddressed in </w:t>
      </w:r>
      <w:r w:rsidR="003026D4" w:rsidRPr="00AC49E7">
        <w:rPr>
          <w:sz w:val="22"/>
          <w:szCs w:val="22"/>
        </w:rPr>
        <w:t>its</w:t>
      </w:r>
      <w:r w:rsidRPr="00AC49E7">
        <w:rPr>
          <w:sz w:val="22"/>
          <w:szCs w:val="22"/>
        </w:rPr>
        <w:t xml:space="preserve"> passages. Hence, Muslims required another textual resource upon which to draw from in their endeavors to live a fully Islamic life. It was to meet this need that the Sunnah (traditions) of the Prophet Muhammad were collected and recorded. The identification of Muhammad as the </w:t>
      </w:r>
      <w:r w:rsidR="003026D4" w:rsidRPr="00AC49E7">
        <w:rPr>
          <w:sz w:val="22"/>
          <w:szCs w:val="22"/>
        </w:rPr>
        <w:t>“</w:t>
      </w:r>
      <w:r w:rsidRPr="00AC49E7">
        <w:rPr>
          <w:sz w:val="22"/>
          <w:szCs w:val="22"/>
        </w:rPr>
        <w:t>seal of the prophets</w:t>
      </w:r>
      <w:r w:rsidR="003026D4" w:rsidRPr="00AC49E7">
        <w:rPr>
          <w:sz w:val="22"/>
          <w:szCs w:val="22"/>
        </w:rPr>
        <w:t>”</w:t>
      </w:r>
      <w:r w:rsidRPr="00AC49E7">
        <w:rPr>
          <w:sz w:val="22"/>
          <w:szCs w:val="22"/>
        </w:rPr>
        <w:t>, makes his life-example the best model available for Muslims confronting questions of what</w:t>
      </w:r>
      <w:r w:rsidR="003026D4" w:rsidRPr="00AC49E7">
        <w:rPr>
          <w:sz w:val="22"/>
          <w:szCs w:val="22"/>
        </w:rPr>
        <w:t xml:space="preserve"> is</w:t>
      </w:r>
      <w:r w:rsidRPr="00AC49E7">
        <w:rPr>
          <w:sz w:val="22"/>
          <w:szCs w:val="22"/>
        </w:rPr>
        <w:t xml:space="preserve"> permitted and what </w:t>
      </w:r>
      <w:proofErr w:type="gramStart"/>
      <w:r w:rsidRPr="00AC49E7">
        <w:rPr>
          <w:sz w:val="22"/>
          <w:szCs w:val="22"/>
        </w:rPr>
        <w:t>its</w:t>
      </w:r>
      <w:proofErr w:type="gramEnd"/>
      <w:r w:rsidRPr="00AC49E7">
        <w:rPr>
          <w:sz w:val="22"/>
          <w:szCs w:val="22"/>
        </w:rPr>
        <w:t xml:space="preserve"> p</w:t>
      </w:r>
      <w:r w:rsidR="00CA461A" w:rsidRPr="00AC49E7">
        <w:rPr>
          <w:sz w:val="22"/>
          <w:szCs w:val="22"/>
        </w:rPr>
        <w:t xml:space="preserve">rohibited in Islamic life. The </w:t>
      </w:r>
      <w:proofErr w:type="gramStart"/>
      <w:r w:rsidR="00CA461A" w:rsidRPr="00AC49E7">
        <w:rPr>
          <w:i/>
          <w:sz w:val="22"/>
          <w:szCs w:val="22"/>
        </w:rPr>
        <w:t>s</w:t>
      </w:r>
      <w:r w:rsidRPr="00AC49E7">
        <w:rPr>
          <w:i/>
          <w:sz w:val="22"/>
          <w:szCs w:val="22"/>
        </w:rPr>
        <w:t>unnah</w:t>
      </w:r>
      <w:proofErr w:type="gramEnd"/>
      <w:r w:rsidRPr="00AC49E7">
        <w:rPr>
          <w:sz w:val="22"/>
          <w:szCs w:val="22"/>
        </w:rPr>
        <w:t xml:space="preserve"> is composed of </w:t>
      </w:r>
      <w:r w:rsidRPr="00AC49E7">
        <w:rPr>
          <w:i/>
          <w:sz w:val="22"/>
          <w:szCs w:val="22"/>
        </w:rPr>
        <w:t>hadiths</w:t>
      </w:r>
      <w:r w:rsidRPr="00AC49E7">
        <w:rPr>
          <w:sz w:val="22"/>
          <w:szCs w:val="22"/>
        </w:rPr>
        <w:t xml:space="preserve"> (sayings) of the Prophet, and their authenticity is regulated by the ability to trace the chain of </w:t>
      </w:r>
      <w:r w:rsidR="003026D4" w:rsidRPr="00AC49E7">
        <w:rPr>
          <w:sz w:val="22"/>
          <w:szCs w:val="22"/>
        </w:rPr>
        <w:t xml:space="preserve">transmission of </w:t>
      </w:r>
      <w:r w:rsidRPr="00AC49E7">
        <w:rPr>
          <w:sz w:val="22"/>
          <w:szCs w:val="22"/>
        </w:rPr>
        <w:t xml:space="preserve">a given hadith back to an eyewitness of the event from the Prophet’s lifetime. </w:t>
      </w:r>
      <w:r w:rsidR="00CA461A" w:rsidRPr="00AC49E7">
        <w:rPr>
          <w:sz w:val="22"/>
          <w:szCs w:val="22"/>
        </w:rPr>
        <w:t>S</w:t>
      </w:r>
      <w:r w:rsidR="003026D4" w:rsidRPr="00AC49E7">
        <w:rPr>
          <w:sz w:val="22"/>
          <w:szCs w:val="22"/>
        </w:rPr>
        <w:t>ix collec</w:t>
      </w:r>
      <w:r w:rsidR="00CA461A" w:rsidRPr="00AC49E7">
        <w:rPr>
          <w:sz w:val="22"/>
          <w:szCs w:val="22"/>
        </w:rPr>
        <w:t xml:space="preserve">tions of </w:t>
      </w:r>
      <w:proofErr w:type="gramStart"/>
      <w:r w:rsidR="00CA461A" w:rsidRPr="00AC49E7">
        <w:rPr>
          <w:i/>
          <w:sz w:val="22"/>
          <w:szCs w:val="22"/>
        </w:rPr>
        <w:t>s</w:t>
      </w:r>
      <w:r w:rsidR="003026D4" w:rsidRPr="00AC49E7">
        <w:rPr>
          <w:i/>
          <w:sz w:val="22"/>
          <w:szCs w:val="22"/>
        </w:rPr>
        <w:t>unnah</w:t>
      </w:r>
      <w:proofErr w:type="gramEnd"/>
      <w:r w:rsidR="003026D4" w:rsidRPr="00AC49E7">
        <w:rPr>
          <w:sz w:val="22"/>
          <w:szCs w:val="22"/>
        </w:rPr>
        <w:t xml:space="preserve"> are commonly acknowledged as authoritative, and they all emerged within a few centuries of the Prophet’s death. (p.</w:t>
      </w:r>
      <w:r w:rsidR="00817E6A" w:rsidRPr="00AC49E7">
        <w:rPr>
          <w:sz w:val="22"/>
          <w:szCs w:val="22"/>
        </w:rPr>
        <w:t>265</w:t>
      </w:r>
      <w:r w:rsidR="003026D4" w:rsidRPr="00AC49E7">
        <w:rPr>
          <w:sz w:val="22"/>
          <w:szCs w:val="22"/>
        </w:rPr>
        <w:t>)</w:t>
      </w:r>
    </w:p>
    <w:p w:rsidR="003026D4" w:rsidRPr="00AC49E7" w:rsidRDefault="003026D4" w:rsidP="00FC7FDA">
      <w:pPr>
        <w:pStyle w:val="ListParagraph"/>
        <w:ind w:left="360"/>
        <w:jc w:val="both"/>
        <w:rPr>
          <w:sz w:val="22"/>
          <w:szCs w:val="22"/>
        </w:rPr>
      </w:pPr>
    </w:p>
    <w:p w:rsidR="003026D4" w:rsidRPr="00AC49E7" w:rsidRDefault="003026D4" w:rsidP="00FC7FDA">
      <w:pPr>
        <w:pStyle w:val="ListParagraph"/>
        <w:numPr>
          <w:ilvl w:val="0"/>
          <w:numId w:val="49"/>
        </w:numPr>
        <w:ind w:left="360"/>
        <w:jc w:val="both"/>
        <w:rPr>
          <w:sz w:val="22"/>
          <w:szCs w:val="22"/>
        </w:rPr>
      </w:pPr>
      <w:r w:rsidRPr="00AC49E7">
        <w:rPr>
          <w:sz w:val="22"/>
          <w:szCs w:val="22"/>
        </w:rPr>
        <w:t>Historically, women have occupied a great many authoritative roles with</w:t>
      </w:r>
      <w:r w:rsidR="00EB6731" w:rsidRPr="00AC49E7">
        <w:rPr>
          <w:sz w:val="22"/>
          <w:szCs w:val="22"/>
        </w:rPr>
        <w:t>in</w:t>
      </w:r>
      <w:r w:rsidRPr="00AC49E7">
        <w:rPr>
          <w:sz w:val="22"/>
          <w:szCs w:val="22"/>
        </w:rPr>
        <w:t xml:space="preserve"> the Sufi tradition. Women Sufis have served as teachers </w:t>
      </w:r>
      <w:r w:rsidR="00EB6731" w:rsidRPr="00AC49E7">
        <w:rPr>
          <w:sz w:val="22"/>
          <w:szCs w:val="22"/>
        </w:rPr>
        <w:t>of</w:t>
      </w:r>
      <w:r w:rsidRPr="00AC49E7">
        <w:rPr>
          <w:sz w:val="22"/>
          <w:szCs w:val="22"/>
        </w:rPr>
        <w:t xml:space="preserve"> both men and women, and they have been accord</w:t>
      </w:r>
      <w:r w:rsidR="00886E17" w:rsidRPr="00AC49E7">
        <w:rPr>
          <w:sz w:val="22"/>
          <w:szCs w:val="22"/>
        </w:rPr>
        <w:t xml:space="preserve">ed the status of </w:t>
      </w:r>
      <w:proofErr w:type="spellStart"/>
      <w:r w:rsidR="00886E17" w:rsidRPr="00AC49E7">
        <w:rPr>
          <w:i/>
          <w:sz w:val="22"/>
          <w:szCs w:val="22"/>
        </w:rPr>
        <w:t>s</w:t>
      </w:r>
      <w:r w:rsidRPr="00AC49E7">
        <w:rPr>
          <w:i/>
          <w:sz w:val="22"/>
          <w:szCs w:val="22"/>
        </w:rPr>
        <w:t>haykhah</w:t>
      </w:r>
      <w:proofErr w:type="spellEnd"/>
      <w:r w:rsidRPr="00AC49E7">
        <w:rPr>
          <w:sz w:val="22"/>
          <w:szCs w:val="22"/>
        </w:rPr>
        <w:t xml:space="preserve"> (masters of the mystical tradition) and venerated as saints. Rabi’a is the prototypical exa</w:t>
      </w:r>
      <w:r w:rsidRPr="00AC49E7">
        <w:rPr>
          <w:sz w:val="22"/>
          <w:szCs w:val="22"/>
        </w:rPr>
        <w:t>m</w:t>
      </w:r>
      <w:r w:rsidRPr="00AC49E7">
        <w:rPr>
          <w:sz w:val="22"/>
          <w:szCs w:val="22"/>
        </w:rPr>
        <w:t xml:space="preserve">ple of a highly regarded female religious figure within Sufism. Women within Sufism </w:t>
      </w:r>
      <w:r w:rsidR="00EB6731" w:rsidRPr="00AC49E7">
        <w:rPr>
          <w:sz w:val="22"/>
          <w:szCs w:val="22"/>
        </w:rPr>
        <w:t>enjoy a degree of gender equality in worship and leadership which contrasts starkly to the place of women within mainstream Islamic practice; where women are segregated at worship, and are generally restricted to teaching and leadership roles which are e</w:t>
      </w:r>
      <w:r w:rsidR="00EB6731" w:rsidRPr="00AC49E7">
        <w:rPr>
          <w:sz w:val="22"/>
          <w:szCs w:val="22"/>
        </w:rPr>
        <w:t>x</w:t>
      </w:r>
      <w:r w:rsidR="00EB6731" w:rsidRPr="00AC49E7">
        <w:rPr>
          <w:sz w:val="22"/>
          <w:szCs w:val="22"/>
        </w:rPr>
        <w:t xml:space="preserve">clusively related to female groups. (p. </w:t>
      </w:r>
      <w:r w:rsidR="00817E6A" w:rsidRPr="00AC49E7">
        <w:rPr>
          <w:sz w:val="22"/>
          <w:szCs w:val="22"/>
        </w:rPr>
        <w:t>281</w:t>
      </w:r>
      <w:r w:rsidR="00EB6731" w:rsidRPr="00AC49E7">
        <w:rPr>
          <w:sz w:val="22"/>
          <w:szCs w:val="22"/>
        </w:rPr>
        <w:t>)</w:t>
      </w:r>
    </w:p>
    <w:p w:rsidR="00EB6731" w:rsidRPr="00AC49E7" w:rsidRDefault="00EB6731" w:rsidP="00FC7FDA">
      <w:pPr>
        <w:pStyle w:val="ListParagraph"/>
        <w:ind w:left="360"/>
        <w:jc w:val="both"/>
        <w:rPr>
          <w:sz w:val="22"/>
          <w:szCs w:val="22"/>
        </w:rPr>
      </w:pPr>
    </w:p>
    <w:p w:rsidR="00EB6731" w:rsidRPr="00AC49E7" w:rsidRDefault="00EB6731" w:rsidP="00FC7FDA">
      <w:pPr>
        <w:pStyle w:val="ListParagraph"/>
        <w:numPr>
          <w:ilvl w:val="0"/>
          <w:numId w:val="49"/>
        </w:numPr>
        <w:ind w:left="360"/>
        <w:jc w:val="both"/>
        <w:rPr>
          <w:sz w:val="22"/>
          <w:szCs w:val="22"/>
        </w:rPr>
      </w:pPr>
      <w:r w:rsidRPr="00AC49E7">
        <w:rPr>
          <w:sz w:val="22"/>
          <w:szCs w:val="22"/>
        </w:rPr>
        <w:t xml:space="preserve">The Arabic term </w:t>
      </w:r>
      <w:r w:rsidRPr="00AC49E7">
        <w:rPr>
          <w:i/>
          <w:sz w:val="22"/>
          <w:szCs w:val="22"/>
        </w:rPr>
        <w:t>jihad</w:t>
      </w:r>
      <w:r w:rsidRPr="00AC49E7">
        <w:rPr>
          <w:sz w:val="22"/>
          <w:szCs w:val="22"/>
        </w:rPr>
        <w:t xml:space="preserve"> translates as </w:t>
      </w:r>
      <w:r w:rsidR="00886E17" w:rsidRPr="00AC49E7">
        <w:rPr>
          <w:sz w:val="22"/>
          <w:szCs w:val="22"/>
        </w:rPr>
        <w:t>“struggle”</w:t>
      </w:r>
      <w:r w:rsidRPr="00AC49E7">
        <w:rPr>
          <w:sz w:val="22"/>
          <w:szCs w:val="22"/>
        </w:rPr>
        <w:t xml:space="preserve"> and conveys two distinct meanings. In the first, and for Muslims the most important, sense </w:t>
      </w:r>
      <w:r w:rsidRPr="00AC49E7">
        <w:rPr>
          <w:i/>
          <w:sz w:val="22"/>
          <w:szCs w:val="22"/>
        </w:rPr>
        <w:t>jihad</w:t>
      </w:r>
      <w:r w:rsidRPr="00AC49E7">
        <w:rPr>
          <w:sz w:val="22"/>
          <w:szCs w:val="22"/>
        </w:rPr>
        <w:t xml:space="preserve"> pertains to the inner struggle </w:t>
      </w:r>
      <w:r w:rsidR="00886E17" w:rsidRPr="00AC49E7">
        <w:rPr>
          <w:sz w:val="22"/>
          <w:szCs w:val="22"/>
        </w:rPr>
        <w:t>that</w:t>
      </w:r>
      <w:r w:rsidRPr="00AC49E7">
        <w:rPr>
          <w:sz w:val="22"/>
          <w:szCs w:val="22"/>
        </w:rPr>
        <w:t xml:space="preserve"> all Muslims must unde</w:t>
      </w:r>
      <w:r w:rsidRPr="00AC49E7">
        <w:rPr>
          <w:sz w:val="22"/>
          <w:szCs w:val="22"/>
        </w:rPr>
        <w:t>r</w:t>
      </w:r>
      <w:r w:rsidRPr="00AC49E7">
        <w:rPr>
          <w:sz w:val="22"/>
          <w:szCs w:val="22"/>
        </w:rPr>
        <w:t>take to live a more Islamic life and to meet the rigorous ethical standards set by the Qur’an and the</w:t>
      </w:r>
      <w:r w:rsidR="00886E17" w:rsidRPr="00AC49E7">
        <w:rPr>
          <w:sz w:val="22"/>
          <w:szCs w:val="22"/>
        </w:rPr>
        <w:t xml:space="preserve"> example of the Prophet in the </w:t>
      </w:r>
      <w:r w:rsidR="00886E17" w:rsidRPr="00AC49E7">
        <w:rPr>
          <w:i/>
          <w:sz w:val="22"/>
          <w:szCs w:val="22"/>
        </w:rPr>
        <w:t>s</w:t>
      </w:r>
      <w:r w:rsidRPr="00AC49E7">
        <w:rPr>
          <w:i/>
          <w:sz w:val="22"/>
          <w:szCs w:val="22"/>
        </w:rPr>
        <w:t>unnah</w:t>
      </w:r>
      <w:r w:rsidRPr="00AC49E7">
        <w:rPr>
          <w:sz w:val="22"/>
          <w:szCs w:val="22"/>
        </w:rPr>
        <w:t xml:space="preserve">. In this respect, </w:t>
      </w:r>
      <w:r w:rsidRPr="00AC49E7">
        <w:rPr>
          <w:i/>
          <w:sz w:val="22"/>
          <w:szCs w:val="22"/>
        </w:rPr>
        <w:t>jihad</w:t>
      </w:r>
      <w:r w:rsidRPr="00AC49E7">
        <w:rPr>
          <w:sz w:val="22"/>
          <w:szCs w:val="22"/>
        </w:rPr>
        <w:t xml:space="preserve"> is a self-critical activity requiring a co</w:t>
      </w:r>
      <w:r w:rsidRPr="00AC49E7">
        <w:rPr>
          <w:sz w:val="22"/>
          <w:szCs w:val="22"/>
        </w:rPr>
        <w:t>n</w:t>
      </w:r>
      <w:r w:rsidRPr="00AC49E7">
        <w:rPr>
          <w:sz w:val="22"/>
          <w:szCs w:val="22"/>
        </w:rPr>
        <w:t xml:space="preserve">stant consciousness of one’s actions and motivations within </w:t>
      </w:r>
      <w:r w:rsidR="005951CF" w:rsidRPr="00AC49E7">
        <w:rPr>
          <w:sz w:val="22"/>
          <w:szCs w:val="22"/>
        </w:rPr>
        <w:t>one’s</w:t>
      </w:r>
      <w:r w:rsidRPr="00AC49E7">
        <w:rPr>
          <w:sz w:val="22"/>
          <w:szCs w:val="22"/>
        </w:rPr>
        <w:t xml:space="preserve"> respective social environment. In the second sense, </w:t>
      </w:r>
      <w:r w:rsidRPr="00AC49E7">
        <w:rPr>
          <w:i/>
          <w:sz w:val="22"/>
          <w:szCs w:val="22"/>
        </w:rPr>
        <w:t>jihad</w:t>
      </w:r>
      <w:r w:rsidRPr="00AC49E7">
        <w:rPr>
          <w:sz w:val="22"/>
          <w:szCs w:val="22"/>
        </w:rPr>
        <w:t xml:space="preserve"> conveys the struggle to make one’s society more Islamic. This meaning is o</w:t>
      </w:r>
      <w:r w:rsidRPr="00AC49E7">
        <w:rPr>
          <w:sz w:val="22"/>
          <w:szCs w:val="22"/>
        </w:rPr>
        <w:t>f</w:t>
      </w:r>
      <w:r w:rsidRPr="00AC49E7">
        <w:rPr>
          <w:sz w:val="22"/>
          <w:szCs w:val="22"/>
        </w:rPr>
        <w:lastRenderedPageBreak/>
        <w:t xml:space="preserve">ten appropriated in </w:t>
      </w:r>
      <w:r w:rsidR="00886E17" w:rsidRPr="00AC49E7">
        <w:rPr>
          <w:sz w:val="22"/>
          <w:szCs w:val="22"/>
        </w:rPr>
        <w:t>W</w:t>
      </w:r>
      <w:r w:rsidRPr="00AC49E7">
        <w:rPr>
          <w:sz w:val="22"/>
          <w:szCs w:val="22"/>
        </w:rPr>
        <w:t>estern discourse and equated with “holy war</w:t>
      </w:r>
      <w:r w:rsidR="00886E17" w:rsidRPr="00AC49E7">
        <w:rPr>
          <w:sz w:val="22"/>
          <w:szCs w:val="22"/>
        </w:rPr>
        <w:t>.</w:t>
      </w:r>
      <w:r w:rsidRPr="00AC49E7">
        <w:rPr>
          <w:sz w:val="22"/>
          <w:szCs w:val="22"/>
        </w:rPr>
        <w:t xml:space="preserve">” </w:t>
      </w:r>
      <w:r w:rsidR="005951CF" w:rsidRPr="00AC49E7">
        <w:rPr>
          <w:sz w:val="22"/>
          <w:szCs w:val="22"/>
        </w:rPr>
        <w:t>Although there have been exa</w:t>
      </w:r>
      <w:r w:rsidR="005951CF" w:rsidRPr="00AC49E7">
        <w:rPr>
          <w:sz w:val="22"/>
          <w:szCs w:val="22"/>
        </w:rPr>
        <w:t>m</w:t>
      </w:r>
      <w:r w:rsidR="005951CF" w:rsidRPr="00AC49E7">
        <w:rPr>
          <w:sz w:val="22"/>
          <w:szCs w:val="22"/>
        </w:rPr>
        <w:t xml:space="preserve">ples of this definition of outer struggle </w:t>
      </w:r>
      <w:r w:rsidR="00886E17" w:rsidRPr="00AC49E7">
        <w:rPr>
          <w:sz w:val="22"/>
          <w:szCs w:val="22"/>
        </w:rPr>
        <w:t>that</w:t>
      </w:r>
      <w:r w:rsidR="005951CF" w:rsidRPr="00AC49E7">
        <w:rPr>
          <w:sz w:val="22"/>
          <w:szCs w:val="22"/>
        </w:rPr>
        <w:t xml:space="preserve"> culminated in armed insurrection, particularly in the per</w:t>
      </w:r>
      <w:r w:rsidR="005951CF" w:rsidRPr="00AC49E7">
        <w:rPr>
          <w:sz w:val="22"/>
          <w:szCs w:val="22"/>
        </w:rPr>
        <w:t>i</w:t>
      </w:r>
      <w:r w:rsidR="005951CF" w:rsidRPr="00AC49E7">
        <w:rPr>
          <w:sz w:val="22"/>
          <w:szCs w:val="22"/>
        </w:rPr>
        <w:t>od of resistance to c</w:t>
      </w:r>
      <w:r w:rsidR="005951CF" w:rsidRPr="00AC49E7">
        <w:rPr>
          <w:sz w:val="22"/>
          <w:szCs w:val="22"/>
        </w:rPr>
        <w:t>o</w:t>
      </w:r>
      <w:r w:rsidR="005951CF" w:rsidRPr="00AC49E7">
        <w:rPr>
          <w:sz w:val="22"/>
          <w:szCs w:val="22"/>
        </w:rPr>
        <w:t xml:space="preserve">lonial rule, outer </w:t>
      </w:r>
      <w:r w:rsidR="005951CF" w:rsidRPr="00AC49E7">
        <w:rPr>
          <w:i/>
          <w:sz w:val="22"/>
          <w:szCs w:val="22"/>
        </w:rPr>
        <w:t>jihad</w:t>
      </w:r>
      <w:r w:rsidR="005951CF" w:rsidRPr="00AC49E7">
        <w:rPr>
          <w:sz w:val="22"/>
          <w:szCs w:val="22"/>
        </w:rPr>
        <w:t xml:space="preserve"> has historically been undertaken in the struggle to revive and reform cultural and social mores within traditionally Islamic societies, which have been subject to acculturation and secularization during periods of non-Islamic influence. (p. </w:t>
      </w:r>
      <w:r w:rsidR="00311CD2" w:rsidRPr="00AC49E7">
        <w:rPr>
          <w:sz w:val="22"/>
          <w:szCs w:val="22"/>
        </w:rPr>
        <w:t>294</w:t>
      </w:r>
      <w:r w:rsidR="005951CF" w:rsidRPr="00AC49E7">
        <w:rPr>
          <w:sz w:val="22"/>
          <w:szCs w:val="22"/>
        </w:rPr>
        <w:t xml:space="preserve">) </w:t>
      </w:r>
    </w:p>
    <w:p w:rsidR="005951CF" w:rsidRPr="00AC49E7" w:rsidRDefault="005951CF" w:rsidP="008933DD">
      <w:pPr>
        <w:jc w:val="both"/>
        <w:rPr>
          <w:sz w:val="22"/>
          <w:szCs w:val="22"/>
        </w:rPr>
      </w:pPr>
    </w:p>
    <w:p w:rsidR="00C57E91" w:rsidRPr="00AC49E7" w:rsidRDefault="00C57E91" w:rsidP="008933DD">
      <w:pPr>
        <w:ind w:left="360"/>
        <w:jc w:val="both"/>
        <w:rPr>
          <w:sz w:val="22"/>
          <w:szCs w:val="22"/>
        </w:rPr>
      </w:pPr>
    </w:p>
    <w:p w:rsidR="00F81B23" w:rsidRPr="00AC49E7" w:rsidRDefault="00F81B23" w:rsidP="008933DD">
      <w:pPr>
        <w:jc w:val="both"/>
        <w:rPr>
          <w:bCs/>
          <w:sz w:val="22"/>
          <w:szCs w:val="22"/>
        </w:rPr>
      </w:pPr>
    </w:p>
    <w:p w:rsidR="004F0379" w:rsidRPr="00AC49E7" w:rsidRDefault="00BF65F2" w:rsidP="008933DD">
      <w:pPr>
        <w:jc w:val="both"/>
        <w:rPr>
          <w:sz w:val="22"/>
          <w:szCs w:val="22"/>
        </w:rPr>
      </w:pPr>
      <w:r w:rsidRPr="00AC49E7">
        <w:rPr>
          <w:bCs/>
          <w:sz w:val="22"/>
          <w:szCs w:val="22"/>
        </w:rPr>
        <w:t xml:space="preserve"> </w:t>
      </w:r>
    </w:p>
    <w:sectPr w:rsidR="004F0379" w:rsidRPr="00AC49E7" w:rsidSect="008933D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9FA" w:rsidRDefault="00EC09FA" w:rsidP="00EE2FB1">
      <w:r>
        <w:separator/>
      </w:r>
    </w:p>
  </w:endnote>
  <w:endnote w:type="continuationSeparator" w:id="0">
    <w:p w:rsidR="00EC09FA" w:rsidRDefault="00EC09FA" w:rsidP="00EE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D90" w:rsidRDefault="006D1D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526376"/>
      <w:docPartObj>
        <w:docPartGallery w:val="Page Numbers (Bottom of Page)"/>
        <w:docPartUnique/>
      </w:docPartObj>
    </w:sdtPr>
    <w:sdtEndPr/>
    <w:sdtContent>
      <w:p w:rsidR="00A55A2E" w:rsidDel="00A55A2E" w:rsidRDefault="00A55A2E" w:rsidP="00A55A2E">
        <w:pPr>
          <w:pStyle w:val="Footer"/>
          <w:jc w:val="center"/>
          <w:rPr>
            <w:rFonts w:ascii="Poor Richard" w:hAnsi="Poor Richard"/>
            <w:color w:val="C00000"/>
            <w:sz w:val="20"/>
          </w:rPr>
        </w:pPr>
      </w:p>
      <w:p w:rsidR="002D024C" w:rsidRDefault="00AC49E7" w:rsidP="00A55A2E">
        <w:pPr>
          <w:pStyle w:val="Footer"/>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D90" w:rsidRDefault="006D1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9FA" w:rsidRDefault="00EC09FA" w:rsidP="00EE2FB1">
      <w:r>
        <w:separator/>
      </w:r>
    </w:p>
  </w:footnote>
  <w:footnote w:type="continuationSeparator" w:id="0">
    <w:p w:rsidR="00EC09FA" w:rsidRDefault="00EC09FA" w:rsidP="00EE2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D90" w:rsidRDefault="006D1D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D90" w:rsidRDefault="006D1D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D90" w:rsidRDefault="006D1D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6DB"/>
    <w:multiLevelType w:val="hybridMultilevel"/>
    <w:tmpl w:val="874A9646"/>
    <w:lvl w:ilvl="0" w:tplc="93D838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72A68"/>
    <w:multiLevelType w:val="hybridMultilevel"/>
    <w:tmpl w:val="0D864AC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91A5183"/>
    <w:multiLevelType w:val="hybridMultilevel"/>
    <w:tmpl w:val="F1FE46D8"/>
    <w:lvl w:ilvl="0" w:tplc="91ECAAB8">
      <w:numFmt w:val="bullet"/>
      <w:lvlText w:val=""/>
      <w:lvlJc w:val="left"/>
      <w:pPr>
        <w:tabs>
          <w:tab w:val="num" w:pos="1080"/>
        </w:tabs>
        <w:ind w:left="1080" w:hanging="36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9890074"/>
    <w:multiLevelType w:val="hybridMultilevel"/>
    <w:tmpl w:val="92A4394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C555C97"/>
    <w:multiLevelType w:val="hybridMultilevel"/>
    <w:tmpl w:val="3656E17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E731189"/>
    <w:multiLevelType w:val="hybridMultilevel"/>
    <w:tmpl w:val="5CBE4ED2"/>
    <w:lvl w:ilvl="0" w:tplc="FDECEA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7773BA"/>
    <w:multiLevelType w:val="hybridMultilevel"/>
    <w:tmpl w:val="8A543CE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0FCC395C"/>
    <w:multiLevelType w:val="hybridMultilevel"/>
    <w:tmpl w:val="4B2A0D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3A30E16"/>
    <w:multiLevelType w:val="hybridMultilevel"/>
    <w:tmpl w:val="8A5A25A0"/>
    <w:lvl w:ilvl="0" w:tplc="CFBC024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89279C"/>
    <w:multiLevelType w:val="hybridMultilevel"/>
    <w:tmpl w:val="FC503DF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CF100FF"/>
    <w:multiLevelType w:val="hybridMultilevel"/>
    <w:tmpl w:val="DBA28F4E"/>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1">
    <w:nsid w:val="1DCC451C"/>
    <w:multiLevelType w:val="hybridMultilevel"/>
    <w:tmpl w:val="E0A0098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4CF63F6"/>
    <w:multiLevelType w:val="hybridMultilevel"/>
    <w:tmpl w:val="C798A4B4"/>
    <w:lvl w:ilvl="0" w:tplc="8668E2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536825"/>
    <w:multiLevelType w:val="hybridMultilevel"/>
    <w:tmpl w:val="15B8AA8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B441141"/>
    <w:multiLevelType w:val="hybridMultilevel"/>
    <w:tmpl w:val="354E6F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0666D53"/>
    <w:multiLevelType w:val="hybridMultilevel"/>
    <w:tmpl w:val="B122F04E"/>
    <w:lvl w:ilvl="0" w:tplc="93D8383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306E3470"/>
    <w:multiLevelType w:val="hybridMultilevel"/>
    <w:tmpl w:val="471421B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07F34B6"/>
    <w:multiLevelType w:val="hybridMultilevel"/>
    <w:tmpl w:val="CB760FD4"/>
    <w:lvl w:ilvl="0" w:tplc="93D8383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313B6D67"/>
    <w:multiLevelType w:val="hybridMultilevel"/>
    <w:tmpl w:val="3DB0024C"/>
    <w:lvl w:ilvl="0" w:tplc="6C02F67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34391B"/>
    <w:multiLevelType w:val="hybridMultilevel"/>
    <w:tmpl w:val="FF10C724"/>
    <w:lvl w:ilvl="0" w:tplc="ECA0356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591977"/>
    <w:multiLevelType w:val="hybridMultilevel"/>
    <w:tmpl w:val="7504A62A"/>
    <w:lvl w:ilvl="0" w:tplc="08C0263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B50342"/>
    <w:multiLevelType w:val="hybridMultilevel"/>
    <w:tmpl w:val="852677F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FB119C5"/>
    <w:multiLevelType w:val="hybridMultilevel"/>
    <w:tmpl w:val="E5825D3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1BB70F1"/>
    <w:multiLevelType w:val="hybridMultilevel"/>
    <w:tmpl w:val="97DEB93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1BF7408"/>
    <w:multiLevelType w:val="hybridMultilevel"/>
    <w:tmpl w:val="CBE21972"/>
    <w:lvl w:ilvl="0" w:tplc="4796B4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EB1064"/>
    <w:multiLevelType w:val="hybridMultilevel"/>
    <w:tmpl w:val="CADA93E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245244C"/>
    <w:multiLevelType w:val="hybridMultilevel"/>
    <w:tmpl w:val="8E5CFEDA"/>
    <w:lvl w:ilvl="0" w:tplc="CF2456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740692"/>
    <w:multiLevelType w:val="hybridMultilevel"/>
    <w:tmpl w:val="7FB267E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3F30FCD"/>
    <w:multiLevelType w:val="hybridMultilevel"/>
    <w:tmpl w:val="F7E233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47C47BDA"/>
    <w:multiLevelType w:val="hybridMultilevel"/>
    <w:tmpl w:val="6268BFF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8A82715"/>
    <w:multiLevelType w:val="hybridMultilevel"/>
    <w:tmpl w:val="4732A3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B011C0B"/>
    <w:multiLevelType w:val="hybridMultilevel"/>
    <w:tmpl w:val="06F2C14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F6C30CD"/>
    <w:multiLevelType w:val="hybridMultilevel"/>
    <w:tmpl w:val="C47C519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3E70236"/>
    <w:multiLevelType w:val="hybridMultilevel"/>
    <w:tmpl w:val="C9EAC21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5A594C29"/>
    <w:multiLevelType w:val="hybridMultilevel"/>
    <w:tmpl w:val="BD56376E"/>
    <w:lvl w:ilvl="0" w:tplc="EF261C5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62405E"/>
    <w:multiLevelType w:val="hybridMultilevel"/>
    <w:tmpl w:val="C17645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F353CBE"/>
    <w:multiLevelType w:val="hybridMultilevel"/>
    <w:tmpl w:val="ACA49682"/>
    <w:lvl w:ilvl="0" w:tplc="8506DB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02701E6"/>
    <w:multiLevelType w:val="hybridMultilevel"/>
    <w:tmpl w:val="0736E69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1B64A28"/>
    <w:multiLevelType w:val="hybridMultilevel"/>
    <w:tmpl w:val="CA9EC1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CC197B"/>
    <w:multiLevelType w:val="hybridMultilevel"/>
    <w:tmpl w:val="5AAAC7F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6853EBF"/>
    <w:multiLevelType w:val="hybridMultilevel"/>
    <w:tmpl w:val="8BB2BF96"/>
    <w:lvl w:ilvl="0" w:tplc="44C6BA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7433038"/>
    <w:multiLevelType w:val="hybridMultilevel"/>
    <w:tmpl w:val="0E1C967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AF45837"/>
    <w:multiLevelType w:val="hybridMultilevel"/>
    <w:tmpl w:val="2502180A"/>
    <w:lvl w:ilvl="0" w:tplc="1DC46F9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BFD088F"/>
    <w:multiLevelType w:val="hybridMultilevel"/>
    <w:tmpl w:val="E8C0A2B4"/>
    <w:lvl w:ilvl="0" w:tplc="E80A480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1E6BC2"/>
    <w:multiLevelType w:val="hybridMultilevel"/>
    <w:tmpl w:val="74C07786"/>
    <w:lvl w:ilvl="0" w:tplc="93D8383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nsid w:val="7C692D42"/>
    <w:multiLevelType w:val="hybridMultilevel"/>
    <w:tmpl w:val="D9CCF8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7D230C7E"/>
    <w:multiLevelType w:val="hybridMultilevel"/>
    <w:tmpl w:val="005E95F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7D335EFE"/>
    <w:multiLevelType w:val="hybridMultilevel"/>
    <w:tmpl w:val="DBD4DFDC"/>
    <w:lvl w:ilvl="0" w:tplc="93D8383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nsid w:val="7DA6227F"/>
    <w:multiLevelType w:val="hybridMultilevel"/>
    <w:tmpl w:val="BDB8C0F2"/>
    <w:lvl w:ilvl="0" w:tplc="786A02A8">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8"/>
  </w:num>
  <w:num w:numId="2">
    <w:abstractNumId w:val="29"/>
  </w:num>
  <w:num w:numId="3">
    <w:abstractNumId w:val="38"/>
  </w:num>
  <w:num w:numId="4">
    <w:abstractNumId w:val="24"/>
  </w:num>
  <w:num w:numId="5">
    <w:abstractNumId w:val="19"/>
  </w:num>
  <w:num w:numId="6">
    <w:abstractNumId w:val="12"/>
  </w:num>
  <w:num w:numId="7">
    <w:abstractNumId w:val="5"/>
  </w:num>
  <w:num w:numId="8">
    <w:abstractNumId w:val="26"/>
  </w:num>
  <w:num w:numId="9">
    <w:abstractNumId w:val="34"/>
  </w:num>
  <w:num w:numId="10">
    <w:abstractNumId w:val="40"/>
  </w:num>
  <w:num w:numId="11">
    <w:abstractNumId w:val="20"/>
  </w:num>
  <w:num w:numId="12">
    <w:abstractNumId w:val="8"/>
  </w:num>
  <w:num w:numId="13">
    <w:abstractNumId w:val="42"/>
  </w:num>
  <w:num w:numId="14">
    <w:abstractNumId w:val="36"/>
  </w:num>
  <w:num w:numId="15">
    <w:abstractNumId w:val="2"/>
  </w:num>
  <w:num w:numId="16">
    <w:abstractNumId w:val="10"/>
  </w:num>
  <w:num w:numId="17">
    <w:abstractNumId w:val="43"/>
  </w:num>
  <w:num w:numId="18">
    <w:abstractNumId w:val="1"/>
  </w:num>
  <w:num w:numId="19">
    <w:abstractNumId w:val="14"/>
  </w:num>
  <w:num w:numId="20">
    <w:abstractNumId w:val="27"/>
  </w:num>
  <w:num w:numId="21">
    <w:abstractNumId w:val="41"/>
  </w:num>
  <w:num w:numId="22">
    <w:abstractNumId w:val="13"/>
  </w:num>
  <w:num w:numId="23">
    <w:abstractNumId w:val="28"/>
  </w:num>
  <w:num w:numId="24">
    <w:abstractNumId w:val="9"/>
  </w:num>
  <w:num w:numId="25">
    <w:abstractNumId w:val="6"/>
  </w:num>
  <w:num w:numId="26">
    <w:abstractNumId w:val="25"/>
  </w:num>
  <w:num w:numId="27">
    <w:abstractNumId w:val="32"/>
  </w:num>
  <w:num w:numId="28">
    <w:abstractNumId w:val="33"/>
  </w:num>
  <w:num w:numId="29">
    <w:abstractNumId w:val="46"/>
  </w:num>
  <w:num w:numId="30">
    <w:abstractNumId w:val="21"/>
  </w:num>
  <w:num w:numId="31">
    <w:abstractNumId w:val="39"/>
  </w:num>
  <w:num w:numId="32">
    <w:abstractNumId w:val="30"/>
  </w:num>
  <w:num w:numId="33">
    <w:abstractNumId w:val="45"/>
  </w:num>
  <w:num w:numId="34">
    <w:abstractNumId w:val="35"/>
  </w:num>
  <w:num w:numId="35">
    <w:abstractNumId w:val="7"/>
  </w:num>
  <w:num w:numId="36">
    <w:abstractNumId w:val="11"/>
  </w:num>
  <w:num w:numId="37">
    <w:abstractNumId w:val="23"/>
  </w:num>
  <w:num w:numId="38">
    <w:abstractNumId w:val="22"/>
  </w:num>
  <w:num w:numId="39">
    <w:abstractNumId w:val="37"/>
  </w:num>
  <w:num w:numId="40">
    <w:abstractNumId w:val="31"/>
  </w:num>
  <w:num w:numId="41">
    <w:abstractNumId w:val="3"/>
  </w:num>
  <w:num w:numId="42">
    <w:abstractNumId w:val="16"/>
  </w:num>
  <w:num w:numId="43">
    <w:abstractNumId w:val="4"/>
  </w:num>
  <w:num w:numId="44">
    <w:abstractNumId w:val="48"/>
  </w:num>
  <w:num w:numId="45">
    <w:abstractNumId w:val="0"/>
  </w:num>
  <w:num w:numId="46">
    <w:abstractNumId w:val="44"/>
  </w:num>
  <w:num w:numId="47">
    <w:abstractNumId w:val="15"/>
  </w:num>
  <w:num w:numId="48">
    <w:abstractNumId w:val="17"/>
  </w:num>
  <w:num w:numId="49">
    <w:abstractNumId w:val="4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Cappucci">
    <w15:presenceInfo w15:providerId="None" w15:userId="John Cappuc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AC7"/>
    <w:rsid w:val="00036C69"/>
    <w:rsid w:val="000B14F3"/>
    <w:rsid w:val="000F6CE6"/>
    <w:rsid w:val="001262E4"/>
    <w:rsid w:val="001743AA"/>
    <w:rsid w:val="001B3344"/>
    <w:rsid w:val="0020041F"/>
    <w:rsid w:val="0022654F"/>
    <w:rsid w:val="002C2D31"/>
    <w:rsid w:val="002D024C"/>
    <w:rsid w:val="002E71CF"/>
    <w:rsid w:val="003026D4"/>
    <w:rsid w:val="00311CD2"/>
    <w:rsid w:val="00322E1B"/>
    <w:rsid w:val="00345AD3"/>
    <w:rsid w:val="00363743"/>
    <w:rsid w:val="00381BD3"/>
    <w:rsid w:val="003E16B7"/>
    <w:rsid w:val="003F559E"/>
    <w:rsid w:val="004759B6"/>
    <w:rsid w:val="004A40E2"/>
    <w:rsid w:val="004C3B49"/>
    <w:rsid w:val="004F0379"/>
    <w:rsid w:val="00512A04"/>
    <w:rsid w:val="00562BC6"/>
    <w:rsid w:val="005951CF"/>
    <w:rsid w:val="005A29F1"/>
    <w:rsid w:val="005A4CBD"/>
    <w:rsid w:val="005A71F8"/>
    <w:rsid w:val="005E6B03"/>
    <w:rsid w:val="005F1165"/>
    <w:rsid w:val="00607F7B"/>
    <w:rsid w:val="006108A2"/>
    <w:rsid w:val="00646895"/>
    <w:rsid w:val="00652649"/>
    <w:rsid w:val="00655047"/>
    <w:rsid w:val="00663151"/>
    <w:rsid w:val="00667CB6"/>
    <w:rsid w:val="0067727E"/>
    <w:rsid w:val="006B7368"/>
    <w:rsid w:val="006D1D90"/>
    <w:rsid w:val="006F31C6"/>
    <w:rsid w:val="00740C6F"/>
    <w:rsid w:val="00795BF2"/>
    <w:rsid w:val="007A21E7"/>
    <w:rsid w:val="007A5497"/>
    <w:rsid w:val="007D1967"/>
    <w:rsid w:val="0081494F"/>
    <w:rsid w:val="00817E6A"/>
    <w:rsid w:val="00886E17"/>
    <w:rsid w:val="008933DD"/>
    <w:rsid w:val="008C6E69"/>
    <w:rsid w:val="008E6632"/>
    <w:rsid w:val="008E6638"/>
    <w:rsid w:val="009974E8"/>
    <w:rsid w:val="009C4860"/>
    <w:rsid w:val="00A242F6"/>
    <w:rsid w:val="00A35F85"/>
    <w:rsid w:val="00A55A2E"/>
    <w:rsid w:val="00AC49E7"/>
    <w:rsid w:val="00B74187"/>
    <w:rsid w:val="00BB35C3"/>
    <w:rsid w:val="00BC58FF"/>
    <w:rsid w:val="00BE21C8"/>
    <w:rsid w:val="00BF65F2"/>
    <w:rsid w:val="00C10502"/>
    <w:rsid w:val="00C43729"/>
    <w:rsid w:val="00C57E91"/>
    <w:rsid w:val="00C65176"/>
    <w:rsid w:val="00C910B5"/>
    <w:rsid w:val="00CA461A"/>
    <w:rsid w:val="00CF44C3"/>
    <w:rsid w:val="00D0551F"/>
    <w:rsid w:val="00D21D0F"/>
    <w:rsid w:val="00D46D00"/>
    <w:rsid w:val="00D6194A"/>
    <w:rsid w:val="00D62A74"/>
    <w:rsid w:val="00D74C74"/>
    <w:rsid w:val="00D94161"/>
    <w:rsid w:val="00DC20B0"/>
    <w:rsid w:val="00DD2DB5"/>
    <w:rsid w:val="00E712A7"/>
    <w:rsid w:val="00EB6731"/>
    <w:rsid w:val="00EC09FA"/>
    <w:rsid w:val="00EC5C97"/>
    <w:rsid w:val="00EE2FB1"/>
    <w:rsid w:val="00EE3413"/>
    <w:rsid w:val="00F20443"/>
    <w:rsid w:val="00F30AC7"/>
    <w:rsid w:val="00F40160"/>
    <w:rsid w:val="00F66CF4"/>
    <w:rsid w:val="00F7630B"/>
    <w:rsid w:val="00F81B23"/>
    <w:rsid w:val="00FB21FD"/>
    <w:rsid w:val="00FC7FDA"/>
    <w:rsid w:val="00FF36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1">
    <w:name w:val="quoted1"/>
    <w:basedOn w:val="DefaultParagraphFont"/>
  </w:style>
  <w:style w:type="paragraph" w:styleId="BalloonText">
    <w:name w:val="Balloon Text"/>
    <w:basedOn w:val="Normal"/>
    <w:link w:val="BalloonTextChar"/>
    <w:rsid w:val="002E71CF"/>
    <w:rPr>
      <w:rFonts w:ascii="Tahoma" w:hAnsi="Tahoma" w:cs="Tahoma"/>
      <w:sz w:val="16"/>
      <w:szCs w:val="16"/>
    </w:rPr>
  </w:style>
  <w:style w:type="character" w:customStyle="1" w:styleId="BalloonTextChar">
    <w:name w:val="Balloon Text Char"/>
    <w:link w:val="BalloonText"/>
    <w:rsid w:val="002E71CF"/>
    <w:rPr>
      <w:rFonts w:ascii="Tahoma" w:hAnsi="Tahoma" w:cs="Tahoma"/>
      <w:sz w:val="16"/>
      <w:szCs w:val="16"/>
      <w:lang w:val="en-US" w:eastAsia="en-US"/>
    </w:rPr>
  </w:style>
  <w:style w:type="paragraph" w:styleId="Header">
    <w:name w:val="header"/>
    <w:basedOn w:val="Normal"/>
    <w:link w:val="HeaderChar"/>
    <w:rsid w:val="00EE2FB1"/>
    <w:pPr>
      <w:tabs>
        <w:tab w:val="center" w:pos="4680"/>
        <w:tab w:val="right" w:pos="9360"/>
      </w:tabs>
    </w:pPr>
  </w:style>
  <w:style w:type="character" w:customStyle="1" w:styleId="HeaderChar">
    <w:name w:val="Header Char"/>
    <w:link w:val="Header"/>
    <w:rsid w:val="00EE2FB1"/>
    <w:rPr>
      <w:sz w:val="24"/>
      <w:szCs w:val="24"/>
      <w:lang w:val="en-US" w:eastAsia="en-US"/>
    </w:rPr>
  </w:style>
  <w:style w:type="paragraph" w:styleId="Footer">
    <w:name w:val="footer"/>
    <w:basedOn w:val="Normal"/>
    <w:link w:val="FooterChar"/>
    <w:uiPriority w:val="99"/>
    <w:rsid w:val="00EE2FB1"/>
    <w:pPr>
      <w:tabs>
        <w:tab w:val="center" w:pos="4680"/>
        <w:tab w:val="right" w:pos="9360"/>
      </w:tabs>
    </w:pPr>
  </w:style>
  <w:style w:type="character" w:customStyle="1" w:styleId="FooterChar">
    <w:name w:val="Footer Char"/>
    <w:link w:val="Footer"/>
    <w:uiPriority w:val="99"/>
    <w:rsid w:val="00EE2FB1"/>
    <w:rPr>
      <w:sz w:val="24"/>
      <w:szCs w:val="24"/>
      <w:lang w:val="en-US" w:eastAsia="en-US"/>
    </w:rPr>
  </w:style>
  <w:style w:type="paragraph" w:styleId="ListParagraph">
    <w:name w:val="List Paragraph"/>
    <w:basedOn w:val="Normal"/>
    <w:uiPriority w:val="34"/>
    <w:qFormat/>
    <w:rsid w:val="001743AA"/>
    <w:pPr>
      <w:ind w:left="720"/>
      <w:contextualSpacing/>
    </w:pPr>
  </w:style>
  <w:style w:type="character" w:styleId="Hyperlink">
    <w:name w:val="Hyperlink"/>
    <w:basedOn w:val="DefaultParagraphFont"/>
    <w:rsid w:val="00FC7F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1">
    <w:name w:val="quoted1"/>
    <w:basedOn w:val="DefaultParagraphFont"/>
  </w:style>
  <w:style w:type="paragraph" w:styleId="BalloonText">
    <w:name w:val="Balloon Text"/>
    <w:basedOn w:val="Normal"/>
    <w:link w:val="BalloonTextChar"/>
    <w:rsid w:val="002E71CF"/>
    <w:rPr>
      <w:rFonts w:ascii="Tahoma" w:hAnsi="Tahoma" w:cs="Tahoma"/>
      <w:sz w:val="16"/>
      <w:szCs w:val="16"/>
    </w:rPr>
  </w:style>
  <w:style w:type="character" w:customStyle="1" w:styleId="BalloonTextChar">
    <w:name w:val="Balloon Text Char"/>
    <w:link w:val="BalloonText"/>
    <w:rsid w:val="002E71CF"/>
    <w:rPr>
      <w:rFonts w:ascii="Tahoma" w:hAnsi="Tahoma" w:cs="Tahoma"/>
      <w:sz w:val="16"/>
      <w:szCs w:val="16"/>
      <w:lang w:val="en-US" w:eastAsia="en-US"/>
    </w:rPr>
  </w:style>
  <w:style w:type="paragraph" w:styleId="Header">
    <w:name w:val="header"/>
    <w:basedOn w:val="Normal"/>
    <w:link w:val="HeaderChar"/>
    <w:rsid w:val="00EE2FB1"/>
    <w:pPr>
      <w:tabs>
        <w:tab w:val="center" w:pos="4680"/>
        <w:tab w:val="right" w:pos="9360"/>
      </w:tabs>
    </w:pPr>
  </w:style>
  <w:style w:type="character" w:customStyle="1" w:styleId="HeaderChar">
    <w:name w:val="Header Char"/>
    <w:link w:val="Header"/>
    <w:rsid w:val="00EE2FB1"/>
    <w:rPr>
      <w:sz w:val="24"/>
      <w:szCs w:val="24"/>
      <w:lang w:val="en-US" w:eastAsia="en-US"/>
    </w:rPr>
  </w:style>
  <w:style w:type="paragraph" w:styleId="Footer">
    <w:name w:val="footer"/>
    <w:basedOn w:val="Normal"/>
    <w:link w:val="FooterChar"/>
    <w:uiPriority w:val="99"/>
    <w:rsid w:val="00EE2FB1"/>
    <w:pPr>
      <w:tabs>
        <w:tab w:val="center" w:pos="4680"/>
        <w:tab w:val="right" w:pos="9360"/>
      </w:tabs>
    </w:pPr>
  </w:style>
  <w:style w:type="character" w:customStyle="1" w:styleId="FooterChar">
    <w:name w:val="Footer Char"/>
    <w:link w:val="Footer"/>
    <w:uiPriority w:val="99"/>
    <w:rsid w:val="00EE2FB1"/>
    <w:rPr>
      <w:sz w:val="24"/>
      <w:szCs w:val="24"/>
      <w:lang w:val="en-US" w:eastAsia="en-US"/>
    </w:rPr>
  </w:style>
  <w:style w:type="paragraph" w:styleId="ListParagraph">
    <w:name w:val="List Paragraph"/>
    <w:basedOn w:val="Normal"/>
    <w:uiPriority w:val="34"/>
    <w:qFormat/>
    <w:rsid w:val="001743AA"/>
    <w:pPr>
      <w:ind w:left="720"/>
      <w:contextualSpacing/>
    </w:pPr>
  </w:style>
  <w:style w:type="character" w:styleId="Hyperlink">
    <w:name w:val="Hyperlink"/>
    <w:basedOn w:val="DefaultParagraphFont"/>
    <w:rsid w:val="00FC7F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is.oxfordjournals.org/content/by/year"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bs.org/muhammad/virtualhajj.s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bs.org/muhammad/"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quranexplor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ssionislam.com/index.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3059</Words>
  <Characters>17231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OUP Canada Higher Education Division Editorial</dc:creator>
  <cp:lastModifiedBy>Palazzo, Alyssa</cp:lastModifiedBy>
  <cp:revision>7</cp:revision>
  <cp:lastPrinted>2014-05-13T15:07:00Z</cp:lastPrinted>
  <dcterms:created xsi:type="dcterms:W3CDTF">2014-05-12T19:46:00Z</dcterms:created>
  <dcterms:modified xsi:type="dcterms:W3CDTF">2018-10-11T16:48:00Z</dcterms:modified>
</cp:coreProperties>
</file>