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DCD7" w14:textId="7C3C5FF3" w:rsidR="00BB6013" w:rsidRPr="00557001" w:rsidRDefault="00494741" w:rsidP="00456622">
      <w:pPr>
        <w:pStyle w:val="Heading1"/>
        <w:rPr>
          <w:rFonts w:ascii="Times New Roman" w:hAnsi="Times New Roman"/>
        </w:rPr>
      </w:pPr>
      <w:r w:rsidRPr="00557001">
        <w:rPr>
          <w:rFonts w:ascii="Times New Roman" w:hAnsi="Times New Roman"/>
        </w:rPr>
        <w:t>Part 2: Communicating Culture: Language and Expressive Culture</w:t>
      </w:r>
    </w:p>
    <w:p w14:paraId="1E98273B" w14:textId="77777777" w:rsidR="00A619A3" w:rsidRPr="00557001" w:rsidRDefault="00A619A3" w:rsidP="00A619A3">
      <w:pPr>
        <w:pStyle w:val="Heading2"/>
        <w:rPr>
          <w:rFonts w:ascii="Times New Roman" w:hAnsi="Times New Roman"/>
        </w:rPr>
      </w:pPr>
      <w:r w:rsidRPr="00557001">
        <w:rPr>
          <w:rFonts w:ascii="Times New Roman" w:hAnsi="Times New Roman"/>
        </w:rPr>
        <w:t>Key Terms and Definitions</w:t>
      </w:r>
    </w:p>
    <w:p w14:paraId="74285F65" w14:textId="77777777" w:rsidR="00456622" w:rsidRDefault="00456622" w:rsidP="00456622">
      <w:pPr>
        <w:pStyle w:val="KT1"/>
        <w:ind w:left="0" w:firstLine="0"/>
        <w:rPr>
          <w:color w:val="auto"/>
        </w:rPr>
      </w:pPr>
      <w:r w:rsidRPr="0007512C">
        <w:rPr>
          <w:b/>
          <w:color w:val="auto"/>
        </w:rPr>
        <w:t>D</w:t>
      </w:r>
      <w:r w:rsidRPr="00C96761">
        <w:rPr>
          <w:b/>
          <w:color w:val="auto"/>
        </w:rPr>
        <w:t>ialect</w:t>
      </w:r>
      <w:r w:rsidRPr="00C96761">
        <w:rPr>
          <w:color w:val="auto"/>
        </w:rPr>
        <w:t>: Regional or class variation of a language.</w:t>
      </w:r>
    </w:p>
    <w:p w14:paraId="4BE0A1B3" w14:textId="77777777" w:rsidR="00456622" w:rsidRPr="00C96761" w:rsidRDefault="00456622" w:rsidP="00456622">
      <w:pPr>
        <w:pStyle w:val="KT1"/>
        <w:ind w:left="0" w:firstLine="0"/>
        <w:rPr>
          <w:color w:val="auto"/>
        </w:rPr>
      </w:pPr>
      <w:r w:rsidRPr="00C96761">
        <w:rPr>
          <w:b/>
          <w:color w:val="auto"/>
        </w:rPr>
        <w:t>Discourse</w:t>
      </w:r>
      <w:r w:rsidRPr="00C96761">
        <w:rPr>
          <w:color w:val="auto"/>
        </w:rPr>
        <w:t xml:space="preserve">: Verbal and spoken communication. </w:t>
      </w:r>
    </w:p>
    <w:p w14:paraId="03A81B2F" w14:textId="77777777" w:rsidR="00456622" w:rsidRPr="00715B31" w:rsidRDefault="00456622" w:rsidP="00456622">
      <w:pPr>
        <w:pStyle w:val="GLT"/>
        <w:ind w:left="0" w:firstLine="0"/>
        <w:rPr>
          <w:color w:val="auto"/>
        </w:rPr>
      </w:pPr>
      <w:proofErr w:type="spellStart"/>
      <w:r w:rsidRPr="00C96761">
        <w:rPr>
          <w:b/>
          <w:color w:val="auto"/>
        </w:rPr>
        <w:t>G</w:t>
      </w:r>
      <w:r w:rsidRPr="0007512C">
        <w:rPr>
          <w:b/>
          <w:color w:val="auto"/>
        </w:rPr>
        <w:t>enderlect</w:t>
      </w:r>
      <w:proofErr w:type="spellEnd"/>
      <w:r w:rsidRPr="00C96761">
        <w:rPr>
          <w:color w:val="auto"/>
        </w:rPr>
        <w:t>:</w:t>
      </w:r>
      <w:r w:rsidRPr="00715B31">
        <w:rPr>
          <w:b/>
          <w:color w:val="auto"/>
        </w:rPr>
        <w:t xml:space="preserve"> </w:t>
      </w:r>
      <w:r w:rsidRPr="00715B31">
        <w:rPr>
          <w:color w:val="auto"/>
        </w:rPr>
        <w:t>Linguistic differences by gender.</w:t>
      </w:r>
    </w:p>
    <w:p w14:paraId="632794AB" w14:textId="77777777" w:rsidR="00456622" w:rsidRPr="009F7BE2" w:rsidRDefault="00456622" w:rsidP="00456622">
      <w:pPr>
        <w:pStyle w:val="GLT"/>
        <w:ind w:left="0" w:firstLine="0"/>
        <w:rPr>
          <w:color w:val="auto"/>
        </w:rPr>
      </w:pPr>
      <w:r w:rsidRPr="00C96761">
        <w:rPr>
          <w:b/>
          <w:color w:val="auto"/>
        </w:rPr>
        <w:t>L</w:t>
      </w:r>
      <w:r w:rsidRPr="0007512C">
        <w:rPr>
          <w:b/>
          <w:color w:val="auto"/>
        </w:rPr>
        <w:t>anguage</w:t>
      </w:r>
      <w:r w:rsidRPr="00C96761">
        <w:rPr>
          <w:color w:val="auto"/>
        </w:rPr>
        <w:t xml:space="preserve">: </w:t>
      </w:r>
      <w:r w:rsidRPr="009F7BE2">
        <w:rPr>
          <w:color w:val="auto"/>
        </w:rPr>
        <w:t>C</w:t>
      </w:r>
      <w:bookmarkStart w:id="0" w:name="_GoBack"/>
      <w:bookmarkEnd w:id="0"/>
      <w:r w:rsidRPr="009F7BE2">
        <w:rPr>
          <w:color w:val="auto"/>
        </w:rPr>
        <w:t xml:space="preserve">ommunication system consisting of </w:t>
      </w:r>
      <w:proofErr w:type="gramStart"/>
      <w:r w:rsidRPr="009F7BE2">
        <w:rPr>
          <w:color w:val="auto"/>
        </w:rPr>
        <w:t>words,</w:t>
      </w:r>
      <w:proofErr w:type="gramEnd"/>
      <w:r w:rsidRPr="009F7BE2">
        <w:rPr>
          <w:color w:val="auto"/>
        </w:rPr>
        <w:t xml:space="preserve"> sounds, or signs used to e</w:t>
      </w:r>
      <w:r w:rsidRPr="009F7BE2">
        <w:rPr>
          <w:color w:val="auto"/>
        </w:rPr>
        <w:t>x</w:t>
      </w:r>
      <w:r w:rsidRPr="009F7BE2">
        <w:rPr>
          <w:color w:val="auto"/>
        </w:rPr>
        <w:t>press and communicate meaning.</w:t>
      </w:r>
    </w:p>
    <w:p w14:paraId="007F3F9D" w14:textId="77777777" w:rsidR="00456622" w:rsidRPr="009F7BE2" w:rsidRDefault="00456622" w:rsidP="00456622">
      <w:pPr>
        <w:pStyle w:val="GLT"/>
        <w:ind w:left="0" w:firstLine="0"/>
        <w:rPr>
          <w:color w:val="auto"/>
        </w:rPr>
      </w:pPr>
      <w:r w:rsidRPr="00C96761">
        <w:rPr>
          <w:b/>
          <w:color w:val="auto"/>
        </w:rPr>
        <w:t>L</w:t>
      </w:r>
      <w:r w:rsidRPr="0007512C">
        <w:rPr>
          <w:b/>
          <w:color w:val="auto"/>
        </w:rPr>
        <w:t>anguage ideology</w:t>
      </w:r>
      <w:r w:rsidRPr="00C96761">
        <w:rPr>
          <w:color w:val="auto"/>
        </w:rPr>
        <w:t xml:space="preserve">: </w:t>
      </w:r>
      <w:r w:rsidRPr="009F7BE2">
        <w:rPr>
          <w:color w:val="auto"/>
        </w:rPr>
        <w:t>Widespread assumptions about the degree to which some la</w:t>
      </w:r>
      <w:r w:rsidRPr="009F7BE2">
        <w:rPr>
          <w:color w:val="auto"/>
        </w:rPr>
        <w:t>n</w:t>
      </w:r>
      <w:r w:rsidRPr="009F7BE2">
        <w:rPr>
          <w:color w:val="auto"/>
        </w:rPr>
        <w:t>guages or dialects are superior or more s</w:t>
      </w:r>
      <w:r w:rsidRPr="009F7BE2">
        <w:rPr>
          <w:color w:val="auto"/>
        </w:rPr>
        <w:t>o</w:t>
      </w:r>
      <w:r w:rsidRPr="009F7BE2">
        <w:rPr>
          <w:color w:val="auto"/>
        </w:rPr>
        <w:t>phisticated than others.</w:t>
      </w:r>
    </w:p>
    <w:p w14:paraId="2CB81532" w14:textId="77777777" w:rsidR="00456622" w:rsidRPr="009F7BE2" w:rsidRDefault="00456622" w:rsidP="00456622">
      <w:pPr>
        <w:pStyle w:val="GLT"/>
        <w:ind w:left="0" w:firstLine="0"/>
        <w:rPr>
          <w:color w:val="auto"/>
        </w:rPr>
      </w:pPr>
      <w:r w:rsidRPr="00C96761">
        <w:rPr>
          <w:b/>
          <w:color w:val="auto"/>
        </w:rPr>
        <w:t>L</w:t>
      </w:r>
      <w:r w:rsidRPr="0007512C">
        <w:rPr>
          <w:b/>
          <w:color w:val="auto"/>
        </w:rPr>
        <w:t>anguage revitalization</w:t>
      </w:r>
      <w:r w:rsidRPr="00C96761">
        <w:rPr>
          <w:color w:val="auto"/>
        </w:rPr>
        <w:t xml:space="preserve">: </w:t>
      </w:r>
      <w:r w:rsidRPr="009F7BE2">
        <w:rPr>
          <w:color w:val="auto"/>
        </w:rPr>
        <w:t>Efforts to preserve or revive languages that are on the verge of extin</w:t>
      </w:r>
      <w:r w:rsidRPr="009F7BE2">
        <w:rPr>
          <w:color w:val="auto"/>
        </w:rPr>
        <w:t>c</w:t>
      </w:r>
      <w:r w:rsidRPr="009F7BE2">
        <w:rPr>
          <w:color w:val="auto"/>
        </w:rPr>
        <w:t>tion.</w:t>
      </w:r>
    </w:p>
    <w:p w14:paraId="2D11EA9F" w14:textId="77777777" w:rsidR="00456622" w:rsidRDefault="00456622" w:rsidP="00456622">
      <w:pPr>
        <w:pStyle w:val="KT1"/>
        <w:ind w:left="0" w:firstLine="0"/>
        <w:rPr>
          <w:color w:val="000000"/>
        </w:rPr>
      </w:pPr>
      <w:r w:rsidRPr="00C96761">
        <w:rPr>
          <w:b/>
          <w:color w:val="000000"/>
        </w:rPr>
        <w:t>Metaphor</w:t>
      </w:r>
      <w:r w:rsidRPr="00C96761">
        <w:rPr>
          <w:color w:val="000000"/>
        </w:rPr>
        <w:t xml:space="preserve">: </w:t>
      </w:r>
      <w:r w:rsidRPr="00B977A2">
        <w:rPr>
          <w:color w:val="000000"/>
        </w:rPr>
        <w:t>U</w:t>
      </w:r>
      <w:r w:rsidRPr="00C96761">
        <w:rPr>
          <w:color w:val="000000"/>
        </w:rPr>
        <w:t>se of a word or phrase to express similarities between two things that are not inherently comparable</w:t>
      </w:r>
      <w:r w:rsidRPr="00B977A2">
        <w:rPr>
          <w:color w:val="000000"/>
        </w:rPr>
        <w:t>.</w:t>
      </w:r>
    </w:p>
    <w:p w14:paraId="2362915F" w14:textId="77777777" w:rsidR="00456622" w:rsidRPr="00B977A2" w:rsidRDefault="00456622" w:rsidP="00456622">
      <w:pPr>
        <w:pStyle w:val="GLT"/>
        <w:ind w:left="0" w:firstLine="0"/>
        <w:rPr>
          <w:color w:val="000000"/>
        </w:rPr>
      </w:pPr>
      <w:r>
        <w:rPr>
          <w:b/>
          <w:color w:val="auto"/>
        </w:rPr>
        <w:t xml:space="preserve">Performativity: </w:t>
      </w:r>
      <w:r>
        <w:rPr>
          <w:color w:val="auto"/>
        </w:rPr>
        <w:t>speech as a form of social action.</w:t>
      </w:r>
      <w:r w:rsidRPr="00B977A2">
        <w:rPr>
          <w:color w:val="000000"/>
        </w:rPr>
        <w:t xml:space="preserve"> </w:t>
      </w:r>
    </w:p>
    <w:p w14:paraId="176F9CCE" w14:textId="77777777" w:rsidR="00456622" w:rsidRPr="00715B31" w:rsidRDefault="00456622" w:rsidP="00456622">
      <w:pPr>
        <w:pStyle w:val="GLT"/>
        <w:ind w:left="0" w:firstLine="0"/>
        <w:rPr>
          <w:color w:val="auto"/>
        </w:rPr>
      </w:pPr>
      <w:r w:rsidRPr="00C96761">
        <w:rPr>
          <w:b/>
          <w:color w:val="auto"/>
        </w:rPr>
        <w:t>S</w:t>
      </w:r>
      <w:r w:rsidRPr="0007512C">
        <w:rPr>
          <w:b/>
          <w:color w:val="auto"/>
        </w:rPr>
        <w:t>ociolinguistics</w:t>
      </w:r>
      <w:r w:rsidRPr="00C96761">
        <w:rPr>
          <w:color w:val="auto"/>
        </w:rPr>
        <w:t>:</w:t>
      </w:r>
      <w:r w:rsidRPr="00715B31">
        <w:rPr>
          <w:b/>
          <w:color w:val="auto"/>
        </w:rPr>
        <w:t xml:space="preserve"> </w:t>
      </w:r>
      <w:r w:rsidRPr="00715B31">
        <w:rPr>
          <w:color w:val="auto"/>
        </w:rPr>
        <w:t>A branch of anthropological linguistics that studies the relationship between language and culture, with attention to how language use differs by social co</w:t>
      </w:r>
      <w:r w:rsidRPr="00715B31">
        <w:rPr>
          <w:color w:val="auto"/>
        </w:rPr>
        <w:t>n</w:t>
      </w:r>
      <w:r w:rsidRPr="00715B31">
        <w:rPr>
          <w:color w:val="auto"/>
        </w:rPr>
        <w:t>text.</w:t>
      </w:r>
    </w:p>
    <w:p w14:paraId="2FDF37E8" w14:textId="77777777" w:rsidR="00456622" w:rsidRPr="00C96761" w:rsidRDefault="00456622" w:rsidP="00456622">
      <w:pPr>
        <w:pStyle w:val="KT1"/>
        <w:ind w:left="0" w:firstLine="0"/>
        <w:rPr>
          <w:color w:val="000000"/>
        </w:rPr>
      </w:pPr>
      <w:r w:rsidRPr="00C96761">
        <w:rPr>
          <w:b/>
          <w:color w:val="000000"/>
        </w:rPr>
        <w:t>Symbol</w:t>
      </w:r>
      <w:r w:rsidRPr="00B977A2">
        <w:rPr>
          <w:color w:val="000000"/>
        </w:rPr>
        <w:t>: Anything that stands for something else (e.g., an image, character, object, idea, etc.)</w:t>
      </w:r>
    </w:p>
    <w:p w14:paraId="0CAAE966" w14:textId="11012656" w:rsidR="00926E8F" w:rsidRPr="00557001" w:rsidRDefault="00926E8F" w:rsidP="00456622">
      <w:pPr>
        <w:spacing w:after="0"/>
        <w:ind w:left="360" w:firstLine="0"/>
        <w:rPr>
          <w:rFonts w:ascii="Times New Roman" w:hAnsi="Times New Roman"/>
        </w:rPr>
      </w:pPr>
    </w:p>
    <w:sectPr w:rsidR="00926E8F" w:rsidRPr="00557001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0E1972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C2595"/>
    <w:multiLevelType w:val="hybridMultilevel"/>
    <w:tmpl w:val="18E8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3377"/>
    <w:multiLevelType w:val="hybridMultilevel"/>
    <w:tmpl w:val="CBE47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B4E"/>
    <w:multiLevelType w:val="hybridMultilevel"/>
    <w:tmpl w:val="8556C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E582A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A23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E7CFD"/>
    <w:multiLevelType w:val="hybridMultilevel"/>
    <w:tmpl w:val="8DC8CE7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57EE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443054"/>
    <w:multiLevelType w:val="hybridMultilevel"/>
    <w:tmpl w:val="349CC46A"/>
    <w:lvl w:ilvl="0" w:tplc="B1B874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10BD"/>
    <w:multiLevelType w:val="hybridMultilevel"/>
    <w:tmpl w:val="A7C0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92291"/>
    <w:multiLevelType w:val="hybridMultilevel"/>
    <w:tmpl w:val="B46C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914B4"/>
    <w:multiLevelType w:val="hybridMultilevel"/>
    <w:tmpl w:val="D6FAD21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0044B"/>
    <w:multiLevelType w:val="hybridMultilevel"/>
    <w:tmpl w:val="3318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920E5"/>
    <w:multiLevelType w:val="hybridMultilevel"/>
    <w:tmpl w:val="6CE40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AF4C88"/>
    <w:multiLevelType w:val="hybridMultilevel"/>
    <w:tmpl w:val="DAF0C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25"/>
  </w:num>
  <w:num w:numId="9">
    <w:abstractNumId w:val="15"/>
  </w:num>
  <w:num w:numId="10">
    <w:abstractNumId w:val="5"/>
  </w:num>
  <w:num w:numId="11">
    <w:abstractNumId w:val="21"/>
  </w:num>
  <w:num w:numId="12">
    <w:abstractNumId w:val="27"/>
  </w:num>
  <w:num w:numId="13">
    <w:abstractNumId w:val="14"/>
  </w:num>
  <w:num w:numId="14">
    <w:abstractNumId w:val="16"/>
  </w:num>
  <w:num w:numId="15">
    <w:abstractNumId w:val="20"/>
  </w:num>
  <w:num w:numId="16">
    <w:abstractNumId w:val="4"/>
  </w:num>
  <w:num w:numId="17">
    <w:abstractNumId w:val="18"/>
  </w:num>
  <w:num w:numId="18">
    <w:abstractNumId w:val="23"/>
  </w:num>
  <w:num w:numId="19">
    <w:abstractNumId w:val="19"/>
  </w:num>
  <w:num w:numId="20">
    <w:abstractNumId w:val="3"/>
  </w:num>
  <w:num w:numId="21">
    <w:abstractNumId w:val="22"/>
  </w:num>
  <w:num w:numId="22">
    <w:abstractNumId w:val="8"/>
  </w:num>
  <w:num w:numId="23">
    <w:abstractNumId w:val="2"/>
  </w:num>
  <w:num w:numId="24">
    <w:abstractNumId w:val="9"/>
  </w:num>
  <w:num w:numId="25">
    <w:abstractNumId w:val="28"/>
  </w:num>
  <w:num w:numId="26">
    <w:abstractNumId w:val="12"/>
  </w:num>
  <w:num w:numId="27">
    <w:abstractNumId w:val="17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9"/>
    <w:rsid w:val="00021687"/>
    <w:rsid w:val="00064B0F"/>
    <w:rsid w:val="000656F8"/>
    <w:rsid w:val="000E5144"/>
    <w:rsid w:val="0012278E"/>
    <w:rsid w:val="00181A37"/>
    <w:rsid w:val="0018583B"/>
    <w:rsid w:val="001952B7"/>
    <w:rsid w:val="001956F6"/>
    <w:rsid w:val="00197318"/>
    <w:rsid w:val="00202FE6"/>
    <w:rsid w:val="0025594D"/>
    <w:rsid w:val="0027648B"/>
    <w:rsid w:val="002E0EBB"/>
    <w:rsid w:val="002E1082"/>
    <w:rsid w:val="002E2497"/>
    <w:rsid w:val="00346A4F"/>
    <w:rsid w:val="00357636"/>
    <w:rsid w:val="00360098"/>
    <w:rsid w:val="003E4446"/>
    <w:rsid w:val="003F325E"/>
    <w:rsid w:val="0041785E"/>
    <w:rsid w:val="00456622"/>
    <w:rsid w:val="00456B5F"/>
    <w:rsid w:val="00464756"/>
    <w:rsid w:val="00474043"/>
    <w:rsid w:val="00490B80"/>
    <w:rsid w:val="00494741"/>
    <w:rsid w:val="004B39ED"/>
    <w:rsid w:val="004D1496"/>
    <w:rsid w:val="004D7259"/>
    <w:rsid w:val="004F2617"/>
    <w:rsid w:val="004F5DC5"/>
    <w:rsid w:val="00530DB3"/>
    <w:rsid w:val="00537398"/>
    <w:rsid w:val="00541A1C"/>
    <w:rsid w:val="00550341"/>
    <w:rsid w:val="00557001"/>
    <w:rsid w:val="00576DB2"/>
    <w:rsid w:val="00586826"/>
    <w:rsid w:val="00593419"/>
    <w:rsid w:val="005E16D3"/>
    <w:rsid w:val="00637639"/>
    <w:rsid w:val="00644AEE"/>
    <w:rsid w:val="00646F9C"/>
    <w:rsid w:val="00684B3F"/>
    <w:rsid w:val="00687DFB"/>
    <w:rsid w:val="0070202B"/>
    <w:rsid w:val="007152FE"/>
    <w:rsid w:val="007B3CB5"/>
    <w:rsid w:val="007E4749"/>
    <w:rsid w:val="00823BC0"/>
    <w:rsid w:val="00826781"/>
    <w:rsid w:val="00845C93"/>
    <w:rsid w:val="00862C9B"/>
    <w:rsid w:val="008662CE"/>
    <w:rsid w:val="008847D8"/>
    <w:rsid w:val="00894A2E"/>
    <w:rsid w:val="008F5D38"/>
    <w:rsid w:val="00900666"/>
    <w:rsid w:val="00920D82"/>
    <w:rsid w:val="00926E8F"/>
    <w:rsid w:val="009A745B"/>
    <w:rsid w:val="009E1B77"/>
    <w:rsid w:val="00A619A3"/>
    <w:rsid w:val="00A67199"/>
    <w:rsid w:val="00A8049F"/>
    <w:rsid w:val="00AA169F"/>
    <w:rsid w:val="00B17BB1"/>
    <w:rsid w:val="00B572E4"/>
    <w:rsid w:val="00B85BA7"/>
    <w:rsid w:val="00BB1872"/>
    <w:rsid w:val="00BB6013"/>
    <w:rsid w:val="00C0515F"/>
    <w:rsid w:val="00C059E1"/>
    <w:rsid w:val="00C07C06"/>
    <w:rsid w:val="00C51C22"/>
    <w:rsid w:val="00C85368"/>
    <w:rsid w:val="00C96E51"/>
    <w:rsid w:val="00CD4E18"/>
    <w:rsid w:val="00CF4D2D"/>
    <w:rsid w:val="00D0396B"/>
    <w:rsid w:val="00DA760B"/>
    <w:rsid w:val="00DC5F35"/>
    <w:rsid w:val="00E03124"/>
    <w:rsid w:val="00E33BBA"/>
    <w:rsid w:val="00E56096"/>
    <w:rsid w:val="00E61D7C"/>
    <w:rsid w:val="00E9633D"/>
    <w:rsid w:val="00EA2621"/>
    <w:rsid w:val="00EA3836"/>
    <w:rsid w:val="00EF15FC"/>
    <w:rsid w:val="00F07CA7"/>
    <w:rsid w:val="00F22418"/>
    <w:rsid w:val="00F477DE"/>
    <w:rsid w:val="00F627BD"/>
    <w:rsid w:val="00F94239"/>
    <w:rsid w:val="00FA2914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7AF0"/>
  <w15:docId w15:val="{C5B0CF53-D2F7-40A3-802E-02F3DCA7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0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13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13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13"/>
    <w:rPr>
      <w:rFonts w:ascii="Segoe UI" w:hAnsi="Segoe UI" w:cs="Segoe UI"/>
      <w:sz w:val="18"/>
      <w:szCs w:val="18"/>
    </w:rPr>
  </w:style>
  <w:style w:type="paragraph" w:customStyle="1" w:styleId="KT1">
    <w:name w:val="KT1"/>
    <w:basedOn w:val="Normal"/>
    <w:qFormat/>
    <w:rsid w:val="00456622"/>
    <w:pPr>
      <w:spacing w:after="0"/>
      <w:ind w:left="1440" w:hanging="720"/>
    </w:pPr>
    <w:rPr>
      <w:rFonts w:ascii="Times New Roman" w:eastAsia="Times New Roman" w:hAnsi="Times New Roman"/>
      <w:color w:val="993300"/>
      <w:lang w:bidi="ar-SA"/>
    </w:rPr>
  </w:style>
  <w:style w:type="paragraph" w:customStyle="1" w:styleId="GLT">
    <w:name w:val="GLT"/>
    <w:rsid w:val="00456622"/>
    <w:pPr>
      <w:spacing w:after="0"/>
      <w:ind w:left="720" w:hanging="720"/>
    </w:pPr>
    <w:rPr>
      <w:rFonts w:ascii="Times New Roman" w:eastAsia="Times New Roman" w:hAnsi="Times New Roman"/>
      <w:color w:val="33333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458D3-4554-4ACF-8DCD-0727FEBC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Edward Maclin (emaclin1)</cp:lastModifiedBy>
  <cp:revision>3</cp:revision>
  <dcterms:created xsi:type="dcterms:W3CDTF">2019-04-22T15:12:00Z</dcterms:created>
  <dcterms:modified xsi:type="dcterms:W3CDTF">2019-04-22T15:13:00Z</dcterms:modified>
</cp:coreProperties>
</file>