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5721D" w14:textId="77777777" w:rsidR="00D06A06" w:rsidRDefault="00D06A06" w:rsidP="00D06A0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8: Kinship and Family</w:t>
      </w:r>
    </w:p>
    <w:p w14:paraId="74F2BE63" w14:textId="77777777" w:rsidR="006654B7" w:rsidRPr="00E81660" w:rsidRDefault="006654B7" w:rsidP="006654B7">
      <w:pPr>
        <w:rPr>
          <w:rFonts w:ascii="Times New Roman" w:hAnsi="Times New Roman"/>
        </w:rPr>
      </w:pPr>
    </w:p>
    <w:p w14:paraId="1F7EC385" w14:textId="77777777" w:rsidR="00A619A3" w:rsidRPr="00E81660" w:rsidRDefault="00A619A3" w:rsidP="00A619A3">
      <w:pPr>
        <w:pStyle w:val="Heading2"/>
        <w:rPr>
          <w:rFonts w:ascii="Times New Roman" w:hAnsi="Times New Roman"/>
        </w:rPr>
      </w:pPr>
      <w:r w:rsidRPr="00E81660">
        <w:rPr>
          <w:rFonts w:ascii="Times New Roman" w:hAnsi="Times New Roman"/>
        </w:rPr>
        <w:t>Key Terms and Definitions</w:t>
      </w:r>
    </w:p>
    <w:p w14:paraId="358564AC" w14:textId="2A4BDF9F" w:rsidR="00B16775" w:rsidRPr="009E062D" w:rsidRDefault="00B16775" w:rsidP="00B16775">
      <w:pPr>
        <w:pStyle w:val="GLT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B</w:t>
      </w:r>
      <w:r w:rsidRPr="00AD4E8A">
        <w:rPr>
          <w:rFonts w:ascii="Times" w:hAnsi="Times"/>
          <w:b/>
          <w:color w:val="000000" w:themeColor="text1"/>
        </w:rPr>
        <w:t>lack strategic mothering</w:t>
      </w:r>
      <w:r w:rsidRPr="009E062D">
        <w:rPr>
          <w:rFonts w:ascii="Times" w:hAnsi="Times"/>
          <w:color w:val="000000" w:themeColor="text1"/>
        </w:rPr>
        <w:t xml:space="preserve">: framework developed by </w:t>
      </w:r>
      <w:proofErr w:type="spellStart"/>
      <w:r w:rsidRPr="009E062D">
        <w:rPr>
          <w:rFonts w:ascii="Times" w:hAnsi="Times"/>
          <w:color w:val="000000" w:themeColor="text1"/>
        </w:rPr>
        <w:t>Riché</w:t>
      </w:r>
      <w:proofErr w:type="spellEnd"/>
      <w:r w:rsidRPr="009E062D">
        <w:rPr>
          <w:rFonts w:ascii="Times" w:hAnsi="Times"/>
          <w:color w:val="000000" w:themeColor="text1"/>
        </w:rPr>
        <w:t xml:space="preserve"> Barnes that accounts for the myriad ways in which </w:t>
      </w:r>
      <w:r>
        <w:rPr>
          <w:rFonts w:ascii="Times" w:hAnsi="Times"/>
          <w:color w:val="000000" w:themeColor="text1"/>
        </w:rPr>
        <w:t>b</w:t>
      </w:r>
      <w:r w:rsidRPr="009E062D">
        <w:rPr>
          <w:rFonts w:ascii="Times" w:hAnsi="Times"/>
          <w:color w:val="000000" w:themeColor="text1"/>
        </w:rPr>
        <w:t xml:space="preserve">lack mothers navigate their relationship to work in ways to best accommodate the needs of their families and communities. </w:t>
      </w:r>
    </w:p>
    <w:p w14:paraId="5973EE8D" w14:textId="48302E7B" w:rsidR="00B16775" w:rsidRPr="009E062D" w:rsidRDefault="00B16775" w:rsidP="00B16775">
      <w:pPr>
        <w:pStyle w:val="GLT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D</w:t>
      </w:r>
      <w:r w:rsidRPr="00AD4E8A">
        <w:rPr>
          <w:rFonts w:ascii="Times" w:hAnsi="Times"/>
          <w:b/>
          <w:color w:val="000000" w:themeColor="text1"/>
        </w:rPr>
        <w:t>escent</w:t>
      </w:r>
      <w:r w:rsidRPr="009E062D">
        <w:rPr>
          <w:rFonts w:ascii="Times" w:hAnsi="Times"/>
          <w:color w:val="000000" w:themeColor="text1"/>
        </w:rPr>
        <w:t>: socially recognized kinship connections traced through the generations.</w:t>
      </w:r>
    </w:p>
    <w:p w14:paraId="4F938FC8" w14:textId="7F5D9707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F</w:t>
      </w:r>
      <w:r w:rsidRPr="00AD4E8A">
        <w:rPr>
          <w:rFonts w:ascii="Times" w:hAnsi="Times"/>
          <w:b/>
          <w:color w:val="000000" w:themeColor="text1"/>
        </w:rPr>
        <w:t>raternal polyandry</w:t>
      </w:r>
      <w:r w:rsidRPr="009E062D">
        <w:rPr>
          <w:rFonts w:ascii="Times" w:hAnsi="Times"/>
          <w:color w:val="000000" w:themeColor="text1"/>
        </w:rPr>
        <w:t>: a form of plural marriage where a woman marries more than one man at a one time.</w:t>
      </w:r>
    </w:p>
    <w:p w14:paraId="6AFFCF75" w14:textId="5C4E58FD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I</w:t>
      </w:r>
      <w:r w:rsidRPr="00AD4E8A">
        <w:rPr>
          <w:rFonts w:ascii="Times" w:hAnsi="Times"/>
          <w:b/>
          <w:color w:val="000000" w:themeColor="text1"/>
        </w:rPr>
        <w:t>ntimate ethnography</w:t>
      </w:r>
      <w:r w:rsidRPr="009E062D">
        <w:rPr>
          <w:rFonts w:ascii="Times" w:hAnsi="Times"/>
          <w:color w:val="000000" w:themeColor="text1"/>
        </w:rPr>
        <w:t>:</w:t>
      </w:r>
      <w:r w:rsidRPr="009E062D">
        <w:rPr>
          <w:rFonts w:ascii="Times" w:hAnsi="Times"/>
          <w:b/>
          <w:color w:val="000000" w:themeColor="text1"/>
        </w:rPr>
        <w:t xml:space="preserve"> </w:t>
      </w:r>
      <w:r w:rsidRPr="009E062D">
        <w:rPr>
          <w:rFonts w:ascii="Times" w:hAnsi="Times"/>
          <w:color w:val="000000" w:themeColor="text1"/>
        </w:rPr>
        <w:t xml:space="preserve">an approach to research in which anthropologists are deeply personally connected to the people they are writing about, through their dual relationship </w:t>
      </w:r>
      <w:r>
        <w:rPr>
          <w:rFonts w:ascii="Times" w:hAnsi="Times"/>
          <w:color w:val="000000" w:themeColor="text1"/>
        </w:rPr>
        <w:t>of</w:t>
      </w:r>
      <w:r w:rsidRPr="009E062D">
        <w:rPr>
          <w:rFonts w:ascii="Times" w:hAnsi="Times"/>
          <w:color w:val="000000" w:themeColor="text1"/>
        </w:rPr>
        <w:t xml:space="preserve"> family member and ethnographer. </w:t>
      </w:r>
    </w:p>
    <w:p w14:paraId="72C6B99B" w14:textId="383B9E42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K</w:t>
      </w:r>
      <w:r w:rsidRPr="00AD4E8A">
        <w:rPr>
          <w:rFonts w:ascii="Times" w:hAnsi="Times"/>
          <w:b/>
          <w:color w:val="000000" w:themeColor="text1"/>
        </w:rPr>
        <w:t>inship</w:t>
      </w:r>
      <w:r w:rsidRPr="009E062D">
        <w:rPr>
          <w:rFonts w:ascii="Times" w:hAnsi="Times"/>
          <w:color w:val="000000" w:themeColor="text1"/>
        </w:rPr>
        <w:t>: refers to the social relationships that are publicly recognized and based on descent and marriage</w:t>
      </w:r>
    </w:p>
    <w:p w14:paraId="4CCB641F" w14:textId="59955A5F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L</w:t>
      </w:r>
      <w:r w:rsidRPr="00AD4E8A">
        <w:rPr>
          <w:rFonts w:ascii="Times" w:hAnsi="Times"/>
          <w:b/>
          <w:color w:val="000000" w:themeColor="text1"/>
        </w:rPr>
        <w:t>ifeboat ethics</w:t>
      </w:r>
      <w:r w:rsidRPr="009E062D">
        <w:rPr>
          <w:rFonts w:ascii="Times" w:hAnsi="Times"/>
          <w:color w:val="000000" w:themeColor="text1"/>
        </w:rPr>
        <w:t>: Garrett Hardin’s model for resource distribution that describes a lifeboat with limited space and compares the lifeboat to rich nations and swimmers to poor nations.</w:t>
      </w:r>
    </w:p>
    <w:p w14:paraId="31CCD9FF" w14:textId="10062672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M</w:t>
      </w:r>
      <w:r w:rsidRPr="00AD4E8A">
        <w:rPr>
          <w:rFonts w:ascii="Times" w:hAnsi="Times"/>
          <w:b/>
          <w:color w:val="000000" w:themeColor="text1"/>
        </w:rPr>
        <w:t>arriage</w:t>
      </w:r>
      <w:r w:rsidRPr="009E062D">
        <w:rPr>
          <w:rFonts w:ascii="Times" w:hAnsi="Times"/>
          <w:color w:val="000000" w:themeColor="text1"/>
        </w:rPr>
        <w:t>: a socially approved institution that formalizes relationships—economic, political, and sexual—between adult partners within a family.</w:t>
      </w:r>
    </w:p>
    <w:p w14:paraId="1AD3D239" w14:textId="67677595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M</w:t>
      </w:r>
      <w:r w:rsidRPr="00AD4E8A">
        <w:rPr>
          <w:rFonts w:ascii="Times" w:hAnsi="Times"/>
          <w:b/>
          <w:color w:val="000000" w:themeColor="text1"/>
        </w:rPr>
        <w:t>atrifocal</w:t>
      </w:r>
      <w:r w:rsidRPr="009E062D">
        <w:rPr>
          <w:rFonts w:ascii="Times" w:hAnsi="Times"/>
          <w:color w:val="000000" w:themeColor="text1"/>
        </w:rPr>
        <w:t xml:space="preserve">: family structure headed by women. </w:t>
      </w:r>
    </w:p>
    <w:p w14:paraId="4B348C3B" w14:textId="40E59DDD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M</w:t>
      </w:r>
      <w:r w:rsidRPr="00AD4E8A">
        <w:rPr>
          <w:rFonts w:ascii="Times" w:hAnsi="Times"/>
          <w:b/>
          <w:color w:val="000000" w:themeColor="text1"/>
        </w:rPr>
        <w:t>atrilineal descent</w:t>
      </w:r>
      <w:r w:rsidRPr="009E062D">
        <w:rPr>
          <w:rFonts w:ascii="Times" w:hAnsi="Times"/>
          <w:color w:val="000000" w:themeColor="text1"/>
        </w:rPr>
        <w:t>: tracing descent through women of the same founding ancestors.</w:t>
      </w:r>
    </w:p>
    <w:p w14:paraId="39F47DC3" w14:textId="65A551B7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t>M</w:t>
      </w:r>
      <w:r w:rsidRPr="00AD4E8A">
        <w:rPr>
          <w:rFonts w:ascii="Times" w:hAnsi="Times"/>
          <w:b/>
          <w:color w:val="000000" w:themeColor="text1"/>
        </w:rPr>
        <w:t>odel minority</w:t>
      </w:r>
      <w:r w:rsidRPr="009E062D">
        <w:rPr>
          <w:rFonts w:ascii="Times" w:hAnsi="Times"/>
          <w:color w:val="000000" w:themeColor="text1"/>
        </w:rPr>
        <w:t xml:space="preserve">: a stereotype about a demographic group who are perceived to have a high degree of socioeconomic success compared </w:t>
      </w:r>
      <w:r>
        <w:rPr>
          <w:rFonts w:ascii="Times" w:hAnsi="Times"/>
          <w:color w:val="000000" w:themeColor="text1"/>
        </w:rPr>
        <w:t>with</w:t>
      </w:r>
      <w:r w:rsidRPr="009E062D">
        <w:rPr>
          <w:rFonts w:ascii="Times" w:hAnsi="Times"/>
          <w:color w:val="000000" w:themeColor="text1"/>
        </w:rPr>
        <w:t xml:space="preserve"> other demographic groups; often used in reference to </w:t>
      </w:r>
      <w:r>
        <w:rPr>
          <w:rFonts w:ascii="Times" w:hAnsi="Times"/>
          <w:color w:val="000000" w:themeColor="text1"/>
        </w:rPr>
        <w:t>A</w:t>
      </w:r>
      <w:r w:rsidRPr="009E062D">
        <w:rPr>
          <w:rFonts w:ascii="Times" w:hAnsi="Times"/>
          <w:color w:val="000000" w:themeColor="text1"/>
        </w:rPr>
        <w:t xml:space="preserve">sian </w:t>
      </w:r>
      <w:r>
        <w:rPr>
          <w:rFonts w:ascii="Times" w:hAnsi="Times"/>
          <w:color w:val="000000" w:themeColor="text1"/>
        </w:rPr>
        <w:t>A</w:t>
      </w:r>
      <w:r w:rsidRPr="009E062D">
        <w:rPr>
          <w:rFonts w:ascii="Times" w:hAnsi="Times"/>
          <w:color w:val="000000" w:themeColor="text1"/>
        </w:rPr>
        <w:t xml:space="preserve">mericans. </w:t>
      </w:r>
    </w:p>
    <w:p w14:paraId="738982DF" w14:textId="484D45EA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M</w:t>
      </w:r>
      <w:r w:rsidRPr="00AD4E8A">
        <w:rPr>
          <w:rFonts w:ascii="Times" w:hAnsi="Times"/>
          <w:b/>
          <w:color w:val="000000" w:themeColor="text1"/>
        </w:rPr>
        <w:t>onogamy</w:t>
      </w:r>
      <w:r w:rsidRPr="009E062D">
        <w:rPr>
          <w:rFonts w:ascii="Times" w:hAnsi="Times"/>
          <w:color w:val="000000" w:themeColor="text1"/>
        </w:rPr>
        <w:t>: the practice of having only one spouse at one time.</w:t>
      </w:r>
    </w:p>
    <w:p w14:paraId="7D6E8777" w14:textId="4E6EDFFA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P</w:t>
      </w:r>
      <w:r w:rsidRPr="00AD4E8A">
        <w:rPr>
          <w:rFonts w:ascii="Times" w:hAnsi="Times"/>
          <w:b/>
          <w:color w:val="000000" w:themeColor="text1"/>
        </w:rPr>
        <w:t>assive infanticide</w:t>
      </w:r>
      <w:r w:rsidRPr="009E062D">
        <w:rPr>
          <w:rFonts w:ascii="Times" w:hAnsi="Times"/>
          <w:color w:val="000000" w:themeColor="text1"/>
        </w:rPr>
        <w:t>: indirect act of causing death to an infant, usually through inadequate nutrition or neglect of a sick baby.</w:t>
      </w:r>
    </w:p>
    <w:p w14:paraId="144FD426" w14:textId="4B2FE920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P</w:t>
      </w:r>
      <w:r w:rsidRPr="00AD4E8A">
        <w:rPr>
          <w:rFonts w:ascii="Times" w:hAnsi="Times"/>
          <w:b/>
          <w:color w:val="000000" w:themeColor="text1"/>
        </w:rPr>
        <w:t>atrilineal descent</w:t>
      </w:r>
      <w:r w:rsidRPr="009E062D">
        <w:rPr>
          <w:rFonts w:ascii="Times" w:hAnsi="Times"/>
          <w:color w:val="000000" w:themeColor="text1"/>
        </w:rPr>
        <w:t xml:space="preserve">: tracing descent through males of the same founding ancestors. </w:t>
      </w:r>
    </w:p>
    <w:p w14:paraId="558A6948" w14:textId="26D561B5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P</w:t>
      </w:r>
      <w:r w:rsidRPr="00AD4E8A">
        <w:rPr>
          <w:rFonts w:ascii="Times" w:hAnsi="Times"/>
          <w:b/>
          <w:color w:val="000000" w:themeColor="text1"/>
        </w:rPr>
        <w:t>olyandry</w:t>
      </w:r>
      <w:r w:rsidRPr="009E062D">
        <w:rPr>
          <w:rFonts w:ascii="Times" w:hAnsi="Times"/>
          <w:color w:val="000000" w:themeColor="text1"/>
        </w:rPr>
        <w:t>: a form of plural marriage where a woman marries two or more brothers at one time.</w:t>
      </w:r>
    </w:p>
    <w:p w14:paraId="39F5C0D4" w14:textId="7082C034" w:rsidR="00B16775" w:rsidRPr="009E062D" w:rsidRDefault="00B16775" w:rsidP="00B16775">
      <w:pPr>
        <w:pStyle w:val="KT1"/>
        <w:ind w:left="360" w:firstLine="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>P</w:t>
      </w:r>
      <w:r w:rsidRPr="00AD4E8A">
        <w:rPr>
          <w:rFonts w:ascii="Times" w:hAnsi="Times"/>
          <w:b/>
          <w:color w:val="000000" w:themeColor="text1"/>
        </w:rPr>
        <w:t>olygamy</w:t>
      </w:r>
      <w:r w:rsidRPr="009E062D">
        <w:rPr>
          <w:rFonts w:ascii="Times" w:hAnsi="Times"/>
          <w:color w:val="000000" w:themeColor="text1"/>
        </w:rPr>
        <w:t xml:space="preserve">: plural marriage. </w:t>
      </w:r>
    </w:p>
    <w:p w14:paraId="5F59167A" w14:textId="77777777" w:rsidR="00A619A3" w:rsidRPr="00E81660" w:rsidRDefault="00A619A3" w:rsidP="00B16775">
      <w:pPr>
        <w:spacing w:after="200"/>
        <w:rPr>
          <w:rFonts w:ascii="Times New Roman" w:eastAsia="Times New Roman" w:hAnsi="Times New Roman"/>
        </w:rPr>
      </w:pPr>
      <w:bookmarkStart w:id="0" w:name="_GoBack"/>
      <w:bookmarkEnd w:id="0"/>
    </w:p>
    <w:sectPr w:rsidR="00A619A3" w:rsidRPr="00E81660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30C"/>
    <w:multiLevelType w:val="hybridMultilevel"/>
    <w:tmpl w:val="93F4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AC362A"/>
    <w:multiLevelType w:val="hybridMultilevel"/>
    <w:tmpl w:val="F7DE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6B9F"/>
    <w:multiLevelType w:val="hybridMultilevel"/>
    <w:tmpl w:val="A5F2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3242"/>
    <w:multiLevelType w:val="hybridMultilevel"/>
    <w:tmpl w:val="8F70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4AAA"/>
    <w:multiLevelType w:val="multilevel"/>
    <w:tmpl w:val="3EFE2B2C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B8E1C95"/>
    <w:multiLevelType w:val="hybridMultilevel"/>
    <w:tmpl w:val="B3C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7C23"/>
    <w:multiLevelType w:val="hybridMultilevel"/>
    <w:tmpl w:val="45D20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D7E2E"/>
    <w:multiLevelType w:val="hybridMultilevel"/>
    <w:tmpl w:val="0C98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70E4"/>
    <w:multiLevelType w:val="hybridMultilevel"/>
    <w:tmpl w:val="0C72C618"/>
    <w:lvl w:ilvl="0" w:tplc="158AC4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6F9A"/>
    <w:multiLevelType w:val="hybridMultilevel"/>
    <w:tmpl w:val="7982D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5AF"/>
    <w:multiLevelType w:val="hybridMultilevel"/>
    <w:tmpl w:val="098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445AA"/>
    <w:multiLevelType w:val="hybridMultilevel"/>
    <w:tmpl w:val="8D741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A360C"/>
    <w:multiLevelType w:val="hybridMultilevel"/>
    <w:tmpl w:val="3D68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FDB"/>
    <w:multiLevelType w:val="hybridMultilevel"/>
    <w:tmpl w:val="E9BA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F5C59"/>
    <w:multiLevelType w:val="hybridMultilevel"/>
    <w:tmpl w:val="1718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A30A7"/>
    <w:multiLevelType w:val="hybridMultilevel"/>
    <w:tmpl w:val="C904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28"/>
  </w:num>
  <w:num w:numId="9">
    <w:abstractNumId w:val="19"/>
  </w:num>
  <w:num w:numId="10">
    <w:abstractNumId w:val="5"/>
  </w:num>
  <w:num w:numId="11">
    <w:abstractNumId w:val="23"/>
  </w:num>
  <w:num w:numId="12">
    <w:abstractNumId w:val="29"/>
  </w:num>
  <w:num w:numId="13">
    <w:abstractNumId w:val="18"/>
  </w:num>
  <w:num w:numId="14">
    <w:abstractNumId w:val="20"/>
  </w:num>
  <w:num w:numId="15">
    <w:abstractNumId w:val="9"/>
  </w:num>
  <w:num w:numId="16">
    <w:abstractNumId w:val="0"/>
  </w:num>
  <w:num w:numId="17">
    <w:abstractNumId w:val="16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21"/>
  </w:num>
  <w:num w:numId="23">
    <w:abstractNumId w:val="24"/>
  </w:num>
  <w:num w:numId="24">
    <w:abstractNumId w:val="22"/>
  </w:num>
  <w:num w:numId="25">
    <w:abstractNumId w:val="10"/>
  </w:num>
  <w:num w:numId="26">
    <w:abstractNumId w:val="27"/>
  </w:num>
  <w:num w:numId="27">
    <w:abstractNumId w:val="7"/>
  </w:num>
  <w:num w:numId="28">
    <w:abstractNumId w:val="3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17843"/>
    <w:rsid w:val="00021687"/>
    <w:rsid w:val="00064B0F"/>
    <w:rsid w:val="0009413F"/>
    <w:rsid w:val="000E5144"/>
    <w:rsid w:val="00102D4A"/>
    <w:rsid w:val="0010381D"/>
    <w:rsid w:val="00197318"/>
    <w:rsid w:val="002C644F"/>
    <w:rsid w:val="002E0EBB"/>
    <w:rsid w:val="00357636"/>
    <w:rsid w:val="00360D57"/>
    <w:rsid w:val="00393713"/>
    <w:rsid w:val="003D3B02"/>
    <w:rsid w:val="003E4446"/>
    <w:rsid w:val="003F325E"/>
    <w:rsid w:val="00407F45"/>
    <w:rsid w:val="0041785E"/>
    <w:rsid w:val="0042576A"/>
    <w:rsid w:val="00442FCB"/>
    <w:rsid w:val="00456B5F"/>
    <w:rsid w:val="0045709A"/>
    <w:rsid w:val="00464756"/>
    <w:rsid w:val="00476A95"/>
    <w:rsid w:val="004B39ED"/>
    <w:rsid w:val="004D1496"/>
    <w:rsid w:val="004D7259"/>
    <w:rsid w:val="004F2617"/>
    <w:rsid w:val="00535565"/>
    <w:rsid w:val="00541A1C"/>
    <w:rsid w:val="00545DAA"/>
    <w:rsid w:val="00550341"/>
    <w:rsid w:val="00574874"/>
    <w:rsid w:val="00576DB2"/>
    <w:rsid w:val="00586826"/>
    <w:rsid w:val="00593419"/>
    <w:rsid w:val="00595542"/>
    <w:rsid w:val="005D6732"/>
    <w:rsid w:val="005F0751"/>
    <w:rsid w:val="006001A5"/>
    <w:rsid w:val="00636023"/>
    <w:rsid w:val="00637639"/>
    <w:rsid w:val="006654B7"/>
    <w:rsid w:val="00684B3F"/>
    <w:rsid w:val="006A011B"/>
    <w:rsid w:val="006E37CE"/>
    <w:rsid w:val="007D0027"/>
    <w:rsid w:val="007E4749"/>
    <w:rsid w:val="00816322"/>
    <w:rsid w:val="00827344"/>
    <w:rsid w:val="00863BBF"/>
    <w:rsid w:val="008847D8"/>
    <w:rsid w:val="00894A2E"/>
    <w:rsid w:val="00920D82"/>
    <w:rsid w:val="0094618A"/>
    <w:rsid w:val="00957950"/>
    <w:rsid w:val="009A745B"/>
    <w:rsid w:val="009E1B77"/>
    <w:rsid w:val="00A209DF"/>
    <w:rsid w:val="00A27FBF"/>
    <w:rsid w:val="00A619A3"/>
    <w:rsid w:val="00A67199"/>
    <w:rsid w:val="00A8049F"/>
    <w:rsid w:val="00AE499F"/>
    <w:rsid w:val="00AF0EAE"/>
    <w:rsid w:val="00B16775"/>
    <w:rsid w:val="00B17BB1"/>
    <w:rsid w:val="00B369B4"/>
    <w:rsid w:val="00B572E4"/>
    <w:rsid w:val="00BB1872"/>
    <w:rsid w:val="00BE2C81"/>
    <w:rsid w:val="00C059E1"/>
    <w:rsid w:val="00C07C06"/>
    <w:rsid w:val="00CB57AE"/>
    <w:rsid w:val="00CC6852"/>
    <w:rsid w:val="00CF4D2D"/>
    <w:rsid w:val="00D06A06"/>
    <w:rsid w:val="00D12AA7"/>
    <w:rsid w:val="00DA760B"/>
    <w:rsid w:val="00DC5F35"/>
    <w:rsid w:val="00E33BBA"/>
    <w:rsid w:val="00E56096"/>
    <w:rsid w:val="00E61D7C"/>
    <w:rsid w:val="00E7733A"/>
    <w:rsid w:val="00E81660"/>
    <w:rsid w:val="00EA2621"/>
    <w:rsid w:val="00EF0063"/>
    <w:rsid w:val="00EF15FC"/>
    <w:rsid w:val="00F07CA7"/>
    <w:rsid w:val="00F17DF5"/>
    <w:rsid w:val="00F477DE"/>
    <w:rsid w:val="00F94239"/>
    <w:rsid w:val="00FC112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12F3"/>
  <w15:docId w15:val="{6E53F7D7-C708-4A80-A580-127CF0A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54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F5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F5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F5"/>
    <w:rPr>
      <w:rFonts w:ascii="Tahoma" w:hAnsi="Tahoma" w:cs="Tahoma"/>
      <w:sz w:val="16"/>
      <w:szCs w:val="16"/>
    </w:rPr>
  </w:style>
  <w:style w:type="paragraph" w:customStyle="1" w:styleId="KT1">
    <w:name w:val="KT1"/>
    <w:basedOn w:val="Normal"/>
    <w:qFormat/>
    <w:rsid w:val="00B16775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  <w:style w:type="paragraph" w:customStyle="1" w:styleId="GLT">
    <w:name w:val="GLT"/>
    <w:rsid w:val="00B16775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6B369-3447-421A-845D-BCD85A3F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8: Kinship and Family</vt:lpstr>
      <vt:lpstr>    Key Terms and Definitions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2019-06-13T20:45:00Z</dcterms:modified>
</cp:coreProperties>
</file>