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D0EA" w14:textId="0A09C1A4" w:rsidR="00751ADD" w:rsidRPr="00027E2B" w:rsidRDefault="00CC3546" w:rsidP="00CC3546">
      <w:pPr>
        <w:pStyle w:val="Heading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Part 11: Medical Anthropology</w:t>
      </w:r>
    </w:p>
    <w:p w14:paraId="1A5871DC" w14:textId="77777777" w:rsidR="00A619A3" w:rsidRPr="00027E2B" w:rsidRDefault="00A619A3" w:rsidP="00A619A3">
      <w:pPr>
        <w:pStyle w:val="Heading2"/>
        <w:rPr>
          <w:rFonts w:ascii="Times New Roman" w:hAnsi="Times New Roman"/>
        </w:rPr>
      </w:pPr>
      <w:r w:rsidRPr="00027E2B">
        <w:rPr>
          <w:rFonts w:ascii="Times New Roman" w:hAnsi="Times New Roman"/>
        </w:rPr>
        <w:t>Key Terms and Definitions</w:t>
      </w:r>
    </w:p>
    <w:p w14:paraId="6D33F836" w14:textId="3A58A5E3" w:rsidR="002F274C" w:rsidRPr="002F274C" w:rsidRDefault="002F274C" w:rsidP="002F274C">
      <w:pPr>
        <w:pStyle w:val="KT1"/>
        <w:spacing w:line="480" w:lineRule="auto"/>
        <w:ind w:left="360"/>
      </w:pPr>
      <w:r w:rsidRPr="002F274C">
        <w:rPr>
          <w:b/>
        </w:rPr>
        <w:t>Agency</w:t>
      </w:r>
      <w:r w:rsidRPr="002F274C">
        <w:t>: the capacity to act, making one’s own choices independently.</w:t>
      </w:r>
    </w:p>
    <w:p w14:paraId="7DC62015" w14:textId="4DC84623" w:rsidR="002F274C" w:rsidRPr="002F274C" w:rsidRDefault="002F274C" w:rsidP="002F274C">
      <w:pPr>
        <w:pStyle w:val="KT1"/>
        <w:spacing w:line="480" w:lineRule="auto"/>
        <w:ind w:left="360"/>
      </w:pPr>
      <w:proofErr w:type="spellStart"/>
      <w:r w:rsidRPr="002F274C">
        <w:rPr>
          <w:b/>
        </w:rPr>
        <w:t>Biocitizenship</w:t>
      </w:r>
      <w:proofErr w:type="spellEnd"/>
      <w:r w:rsidRPr="002F274C">
        <w:t>: citizenship based in the age of biomedicine and biotechnology.</w:t>
      </w:r>
    </w:p>
    <w:p w14:paraId="34C9B832" w14:textId="461B1F50" w:rsidR="002F274C" w:rsidRPr="002F274C" w:rsidRDefault="002F274C" w:rsidP="002F274C">
      <w:pPr>
        <w:pStyle w:val="KT1"/>
        <w:spacing w:line="480" w:lineRule="auto"/>
        <w:ind w:left="360"/>
      </w:pPr>
      <w:r w:rsidRPr="002F274C">
        <w:rPr>
          <w:b/>
        </w:rPr>
        <w:t>Biomedicine</w:t>
      </w:r>
      <w:r w:rsidRPr="002F274C">
        <w:t>: medicine based on principles of western natural sciences.</w:t>
      </w:r>
    </w:p>
    <w:p w14:paraId="39AC25AA" w14:textId="54F986A8" w:rsidR="002F274C" w:rsidRPr="002F274C" w:rsidRDefault="002F274C" w:rsidP="002F274C">
      <w:pPr>
        <w:pStyle w:val="KT1"/>
        <w:spacing w:line="480" w:lineRule="auto"/>
        <w:ind w:left="360"/>
      </w:pPr>
      <w:r w:rsidRPr="002F274C">
        <w:rPr>
          <w:b/>
        </w:rPr>
        <w:t>Critical medical anthropology</w:t>
      </w:r>
      <w:r w:rsidRPr="002F274C">
        <w:t>: an approach that highlights the linkages between social, political, and economic processes to human health and illness.</w:t>
      </w:r>
    </w:p>
    <w:p w14:paraId="2140E5C0" w14:textId="2E1CDC21" w:rsidR="002F274C" w:rsidRPr="002F274C" w:rsidRDefault="002F274C" w:rsidP="00111111">
      <w:pPr>
        <w:spacing w:after="0"/>
        <w:ind w:left="360" w:firstLine="0"/>
        <w:rPr>
          <w:rFonts w:ascii="Times New Roman" w:hAnsi="Times New Roman"/>
        </w:rPr>
      </w:pPr>
      <w:r w:rsidRPr="002F274C">
        <w:rPr>
          <w:rFonts w:ascii="Times New Roman" w:hAnsi="Times New Roman"/>
          <w:b/>
        </w:rPr>
        <w:t>Cutting</w:t>
      </w:r>
      <w:r w:rsidRPr="002F274C">
        <w:rPr>
          <w:rFonts w:ascii="Times New Roman" w:hAnsi="Times New Roman"/>
        </w:rPr>
        <w:t xml:space="preserve">: form of self-injury that involves making small cuts on one’s body, often, but not </w:t>
      </w:r>
      <w:r w:rsidR="00111111">
        <w:rPr>
          <w:rFonts w:ascii="Times New Roman" w:hAnsi="Times New Roman"/>
        </w:rPr>
        <w:t>a</w:t>
      </w:r>
      <w:r w:rsidRPr="002F274C">
        <w:rPr>
          <w:rFonts w:ascii="Times New Roman" w:hAnsi="Times New Roman"/>
        </w:rPr>
        <w:t>lways, on arms and legs.</w:t>
      </w:r>
    </w:p>
    <w:p w14:paraId="51BAB7A3" w14:textId="3F06C796" w:rsidR="002F274C" w:rsidRPr="002F274C" w:rsidRDefault="002F274C" w:rsidP="002F274C">
      <w:pPr>
        <w:pStyle w:val="KT1"/>
        <w:spacing w:line="480" w:lineRule="auto"/>
        <w:ind w:left="360"/>
      </w:pPr>
      <w:r w:rsidRPr="002F274C">
        <w:rPr>
          <w:b/>
        </w:rPr>
        <w:t>D</w:t>
      </w:r>
      <w:r w:rsidRPr="002F274C">
        <w:rPr>
          <w:b/>
        </w:rPr>
        <w:t>isease</w:t>
      </w:r>
      <w:r w:rsidRPr="002F274C">
        <w:t>: forms of biological impairment explained by biomedicine.</w:t>
      </w:r>
    </w:p>
    <w:p w14:paraId="0323CD99" w14:textId="2AD55ADD" w:rsidR="002F274C" w:rsidRPr="002F274C" w:rsidRDefault="002F274C" w:rsidP="002F274C">
      <w:pPr>
        <w:pStyle w:val="GLT"/>
        <w:ind w:left="360" w:firstLine="0"/>
        <w:rPr>
          <w:color w:val="auto"/>
        </w:rPr>
      </w:pPr>
      <w:r w:rsidRPr="002F274C">
        <w:rPr>
          <w:b/>
          <w:color w:val="auto"/>
        </w:rPr>
        <w:t>Habitus</w:t>
      </w:r>
      <w:r w:rsidRPr="002F274C">
        <w:rPr>
          <w:color w:val="auto"/>
        </w:rPr>
        <w:t xml:space="preserve">: personal dispositions, both conscious and unconscious. </w:t>
      </w:r>
    </w:p>
    <w:p w14:paraId="0F9310D8" w14:textId="16F248AB" w:rsidR="002F274C" w:rsidRPr="002F274C" w:rsidRDefault="002F274C" w:rsidP="002F274C">
      <w:pPr>
        <w:pStyle w:val="KT1"/>
        <w:spacing w:line="480" w:lineRule="auto"/>
        <w:ind w:left="360"/>
      </w:pPr>
      <w:r w:rsidRPr="002F274C">
        <w:rPr>
          <w:b/>
        </w:rPr>
        <w:t>Illness</w:t>
      </w:r>
      <w:r w:rsidRPr="002F274C">
        <w:t>: the social and psychological experience a patient has of a disease.</w:t>
      </w:r>
    </w:p>
    <w:p w14:paraId="17F9F309" w14:textId="43CD0DDE" w:rsidR="002F274C" w:rsidRPr="002F274C" w:rsidRDefault="002F274C" w:rsidP="002F274C">
      <w:pPr>
        <w:pStyle w:val="GLT"/>
        <w:ind w:left="360" w:firstLine="0"/>
        <w:rPr>
          <w:color w:val="auto"/>
        </w:rPr>
      </w:pPr>
      <w:r w:rsidRPr="002F274C">
        <w:rPr>
          <w:b/>
          <w:color w:val="auto"/>
        </w:rPr>
        <w:t>Reproductive health</w:t>
      </w:r>
      <w:r w:rsidRPr="002F274C">
        <w:rPr>
          <w:color w:val="auto"/>
        </w:rPr>
        <w:t>:</w:t>
      </w:r>
      <w:r w:rsidRPr="002F274C">
        <w:rPr>
          <w:b/>
          <w:color w:val="auto"/>
        </w:rPr>
        <w:t xml:space="preserve"> </w:t>
      </w:r>
      <w:r w:rsidRPr="002F274C">
        <w:rPr>
          <w:color w:val="auto"/>
        </w:rPr>
        <w:t xml:space="preserve">a state of physical, mental, and social well-being in all aspects related to the reproductive system. </w:t>
      </w:r>
    </w:p>
    <w:p w14:paraId="6AED4C1A" w14:textId="23011E33" w:rsidR="002F274C" w:rsidRPr="002F274C" w:rsidRDefault="002F274C" w:rsidP="002F274C">
      <w:pPr>
        <w:pStyle w:val="KT1"/>
        <w:spacing w:line="480" w:lineRule="auto"/>
        <w:ind w:left="360"/>
      </w:pPr>
      <w:r w:rsidRPr="002F274C">
        <w:rPr>
          <w:b/>
        </w:rPr>
        <w:t>Suffering</w:t>
      </w:r>
      <w:r w:rsidRPr="002F274C">
        <w:t xml:space="preserve">: the physical, mental, and emotional distress recognized by members of a </w:t>
      </w:r>
      <w:proofErr w:type="gramStart"/>
      <w:r w:rsidRPr="002F274C">
        <w:t>particular culture</w:t>
      </w:r>
      <w:proofErr w:type="gramEnd"/>
      <w:r w:rsidRPr="002F274C">
        <w:t>.</w:t>
      </w:r>
    </w:p>
    <w:p w14:paraId="2C8D6540" w14:textId="2995865F" w:rsidR="002F274C" w:rsidRPr="002F274C" w:rsidRDefault="002F274C" w:rsidP="002F274C">
      <w:pPr>
        <w:pStyle w:val="KT1"/>
        <w:spacing w:line="480" w:lineRule="auto"/>
        <w:ind w:left="360"/>
      </w:pPr>
      <w:r w:rsidRPr="002F274C">
        <w:rPr>
          <w:b/>
        </w:rPr>
        <w:t>Structural violence</w:t>
      </w:r>
      <w:r w:rsidRPr="002F274C">
        <w:t>: the systematic ways in which the political and economic organization of our social world harms or disadvantages certain individuals or populations.</w:t>
      </w:r>
    </w:p>
    <w:p w14:paraId="47721FFE" w14:textId="79B26E98" w:rsidR="002F274C" w:rsidRPr="002F274C" w:rsidRDefault="002F274C" w:rsidP="002F274C">
      <w:pPr>
        <w:spacing w:after="0"/>
        <w:ind w:left="360" w:firstLine="0"/>
        <w:rPr>
          <w:rFonts w:ascii="Times New Roman" w:hAnsi="Times New Roman"/>
        </w:rPr>
      </w:pPr>
      <w:r w:rsidRPr="002F274C">
        <w:rPr>
          <w:rFonts w:ascii="Times New Roman" w:hAnsi="Times New Roman"/>
          <w:b/>
        </w:rPr>
        <w:t>Symbolic violence</w:t>
      </w:r>
      <w:r w:rsidRPr="002F274C">
        <w:rPr>
          <w:rFonts w:ascii="Times New Roman" w:hAnsi="Times New Roman"/>
        </w:rPr>
        <w:t xml:space="preserve">: the mechanisms that lead those who are subordinated to “misrecognize” inequality as the natural order of things and blame themselves for their location in their society’s hierarchies. </w:t>
      </w:r>
    </w:p>
    <w:p w14:paraId="042DF137" w14:textId="2435A266" w:rsidR="00A619A3" w:rsidRPr="002F274C" w:rsidRDefault="002F274C" w:rsidP="002F274C">
      <w:pPr>
        <w:spacing w:after="0"/>
        <w:ind w:left="360" w:firstLine="0"/>
        <w:rPr>
          <w:rFonts w:ascii="Times New Roman" w:hAnsi="Times New Roman"/>
        </w:rPr>
      </w:pPr>
      <w:r w:rsidRPr="002F274C">
        <w:rPr>
          <w:rFonts w:ascii="Times New Roman" w:hAnsi="Times New Roman"/>
          <w:b/>
        </w:rPr>
        <w:lastRenderedPageBreak/>
        <w:t>Techniques of the body</w:t>
      </w:r>
      <w:r w:rsidRPr="002F274C">
        <w:rPr>
          <w:rFonts w:ascii="Times New Roman" w:hAnsi="Times New Roman"/>
        </w:rPr>
        <w:t>: distinct and routinized bodily actions that embody specific cultural behaviors; can be divided by class, gender, race ethnicity and other identity markers.</w:t>
      </w:r>
    </w:p>
    <w:sectPr w:rsidR="00A619A3" w:rsidRPr="002F274C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110"/>
    <w:multiLevelType w:val="hybridMultilevel"/>
    <w:tmpl w:val="7590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5C62"/>
    <w:multiLevelType w:val="hybridMultilevel"/>
    <w:tmpl w:val="AC386CA6"/>
    <w:lvl w:ilvl="0" w:tplc="40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A59"/>
    <w:multiLevelType w:val="hybridMultilevel"/>
    <w:tmpl w:val="1D7C8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216E5"/>
    <w:multiLevelType w:val="hybridMultilevel"/>
    <w:tmpl w:val="5878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31EBD"/>
    <w:multiLevelType w:val="multilevel"/>
    <w:tmpl w:val="F6E66400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3F1716D"/>
    <w:multiLevelType w:val="hybridMultilevel"/>
    <w:tmpl w:val="978E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52EBB"/>
    <w:multiLevelType w:val="hybridMultilevel"/>
    <w:tmpl w:val="A61C2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1225D"/>
    <w:multiLevelType w:val="hybridMultilevel"/>
    <w:tmpl w:val="169C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504A9"/>
    <w:multiLevelType w:val="hybridMultilevel"/>
    <w:tmpl w:val="C5E4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46545"/>
    <w:multiLevelType w:val="hybridMultilevel"/>
    <w:tmpl w:val="4A0A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C4342"/>
    <w:multiLevelType w:val="hybridMultilevel"/>
    <w:tmpl w:val="5BF66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D0FFF"/>
    <w:multiLevelType w:val="hybridMultilevel"/>
    <w:tmpl w:val="A354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17BC"/>
    <w:multiLevelType w:val="hybridMultilevel"/>
    <w:tmpl w:val="71C6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A77E6"/>
    <w:multiLevelType w:val="hybridMultilevel"/>
    <w:tmpl w:val="4412F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917FD"/>
    <w:multiLevelType w:val="hybridMultilevel"/>
    <w:tmpl w:val="8294C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27"/>
  </w:num>
  <w:num w:numId="9">
    <w:abstractNumId w:val="19"/>
  </w:num>
  <w:num w:numId="10">
    <w:abstractNumId w:val="4"/>
  </w:num>
  <w:num w:numId="11">
    <w:abstractNumId w:val="22"/>
  </w:num>
  <w:num w:numId="12">
    <w:abstractNumId w:val="28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18"/>
  </w:num>
  <w:num w:numId="18">
    <w:abstractNumId w:val="26"/>
  </w:num>
  <w:num w:numId="19">
    <w:abstractNumId w:val="6"/>
  </w:num>
  <w:num w:numId="20">
    <w:abstractNumId w:val="0"/>
  </w:num>
  <w:num w:numId="21">
    <w:abstractNumId w:val="14"/>
  </w:num>
  <w:num w:numId="22">
    <w:abstractNumId w:val="10"/>
  </w:num>
  <w:num w:numId="23">
    <w:abstractNumId w:val="7"/>
  </w:num>
  <w:num w:numId="24">
    <w:abstractNumId w:val="23"/>
  </w:num>
  <w:num w:numId="25">
    <w:abstractNumId w:val="25"/>
  </w:num>
  <w:num w:numId="26">
    <w:abstractNumId w:val="13"/>
  </w:num>
  <w:num w:numId="27">
    <w:abstractNumId w:val="17"/>
  </w:num>
  <w:num w:numId="28">
    <w:abstractNumId w:val="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0701C"/>
    <w:rsid w:val="00021687"/>
    <w:rsid w:val="00027E2B"/>
    <w:rsid w:val="00064B0F"/>
    <w:rsid w:val="000E5144"/>
    <w:rsid w:val="00111111"/>
    <w:rsid w:val="00196444"/>
    <w:rsid w:val="00197318"/>
    <w:rsid w:val="001E4453"/>
    <w:rsid w:val="002E0EBB"/>
    <w:rsid w:val="002F274C"/>
    <w:rsid w:val="00327419"/>
    <w:rsid w:val="00333977"/>
    <w:rsid w:val="00357636"/>
    <w:rsid w:val="00372BC6"/>
    <w:rsid w:val="003B33ED"/>
    <w:rsid w:val="003C4FD9"/>
    <w:rsid w:val="003C6A8F"/>
    <w:rsid w:val="003E4446"/>
    <w:rsid w:val="003F325E"/>
    <w:rsid w:val="0041785E"/>
    <w:rsid w:val="00456B5F"/>
    <w:rsid w:val="00464756"/>
    <w:rsid w:val="00492989"/>
    <w:rsid w:val="004B39ED"/>
    <w:rsid w:val="004D1496"/>
    <w:rsid w:val="004D7259"/>
    <w:rsid w:val="004F2617"/>
    <w:rsid w:val="00540E60"/>
    <w:rsid w:val="00541A1C"/>
    <w:rsid w:val="00545DAA"/>
    <w:rsid w:val="00550341"/>
    <w:rsid w:val="00576DB2"/>
    <w:rsid w:val="00586826"/>
    <w:rsid w:val="00593419"/>
    <w:rsid w:val="005A259E"/>
    <w:rsid w:val="005D6732"/>
    <w:rsid w:val="00637639"/>
    <w:rsid w:val="00684B3F"/>
    <w:rsid w:val="006C59EA"/>
    <w:rsid w:val="00716F87"/>
    <w:rsid w:val="00746A87"/>
    <w:rsid w:val="00751ADD"/>
    <w:rsid w:val="0077074D"/>
    <w:rsid w:val="007E4749"/>
    <w:rsid w:val="00875E07"/>
    <w:rsid w:val="008847D8"/>
    <w:rsid w:val="00894A2E"/>
    <w:rsid w:val="008B706C"/>
    <w:rsid w:val="008C1CA1"/>
    <w:rsid w:val="00920D82"/>
    <w:rsid w:val="0094618A"/>
    <w:rsid w:val="009757B1"/>
    <w:rsid w:val="00981E5A"/>
    <w:rsid w:val="009A745B"/>
    <w:rsid w:val="009D4162"/>
    <w:rsid w:val="009E1B77"/>
    <w:rsid w:val="00A619A3"/>
    <w:rsid w:val="00A67199"/>
    <w:rsid w:val="00A8049F"/>
    <w:rsid w:val="00A81A56"/>
    <w:rsid w:val="00AB16F7"/>
    <w:rsid w:val="00AC4A6F"/>
    <w:rsid w:val="00B17BB1"/>
    <w:rsid w:val="00B572E4"/>
    <w:rsid w:val="00B72608"/>
    <w:rsid w:val="00B97DE0"/>
    <w:rsid w:val="00BA4AFE"/>
    <w:rsid w:val="00BB1872"/>
    <w:rsid w:val="00BC468C"/>
    <w:rsid w:val="00C059E1"/>
    <w:rsid w:val="00C07C06"/>
    <w:rsid w:val="00C10803"/>
    <w:rsid w:val="00C129E9"/>
    <w:rsid w:val="00C56CF8"/>
    <w:rsid w:val="00C61DBC"/>
    <w:rsid w:val="00CB11D2"/>
    <w:rsid w:val="00CC2CBC"/>
    <w:rsid w:val="00CC3546"/>
    <w:rsid w:val="00CF4D2D"/>
    <w:rsid w:val="00D316CD"/>
    <w:rsid w:val="00DA13D0"/>
    <w:rsid w:val="00DA760B"/>
    <w:rsid w:val="00DB4A7E"/>
    <w:rsid w:val="00DC26B3"/>
    <w:rsid w:val="00DC5F35"/>
    <w:rsid w:val="00DC6357"/>
    <w:rsid w:val="00E1779F"/>
    <w:rsid w:val="00E33BBA"/>
    <w:rsid w:val="00E56096"/>
    <w:rsid w:val="00E61D7C"/>
    <w:rsid w:val="00EA2621"/>
    <w:rsid w:val="00EA6C56"/>
    <w:rsid w:val="00EA6DF7"/>
    <w:rsid w:val="00EF15FC"/>
    <w:rsid w:val="00F07CA7"/>
    <w:rsid w:val="00F30C19"/>
    <w:rsid w:val="00F477DE"/>
    <w:rsid w:val="00F94239"/>
    <w:rsid w:val="00F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8CFB"/>
  <w15:docId w15:val="{36A29C7A-F46C-4778-A9A9-F4A2D359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uiPriority w:val="99"/>
    <w:semiHidden/>
    <w:unhideWhenUsed/>
    <w:rsid w:val="00751A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9F"/>
    <w:rPr>
      <w:rFonts w:ascii="Tahoma" w:hAnsi="Tahoma" w:cs="Tahoma"/>
      <w:sz w:val="16"/>
      <w:szCs w:val="16"/>
    </w:rPr>
  </w:style>
  <w:style w:type="paragraph" w:customStyle="1" w:styleId="GLT">
    <w:name w:val="GLT"/>
    <w:rsid w:val="002F274C"/>
    <w:pPr>
      <w:spacing w:after="0"/>
      <w:ind w:left="720" w:hanging="720"/>
    </w:pPr>
    <w:rPr>
      <w:rFonts w:ascii="Times New Roman" w:eastAsia="Times New Roman" w:hAnsi="Times New Roman"/>
      <w:color w:val="333333"/>
      <w:sz w:val="24"/>
      <w:szCs w:val="24"/>
      <w:lang w:bidi="ar-SA"/>
    </w:rPr>
  </w:style>
  <w:style w:type="paragraph" w:customStyle="1" w:styleId="KT1">
    <w:name w:val="KT1"/>
    <w:basedOn w:val="Normal"/>
    <w:qFormat/>
    <w:rsid w:val="002F274C"/>
    <w:pPr>
      <w:spacing w:after="0" w:line="240" w:lineRule="auto"/>
      <w:ind w:firstLine="0"/>
    </w:pPr>
    <w:rPr>
      <w:rFonts w:ascii="Times New Roman" w:eastAsia="Calibri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8FCF-59DE-499B-92E7-AA1E435E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29</cp:revision>
  <dcterms:created xsi:type="dcterms:W3CDTF">2016-03-30T02:41:00Z</dcterms:created>
  <dcterms:modified xsi:type="dcterms:W3CDTF">2019-06-13T20:54:00Z</dcterms:modified>
</cp:coreProperties>
</file>