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35EA8" w14:textId="35C9AB45" w:rsidR="00A30983" w:rsidRPr="005B126E" w:rsidRDefault="00A30983" w:rsidP="005B126E">
      <w:pPr>
        <w:spacing w:after="0"/>
        <w:contextualSpacing/>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Chapter 1: </w:t>
      </w:r>
      <w:r w:rsidR="00487394">
        <w:rPr>
          <w:rFonts w:ascii="Times New Roman" w:hAnsi="Times New Roman" w:cs="Times New Roman"/>
          <w:color w:val="000000" w:themeColor="text1"/>
          <w:sz w:val="24"/>
          <w:szCs w:val="24"/>
        </w:rPr>
        <w:t>Studying Religions</w:t>
      </w:r>
    </w:p>
    <w:p w14:paraId="3F38D010" w14:textId="3CE2BC1A" w:rsidR="00174C74" w:rsidRPr="002318C8" w:rsidRDefault="00174C74" w:rsidP="005B126E">
      <w:pPr>
        <w:spacing w:after="0"/>
        <w:contextualSpacing/>
      </w:pPr>
      <w:bookmarkStart w:id="0" w:name="_GoBack"/>
      <w:bookmarkEnd w:id="0"/>
    </w:p>
    <w:p w14:paraId="758DC161" w14:textId="77777777" w:rsidR="006F5304" w:rsidRPr="005B126E" w:rsidRDefault="006F5304" w:rsidP="005B126E">
      <w:pPr>
        <w:contextualSpacing/>
        <w:rPr>
          <w:color w:val="000000" w:themeColor="text1"/>
          <w:sz w:val="24"/>
          <w:szCs w:val="24"/>
        </w:rPr>
      </w:pPr>
      <w:r w:rsidRPr="005B126E">
        <w:rPr>
          <w:color w:val="000000" w:themeColor="text1"/>
          <w:sz w:val="24"/>
          <w:szCs w:val="24"/>
        </w:rPr>
        <w:t>Chapter Overview</w:t>
      </w:r>
    </w:p>
    <w:p w14:paraId="5A408C37" w14:textId="77777777" w:rsidR="006F5304" w:rsidRPr="005B126E" w:rsidRDefault="006F5304" w:rsidP="005B126E">
      <w:pPr>
        <w:contextualSpacing/>
        <w:rPr>
          <w:color w:val="000000" w:themeColor="text1"/>
          <w:sz w:val="24"/>
          <w:szCs w:val="24"/>
        </w:rPr>
      </w:pPr>
    </w:p>
    <w:p w14:paraId="794FFC0F" w14:textId="170D5A72" w:rsidR="006F5304" w:rsidRPr="005B126E" w:rsidRDefault="006F5304" w:rsidP="005B126E">
      <w:pPr>
        <w:contextualSpacing/>
        <w:rPr>
          <w:color w:val="000000" w:themeColor="text1"/>
          <w:sz w:val="24"/>
          <w:szCs w:val="24"/>
        </w:rPr>
      </w:pPr>
      <w:r w:rsidRPr="005B126E">
        <w:rPr>
          <w:color w:val="000000" w:themeColor="text1"/>
          <w:sz w:val="24"/>
          <w:szCs w:val="24"/>
        </w:rPr>
        <w:t>In this introductory chapter, Roy C. Amor</w:t>
      </w:r>
      <w:r w:rsidR="005B126E">
        <w:rPr>
          <w:color w:val="000000" w:themeColor="text1"/>
          <w:sz w:val="24"/>
          <w:szCs w:val="24"/>
        </w:rPr>
        <w:t>e</w:t>
      </w:r>
      <w:r w:rsidRPr="005B126E">
        <w:rPr>
          <w:color w:val="000000" w:themeColor="text1"/>
          <w:sz w:val="24"/>
          <w:szCs w:val="24"/>
        </w:rPr>
        <w:t xml:space="preserve"> and Amir Hussain discuss broadly what we know about religion. While the nature of religious belief and practices has changed throughout the ce</w:t>
      </w:r>
      <w:r w:rsidRPr="005B126E">
        <w:rPr>
          <w:color w:val="000000" w:themeColor="text1"/>
          <w:sz w:val="24"/>
          <w:szCs w:val="24"/>
        </w:rPr>
        <w:t>n</w:t>
      </w:r>
      <w:r w:rsidRPr="005B126E">
        <w:rPr>
          <w:color w:val="000000" w:themeColor="text1"/>
          <w:sz w:val="24"/>
          <w:szCs w:val="24"/>
        </w:rPr>
        <w:t>turies</w:t>
      </w:r>
      <w:r w:rsidR="002318C8" w:rsidRPr="002318C8">
        <w:rPr>
          <w:color w:val="000000" w:themeColor="text1"/>
          <w:sz w:val="24"/>
          <w:szCs w:val="24"/>
        </w:rPr>
        <w:t>,</w:t>
      </w:r>
      <w:r w:rsidRPr="005B126E">
        <w:rPr>
          <w:color w:val="000000" w:themeColor="text1"/>
          <w:sz w:val="24"/>
          <w:szCs w:val="24"/>
        </w:rPr>
        <w:t xml:space="preserve"> virtually all human cultures share concepts that are particular to what we understand as religion, including belief in “powerful gods, sacred places, </w:t>
      </w:r>
      <w:proofErr w:type="gramStart"/>
      <w:r w:rsidRPr="005B126E">
        <w:rPr>
          <w:color w:val="000000" w:themeColor="text1"/>
          <w:sz w:val="24"/>
          <w:szCs w:val="24"/>
        </w:rPr>
        <w:t>a</w:t>
      </w:r>
      <w:proofErr w:type="gramEnd"/>
      <w:r w:rsidRPr="005B126E">
        <w:rPr>
          <w:color w:val="000000" w:themeColor="text1"/>
          <w:sz w:val="24"/>
          <w:szCs w:val="24"/>
        </w:rPr>
        <w:t xml:space="preserve"> life of some kind after death, and the presence in the physical world of spirits and deities that interact with humans in various ways.” Amor</w:t>
      </w:r>
      <w:r w:rsidR="005B126E">
        <w:rPr>
          <w:color w:val="000000" w:themeColor="text1"/>
          <w:sz w:val="24"/>
          <w:szCs w:val="24"/>
        </w:rPr>
        <w:t>e</w:t>
      </w:r>
      <w:r w:rsidRPr="005B126E">
        <w:rPr>
          <w:color w:val="000000" w:themeColor="text1"/>
          <w:sz w:val="24"/>
          <w:szCs w:val="24"/>
        </w:rPr>
        <w:t xml:space="preserve"> and Hussain outline a range of concepts that are “so old and widespread that no one can say where or when they first emerged,” which are the three </w:t>
      </w:r>
      <w:proofErr w:type="gramStart"/>
      <w:r w:rsidRPr="005B126E">
        <w:rPr>
          <w:color w:val="000000" w:themeColor="text1"/>
          <w:sz w:val="24"/>
          <w:szCs w:val="24"/>
        </w:rPr>
        <w:t>worlds</w:t>
      </w:r>
      <w:proofErr w:type="gramEnd"/>
      <w:r w:rsidRPr="005B126E">
        <w:rPr>
          <w:color w:val="000000" w:themeColor="text1"/>
          <w:sz w:val="24"/>
          <w:szCs w:val="24"/>
        </w:rPr>
        <w:t xml:space="preserve"> paradigm, sacred places, and death and burial. </w:t>
      </w:r>
    </w:p>
    <w:p w14:paraId="0C85C2BD" w14:textId="77777777" w:rsidR="006F5304" w:rsidRPr="005B126E" w:rsidRDefault="006F5304" w:rsidP="005B126E">
      <w:pPr>
        <w:contextualSpacing/>
        <w:rPr>
          <w:color w:val="000000" w:themeColor="text1"/>
          <w:sz w:val="24"/>
          <w:szCs w:val="24"/>
        </w:rPr>
      </w:pPr>
    </w:p>
    <w:p w14:paraId="028C86BC" w14:textId="6A58E6DE" w:rsidR="006F5304" w:rsidRPr="005B126E" w:rsidRDefault="006F5304" w:rsidP="005B126E">
      <w:pPr>
        <w:contextualSpacing/>
        <w:rPr>
          <w:color w:val="000000" w:themeColor="text1"/>
          <w:sz w:val="24"/>
          <w:szCs w:val="24"/>
        </w:rPr>
      </w:pPr>
      <w:r w:rsidRPr="005B126E">
        <w:rPr>
          <w:color w:val="000000" w:themeColor="text1"/>
          <w:sz w:val="24"/>
          <w:szCs w:val="24"/>
        </w:rPr>
        <w:t xml:space="preserve">To help </w:t>
      </w:r>
      <w:proofErr w:type="gramStart"/>
      <w:r w:rsidRPr="005B126E">
        <w:rPr>
          <w:color w:val="000000" w:themeColor="text1"/>
          <w:sz w:val="24"/>
          <w:szCs w:val="24"/>
        </w:rPr>
        <w:t>us</w:t>
      </w:r>
      <w:proofErr w:type="gramEnd"/>
      <w:r w:rsidRPr="005B126E">
        <w:rPr>
          <w:color w:val="000000" w:themeColor="text1"/>
          <w:sz w:val="24"/>
          <w:szCs w:val="24"/>
        </w:rPr>
        <w:t xml:space="preserve"> understand the development of central ideas, patterns of concern, and practices in the history of human religiosity, the Amor</w:t>
      </w:r>
      <w:r w:rsidR="005B126E">
        <w:rPr>
          <w:color w:val="000000" w:themeColor="text1"/>
          <w:sz w:val="24"/>
          <w:szCs w:val="24"/>
        </w:rPr>
        <w:t>e</w:t>
      </w:r>
      <w:r w:rsidRPr="005B126E">
        <w:rPr>
          <w:color w:val="000000" w:themeColor="text1"/>
          <w:sz w:val="24"/>
          <w:szCs w:val="24"/>
        </w:rPr>
        <w:t xml:space="preserve"> and Hussain divided this introduction around the follo</w:t>
      </w:r>
      <w:r w:rsidRPr="005B126E">
        <w:rPr>
          <w:color w:val="000000" w:themeColor="text1"/>
          <w:sz w:val="24"/>
          <w:szCs w:val="24"/>
        </w:rPr>
        <w:t>w</w:t>
      </w:r>
      <w:r w:rsidRPr="005B126E">
        <w:rPr>
          <w:color w:val="000000" w:themeColor="text1"/>
          <w:sz w:val="24"/>
          <w:szCs w:val="24"/>
        </w:rPr>
        <w:t>ing themes:</w:t>
      </w:r>
    </w:p>
    <w:p w14:paraId="64198501" w14:textId="77777777" w:rsidR="006F5304" w:rsidRPr="005B126E" w:rsidRDefault="006F5304" w:rsidP="005B126E">
      <w:pPr>
        <w:contextualSpacing/>
        <w:rPr>
          <w:color w:val="000000" w:themeColor="text1"/>
          <w:sz w:val="24"/>
          <w:szCs w:val="24"/>
        </w:rPr>
      </w:pPr>
      <w:r w:rsidRPr="005B126E">
        <w:rPr>
          <w:color w:val="000000" w:themeColor="text1"/>
          <w:sz w:val="24"/>
          <w:szCs w:val="24"/>
        </w:rPr>
        <w:t xml:space="preserve"> </w:t>
      </w:r>
    </w:p>
    <w:p w14:paraId="421065BC" w14:textId="77777777" w:rsidR="006F5304" w:rsidRPr="005B126E" w:rsidRDefault="006F5304" w:rsidP="005B126E">
      <w:pPr>
        <w:numPr>
          <w:ilvl w:val="0"/>
          <w:numId w:val="14"/>
        </w:numPr>
        <w:spacing w:before="120" w:after="0"/>
        <w:rPr>
          <w:color w:val="000000" w:themeColor="text1"/>
          <w:sz w:val="24"/>
          <w:szCs w:val="24"/>
        </w:rPr>
      </w:pPr>
      <w:r w:rsidRPr="005B126E">
        <w:rPr>
          <w:color w:val="000000" w:themeColor="text1"/>
          <w:sz w:val="24"/>
          <w:szCs w:val="24"/>
        </w:rPr>
        <w:t>Shamanism</w:t>
      </w:r>
    </w:p>
    <w:p w14:paraId="0A1BBD22"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Connecting to the Cosmos</w:t>
      </w:r>
    </w:p>
    <w:p w14:paraId="6533810A"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Temple Religion</w:t>
      </w:r>
    </w:p>
    <w:p w14:paraId="03EA459D"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Prophets and Sages</w:t>
      </w:r>
    </w:p>
    <w:p w14:paraId="4D7D3781"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First Principle and/or Energy God</w:t>
      </w:r>
    </w:p>
    <w:p w14:paraId="57C734CA"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Mystery Religion</w:t>
      </w:r>
    </w:p>
    <w:p w14:paraId="10411CED"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Avatar: God on Earth</w:t>
      </w:r>
    </w:p>
    <w:p w14:paraId="2CFF6706" w14:textId="77777777" w:rsidR="006F5304" w:rsidRPr="005B126E" w:rsidRDefault="006F5304" w:rsidP="005B126E">
      <w:pPr>
        <w:numPr>
          <w:ilvl w:val="0"/>
          <w:numId w:val="14"/>
        </w:numPr>
        <w:spacing w:after="0"/>
        <w:contextualSpacing/>
        <w:rPr>
          <w:color w:val="000000" w:themeColor="text1"/>
          <w:sz w:val="24"/>
          <w:szCs w:val="24"/>
        </w:rPr>
      </w:pPr>
      <w:r w:rsidRPr="005B126E">
        <w:rPr>
          <w:color w:val="000000" w:themeColor="text1"/>
          <w:sz w:val="24"/>
          <w:szCs w:val="24"/>
        </w:rPr>
        <w:t>Scriptural Religion</w:t>
      </w:r>
    </w:p>
    <w:p w14:paraId="6C643DEF" w14:textId="77777777" w:rsidR="006F5304" w:rsidRPr="005B126E" w:rsidRDefault="006F5304" w:rsidP="005B126E">
      <w:pPr>
        <w:pStyle w:val="ListParagraph"/>
        <w:spacing w:after="0"/>
        <w:ind w:left="0"/>
        <w:rPr>
          <w:rFonts w:ascii="Times New Roman" w:hAnsi="Times New Roman" w:cs="Times New Roman"/>
          <w:color w:val="000000" w:themeColor="text1"/>
          <w:sz w:val="24"/>
          <w:szCs w:val="24"/>
        </w:rPr>
      </w:pPr>
    </w:p>
    <w:p w14:paraId="3FE5E7FA" w14:textId="69BFAAC6" w:rsidR="007F65CD" w:rsidRPr="002318C8" w:rsidRDefault="001A6246" w:rsidP="005B126E">
      <w:pPr>
        <w:pStyle w:val="ListParagraph"/>
        <w:spacing w:after="0"/>
        <w:ind w:left="0"/>
        <w:rPr>
          <w:rFonts w:ascii="Times New Roman" w:hAnsi="Times New Roman" w:cs="Times New Roman"/>
          <w:color w:val="000000" w:themeColor="text1"/>
          <w:spacing w:val="-4"/>
          <w:sz w:val="24"/>
          <w:szCs w:val="24"/>
        </w:rPr>
      </w:pPr>
      <w:r w:rsidRPr="005B126E">
        <w:rPr>
          <w:rFonts w:ascii="Times New Roman" w:hAnsi="Times New Roman" w:cs="Times New Roman"/>
          <w:color w:val="000000" w:themeColor="text1"/>
          <w:spacing w:val="-4"/>
          <w:sz w:val="24"/>
          <w:szCs w:val="24"/>
        </w:rPr>
        <w:t xml:space="preserve">These </w:t>
      </w:r>
      <w:r w:rsidR="002318C8" w:rsidRPr="002318C8">
        <w:rPr>
          <w:rFonts w:ascii="Times New Roman" w:hAnsi="Times New Roman" w:cs="Times New Roman"/>
          <w:color w:val="000000" w:themeColor="text1"/>
          <w:spacing w:val="-4"/>
          <w:sz w:val="24"/>
          <w:szCs w:val="24"/>
        </w:rPr>
        <w:t xml:space="preserve">aforementioned </w:t>
      </w:r>
      <w:r w:rsidRPr="005B126E">
        <w:rPr>
          <w:rFonts w:ascii="Times New Roman" w:hAnsi="Times New Roman" w:cs="Times New Roman"/>
          <w:color w:val="000000" w:themeColor="text1"/>
          <w:spacing w:val="-4"/>
          <w:sz w:val="24"/>
          <w:szCs w:val="24"/>
        </w:rPr>
        <w:t>patter</w:t>
      </w:r>
      <w:r w:rsidR="009E528D" w:rsidRPr="005B126E">
        <w:rPr>
          <w:rFonts w:ascii="Times New Roman" w:hAnsi="Times New Roman" w:cs="Times New Roman"/>
          <w:color w:val="000000" w:themeColor="text1"/>
          <w:spacing w:val="-4"/>
          <w:sz w:val="24"/>
          <w:szCs w:val="24"/>
        </w:rPr>
        <w:t xml:space="preserve">ns of historical development </w:t>
      </w:r>
      <w:r w:rsidR="003E7E8C" w:rsidRPr="005B126E">
        <w:rPr>
          <w:rFonts w:ascii="Times New Roman" w:hAnsi="Times New Roman" w:cs="Times New Roman"/>
          <w:color w:val="000000" w:themeColor="text1"/>
          <w:spacing w:val="-4"/>
          <w:sz w:val="24"/>
          <w:szCs w:val="24"/>
        </w:rPr>
        <w:t xml:space="preserve">not only </w:t>
      </w:r>
      <w:r w:rsidR="009E528D" w:rsidRPr="005B126E">
        <w:rPr>
          <w:rFonts w:ascii="Times New Roman" w:hAnsi="Times New Roman" w:cs="Times New Roman"/>
          <w:color w:val="000000" w:themeColor="text1"/>
          <w:spacing w:val="-4"/>
          <w:sz w:val="24"/>
          <w:szCs w:val="24"/>
        </w:rPr>
        <w:t xml:space="preserve">provide us with an introduction to </w:t>
      </w:r>
      <w:r w:rsidR="003E7E8C" w:rsidRPr="005B126E">
        <w:rPr>
          <w:rFonts w:ascii="Times New Roman" w:hAnsi="Times New Roman" w:cs="Times New Roman"/>
          <w:color w:val="000000" w:themeColor="text1"/>
          <w:spacing w:val="-4"/>
          <w:sz w:val="24"/>
          <w:szCs w:val="24"/>
        </w:rPr>
        <w:t xml:space="preserve">several features and ideas </w:t>
      </w:r>
      <w:r w:rsidR="00735991" w:rsidRPr="005B126E">
        <w:rPr>
          <w:rFonts w:ascii="Times New Roman" w:hAnsi="Times New Roman" w:cs="Times New Roman"/>
          <w:color w:val="000000" w:themeColor="text1"/>
          <w:spacing w:val="-4"/>
          <w:sz w:val="24"/>
          <w:szCs w:val="24"/>
        </w:rPr>
        <w:t>of the religious traditions</w:t>
      </w:r>
      <w:r w:rsidR="001C6B47" w:rsidRPr="005B126E">
        <w:rPr>
          <w:rFonts w:ascii="Times New Roman" w:hAnsi="Times New Roman" w:cs="Times New Roman"/>
          <w:color w:val="000000" w:themeColor="text1"/>
          <w:spacing w:val="-4"/>
          <w:sz w:val="24"/>
          <w:szCs w:val="24"/>
        </w:rPr>
        <w:t xml:space="preserve"> that we will examine</w:t>
      </w:r>
      <w:r w:rsidR="003E7E8C" w:rsidRPr="005B126E">
        <w:rPr>
          <w:rFonts w:ascii="Times New Roman" w:hAnsi="Times New Roman" w:cs="Times New Roman"/>
          <w:color w:val="000000" w:themeColor="text1"/>
          <w:spacing w:val="-4"/>
          <w:sz w:val="24"/>
          <w:szCs w:val="24"/>
        </w:rPr>
        <w:t xml:space="preserve"> </w:t>
      </w:r>
      <w:r w:rsidR="001C6B47" w:rsidRPr="005B126E">
        <w:rPr>
          <w:rFonts w:ascii="Times New Roman" w:hAnsi="Times New Roman" w:cs="Times New Roman"/>
          <w:color w:val="000000" w:themeColor="text1"/>
          <w:spacing w:val="-4"/>
          <w:sz w:val="24"/>
          <w:szCs w:val="24"/>
        </w:rPr>
        <w:t>in</w:t>
      </w:r>
      <w:r w:rsidR="003E7E8C" w:rsidRPr="005B126E">
        <w:rPr>
          <w:rFonts w:ascii="Times New Roman" w:hAnsi="Times New Roman" w:cs="Times New Roman"/>
          <w:color w:val="000000" w:themeColor="text1"/>
          <w:spacing w:val="-4"/>
          <w:sz w:val="24"/>
          <w:szCs w:val="24"/>
        </w:rPr>
        <w:t xml:space="preserve"> </w:t>
      </w:r>
      <w:r w:rsidR="00735991" w:rsidRPr="005B126E">
        <w:rPr>
          <w:rFonts w:ascii="Times New Roman" w:hAnsi="Times New Roman" w:cs="Times New Roman"/>
          <w:i/>
          <w:color w:val="000000" w:themeColor="text1"/>
          <w:spacing w:val="-4"/>
          <w:sz w:val="24"/>
          <w:szCs w:val="24"/>
        </w:rPr>
        <w:t>A</w:t>
      </w:r>
      <w:r w:rsidR="003E7E8C" w:rsidRPr="005B126E">
        <w:rPr>
          <w:rFonts w:ascii="Times New Roman" w:hAnsi="Times New Roman" w:cs="Times New Roman"/>
          <w:i/>
          <w:color w:val="000000" w:themeColor="text1"/>
          <w:spacing w:val="-4"/>
          <w:sz w:val="24"/>
          <w:szCs w:val="24"/>
        </w:rPr>
        <w:t xml:space="preserve"> Concise Introduction to World Religions</w:t>
      </w:r>
      <w:r w:rsidR="003E7E8C" w:rsidRPr="005B126E">
        <w:rPr>
          <w:rFonts w:ascii="Times New Roman" w:hAnsi="Times New Roman" w:cs="Times New Roman"/>
          <w:color w:val="000000" w:themeColor="text1"/>
          <w:spacing w:val="-4"/>
          <w:sz w:val="24"/>
          <w:szCs w:val="24"/>
        </w:rPr>
        <w:t xml:space="preserve">, </w:t>
      </w:r>
      <w:r w:rsidR="00333971" w:rsidRPr="005B126E">
        <w:rPr>
          <w:rFonts w:ascii="Times New Roman" w:hAnsi="Times New Roman" w:cs="Times New Roman"/>
          <w:color w:val="000000" w:themeColor="text1"/>
          <w:spacing w:val="-4"/>
          <w:sz w:val="24"/>
          <w:szCs w:val="24"/>
        </w:rPr>
        <w:t xml:space="preserve">but </w:t>
      </w:r>
      <w:r w:rsidR="001C6B47" w:rsidRPr="005B126E">
        <w:rPr>
          <w:rFonts w:ascii="Times New Roman" w:hAnsi="Times New Roman" w:cs="Times New Roman"/>
          <w:color w:val="000000" w:themeColor="text1"/>
          <w:spacing w:val="-4"/>
          <w:sz w:val="24"/>
          <w:szCs w:val="24"/>
        </w:rPr>
        <w:t xml:space="preserve">they </w:t>
      </w:r>
      <w:r w:rsidR="00333971" w:rsidRPr="005B126E">
        <w:rPr>
          <w:rFonts w:ascii="Times New Roman" w:hAnsi="Times New Roman" w:cs="Times New Roman"/>
          <w:color w:val="000000" w:themeColor="text1"/>
          <w:spacing w:val="-4"/>
          <w:sz w:val="24"/>
          <w:szCs w:val="24"/>
        </w:rPr>
        <w:t xml:space="preserve">also invite </w:t>
      </w:r>
      <w:r w:rsidR="003E7E8C" w:rsidRPr="005B126E">
        <w:rPr>
          <w:rFonts w:ascii="Times New Roman" w:hAnsi="Times New Roman" w:cs="Times New Roman"/>
          <w:color w:val="000000" w:themeColor="text1"/>
          <w:spacing w:val="-4"/>
          <w:sz w:val="24"/>
          <w:szCs w:val="24"/>
        </w:rPr>
        <w:t>us to</w:t>
      </w:r>
      <w:r w:rsidR="00DD78E3" w:rsidRPr="005B126E">
        <w:rPr>
          <w:rFonts w:ascii="Times New Roman" w:hAnsi="Times New Roman" w:cs="Times New Roman"/>
          <w:color w:val="000000" w:themeColor="text1"/>
          <w:spacing w:val="-4"/>
          <w:sz w:val="24"/>
          <w:szCs w:val="24"/>
        </w:rPr>
        <w:t xml:space="preserve"> reflect on what it means to study religious traditions compa</w:t>
      </w:r>
      <w:r w:rsidR="001C6B47" w:rsidRPr="005B126E">
        <w:rPr>
          <w:rFonts w:ascii="Times New Roman" w:hAnsi="Times New Roman" w:cs="Times New Roman"/>
          <w:color w:val="000000" w:themeColor="text1"/>
          <w:spacing w:val="-4"/>
          <w:sz w:val="24"/>
          <w:szCs w:val="24"/>
        </w:rPr>
        <w:t>ratively</w:t>
      </w:r>
      <w:r w:rsidR="00333971" w:rsidRPr="005B126E">
        <w:rPr>
          <w:rFonts w:ascii="Times New Roman" w:hAnsi="Times New Roman" w:cs="Times New Roman"/>
          <w:color w:val="000000" w:themeColor="text1"/>
          <w:spacing w:val="-4"/>
          <w:sz w:val="24"/>
          <w:szCs w:val="24"/>
        </w:rPr>
        <w:t xml:space="preserve">. </w:t>
      </w:r>
      <w:r w:rsidR="006F5304" w:rsidRPr="002318C8">
        <w:rPr>
          <w:rFonts w:ascii="Times New Roman" w:hAnsi="Times New Roman" w:cs="Times New Roman"/>
          <w:color w:val="000000" w:themeColor="text1"/>
          <w:spacing w:val="-4"/>
          <w:sz w:val="24"/>
          <w:szCs w:val="24"/>
        </w:rPr>
        <w:t>T</w:t>
      </w:r>
      <w:r w:rsidR="00E37181" w:rsidRPr="005B126E">
        <w:rPr>
          <w:rFonts w:ascii="Times New Roman" w:hAnsi="Times New Roman" w:cs="Times New Roman"/>
          <w:color w:val="000000" w:themeColor="text1"/>
          <w:spacing w:val="-4"/>
          <w:sz w:val="24"/>
          <w:szCs w:val="24"/>
        </w:rPr>
        <w:t xml:space="preserve">hese </w:t>
      </w:r>
      <w:r w:rsidR="007F65CD" w:rsidRPr="002318C8">
        <w:rPr>
          <w:rFonts w:ascii="Times New Roman" w:hAnsi="Times New Roman" w:cs="Times New Roman"/>
          <w:color w:val="000000" w:themeColor="text1"/>
          <w:spacing w:val="-4"/>
          <w:sz w:val="24"/>
          <w:szCs w:val="24"/>
        </w:rPr>
        <w:t xml:space="preserve">aforementioned </w:t>
      </w:r>
      <w:r w:rsidR="00E37181" w:rsidRPr="005B126E">
        <w:rPr>
          <w:rFonts w:ascii="Times New Roman" w:hAnsi="Times New Roman" w:cs="Times New Roman"/>
          <w:color w:val="000000" w:themeColor="text1"/>
          <w:spacing w:val="-4"/>
          <w:sz w:val="24"/>
          <w:szCs w:val="24"/>
        </w:rPr>
        <w:t xml:space="preserve">patterns </w:t>
      </w:r>
      <w:r w:rsidR="006F5304" w:rsidRPr="002318C8">
        <w:rPr>
          <w:rFonts w:ascii="Times New Roman" w:hAnsi="Times New Roman" w:cs="Times New Roman"/>
          <w:color w:val="000000" w:themeColor="text1"/>
          <w:spacing w:val="-4"/>
          <w:sz w:val="24"/>
          <w:szCs w:val="24"/>
        </w:rPr>
        <w:t xml:space="preserve">are meant to assist in our </w:t>
      </w:r>
      <w:r w:rsidR="00D21942" w:rsidRPr="005B126E">
        <w:rPr>
          <w:rFonts w:ascii="Times New Roman" w:hAnsi="Times New Roman" w:cs="Times New Roman"/>
          <w:color w:val="000000" w:themeColor="text1"/>
          <w:spacing w:val="-4"/>
          <w:sz w:val="24"/>
          <w:szCs w:val="24"/>
        </w:rPr>
        <w:t>analyz</w:t>
      </w:r>
      <w:r w:rsidR="006F5304" w:rsidRPr="002318C8">
        <w:rPr>
          <w:rFonts w:ascii="Times New Roman" w:hAnsi="Times New Roman" w:cs="Times New Roman"/>
          <w:color w:val="000000" w:themeColor="text1"/>
          <w:spacing w:val="-4"/>
          <w:sz w:val="24"/>
          <w:szCs w:val="24"/>
        </w:rPr>
        <w:t>ing</w:t>
      </w:r>
      <w:r w:rsidR="00D21942" w:rsidRPr="005B126E">
        <w:rPr>
          <w:rFonts w:ascii="Times New Roman" w:hAnsi="Times New Roman" w:cs="Times New Roman"/>
          <w:color w:val="000000" w:themeColor="text1"/>
          <w:spacing w:val="-4"/>
          <w:sz w:val="24"/>
          <w:szCs w:val="24"/>
        </w:rPr>
        <w:t xml:space="preserve"> </w:t>
      </w:r>
      <w:r w:rsidR="006F5304" w:rsidRPr="002318C8">
        <w:rPr>
          <w:rFonts w:ascii="Times New Roman" w:hAnsi="Times New Roman" w:cs="Times New Roman"/>
          <w:color w:val="000000" w:themeColor="text1"/>
          <w:spacing w:val="-4"/>
          <w:sz w:val="24"/>
          <w:szCs w:val="24"/>
        </w:rPr>
        <w:t xml:space="preserve">of the common and diverse </w:t>
      </w:r>
      <w:r w:rsidR="00D21942" w:rsidRPr="005B126E">
        <w:rPr>
          <w:rFonts w:ascii="Times New Roman" w:hAnsi="Times New Roman" w:cs="Times New Roman"/>
          <w:color w:val="000000" w:themeColor="text1"/>
          <w:spacing w:val="-4"/>
          <w:sz w:val="24"/>
          <w:szCs w:val="24"/>
        </w:rPr>
        <w:t xml:space="preserve">aspects </w:t>
      </w:r>
      <w:r w:rsidR="006F5304" w:rsidRPr="002318C8">
        <w:rPr>
          <w:rFonts w:ascii="Times New Roman" w:hAnsi="Times New Roman" w:cs="Times New Roman"/>
          <w:color w:val="000000" w:themeColor="text1"/>
          <w:spacing w:val="-4"/>
          <w:sz w:val="24"/>
          <w:szCs w:val="24"/>
        </w:rPr>
        <w:t xml:space="preserve">within, throughout and across </w:t>
      </w:r>
      <w:r w:rsidR="00425002" w:rsidRPr="005B126E">
        <w:rPr>
          <w:rFonts w:ascii="Times New Roman" w:hAnsi="Times New Roman" w:cs="Times New Roman"/>
          <w:color w:val="000000" w:themeColor="text1"/>
          <w:spacing w:val="-4"/>
          <w:sz w:val="24"/>
          <w:szCs w:val="24"/>
        </w:rPr>
        <w:t xml:space="preserve">the </w:t>
      </w:r>
      <w:r w:rsidR="006F5304" w:rsidRPr="002318C8">
        <w:rPr>
          <w:rFonts w:ascii="Times New Roman" w:hAnsi="Times New Roman" w:cs="Times New Roman"/>
          <w:color w:val="000000" w:themeColor="text1"/>
          <w:spacing w:val="-4"/>
          <w:sz w:val="24"/>
          <w:szCs w:val="24"/>
        </w:rPr>
        <w:t xml:space="preserve">religious </w:t>
      </w:r>
      <w:r w:rsidR="00425002" w:rsidRPr="005B126E">
        <w:rPr>
          <w:rFonts w:ascii="Times New Roman" w:hAnsi="Times New Roman" w:cs="Times New Roman"/>
          <w:color w:val="000000" w:themeColor="text1"/>
          <w:spacing w:val="-4"/>
          <w:sz w:val="24"/>
          <w:szCs w:val="24"/>
        </w:rPr>
        <w:t>traditions.</w:t>
      </w:r>
      <w:r w:rsidR="004D71FE" w:rsidRPr="005B126E">
        <w:rPr>
          <w:rFonts w:ascii="Times New Roman" w:hAnsi="Times New Roman" w:cs="Times New Roman"/>
          <w:color w:val="000000" w:themeColor="text1"/>
          <w:spacing w:val="-4"/>
          <w:sz w:val="24"/>
          <w:szCs w:val="24"/>
        </w:rPr>
        <w:t xml:space="preserve"> </w:t>
      </w:r>
    </w:p>
    <w:p w14:paraId="50582467" w14:textId="77777777" w:rsidR="007F65CD" w:rsidRPr="002318C8" w:rsidRDefault="007F65CD" w:rsidP="005B126E">
      <w:pPr>
        <w:pStyle w:val="ListParagraph"/>
        <w:spacing w:after="0"/>
        <w:ind w:left="0"/>
        <w:rPr>
          <w:rFonts w:ascii="Times New Roman" w:hAnsi="Times New Roman" w:cs="Times New Roman"/>
          <w:color w:val="000000" w:themeColor="text1"/>
          <w:spacing w:val="-4"/>
          <w:sz w:val="24"/>
          <w:szCs w:val="24"/>
        </w:rPr>
      </w:pPr>
    </w:p>
    <w:p w14:paraId="3B9CD53C" w14:textId="4CAC7032" w:rsidR="00573DA7" w:rsidRPr="002318C8" w:rsidRDefault="00EB5461" w:rsidP="005B126E">
      <w:pPr>
        <w:pStyle w:val="ListParagraph"/>
        <w:ind w:left="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pacing w:val="-4"/>
          <w:sz w:val="24"/>
          <w:szCs w:val="24"/>
        </w:rPr>
        <w:t xml:space="preserve">Moreover, </w:t>
      </w:r>
      <w:r w:rsidR="004D71FE" w:rsidRPr="005B126E">
        <w:rPr>
          <w:rFonts w:ascii="Times New Roman" w:hAnsi="Times New Roman" w:cs="Times New Roman"/>
          <w:color w:val="000000" w:themeColor="text1"/>
          <w:spacing w:val="-4"/>
          <w:sz w:val="24"/>
          <w:szCs w:val="24"/>
        </w:rPr>
        <w:t xml:space="preserve">Amore and Hussain’s questions also call our attention to </w:t>
      </w:r>
      <w:r w:rsidR="006F4377" w:rsidRPr="005B126E">
        <w:rPr>
          <w:rFonts w:ascii="Times New Roman" w:hAnsi="Times New Roman" w:cs="Times New Roman"/>
          <w:color w:val="000000" w:themeColor="text1"/>
          <w:spacing w:val="-4"/>
          <w:sz w:val="24"/>
          <w:szCs w:val="24"/>
        </w:rPr>
        <w:t xml:space="preserve">the various methods by which religious traditions are studied (including historical, political, </w:t>
      </w:r>
      <w:r w:rsidR="001C6B47" w:rsidRPr="005B126E">
        <w:rPr>
          <w:rFonts w:ascii="Times New Roman" w:hAnsi="Times New Roman" w:cs="Times New Roman"/>
          <w:color w:val="000000" w:themeColor="text1"/>
          <w:spacing w:val="-4"/>
          <w:sz w:val="24"/>
          <w:szCs w:val="24"/>
        </w:rPr>
        <w:t xml:space="preserve">and </w:t>
      </w:r>
      <w:r w:rsidR="006F4377" w:rsidRPr="005B126E">
        <w:rPr>
          <w:rFonts w:ascii="Times New Roman" w:hAnsi="Times New Roman" w:cs="Times New Roman"/>
          <w:color w:val="000000" w:themeColor="text1"/>
          <w:spacing w:val="-4"/>
          <w:sz w:val="24"/>
          <w:szCs w:val="24"/>
        </w:rPr>
        <w:t>textual)</w:t>
      </w:r>
      <w:r w:rsidRPr="005B126E">
        <w:rPr>
          <w:rFonts w:ascii="Times New Roman" w:hAnsi="Times New Roman" w:cs="Times New Roman"/>
          <w:color w:val="000000" w:themeColor="text1"/>
          <w:spacing w:val="-4"/>
          <w:sz w:val="24"/>
          <w:szCs w:val="24"/>
        </w:rPr>
        <w:t xml:space="preserve">, </w:t>
      </w:r>
      <w:r w:rsidR="006F4377" w:rsidRPr="005B126E">
        <w:rPr>
          <w:rFonts w:ascii="Times New Roman" w:hAnsi="Times New Roman" w:cs="Times New Roman"/>
          <w:color w:val="000000" w:themeColor="text1"/>
          <w:spacing w:val="-4"/>
          <w:sz w:val="24"/>
          <w:szCs w:val="24"/>
        </w:rPr>
        <w:t>the advantages</w:t>
      </w:r>
      <w:r w:rsidRPr="005B126E">
        <w:rPr>
          <w:rFonts w:ascii="Times New Roman" w:hAnsi="Times New Roman" w:cs="Times New Roman"/>
          <w:color w:val="000000" w:themeColor="text1"/>
          <w:spacing w:val="-4"/>
          <w:sz w:val="24"/>
          <w:szCs w:val="24"/>
        </w:rPr>
        <w:t xml:space="preserve"> in</w:t>
      </w:r>
      <w:r w:rsidR="00BB35A5" w:rsidRPr="005B126E">
        <w:rPr>
          <w:rFonts w:ascii="Times New Roman" w:hAnsi="Times New Roman" w:cs="Times New Roman"/>
          <w:color w:val="000000" w:themeColor="text1"/>
          <w:spacing w:val="-4"/>
          <w:sz w:val="24"/>
          <w:szCs w:val="24"/>
        </w:rPr>
        <w:t xml:space="preserve"> unde</w:t>
      </w:r>
      <w:r w:rsidR="00BB35A5" w:rsidRPr="005B126E">
        <w:rPr>
          <w:rFonts w:ascii="Times New Roman" w:hAnsi="Times New Roman" w:cs="Times New Roman"/>
          <w:color w:val="000000" w:themeColor="text1"/>
          <w:spacing w:val="-4"/>
          <w:sz w:val="24"/>
          <w:szCs w:val="24"/>
        </w:rPr>
        <w:t>r</w:t>
      </w:r>
      <w:r w:rsidR="00BB35A5" w:rsidRPr="005B126E">
        <w:rPr>
          <w:rFonts w:ascii="Times New Roman" w:hAnsi="Times New Roman" w:cs="Times New Roman"/>
          <w:color w:val="000000" w:themeColor="text1"/>
          <w:spacing w:val="-4"/>
          <w:sz w:val="24"/>
          <w:szCs w:val="24"/>
        </w:rPr>
        <w:t>standing</w:t>
      </w:r>
      <w:r w:rsidRPr="005B126E">
        <w:rPr>
          <w:rFonts w:ascii="Times New Roman" w:hAnsi="Times New Roman" w:cs="Times New Roman"/>
          <w:color w:val="000000" w:themeColor="text1"/>
          <w:spacing w:val="-4"/>
          <w:sz w:val="24"/>
          <w:szCs w:val="24"/>
        </w:rPr>
        <w:t xml:space="preserve"> the significance of religious diversity, </w:t>
      </w:r>
      <w:r w:rsidR="00D21942" w:rsidRPr="005B126E">
        <w:rPr>
          <w:rFonts w:ascii="Times New Roman" w:hAnsi="Times New Roman" w:cs="Times New Roman"/>
          <w:color w:val="000000" w:themeColor="text1"/>
          <w:spacing w:val="-4"/>
          <w:sz w:val="24"/>
          <w:szCs w:val="24"/>
        </w:rPr>
        <w:t xml:space="preserve">and </w:t>
      </w:r>
      <w:r w:rsidRPr="005B126E">
        <w:rPr>
          <w:rFonts w:ascii="Times New Roman" w:hAnsi="Times New Roman" w:cs="Times New Roman"/>
          <w:color w:val="000000" w:themeColor="text1"/>
          <w:spacing w:val="-4"/>
          <w:sz w:val="24"/>
          <w:szCs w:val="24"/>
        </w:rPr>
        <w:t>the challenges of the insider versus outsider p</w:t>
      </w:r>
      <w:r w:rsidR="00D21942" w:rsidRPr="005B126E">
        <w:rPr>
          <w:rFonts w:ascii="Times New Roman" w:hAnsi="Times New Roman" w:cs="Times New Roman"/>
          <w:color w:val="000000" w:themeColor="text1"/>
          <w:spacing w:val="-4"/>
          <w:sz w:val="24"/>
          <w:szCs w:val="24"/>
        </w:rPr>
        <w:t>e</w:t>
      </w:r>
      <w:r w:rsidR="00D21942" w:rsidRPr="005B126E">
        <w:rPr>
          <w:rFonts w:ascii="Times New Roman" w:hAnsi="Times New Roman" w:cs="Times New Roman"/>
          <w:color w:val="000000" w:themeColor="text1"/>
          <w:spacing w:val="-4"/>
          <w:sz w:val="24"/>
          <w:szCs w:val="24"/>
        </w:rPr>
        <w:t>r</w:t>
      </w:r>
      <w:r w:rsidR="00D21942" w:rsidRPr="005B126E">
        <w:rPr>
          <w:rFonts w:ascii="Times New Roman" w:hAnsi="Times New Roman" w:cs="Times New Roman"/>
          <w:color w:val="000000" w:themeColor="text1"/>
          <w:spacing w:val="-4"/>
          <w:sz w:val="24"/>
          <w:szCs w:val="24"/>
        </w:rPr>
        <w:t>spectives</w:t>
      </w:r>
      <w:r w:rsidR="001205A3" w:rsidRPr="005B126E">
        <w:rPr>
          <w:rFonts w:ascii="Times New Roman" w:hAnsi="Times New Roman" w:cs="Times New Roman"/>
          <w:color w:val="000000" w:themeColor="text1"/>
          <w:spacing w:val="-4"/>
          <w:sz w:val="24"/>
          <w:szCs w:val="24"/>
        </w:rPr>
        <w:t>.</w:t>
      </w:r>
      <w:r w:rsidR="002318C8" w:rsidRPr="002318C8">
        <w:rPr>
          <w:rFonts w:ascii="Times New Roman" w:hAnsi="Times New Roman" w:cs="Times New Roman"/>
          <w:color w:val="000000" w:themeColor="text1"/>
          <w:spacing w:val="-4"/>
          <w:sz w:val="24"/>
          <w:szCs w:val="24"/>
        </w:rPr>
        <w:t xml:space="preserve"> </w:t>
      </w:r>
      <w:r w:rsidR="00573DA7" w:rsidRPr="005B126E">
        <w:rPr>
          <w:color w:val="000000" w:themeColor="text1"/>
          <w:sz w:val="24"/>
          <w:szCs w:val="24"/>
        </w:rPr>
        <w:t>Rather than religious traditions basically all being the same, this opening chapter su</w:t>
      </w:r>
      <w:r w:rsidR="00573DA7" w:rsidRPr="005B126E">
        <w:rPr>
          <w:color w:val="000000" w:themeColor="text1"/>
          <w:sz w:val="24"/>
          <w:szCs w:val="24"/>
        </w:rPr>
        <w:t>g</w:t>
      </w:r>
      <w:r w:rsidR="00573DA7" w:rsidRPr="005B126E">
        <w:rPr>
          <w:color w:val="000000" w:themeColor="text1"/>
          <w:sz w:val="24"/>
          <w:szCs w:val="24"/>
        </w:rPr>
        <w:t>gests there are commonalities and great differences that separate them. The religious diversity we encounter within this textbook and throughout the world need not necessarily be seen as insu</w:t>
      </w:r>
      <w:r w:rsidR="00573DA7" w:rsidRPr="005B126E">
        <w:rPr>
          <w:color w:val="000000" w:themeColor="text1"/>
          <w:sz w:val="24"/>
          <w:szCs w:val="24"/>
        </w:rPr>
        <w:t>r</w:t>
      </w:r>
      <w:r w:rsidR="00573DA7" w:rsidRPr="005B126E">
        <w:rPr>
          <w:color w:val="000000" w:themeColor="text1"/>
          <w:sz w:val="24"/>
          <w:szCs w:val="24"/>
        </w:rPr>
        <w:t xml:space="preserve">mountable or undesirable part of the shared human experience. Understanding both the insider’s and outsider’s perspective of religion as well as appreciating the complex connections that have </w:t>
      </w:r>
      <w:r w:rsidR="00573DA7" w:rsidRPr="005B126E">
        <w:rPr>
          <w:color w:val="000000" w:themeColor="text1"/>
          <w:sz w:val="24"/>
          <w:szCs w:val="24"/>
        </w:rPr>
        <w:lastRenderedPageBreak/>
        <w:t>undergirded the development of religions from the beginning up to the present day has increa</w:t>
      </w:r>
      <w:r w:rsidR="00573DA7" w:rsidRPr="005B126E">
        <w:rPr>
          <w:color w:val="000000" w:themeColor="text1"/>
          <w:sz w:val="24"/>
          <w:szCs w:val="24"/>
        </w:rPr>
        <w:t>s</w:t>
      </w:r>
      <w:r w:rsidR="00573DA7" w:rsidRPr="005B126E">
        <w:rPr>
          <w:color w:val="000000" w:themeColor="text1"/>
          <w:sz w:val="24"/>
          <w:szCs w:val="24"/>
        </w:rPr>
        <w:t xml:space="preserve">ingly become a valuable practice in many facets of our everyday lives. </w:t>
      </w:r>
    </w:p>
    <w:p w14:paraId="6970F9F3" w14:textId="51CE2DE8" w:rsidR="002318C8" w:rsidRPr="005B126E" w:rsidRDefault="002318C8" w:rsidP="005B126E">
      <w:pPr>
        <w:contextualSpacing/>
        <w:rPr>
          <w:color w:val="000000" w:themeColor="text1"/>
          <w:sz w:val="24"/>
          <w:szCs w:val="24"/>
        </w:rPr>
      </w:pPr>
      <w:r w:rsidRPr="005B126E">
        <w:rPr>
          <w:color w:val="000000" w:themeColor="text1"/>
          <w:sz w:val="24"/>
          <w:szCs w:val="24"/>
        </w:rPr>
        <w:t>Learning Objectives are met when the student:</w:t>
      </w:r>
    </w:p>
    <w:p w14:paraId="2E31DF08" w14:textId="725E0713" w:rsidR="002318C8" w:rsidRPr="002318C8" w:rsidRDefault="002318C8" w:rsidP="005B126E">
      <w:pPr>
        <w:pStyle w:val="Hangindent"/>
        <w:numPr>
          <w:ilvl w:val="0"/>
          <w:numId w:val="15"/>
        </w:numPr>
        <w:spacing w:after="120" w:line="276" w:lineRule="auto"/>
        <w:contextualSpacing w:val="0"/>
        <w:rPr>
          <w:color w:val="000000" w:themeColor="text1"/>
          <w:sz w:val="24"/>
          <w:szCs w:val="24"/>
          <w:lang w:val="en-CA"/>
        </w:rPr>
      </w:pPr>
      <w:r w:rsidRPr="002318C8">
        <w:rPr>
          <w:color w:val="000000" w:themeColor="text1"/>
          <w:sz w:val="24"/>
          <w:szCs w:val="24"/>
          <w:lang w:val="en-CA"/>
        </w:rPr>
        <w:t>Summarizes the basic characteristics of religion</w:t>
      </w:r>
      <w:r>
        <w:rPr>
          <w:color w:val="000000" w:themeColor="text1"/>
          <w:sz w:val="24"/>
          <w:szCs w:val="24"/>
          <w:lang w:val="en-CA"/>
        </w:rPr>
        <w:t>, specialized terminology,</w:t>
      </w:r>
      <w:r w:rsidRPr="002318C8">
        <w:rPr>
          <w:color w:val="000000" w:themeColor="text1"/>
          <w:sz w:val="24"/>
          <w:szCs w:val="24"/>
          <w:lang w:val="en-CA"/>
        </w:rPr>
        <w:t xml:space="preserve"> and identif</w:t>
      </w:r>
      <w:r>
        <w:rPr>
          <w:color w:val="000000" w:themeColor="text1"/>
          <w:sz w:val="24"/>
          <w:szCs w:val="24"/>
          <w:lang w:val="en-CA"/>
        </w:rPr>
        <w:t>ies</w:t>
      </w:r>
      <w:r w:rsidRPr="002318C8">
        <w:rPr>
          <w:color w:val="000000" w:themeColor="text1"/>
          <w:sz w:val="24"/>
          <w:szCs w:val="24"/>
          <w:lang w:val="en-CA"/>
        </w:rPr>
        <w:t xml:space="preserve"> and relate</w:t>
      </w:r>
      <w:r>
        <w:rPr>
          <w:color w:val="000000" w:themeColor="text1"/>
          <w:sz w:val="24"/>
          <w:szCs w:val="24"/>
          <w:lang w:val="en-CA"/>
        </w:rPr>
        <w:t>s</w:t>
      </w:r>
      <w:r w:rsidRPr="002318C8">
        <w:rPr>
          <w:color w:val="000000" w:themeColor="text1"/>
          <w:sz w:val="24"/>
          <w:szCs w:val="24"/>
          <w:lang w:val="en-CA"/>
        </w:rPr>
        <w:t xml:space="preserve"> the general patterns </w:t>
      </w:r>
      <w:r>
        <w:rPr>
          <w:color w:val="000000" w:themeColor="text1"/>
          <w:sz w:val="24"/>
          <w:szCs w:val="24"/>
          <w:lang w:val="en-CA"/>
        </w:rPr>
        <w:t>shared a</w:t>
      </w:r>
      <w:r w:rsidR="00D16064">
        <w:rPr>
          <w:color w:val="000000" w:themeColor="text1"/>
          <w:sz w:val="24"/>
          <w:szCs w:val="24"/>
          <w:lang w:val="en-CA"/>
        </w:rPr>
        <w:t>cross the</w:t>
      </w:r>
      <w:r>
        <w:rPr>
          <w:color w:val="000000" w:themeColor="text1"/>
          <w:sz w:val="24"/>
          <w:szCs w:val="24"/>
          <w:lang w:val="en-CA"/>
        </w:rPr>
        <w:t xml:space="preserve"> world </w:t>
      </w:r>
      <w:r w:rsidRPr="002318C8">
        <w:rPr>
          <w:color w:val="000000" w:themeColor="text1"/>
          <w:sz w:val="24"/>
          <w:szCs w:val="24"/>
          <w:lang w:val="en-CA"/>
        </w:rPr>
        <w:t>religions.</w:t>
      </w:r>
    </w:p>
    <w:p w14:paraId="4A460422" w14:textId="77777777" w:rsidR="002318C8" w:rsidRPr="002318C8" w:rsidRDefault="002318C8" w:rsidP="005B126E">
      <w:pPr>
        <w:pStyle w:val="Hangindent"/>
        <w:numPr>
          <w:ilvl w:val="0"/>
          <w:numId w:val="15"/>
        </w:numPr>
        <w:spacing w:after="120" w:line="276" w:lineRule="auto"/>
        <w:contextualSpacing w:val="0"/>
        <w:rPr>
          <w:color w:val="000000" w:themeColor="text1"/>
          <w:sz w:val="24"/>
          <w:szCs w:val="24"/>
          <w:lang w:val="en-CA"/>
        </w:rPr>
      </w:pPr>
      <w:r w:rsidRPr="002318C8">
        <w:rPr>
          <w:color w:val="000000" w:themeColor="text1"/>
          <w:sz w:val="24"/>
          <w:szCs w:val="24"/>
          <w:lang w:val="en-CA"/>
        </w:rPr>
        <w:t xml:space="preserve">Outline and describe some of the underlying reasons for studying religion. </w:t>
      </w:r>
    </w:p>
    <w:p w14:paraId="7B19581A" w14:textId="77777777" w:rsidR="002318C8" w:rsidRPr="002318C8" w:rsidRDefault="002318C8" w:rsidP="005B126E">
      <w:pPr>
        <w:pStyle w:val="Hangindent"/>
        <w:numPr>
          <w:ilvl w:val="0"/>
          <w:numId w:val="15"/>
        </w:numPr>
        <w:spacing w:after="120" w:line="276" w:lineRule="auto"/>
        <w:contextualSpacing w:val="0"/>
        <w:rPr>
          <w:color w:val="000000" w:themeColor="text1"/>
          <w:sz w:val="24"/>
          <w:szCs w:val="24"/>
          <w:lang w:val="en-CA"/>
        </w:rPr>
      </w:pPr>
      <w:r w:rsidRPr="002318C8">
        <w:rPr>
          <w:color w:val="000000" w:themeColor="text1"/>
          <w:sz w:val="24"/>
          <w:szCs w:val="24"/>
          <w:lang w:val="en-CA"/>
        </w:rPr>
        <w:t>Recognizes and delineates some of the approach to the academic study of religious traditions that maintains a critical ethos regarding truth claims, and guarding against relativistic judg</w:t>
      </w:r>
      <w:r w:rsidRPr="002318C8">
        <w:rPr>
          <w:color w:val="000000" w:themeColor="text1"/>
          <w:sz w:val="24"/>
          <w:szCs w:val="24"/>
          <w:lang w:val="en-CA"/>
        </w:rPr>
        <w:t>e</w:t>
      </w:r>
      <w:r w:rsidRPr="002318C8">
        <w:rPr>
          <w:color w:val="000000" w:themeColor="text1"/>
          <w:sz w:val="24"/>
          <w:szCs w:val="24"/>
          <w:lang w:val="en-CA"/>
        </w:rPr>
        <w:t>ments.</w:t>
      </w:r>
    </w:p>
    <w:p w14:paraId="1655CFCA" w14:textId="77777777" w:rsidR="002318C8" w:rsidRPr="005B126E" w:rsidRDefault="002318C8" w:rsidP="005B126E">
      <w:pPr>
        <w:pStyle w:val="ListParagraph"/>
        <w:numPr>
          <w:ilvl w:val="0"/>
          <w:numId w:val="15"/>
        </w:numPr>
        <w:spacing w:after="120"/>
        <w:contextualSpacing w:val="0"/>
        <w:rPr>
          <w:color w:val="000000" w:themeColor="text1"/>
          <w:sz w:val="24"/>
          <w:szCs w:val="24"/>
        </w:rPr>
      </w:pPr>
      <w:r w:rsidRPr="005B126E">
        <w:rPr>
          <w:color w:val="000000" w:themeColor="text1"/>
          <w:sz w:val="24"/>
          <w:szCs w:val="24"/>
        </w:rPr>
        <w:t>Compare and contrast the two valid and needed ways of understanding religion, that is, from both an insider’s perspective and from an outsider’s perspective.</w:t>
      </w:r>
    </w:p>
    <w:p w14:paraId="50DD55C3" w14:textId="17004A7C" w:rsidR="00573DA7" w:rsidRPr="005B126E" w:rsidRDefault="002318C8" w:rsidP="005B126E">
      <w:pPr>
        <w:pStyle w:val="Hangindent"/>
        <w:numPr>
          <w:ilvl w:val="0"/>
          <w:numId w:val="15"/>
        </w:numPr>
        <w:spacing w:after="120" w:line="276" w:lineRule="auto"/>
        <w:contextualSpacing w:val="0"/>
        <w:rPr>
          <w:color w:val="000000" w:themeColor="text1"/>
          <w:sz w:val="24"/>
          <w:szCs w:val="24"/>
        </w:rPr>
      </w:pPr>
      <w:r w:rsidRPr="002318C8">
        <w:rPr>
          <w:color w:val="000000" w:themeColor="text1"/>
          <w:sz w:val="24"/>
          <w:szCs w:val="24"/>
          <w:lang w:val="en-CA"/>
        </w:rPr>
        <w:t>Classify the varied ways that all human cultures have religious dimensions and that a concern with religious ideas is part of what it means to be human.</w:t>
      </w:r>
    </w:p>
    <w:p w14:paraId="0775E689" w14:textId="77777777" w:rsidR="00062481" w:rsidRPr="005B126E" w:rsidRDefault="00062481" w:rsidP="005B126E">
      <w:pPr>
        <w:pStyle w:val="ListParagraph"/>
        <w:spacing w:after="0"/>
        <w:ind w:left="0"/>
        <w:rPr>
          <w:rFonts w:ascii="Times New Roman" w:hAnsi="Times New Roman" w:cs="Times New Roman"/>
          <w:color w:val="000000" w:themeColor="text1"/>
          <w:sz w:val="24"/>
          <w:szCs w:val="24"/>
        </w:rPr>
      </w:pPr>
    </w:p>
    <w:p w14:paraId="5119C32D" w14:textId="7D462D6D" w:rsidR="00062481" w:rsidRPr="005B126E" w:rsidRDefault="004D2746" w:rsidP="005B126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Study </w:t>
      </w:r>
      <w:r w:rsidR="00062481" w:rsidRPr="005B126E">
        <w:rPr>
          <w:rFonts w:ascii="Times New Roman" w:hAnsi="Times New Roman" w:cs="Times New Roman"/>
          <w:color w:val="000000" w:themeColor="text1"/>
          <w:sz w:val="24"/>
          <w:szCs w:val="24"/>
        </w:rPr>
        <w:t>Questions</w:t>
      </w:r>
    </w:p>
    <w:p w14:paraId="64617208" w14:textId="77777777" w:rsidR="001E1002" w:rsidRPr="005B126E" w:rsidRDefault="001E1002" w:rsidP="005B126E">
      <w:pPr>
        <w:pStyle w:val="ListParagraph"/>
        <w:spacing w:after="0"/>
        <w:ind w:left="0"/>
        <w:rPr>
          <w:rFonts w:ascii="Times New Roman" w:hAnsi="Times New Roman" w:cs="Times New Roman"/>
          <w:color w:val="000000" w:themeColor="text1"/>
          <w:sz w:val="24"/>
          <w:szCs w:val="24"/>
        </w:rPr>
      </w:pPr>
    </w:p>
    <w:p w14:paraId="7A154205" w14:textId="044C0F9C" w:rsidR="004D2746" w:rsidRPr="005B126E" w:rsidRDefault="004D2746" w:rsidP="005B126E">
      <w:pPr>
        <w:pStyle w:val="ListParagraph"/>
        <w:numPr>
          <w:ilvl w:val="0"/>
          <w:numId w:val="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five overarching assertions provided by scholars in the field of religious studies on what </w:t>
      </w:r>
      <w:r w:rsidR="0049712A">
        <w:rPr>
          <w:rFonts w:ascii="Times New Roman" w:hAnsi="Times New Roman" w:cs="Times New Roman"/>
          <w:color w:val="000000" w:themeColor="text1"/>
          <w:sz w:val="24"/>
          <w:szCs w:val="24"/>
        </w:rPr>
        <w:t>entails a religious studies approach</w:t>
      </w:r>
      <w:r>
        <w:rPr>
          <w:rFonts w:ascii="Times New Roman" w:hAnsi="Times New Roman" w:cs="Times New Roman"/>
          <w:color w:val="000000" w:themeColor="text1"/>
          <w:sz w:val="24"/>
          <w:szCs w:val="24"/>
        </w:rPr>
        <w:t xml:space="preserve">, </w:t>
      </w:r>
      <w:r w:rsidR="00DB22BB">
        <w:rPr>
          <w:rFonts w:ascii="Times New Roman" w:hAnsi="Times New Roman" w:cs="Times New Roman"/>
          <w:color w:val="000000" w:themeColor="text1"/>
          <w:sz w:val="24"/>
          <w:szCs w:val="24"/>
        </w:rPr>
        <w:t xml:space="preserve">what are </w:t>
      </w:r>
      <w:r w:rsidR="0049712A">
        <w:rPr>
          <w:rFonts w:ascii="Times New Roman" w:hAnsi="Times New Roman" w:cs="Times New Roman"/>
          <w:color w:val="000000" w:themeColor="text1"/>
          <w:sz w:val="24"/>
          <w:szCs w:val="24"/>
        </w:rPr>
        <w:t>two of them</w:t>
      </w:r>
      <w:r w:rsidR="00DB22BB">
        <w:rPr>
          <w:rFonts w:ascii="Times New Roman" w:hAnsi="Times New Roman" w:cs="Times New Roman"/>
          <w:color w:val="000000" w:themeColor="text1"/>
          <w:sz w:val="24"/>
          <w:szCs w:val="24"/>
        </w:rPr>
        <w:t>?</w:t>
      </w:r>
      <w:r w:rsidR="0049712A">
        <w:rPr>
          <w:rFonts w:ascii="Times New Roman" w:hAnsi="Times New Roman" w:cs="Times New Roman"/>
          <w:color w:val="000000" w:themeColor="text1"/>
          <w:sz w:val="24"/>
          <w:szCs w:val="24"/>
        </w:rPr>
        <w:t xml:space="preserve"> </w:t>
      </w:r>
      <w:r w:rsidR="00DB22BB">
        <w:rPr>
          <w:rFonts w:ascii="Times New Roman" w:hAnsi="Times New Roman" w:cs="Times New Roman"/>
          <w:color w:val="000000" w:themeColor="text1"/>
          <w:sz w:val="24"/>
          <w:szCs w:val="24"/>
        </w:rPr>
        <w:t>E</w:t>
      </w:r>
      <w:r w:rsidR="0049712A">
        <w:rPr>
          <w:rFonts w:ascii="Times New Roman" w:hAnsi="Times New Roman" w:cs="Times New Roman"/>
          <w:color w:val="000000" w:themeColor="text1"/>
          <w:sz w:val="24"/>
          <w:szCs w:val="24"/>
        </w:rPr>
        <w:t>xplain their relevance.</w:t>
      </w:r>
      <w:r>
        <w:rPr>
          <w:rFonts w:ascii="Times New Roman" w:hAnsi="Times New Roman" w:cs="Times New Roman"/>
          <w:color w:val="000000" w:themeColor="text1"/>
          <w:sz w:val="24"/>
          <w:szCs w:val="24"/>
        </w:rPr>
        <w:t xml:space="preserve">  </w:t>
      </w:r>
    </w:p>
    <w:p w14:paraId="58AF0168" w14:textId="1C6C195A" w:rsidR="00A405B4" w:rsidRPr="005B126E" w:rsidRDefault="00112ACF" w:rsidP="005B126E">
      <w:pPr>
        <w:pStyle w:val="ListParagraph"/>
        <w:numPr>
          <w:ilvl w:val="0"/>
          <w:numId w:val="8"/>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The pattern of the </w:t>
      </w:r>
      <w:r w:rsidR="00BA425E" w:rsidRPr="005B126E">
        <w:rPr>
          <w:rFonts w:ascii="Times New Roman" w:hAnsi="Times New Roman" w:cs="Times New Roman"/>
          <w:color w:val="000000" w:themeColor="text1"/>
          <w:sz w:val="24"/>
          <w:szCs w:val="24"/>
        </w:rPr>
        <w:t>Three Worlds</w:t>
      </w:r>
      <w:r w:rsidRPr="005B126E">
        <w:rPr>
          <w:rFonts w:ascii="Times New Roman" w:hAnsi="Times New Roman" w:cs="Times New Roman"/>
          <w:color w:val="000000" w:themeColor="text1"/>
          <w:sz w:val="24"/>
          <w:szCs w:val="24"/>
        </w:rPr>
        <w:t xml:space="preserve"> divides the world into the sky, the earth</w:t>
      </w:r>
      <w:r w:rsidR="00062481" w:rsidRPr="005B126E">
        <w:rPr>
          <w:rFonts w:ascii="Times New Roman" w:hAnsi="Times New Roman" w:cs="Times New Roman"/>
          <w:color w:val="000000" w:themeColor="text1"/>
          <w:sz w:val="24"/>
          <w:szCs w:val="24"/>
        </w:rPr>
        <w:t>,</w:t>
      </w:r>
      <w:r w:rsidRPr="005B126E">
        <w:rPr>
          <w:rFonts w:ascii="Times New Roman" w:hAnsi="Times New Roman" w:cs="Times New Roman"/>
          <w:color w:val="000000" w:themeColor="text1"/>
          <w:sz w:val="24"/>
          <w:szCs w:val="24"/>
        </w:rPr>
        <w:t xml:space="preserve"> and the unde</w:t>
      </w:r>
      <w:r w:rsidRPr="005B126E">
        <w:rPr>
          <w:rFonts w:ascii="Times New Roman" w:hAnsi="Times New Roman" w:cs="Times New Roman"/>
          <w:color w:val="000000" w:themeColor="text1"/>
          <w:sz w:val="24"/>
          <w:szCs w:val="24"/>
        </w:rPr>
        <w:t>r</w:t>
      </w:r>
      <w:r w:rsidRPr="005B126E">
        <w:rPr>
          <w:rFonts w:ascii="Times New Roman" w:hAnsi="Times New Roman" w:cs="Times New Roman"/>
          <w:color w:val="000000" w:themeColor="text1"/>
          <w:sz w:val="24"/>
          <w:szCs w:val="24"/>
        </w:rPr>
        <w:t xml:space="preserve">world. </w:t>
      </w:r>
      <w:r w:rsidR="00FB42A5" w:rsidRPr="005B126E">
        <w:rPr>
          <w:rFonts w:ascii="Times New Roman" w:hAnsi="Times New Roman" w:cs="Times New Roman"/>
          <w:color w:val="000000" w:themeColor="text1"/>
          <w:sz w:val="24"/>
          <w:szCs w:val="24"/>
        </w:rPr>
        <w:t>With what are these three levels associated?</w:t>
      </w:r>
    </w:p>
    <w:p w14:paraId="4CD5CF3E" w14:textId="77777777" w:rsidR="00A405B4" w:rsidRPr="005B126E" w:rsidRDefault="0087744D" w:rsidP="005B126E">
      <w:pPr>
        <w:pStyle w:val="ListParagraph"/>
        <w:numPr>
          <w:ilvl w:val="0"/>
          <w:numId w:val="8"/>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The word “prophet” has two related meanings. What are these two meanings and why are these meanings problematic?</w:t>
      </w:r>
    </w:p>
    <w:p w14:paraId="5B0512E3" w14:textId="7FBC4921" w:rsidR="00A405B4" w:rsidRDefault="00700713" w:rsidP="005B126E">
      <w:pPr>
        <w:pStyle w:val="ListParagraph"/>
        <w:numPr>
          <w:ilvl w:val="0"/>
          <w:numId w:val="8"/>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Avatar stories differ from stories of deities coming down to earth in two main respects. What are these two differences?</w:t>
      </w:r>
    </w:p>
    <w:p w14:paraId="382BECF0" w14:textId="671046FC" w:rsidR="002B0A1C" w:rsidRPr="005B126E" w:rsidRDefault="002B0A1C" w:rsidP="005B126E">
      <w:pPr>
        <w:pStyle w:val="ListParagraph"/>
        <w:numPr>
          <w:ilvl w:val="0"/>
          <w:numId w:val="8"/>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is </w:t>
      </w:r>
      <w:proofErr w:type="spellStart"/>
      <w:r>
        <w:rPr>
          <w:rFonts w:ascii="Times New Roman" w:hAnsi="Times New Roman" w:cs="Times New Roman"/>
          <w:color w:val="000000" w:themeColor="text1"/>
          <w:sz w:val="24"/>
          <w:szCs w:val="24"/>
        </w:rPr>
        <w:t>Scripturalism</w:t>
      </w:r>
      <w:proofErr w:type="spellEnd"/>
      <w:r>
        <w:rPr>
          <w:rFonts w:ascii="Times New Roman" w:hAnsi="Times New Roman" w:cs="Times New Roman"/>
          <w:color w:val="000000" w:themeColor="text1"/>
          <w:sz w:val="24"/>
          <w:szCs w:val="24"/>
        </w:rPr>
        <w:t>? When did it emerge and could you identify one or two religious trad</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tions that engage in this practice?</w:t>
      </w:r>
    </w:p>
    <w:p w14:paraId="1391C76D" w14:textId="77777777" w:rsidR="00062481" w:rsidRPr="005B126E" w:rsidRDefault="00062481" w:rsidP="005B126E">
      <w:pPr>
        <w:spacing w:after="0"/>
        <w:contextualSpacing/>
        <w:rPr>
          <w:rFonts w:ascii="Times New Roman" w:hAnsi="Times New Roman" w:cs="Times New Roman"/>
          <w:color w:val="000000" w:themeColor="text1"/>
          <w:sz w:val="24"/>
          <w:szCs w:val="24"/>
        </w:rPr>
      </w:pPr>
    </w:p>
    <w:p w14:paraId="5A9C4E14" w14:textId="77777777" w:rsidR="00062481" w:rsidRPr="005B126E" w:rsidRDefault="00062481" w:rsidP="005B126E">
      <w:pPr>
        <w:spacing w:after="0"/>
        <w:contextualSpacing/>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Study Questions: Answers</w:t>
      </w:r>
    </w:p>
    <w:p w14:paraId="396C38EC" w14:textId="77777777" w:rsidR="0068608A" w:rsidRPr="005B126E" w:rsidRDefault="0068608A" w:rsidP="005B126E">
      <w:pPr>
        <w:spacing w:after="0"/>
        <w:contextualSpacing/>
        <w:rPr>
          <w:rFonts w:ascii="Times New Roman" w:hAnsi="Times New Roman" w:cs="Times New Roman"/>
          <w:color w:val="000000" w:themeColor="text1"/>
          <w:sz w:val="24"/>
          <w:szCs w:val="24"/>
        </w:rPr>
      </w:pPr>
    </w:p>
    <w:p w14:paraId="07D07F8B" w14:textId="2FE529EC" w:rsidR="0068608A" w:rsidRPr="005B126E" w:rsidRDefault="0049712A" w:rsidP="005B126E">
      <w:pPr>
        <w:pStyle w:val="ListParagraph"/>
        <w:numPr>
          <w:ilvl w:val="0"/>
          <w:numId w:val="1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five assertions are as follows (1) there is a difference between devotional expression and studying devotional expression; this relates to the difference between an insider and outsider perspective; (2) religions are internally diverse; for instance, there are numerous amount of ways to identify with and practice the Christian faith; (3) religions are always evolving and changing; </w:t>
      </w:r>
      <w:r w:rsidR="002279A8">
        <w:rPr>
          <w:rFonts w:ascii="Times New Roman" w:hAnsi="Times New Roman" w:cs="Times New Roman"/>
          <w:color w:val="000000" w:themeColor="text1"/>
          <w:sz w:val="24"/>
          <w:szCs w:val="24"/>
        </w:rPr>
        <w:t>this means it is important to recognize the social and historical context in which the various manifestations of religion take their shape; (4) religions are enmeshed in in virt</w:t>
      </w:r>
      <w:r w:rsidR="002279A8">
        <w:rPr>
          <w:rFonts w:ascii="Times New Roman" w:hAnsi="Times New Roman" w:cs="Times New Roman"/>
          <w:color w:val="000000" w:themeColor="text1"/>
          <w:sz w:val="24"/>
          <w:szCs w:val="24"/>
        </w:rPr>
        <w:t>u</w:t>
      </w:r>
      <w:r w:rsidR="002279A8">
        <w:rPr>
          <w:rFonts w:ascii="Times New Roman" w:hAnsi="Times New Roman" w:cs="Times New Roman"/>
          <w:color w:val="000000" w:themeColor="text1"/>
          <w:sz w:val="24"/>
          <w:szCs w:val="24"/>
        </w:rPr>
        <w:lastRenderedPageBreak/>
        <w:t xml:space="preserve">ally all dimensions of human agency and expression; in part, this means to study religion one should look outside of the institutions and sacred spaces into the everyday lives of people; (5) religions are historically embedded; this means that </w:t>
      </w:r>
      <w:r w:rsidR="00DB22BB">
        <w:rPr>
          <w:rFonts w:ascii="Times New Roman" w:hAnsi="Times New Roman" w:cs="Times New Roman"/>
          <w:color w:val="000000" w:themeColor="text1"/>
          <w:sz w:val="24"/>
          <w:szCs w:val="24"/>
        </w:rPr>
        <w:t xml:space="preserve">religious traditions cannot be removed from the historical communities and circumstances to which they </w:t>
      </w:r>
      <w:r w:rsidR="00DB22BB" w:rsidRPr="00E42BA9">
        <w:rPr>
          <w:rFonts w:ascii="Times New Roman" w:hAnsi="Times New Roman" w:cs="Times New Roman"/>
          <w:color w:val="000000" w:themeColor="text1"/>
          <w:sz w:val="24"/>
          <w:szCs w:val="24"/>
        </w:rPr>
        <w:t>belong.</w:t>
      </w:r>
      <w:r w:rsidRPr="00E659AF">
        <w:rPr>
          <w:rFonts w:ascii="Times New Roman" w:hAnsi="Times New Roman" w:cs="Times New Roman"/>
          <w:color w:val="000000" w:themeColor="text1"/>
          <w:sz w:val="24"/>
          <w:szCs w:val="24"/>
        </w:rPr>
        <w:t xml:space="preserve"> </w:t>
      </w:r>
      <w:r w:rsidR="0068608A" w:rsidRPr="005B126E">
        <w:rPr>
          <w:rFonts w:ascii="Times New Roman" w:hAnsi="Times New Roman" w:cs="Times New Roman"/>
          <w:color w:val="000000" w:themeColor="text1"/>
          <w:sz w:val="24"/>
          <w:szCs w:val="24"/>
        </w:rPr>
        <w:t xml:space="preserve">(p. </w:t>
      </w:r>
      <w:r w:rsidR="00E42BA9" w:rsidRPr="00E42BA9">
        <w:rPr>
          <w:rFonts w:ascii="Times New Roman" w:hAnsi="Times New Roman" w:cs="Times New Roman"/>
          <w:color w:val="000000" w:themeColor="text1"/>
          <w:sz w:val="24"/>
          <w:szCs w:val="24"/>
        </w:rPr>
        <w:t>5</w:t>
      </w:r>
      <w:r w:rsidR="0068608A" w:rsidRPr="005B126E">
        <w:rPr>
          <w:rFonts w:ascii="Times New Roman" w:hAnsi="Times New Roman" w:cs="Times New Roman"/>
          <w:color w:val="000000" w:themeColor="text1"/>
          <w:sz w:val="24"/>
          <w:szCs w:val="24"/>
        </w:rPr>
        <w:t>)</w:t>
      </w:r>
    </w:p>
    <w:p w14:paraId="64B9A7BF" w14:textId="058620D9" w:rsidR="00A468CE" w:rsidRPr="005B126E" w:rsidRDefault="00FB42A5" w:rsidP="005B126E">
      <w:pPr>
        <w:pStyle w:val="ListParagraph"/>
        <w:numPr>
          <w:ilvl w:val="0"/>
          <w:numId w:val="11"/>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In the patter</w:t>
      </w:r>
      <w:r w:rsidR="00894581" w:rsidRPr="005B126E">
        <w:rPr>
          <w:rFonts w:ascii="Times New Roman" w:hAnsi="Times New Roman" w:cs="Times New Roman"/>
          <w:color w:val="000000" w:themeColor="text1"/>
          <w:sz w:val="24"/>
          <w:szCs w:val="24"/>
        </w:rPr>
        <w:t>n</w:t>
      </w:r>
      <w:r w:rsidRPr="005B126E">
        <w:rPr>
          <w:rFonts w:ascii="Times New Roman" w:hAnsi="Times New Roman" w:cs="Times New Roman"/>
          <w:color w:val="000000" w:themeColor="text1"/>
          <w:sz w:val="24"/>
          <w:szCs w:val="24"/>
        </w:rPr>
        <w:t xml:space="preserve"> of the Three Worlds, the sky is associated with the home of the deities, the earth is associated with </w:t>
      </w:r>
      <w:r w:rsidR="00A468CE" w:rsidRPr="005B126E">
        <w:rPr>
          <w:rFonts w:ascii="Times New Roman" w:hAnsi="Times New Roman" w:cs="Times New Roman"/>
          <w:color w:val="000000" w:themeColor="text1"/>
          <w:sz w:val="24"/>
          <w:szCs w:val="24"/>
        </w:rPr>
        <w:t>the home of the humans, and the underworld is associated with mo</w:t>
      </w:r>
      <w:r w:rsidR="00A468CE" w:rsidRPr="005B126E">
        <w:rPr>
          <w:rFonts w:ascii="Times New Roman" w:hAnsi="Times New Roman" w:cs="Times New Roman"/>
          <w:color w:val="000000" w:themeColor="text1"/>
          <w:sz w:val="24"/>
          <w:szCs w:val="24"/>
        </w:rPr>
        <w:t>n</w:t>
      </w:r>
      <w:r w:rsidR="00A468CE" w:rsidRPr="005B126E">
        <w:rPr>
          <w:rFonts w:ascii="Times New Roman" w:hAnsi="Times New Roman" w:cs="Times New Roman"/>
          <w:color w:val="000000" w:themeColor="text1"/>
          <w:sz w:val="24"/>
          <w:szCs w:val="24"/>
        </w:rPr>
        <w:t xml:space="preserve">sters </w:t>
      </w:r>
      <w:r w:rsidR="00894581" w:rsidRPr="005B126E">
        <w:rPr>
          <w:rFonts w:ascii="Times New Roman" w:hAnsi="Times New Roman" w:cs="Times New Roman"/>
          <w:color w:val="000000" w:themeColor="text1"/>
          <w:sz w:val="24"/>
          <w:szCs w:val="24"/>
        </w:rPr>
        <w:t xml:space="preserve">and </w:t>
      </w:r>
      <w:r w:rsidR="00A468CE" w:rsidRPr="005B126E">
        <w:rPr>
          <w:rFonts w:ascii="Times New Roman" w:hAnsi="Times New Roman" w:cs="Times New Roman"/>
          <w:color w:val="000000" w:themeColor="text1"/>
          <w:sz w:val="24"/>
          <w:szCs w:val="24"/>
        </w:rPr>
        <w:t xml:space="preserve">dark or evil places. (p. </w:t>
      </w:r>
      <w:r w:rsidR="00E659AF">
        <w:rPr>
          <w:rFonts w:ascii="Times New Roman" w:hAnsi="Times New Roman" w:cs="Times New Roman"/>
          <w:color w:val="000000" w:themeColor="text1"/>
          <w:sz w:val="24"/>
          <w:szCs w:val="24"/>
        </w:rPr>
        <w:t>6</w:t>
      </w:r>
      <w:r w:rsidR="00A468CE" w:rsidRPr="005B126E">
        <w:rPr>
          <w:rFonts w:ascii="Times New Roman" w:hAnsi="Times New Roman" w:cs="Times New Roman"/>
          <w:color w:val="000000" w:themeColor="text1"/>
          <w:sz w:val="24"/>
          <w:szCs w:val="24"/>
        </w:rPr>
        <w:t>)</w:t>
      </w:r>
    </w:p>
    <w:p w14:paraId="416549B1" w14:textId="05A6DDB5" w:rsidR="00F51436" w:rsidRPr="005B126E" w:rsidRDefault="0087744D" w:rsidP="005B126E">
      <w:pPr>
        <w:pStyle w:val="ListParagraph"/>
        <w:numPr>
          <w:ilvl w:val="0"/>
          <w:numId w:val="11"/>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The first meaning of </w:t>
      </w:r>
      <w:r w:rsidR="00894581" w:rsidRPr="005B126E">
        <w:rPr>
          <w:rFonts w:ascii="Times New Roman" w:hAnsi="Times New Roman" w:cs="Times New Roman"/>
          <w:color w:val="000000" w:themeColor="text1"/>
          <w:sz w:val="24"/>
          <w:szCs w:val="24"/>
        </w:rPr>
        <w:t xml:space="preserve">the word </w:t>
      </w:r>
      <w:r w:rsidRPr="005B126E">
        <w:rPr>
          <w:rFonts w:ascii="Times New Roman" w:hAnsi="Times New Roman" w:cs="Times New Roman"/>
          <w:color w:val="000000" w:themeColor="text1"/>
          <w:sz w:val="24"/>
          <w:szCs w:val="24"/>
        </w:rPr>
        <w:t>“prophet” is one who speaks on behalf of a deity. The second meaning of “prophet” is one who for</w:t>
      </w:r>
      <w:r w:rsidR="00894581" w:rsidRPr="005B126E">
        <w:rPr>
          <w:rFonts w:ascii="Times New Roman" w:hAnsi="Times New Roman" w:cs="Times New Roman"/>
          <w:color w:val="000000" w:themeColor="text1"/>
          <w:sz w:val="24"/>
          <w:szCs w:val="24"/>
        </w:rPr>
        <w:t>e</w:t>
      </w:r>
      <w:r w:rsidRPr="005B126E">
        <w:rPr>
          <w:rFonts w:ascii="Times New Roman" w:hAnsi="Times New Roman" w:cs="Times New Roman"/>
          <w:color w:val="000000" w:themeColor="text1"/>
          <w:sz w:val="24"/>
          <w:szCs w:val="24"/>
        </w:rPr>
        <w:t>sees or predicts the future. These two meanings are problematic because they are often conflated, that is, joined together for one meaning</w:t>
      </w:r>
      <w:r w:rsidR="00894581" w:rsidRPr="005B126E">
        <w:rPr>
          <w:rFonts w:ascii="Times New Roman" w:hAnsi="Times New Roman" w:cs="Times New Roman"/>
          <w:color w:val="000000" w:themeColor="text1"/>
          <w:sz w:val="24"/>
          <w:szCs w:val="24"/>
        </w:rPr>
        <w:t>: the prophet</w:t>
      </w:r>
      <w:r w:rsidRPr="005B126E">
        <w:rPr>
          <w:rFonts w:ascii="Times New Roman" w:hAnsi="Times New Roman" w:cs="Times New Roman"/>
          <w:color w:val="000000" w:themeColor="text1"/>
          <w:sz w:val="24"/>
          <w:szCs w:val="24"/>
        </w:rPr>
        <w:t xml:space="preserve"> </w:t>
      </w:r>
      <w:r w:rsidR="00356275" w:rsidRPr="005B126E">
        <w:rPr>
          <w:rFonts w:ascii="Times New Roman" w:hAnsi="Times New Roman" w:cs="Times New Roman"/>
          <w:color w:val="000000" w:themeColor="text1"/>
          <w:sz w:val="24"/>
          <w:szCs w:val="24"/>
        </w:rPr>
        <w:t xml:space="preserve">warns people on behalf of the deity that </w:t>
      </w:r>
      <w:r w:rsidR="00894581" w:rsidRPr="005B126E">
        <w:rPr>
          <w:rFonts w:ascii="Times New Roman" w:hAnsi="Times New Roman" w:cs="Times New Roman"/>
          <w:color w:val="000000" w:themeColor="text1"/>
          <w:sz w:val="24"/>
          <w:szCs w:val="24"/>
        </w:rPr>
        <w:t xml:space="preserve">if </w:t>
      </w:r>
      <w:r w:rsidR="00356275" w:rsidRPr="005B126E">
        <w:rPr>
          <w:rFonts w:ascii="Times New Roman" w:hAnsi="Times New Roman" w:cs="Times New Roman"/>
          <w:color w:val="000000" w:themeColor="text1"/>
          <w:sz w:val="24"/>
          <w:szCs w:val="24"/>
        </w:rPr>
        <w:t>the deity is not obeyed, disasters will fo</w:t>
      </w:r>
      <w:r w:rsidR="00356275" w:rsidRPr="005B126E">
        <w:rPr>
          <w:rFonts w:ascii="Times New Roman" w:hAnsi="Times New Roman" w:cs="Times New Roman"/>
          <w:color w:val="000000" w:themeColor="text1"/>
          <w:sz w:val="24"/>
          <w:szCs w:val="24"/>
        </w:rPr>
        <w:t>l</w:t>
      </w:r>
      <w:r w:rsidR="00356275" w:rsidRPr="005B126E">
        <w:rPr>
          <w:rFonts w:ascii="Times New Roman" w:hAnsi="Times New Roman" w:cs="Times New Roman"/>
          <w:color w:val="000000" w:themeColor="text1"/>
          <w:sz w:val="24"/>
          <w:szCs w:val="24"/>
        </w:rPr>
        <w:t>low.</w:t>
      </w:r>
      <w:r w:rsidR="00E21331" w:rsidRPr="005B126E">
        <w:rPr>
          <w:rFonts w:ascii="Times New Roman" w:hAnsi="Times New Roman" w:cs="Times New Roman"/>
          <w:color w:val="000000" w:themeColor="text1"/>
          <w:sz w:val="24"/>
          <w:szCs w:val="24"/>
        </w:rPr>
        <w:t xml:space="preserve"> (p. </w:t>
      </w:r>
      <w:r w:rsidR="00E13A92">
        <w:rPr>
          <w:rFonts w:ascii="Times New Roman" w:hAnsi="Times New Roman" w:cs="Times New Roman"/>
          <w:color w:val="000000" w:themeColor="text1"/>
          <w:sz w:val="24"/>
          <w:szCs w:val="24"/>
        </w:rPr>
        <w:t>15</w:t>
      </w:r>
      <w:r w:rsidR="00E21331" w:rsidRPr="005B126E">
        <w:rPr>
          <w:rFonts w:ascii="Times New Roman" w:hAnsi="Times New Roman" w:cs="Times New Roman"/>
          <w:color w:val="000000" w:themeColor="text1"/>
          <w:sz w:val="24"/>
          <w:szCs w:val="24"/>
        </w:rPr>
        <w:t>)</w:t>
      </w:r>
    </w:p>
    <w:p w14:paraId="64C9A1BE" w14:textId="3EE9C6B8" w:rsidR="00894581" w:rsidRDefault="00700713" w:rsidP="005B126E">
      <w:pPr>
        <w:pStyle w:val="ListParagraph"/>
        <w:numPr>
          <w:ilvl w:val="0"/>
          <w:numId w:val="11"/>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The first main difference is that the avatar is a god in human form, that is, both human and divine. The second main difference is that the avatar is a saviour figure</w:t>
      </w:r>
      <w:r w:rsidR="00894581" w:rsidRPr="005B126E">
        <w:rPr>
          <w:rFonts w:ascii="Times New Roman" w:hAnsi="Times New Roman" w:cs="Times New Roman"/>
          <w:color w:val="000000" w:themeColor="text1"/>
          <w:sz w:val="24"/>
          <w:szCs w:val="24"/>
        </w:rPr>
        <w:t>,</w:t>
      </w:r>
      <w:r w:rsidRPr="005B126E">
        <w:rPr>
          <w:rFonts w:ascii="Times New Roman" w:hAnsi="Times New Roman" w:cs="Times New Roman"/>
          <w:color w:val="000000" w:themeColor="text1"/>
          <w:sz w:val="24"/>
          <w:szCs w:val="24"/>
        </w:rPr>
        <w:t xml:space="preserve"> as the avatar either saves the world from evil, or saves humans by </w:t>
      </w:r>
      <w:r w:rsidR="00894581" w:rsidRPr="005B126E">
        <w:rPr>
          <w:rFonts w:ascii="Times New Roman" w:hAnsi="Times New Roman" w:cs="Times New Roman"/>
          <w:color w:val="000000" w:themeColor="text1"/>
          <w:sz w:val="24"/>
          <w:szCs w:val="24"/>
        </w:rPr>
        <w:t>securing for</w:t>
      </w:r>
      <w:r w:rsidRPr="005B126E">
        <w:rPr>
          <w:rFonts w:ascii="Times New Roman" w:hAnsi="Times New Roman" w:cs="Times New Roman"/>
          <w:color w:val="000000" w:themeColor="text1"/>
          <w:sz w:val="24"/>
          <w:szCs w:val="24"/>
        </w:rPr>
        <w:t xml:space="preserve"> them a place in heaven. (</w:t>
      </w:r>
      <w:r w:rsidR="00894581" w:rsidRPr="005B126E">
        <w:rPr>
          <w:rFonts w:ascii="Times New Roman" w:hAnsi="Times New Roman" w:cs="Times New Roman"/>
          <w:color w:val="000000" w:themeColor="text1"/>
          <w:sz w:val="24"/>
          <w:szCs w:val="24"/>
        </w:rPr>
        <w:t>p</w:t>
      </w:r>
      <w:r w:rsidR="00152F8A">
        <w:rPr>
          <w:rFonts w:ascii="Times New Roman" w:hAnsi="Times New Roman" w:cs="Times New Roman"/>
          <w:color w:val="000000" w:themeColor="text1"/>
          <w:sz w:val="24"/>
          <w:szCs w:val="24"/>
        </w:rPr>
        <w:t>p</w:t>
      </w:r>
      <w:r w:rsidR="00894581" w:rsidRPr="005B126E">
        <w:rPr>
          <w:rFonts w:ascii="Times New Roman" w:hAnsi="Times New Roman" w:cs="Times New Roman"/>
          <w:color w:val="000000" w:themeColor="text1"/>
          <w:sz w:val="24"/>
          <w:szCs w:val="24"/>
        </w:rPr>
        <w:t>.</w:t>
      </w:r>
      <w:r w:rsidR="00152F8A">
        <w:rPr>
          <w:rFonts w:ascii="Times New Roman" w:hAnsi="Times New Roman" w:cs="Times New Roman"/>
          <w:color w:val="000000" w:themeColor="text1"/>
          <w:sz w:val="24"/>
          <w:szCs w:val="24"/>
        </w:rPr>
        <w:t xml:space="preserve"> 19–20</w:t>
      </w:r>
      <w:r w:rsidRPr="005B126E">
        <w:rPr>
          <w:rFonts w:ascii="Times New Roman" w:hAnsi="Times New Roman" w:cs="Times New Roman"/>
          <w:color w:val="000000" w:themeColor="text1"/>
          <w:sz w:val="24"/>
          <w:szCs w:val="24"/>
        </w:rPr>
        <w:t>)</w:t>
      </w:r>
      <w:r w:rsidR="004D2746" w:rsidRPr="005B126E">
        <w:rPr>
          <w:rFonts w:ascii="Times New Roman" w:hAnsi="Times New Roman" w:cs="Times New Roman"/>
          <w:color w:val="000000" w:themeColor="text1"/>
          <w:sz w:val="24"/>
          <w:szCs w:val="24"/>
        </w:rPr>
        <w:t xml:space="preserve"> </w:t>
      </w:r>
    </w:p>
    <w:p w14:paraId="39712D57" w14:textId="29795A76" w:rsidR="00334369" w:rsidRPr="005B126E" w:rsidRDefault="002B0A1C" w:rsidP="005B126E">
      <w:pPr>
        <w:pStyle w:val="ListParagraph"/>
        <w:numPr>
          <w:ilvl w:val="0"/>
          <w:numId w:val="11"/>
        </w:numPr>
      </w:pPr>
      <w:proofErr w:type="spellStart"/>
      <w:r w:rsidRPr="005B126E">
        <w:rPr>
          <w:rFonts w:ascii="Times New Roman" w:hAnsi="Times New Roman" w:cs="Times New Roman"/>
          <w:color w:val="000000" w:themeColor="text1"/>
          <w:sz w:val="24"/>
          <w:szCs w:val="24"/>
        </w:rPr>
        <w:t>Scripturalism</w:t>
      </w:r>
      <w:proofErr w:type="spellEnd"/>
      <w:r w:rsidRPr="005B126E">
        <w:rPr>
          <w:rFonts w:ascii="Times New Roman" w:hAnsi="Times New Roman" w:cs="Times New Roman"/>
          <w:color w:val="000000" w:themeColor="text1"/>
          <w:sz w:val="24"/>
          <w:szCs w:val="24"/>
        </w:rPr>
        <w:t xml:space="preserve"> is this shift within some religious traditions wherein there this insistence upon recognizing their particular scriptures as the literal words of God and therefore, these scri</w:t>
      </w:r>
      <w:r w:rsidRPr="005B126E">
        <w:rPr>
          <w:rFonts w:ascii="Times New Roman" w:hAnsi="Times New Roman" w:cs="Times New Roman"/>
          <w:color w:val="000000" w:themeColor="text1"/>
          <w:sz w:val="24"/>
          <w:szCs w:val="24"/>
        </w:rPr>
        <w:t>p</w:t>
      </w:r>
      <w:r w:rsidRPr="005B126E">
        <w:rPr>
          <w:rFonts w:ascii="Times New Roman" w:hAnsi="Times New Roman" w:cs="Times New Roman"/>
          <w:color w:val="000000" w:themeColor="text1"/>
          <w:sz w:val="24"/>
          <w:szCs w:val="24"/>
        </w:rPr>
        <w:t xml:space="preserve">tures should be the focal point for adherents within that given religion. Briefly, this practice emerged in Rabbinic Judaism following the destruction of the Second Temple (70 CE), and within </w:t>
      </w:r>
      <w:r w:rsidR="00334369" w:rsidRPr="005B126E">
        <w:rPr>
          <w:rFonts w:ascii="Times New Roman" w:hAnsi="Times New Roman" w:cs="Times New Roman"/>
          <w:color w:val="000000" w:themeColor="text1"/>
          <w:sz w:val="24"/>
          <w:szCs w:val="24"/>
        </w:rPr>
        <w:t xml:space="preserve">Christianity and Islam, </w:t>
      </w:r>
      <w:proofErr w:type="spellStart"/>
      <w:r w:rsidR="00334369" w:rsidRPr="005B126E">
        <w:rPr>
          <w:rFonts w:ascii="Times New Roman" w:hAnsi="Times New Roman" w:cs="Times New Roman"/>
          <w:color w:val="000000" w:themeColor="text1"/>
          <w:sz w:val="24"/>
          <w:szCs w:val="24"/>
        </w:rPr>
        <w:t>scripturalism</w:t>
      </w:r>
      <w:proofErr w:type="spellEnd"/>
      <w:r w:rsidR="00334369" w:rsidRPr="005B126E">
        <w:rPr>
          <w:rFonts w:ascii="Times New Roman" w:hAnsi="Times New Roman" w:cs="Times New Roman"/>
          <w:color w:val="000000" w:themeColor="text1"/>
          <w:sz w:val="24"/>
          <w:szCs w:val="24"/>
        </w:rPr>
        <w:t xml:space="preserve"> is a prominent feature</w:t>
      </w:r>
      <w:r w:rsidR="00152F8A">
        <w:rPr>
          <w:rFonts w:ascii="Times New Roman" w:hAnsi="Times New Roman" w:cs="Times New Roman"/>
          <w:color w:val="000000" w:themeColor="text1"/>
          <w:sz w:val="24"/>
          <w:szCs w:val="24"/>
        </w:rPr>
        <w:t xml:space="preserve"> (p. 21)</w:t>
      </w:r>
      <w:r w:rsidR="00334369" w:rsidRPr="005B126E">
        <w:rPr>
          <w:rFonts w:ascii="Times New Roman" w:hAnsi="Times New Roman" w:cs="Times New Roman"/>
          <w:color w:val="000000" w:themeColor="text1"/>
          <w:sz w:val="24"/>
          <w:szCs w:val="24"/>
        </w:rPr>
        <w:t>.</w:t>
      </w:r>
    </w:p>
    <w:p w14:paraId="3BDEDC8C" w14:textId="77777777" w:rsidR="00894581" w:rsidRPr="005B126E" w:rsidRDefault="00894581" w:rsidP="005B126E">
      <w:pPr>
        <w:pStyle w:val="ListParagraph"/>
        <w:spacing w:after="120"/>
        <w:ind w:left="360"/>
        <w:contextualSpacing w:val="0"/>
      </w:pPr>
    </w:p>
    <w:p w14:paraId="6FBFC3EB" w14:textId="77777777" w:rsidR="00894581" w:rsidRPr="005B126E" w:rsidRDefault="00894581" w:rsidP="005B126E">
      <w:pPr>
        <w:spacing w:after="0"/>
        <w:contextualSpacing/>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Research Questions</w:t>
      </w:r>
    </w:p>
    <w:p w14:paraId="2ACBFF24" w14:textId="77777777" w:rsidR="001E1002" w:rsidRPr="005B126E" w:rsidRDefault="001E1002" w:rsidP="005B126E">
      <w:pPr>
        <w:spacing w:after="0"/>
        <w:rPr>
          <w:rFonts w:ascii="Times New Roman" w:hAnsi="Times New Roman" w:cs="Times New Roman"/>
          <w:color w:val="000000" w:themeColor="text1"/>
          <w:sz w:val="24"/>
          <w:szCs w:val="24"/>
        </w:rPr>
      </w:pPr>
    </w:p>
    <w:p w14:paraId="6F07C9CA" w14:textId="2FC9E35B" w:rsidR="008014EC" w:rsidRPr="005B126E" w:rsidRDefault="00894581"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Sacred s</w:t>
      </w:r>
      <w:r w:rsidR="008014EC" w:rsidRPr="005B126E">
        <w:rPr>
          <w:rFonts w:ascii="Times New Roman" w:hAnsi="Times New Roman" w:cs="Times New Roman"/>
          <w:color w:val="000000" w:themeColor="text1"/>
          <w:sz w:val="24"/>
          <w:szCs w:val="24"/>
        </w:rPr>
        <w:t>paces</w:t>
      </w:r>
      <w:r w:rsidR="0086412C" w:rsidRPr="005B126E">
        <w:rPr>
          <w:rFonts w:ascii="Times New Roman" w:hAnsi="Times New Roman" w:cs="Times New Roman"/>
          <w:color w:val="000000" w:themeColor="text1"/>
          <w:sz w:val="24"/>
          <w:szCs w:val="24"/>
        </w:rPr>
        <w:t xml:space="preserve"> are found all over the world. </w:t>
      </w:r>
      <w:r w:rsidR="00FE35A4" w:rsidRPr="005B126E">
        <w:rPr>
          <w:rFonts w:ascii="Times New Roman" w:hAnsi="Times New Roman" w:cs="Times New Roman"/>
          <w:color w:val="000000" w:themeColor="text1"/>
          <w:sz w:val="24"/>
          <w:szCs w:val="24"/>
        </w:rPr>
        <w:t xml:space="preserve">Are there any commonalities </w:t>
      </w:r>
      <w:r w:rsidRPr="005B126E">
        <w:rPr>
          <w:rFonts w:ascii="Times New Roman" w:hAnsi="Times New Roman" w:cs="Times New Roman"/>
          <w:color w:val="000000" w:themeColor="text1"/>
          <w:sz w:val="24"/>
          <w:szCs w:val="24"/>
        </w:rPr>
        <w:t>in terms of</w:t>
      </w:r>
      <w:r w:rsidR="00FE35A4" w:rsidRPr="005B126E">
        <w:rPr>
          <w:rFonts w:ascii="Times New Roman" w:hAnsi="Times New Roman" w:cs="Times New Roman"/>
          <w:color w:val="000000" w:themeColor="text1"/>
          <w:sz w:val="24"/>
          <w:szCs w:val="24"/>
        </w:rPr>
        <w:t xml:space="preserve"> how these sacred spaces are </w:t>
      </w:r>
      <w:r w:rsidR="00571980">
        <w:rPr>
          <w:rFonts w:ascii="Times New Roman" w:hAnsi="Times New Roman" w:cs="Times New Roman"/>
          <w:color w:val="000000" w:themeColor="text1"/>
          <w:sz w:val="24"/>
          <w:szCs w:val="24"/>
        </w:rPr>
        <w:t>structured</w:t>
      </w:r>
      <w:proofErr w:type="gramStart"/>
      <w:r w:rsidR="00571980">
        <w:rPr>
          <w:rFonts w:ascii="Times New Roman" w:hAnsi="Times New Roman" w:cs="Times New Roman"/>
          <w:color w:val="000000" w:themeColor="text1"/>
          <w:sz w:val="24"/>
          <w:szCs w:val="24"/>
        </w:rPr>
        <w:t xml:space="preserve">, </w:t>
      </w:r>
      <w:r w:rsidR="00FE35A4" w:rsidRPr="005B126E">
        <w:rPr>
          <w:rFonts w:ascii="Times New Roman" w:hAnsi="Times New Roman" w:cs="Times New Roman"/>
          <w:color w:val="000000" w:themeColor="text1"/>
          <w:sz w:val="24"/>
          <w:szCs w:val="24"/>
        </w:rPr>
        <w:t xml:space="preserve"> </w:t>
      </w:r>
      <w:r w:rsidR="00571980">
        <w:rPr>
          <w:rFonts w:ascii="Times New Roman" w:hAnsi="Times New Roman" w:cs="Times New Roman"/>
          <w:color w:val="000000" w:themeColor="text1"/>
          <w:sz w:val="24"/>
          <w:szCs w:val="24"/>
        </w:rPr>
        <w:t>used</w:t>
      </w:r>
      <w:proofErr w:type="gramEnd"/>
      <w:r w:rsidR="00571980">
        <w:rPr>
          <w:rFonts w:ascii="Times New Roman" w:hAnsi="Times New Roman" w:cs="Times New Roman"/>
          <w:color w:val="000000" w:themeColor="text1"/>
          <w:sz w:val="24"/>
          <w:szCs w:val="24"/>
        </w:rPr>
        <w:t xml:space="preserve"> in terms of</w:t>
      </w:r>
      <w:r w:rsidR="00FE35A4" w:rsidRPr="005B126E">
        <w:rPr>
          <w:rFonts w:ascii="Times New Roman" w:hAnsi="Times New Roman" w:cs="Times New Roman"/>
          <w:color w:val="000000" w:themeColor="text1"/>
          <w:sz w:val="24"/>
          <w:szCs w:val="24"/>
        </w:rPr>
        <w:t xml:space="preserve"> ritual</w:t>
      </w:r>
      <w:r w:rsidR="00571980">
        <w:rPr>
          <w:rFonts w:ascii="Times New Roman" w:hAnsi="Times New Roman" w:cs="Times New Roman"/>
          <w:color w:val="000000" w:themeColor="text1"/>
          <w:sz w:val="24"/>
          <w:szCs w:val="24"/>
        </w:rPr>
        <w:t xml:space="preserve">s, ceremonies, and other </w:t>
      </w:r>
      <w:r w:rsidR="00E305FF" w:rsidRPr="005B126E">
        <w:rPr>
          <w:rFonts w:ascii="Times New Roman" w:hAnsi="Times New Roman" w:cs="Times New Roman"/>
          <w:color w:val="000000" w:themeColor="text1"/>
          <w:sz w:val="24"/>
          <w:szCs w:val="24"/>
        </w:rPr>
        <w:t>events</w:t>
      </w:r>
      <w:r w:rsidR="00FE35A4" w:rsidRPr="005B126E">
        <w:rPr>
          <w:rFonts w:ascii="Times New Roman" w:hAnsi="Times New Roman" w:cs="Times New Roman"/>
          <w:color w:val="000000" w:themeColor="text1"/>
          <w:sz w:val="24"/>
          <w:szCs w:val="24"/>
        </w:rPr>
        <w:t>?</w:t>
      </w:r>
    </w:p>
    <w:p w14:paraId="18D52FB0" w14:textId="51CF0A89" w:rsidR="008014EC" w:rsidRPr="005B126E" w:rsidRDefault="003F0187"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Avatar biographies </w:t>
      </w:r>
      <w:r w:rsidR="00571980">
        <w:rPr>
          <w:rFonts w:ascii="Times New Roman" w:hAnsi="Times New Roman" w:cs="Times New Roman"/>
          <w:color w:val="000000" w:themeColor="text1"/>
          <w:sz w:val="24"/>
          <w:szCs w:val="24"/>
        </w:rPr>
        <w:t xml:space="preserve">generally </w:t>
      </w:r>
      <w:r w:rsidRPr="005B126E">
        <w:rPr>
          <w:rFonts w:ascii="Times New Roman" w:hAnsi="Times New Roman" w:cs="Times New Roman"/>
          <w:color w:val="000000" w:themeColor="text1"/>
          <w:sz w:val="24"/>
          <w:szCs w:val="24"/>
        </w:rPr>
        <w:t xml:space="preserve">follow </w:t>
      </w:r>
      <w:proofErr w:type="spellStart"/>
      <w:r w:rsidR="00571980">
        <w:rPr>
          <w:rFonts w:ascii="Times New Roman" w:hAnsi="Times New Roman" w:cs="Times New Roman"/>
          <w:color w:val="000000" w:themeColor="text1"/>
          <w:sz w:val="24"/>
          <w:szCs w:val="24"/>
        </w:rPr>
        <w:t>similiar</w:t>
      </w:r>
      <w:proofErr w:type="spellEnd"/>
      <w:r w:rsidRPr="005B126E">
        <w:rPr>
          <w:rFonts w:ascii="Times New Roman" w:hAnsi="Times New Roman" w:cs="Times New Roman"/>
          <w:color w:val="000000" w:themeColor="text1"/>
          <w:sz w:val="24"/>
          <w:szCs w:val="24"/>
        </w:rPr>
        <w:t xml:space="preserve"> pattern</w:t>
      </w:r>
      <w:r w:rsidR="00571980">
        <w:rPr>
          <w:rFonts w:ascii="Times New Roman" w:hAnsi="Times New Roman" w:cs="Times New Roman"/>
          <w:color w:val="000000" w:themeColor="text1"/>
          <w:sz w:val="24"/>
          <w:szCs w:val="24"/>
        </w:rPr>
        <w:t>s</w:t>
      </w:r>
      <w:r w:rsidRPr="005B126E">
        <w:rPr>
          <w:rFonts w:ascii="Times New Roman" w:hAnsi="Times New Roman" w:cs="Times New Roman"/>
          <w:color w:val="000000" w:themeColor="text1"/>
          <w:sz w:val="24"/>
          <w:szCs w:val="24"/>
        </w:rPr>
        <w:t xml:space="preserve">. </w:t>
      </w:r>
      <w:r w:rsidR="00661210" w:rsidRPr="005B126E">
        <w:rPr>
          <w:rFonts w:ascii="Times New Roman" w:hAnsi="Times New Roman" w:cs="Times New Roman"/>
          <w:color w:val="000000" w:themeColor="text1"/>
          <w:sz w:val="24"/>
          <w:szCs w:val="24"/>
        </w:rPr>
        <w:t>Compare the biographies of at least two avatars from different traditions. Are there any differences within these patterns? What do these differences tell us about the religions involved?</w:t>
      </w:r>
    </w:p>
    <w:p w14:paraId="45933C98" w14:textId="1C934879" w:rsidR="008014EC" w:rsidRPr="005B126E" w:rsidRDefault="005B0D2A"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are some of the </w:t>
      </w:r>
      <w:r w:rsidR="00352D62">
        <w:rPr>
          <w:rFonts w:ascii="Times New Roman" w:hAnsi="Times New Roman" w:cs="Times New Roman"/>
          <w:color w:val="000000" w:themeColor="text1"/>
          <w:sz w:val="24"/>
          <w:szCs w:val="24"/>
        </w:rPr>
        <w:t xml:space="preserve">similar and distinctive </w:t>
      </w:r>
      <w:r w:rsidR="00EA7670">
        <w:rPr>
          <w:rFonts w:ascii="Times New Roman" w:hAnsi="Times New Roman" w:cs="Times New Roman"/>
          <w:color w:val="000000" w:themeColor="text1"/>
          <w:sz w:val="24"/>
          <w:szCs w:val="24"/>
        </w:rPr>
        <w:t xml:space="preserve">ways </w:t>
      </w:r>
      <w:r w:rsidR="00352D62">
        <w:rPr>
          <w:rFonts w:ascii="Times New Roman" w:hAnsi="Times New Roman" w:cs="Times New Roman"/>
          <w:color w:val="000000" w:themeColor="text1"/>
          <w:sz w:val="24"/>
          <w:szCs w:val="24"/>
        </w:rPr>
        <w:t xml:space="preserve">that rituals of sacrifice have been enacted, interpreted across two or more religious traditions? </w:t>
      </w:r>
    </w:p>
    <w:p w14:paraId="3C885BE6" w14:textId="5ABCD392" w:rsidR="008014EC" w:rsidRPr="005B126E" w:rsidRDefault="007A56BE"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Recognizing that t</w:t>
      </w:r>
      <w:r w:rsidR="00487D73" w:rsidRPr="005B126E">
        <w:rPr>
          <w:rFonts w:ascii="Times New Roman" w:hAnsi="Times New Roman" w:cs="Times New Roman"/>
          <w:color w:val="000000" w:themeColor="text1"/>
          <w:sz w:val="24"/>
          <w:szCs w:val="24"/>
        </w:rPr>
        <w:t xml:space="preserve">he concept of the </w:t>
      </w:r>
      <w:r w:rsidR="008014EC" w:rsidRPr="005B126E">
        <w:rPr>
          <w:rFonts w:ascii="Times New Roman" w:hAnsi="Times New Roman" w:cs="Times New Roman"/>
          <w:color w:val="000000" w:themeColor="text1"/>
          <w:sz w:val="24"/>
          <w:szCs w:val="24"/>
        </w:rPr>
        <w:t>Three Worlds</w:t>
      </w:r>
      <w:r w:rsidR="00487D73" w:rsidRPr="005B12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00487D73" w:rsidRPr="005B126E">
        <w:rPr>
          <w:rFonts w:ascii="Times New Roman" w:hAnsi="Times New Roman" w:cs="Times New Roman"/>
          <w:color w:val="000000" w:themeColor="text1"/>
          <w:sz w:val="24"/>
          <w:szCs w:val="24"/>
        </w:rPr>
        <w:t>appli</w:t>
      </w:r>
      <w:r>
        <w:rPr>
          <w:rFonts w:ascii="Times New Roman" w:hAnsi="Times New Roman" w:cs="Times New Roman"/>
          <w:color w:val="000000" w:themeColor="text1"/>
          <w:sz w:val="24"/>
          <w:szCs w:val="24"/>
        </w:rPr>
        <w:t>cable</w:t>
      </w:r>
      <w:r w:rsidR="00487D73" w:rsidRPr="005B126E">
        <w:rPr>
          <w:rFonts w:ascii="Times New Roman" w:hAnsi="Times New Roman" w:cs="Times New Roman"/>
          <w:color w:val="000000" w:themeColor="text1"/>
          <w:sz w:val="24"/>
          <w:szCs w:val="24"/>
        </w:rPr>
        <w:t xml:space="preserve"> to several religious traditions</w:t>
      </w:r>
      <w:proofErr w:type="gramStart"/>
      <w:r>
        <w:rPr>
          <w:rFonts w:ascii="Times New Roman" w:hAnsi="Times New Roman" w:cs="Times New Roman"/>
          <w:color w:val="000000" w:themeColor="text1"/>
          <w:sz w:val="24"/>
          <w:szCs w:val="24"/>
        </w:rPr>
        <w:t xml:space="preserve">, </w:t>
      </w:r>
      <w:r w:rsidR="00487D73" w:rsidRPr="005B12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compare</w:t>
      </w:r>
      <w:proofErr w:type="gramEnd"/>
      <w:r>
        <w:rPr>
          <w:rFonts w:ascii="Times New Roman" w:hAnsi="Times New Roman" w:cs="Times New Roman"/>
          <w:color w:val="000000" w:themeColor="text1"/>
          <w:sz w:val="24"/>
          <w:szCs w:val="24"/>
        </w:rPr>
        <w:t xml:space="preserve"> and contrast two traditions therein explain the differences and similarities across them both</w:t>
      </w:r>
      <w:r w:rsidR="00962F10" w:rsidRPr="005B126E">
        <w:rPr>
          <w:rFonts w:ascii="Times New Roman" w:hAnsi="Times New Roman" w:cs="Times New Roman"/>
          <w:color w:val="000000" w:themeColor="text1"/>
          <w:sz w:val="24"/>
          <w:szCs w:val="24"/>
        </w:rPr>
        <w:t>.</w:t>
      </w:r>
    </w:p>
    <w:p w14:paraId="563A67BC" w14:textId="190D67CD" w:rsidR="008014EC" w:rsidRPr="005B126E" w:rsidRDefault="00894581"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What role </w:t>
      </w:r>
      <w:r w:rsidR="003B77FB">
        <w:rPr>
          <w:rFonts w:ascii="Times New Roman" w:hAnsi="Times New Roman" w:cs="Times New Roman"/>
          <w:color w:val="000000" w:themeColor="text1"/>
          <w:sz w:val="24"/>
          <w:szCs w:val="24"/>
        </w:rPr>
        <w:t xml:space="preserve">has </w:t>
      </w:r>
      <w:r w:rsidRPr="005B126E">
        <w:rPr>
          <w:rFonts w:ascii="Times New Roman" w:hAnsi="Times New Roman" w:cs="Times New Roman"/>
          <w:color w:val="000000" w:themeColor="text1"/>
          <w:sz w:val="24"/>
          <w:szCs w:val="24"/>
        </w:rPr>
        <w:t>a</w:t>
      </w:r>
      <w:r w:rsidR="00FE35A4" w:rsidRPr="005B126E">
        <w:rPr>
          <w:rFonts w:ascii="Times New Roman" w:hAnsi="Times New Roman" w:cs="Times New Roman"/>
          <w:color w:val="000000" w:themeColor="text1"/>
          <w:sz w:val="24"/>
          <w:szCs w:val="24"/>
        </w:rPr>
        <w:t>strology play</w:t>
      </w:r>
      <w:r w:rsidR="003B77FB">
        <w:rPr>
          <w:rFonts w:ascii="Times New Roman" w:hAnsi="Times New Roman" w:cs="Times New Roman"/>
          <w:color w:val="000000" w:themeColor="text1"/>
          <w:sz w:val="24"/>
          <w:szCs w:val="24"/>
        </w:rPr>
        <w:t>ed</w:t>
      </w:r>
      <w:r w:rsidR="00FE35A4" w:rsidRPr="005B126E">
        <w:rPr>
          <w:rFonts w:ascii="Times New Roman" w:hAnsi="Times New Roman" w:cs="Times New Roman"/>
          <w:color w:val="000000" w:themeColor="text1"/>
          <w:sz w:val="24"/>
          <w:szCs w:val="24"/>
        </w:rPr>
        <w:t xml:space="preserve"> </w:t>
      </w:r>
      <w:r w:rsidRPr="005B126E">
        <w:rPr>
          <w:rFonts w:ascii="Times New Roman" w:hAnsi="Times New Roman" w:cs="Times New Roman"/>
          <w:color w:val="000000" w:themeColor="text1"/>
          <w:sz w:val="24"/>
          <w:szCs w:val="24"/>
        </w:rPr>
        <w:t>in the decision-</w:t>
      </w:r>
      <w:r w:rsidR="00FE35A4" w:rsidRPr="005B126E">
        <w:rPr>
          <w:rFonts w:ascii="Times New Roman" w:hAnsi="Times New Roman" w:cs="Times New Roman"/>
          <w:color w:val="000000" w:themeColor="text1"/>
          <w:sz w:val="24"/>
          <w:szCs w:val="24"/>
        </w:rPr>
        <w:t>making process of religions? What does this tell us about how these religions understand the cosmos?</w:t>
      </w:r>
    </w:p>
    <w:p w14:paraId="19AA87B1" w14:textId="563330E5" w:rsidR="008C443B" w:rsidRPr="005B126E" w:rsidRDefault="00B4723B"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lastRenderedPageBreak/>
        <w:t>How are the functions of the</w:t>
      </w:r>
      <w:r w:rsidR="008C443B" w:rsidRPr="005B126E">
        <w:rPr>
          <w:rFonts w:ascii="Times New Roman" w:hAnsi="Times New Roman" w:cs="Times New Roman"/>
          <w:color w:val="000000" w:themeColor="text1"/>
          <w:sz w:val="24"/>
          <w:szCs w:val="24"/>
        </w:rPr>
        <w:t xml:space="preserve"> priesthood</w:t>
      </w:r>
      <w:r w:rsidRPr="005B126E">
        <w:rPr>
          <w:rFonts w:ascii="Times New Roman" w:hAnsi="Times New Roman" w:cs="Times New Roman"/>
          <w:color w:val="000000" w:themeColor="text1"/>
          <w:sz w:val="24"/>
          <w:szCs w:val="24"/>
        </w:rPr>
        <w:t xml:space="preserve"> </w:t>
      </w:r>
      <w:r w:rsidR="00894581" w:rsidRPr="005B126E">
        <w:rPr>
          <w:rFonts w:ascii="Times New Roman" w:hAnsi="Times New Roman" w:cs="Times New Roman"/>
          <w:color w:val="000000" w:themeColor="text1"/>
          <w:sz w:val="24"/>
          <w:szCs w:val="24"/>
        </w:rPr>
        <w:t xml:space="preserve">in </w:t>
      </w:r>
      <w:r w:rsidR="003B77FB">
        <w:rPr>
          <w:rFonts w:ascii="Times New Roman" w:hAnsi="Times New Roman" w:cs="Times New Roman"/>
          <w:color w:val="000000" w:themeColor="text1"/>
          <w:sz w:val="24"/>
          <w:szCs w:val="24"/>
        </w:rPr>
        <w:t xml:space="preserve">the </w:t>
      </w:r>
      <w:r w:rsidR="00894581" w:rsidRPr="005B126E">
        <w:rPr>
          <w:rFonts w:ascii="Times New Roman" w:hAnsi="Times New Roman" w:cs="Times New Roman"/>
          <w:color w:val="000000" w:themeColor="text1"/>
          <w:sz w:val="24"/>
          <w:szCs w:val="24"/>
        </w:rPr>
        <w:t>Temple Religions similar to those of the s</w:t>
      </w:r>
      <w:r w:rsidRPr="005B126E">
        <w:rPr>
          <w:rFonts w:ascii="Times New Roman" w:hAnsi="Times New Roman" w:cs="Times New Roman"/>
          <w:color w:val="000000" w:themeColor="text1"/>
          <w:sz w:val="24"/>
          <w:szCs w:val="24"/>
        </w:rPr>
        <w:t>hamans</w:t>
      </w:r>
      <w:r w:rsidR="003B77FB">
        <w:rPr>
          <w:rFonts w:ascii="Times New Roman" w:hAnsi="Times New Roman" w:cs="Times New Roman"/>
          <w:color w:val="000000" w:themeColor="text1"/>
          <w:sz w:val="24"/>
          <w:szCs w:val="24"/>
        </w:rPr>
        <w:t xml:space="preserve"> </w:t>
      </w:r>
      <w:r w:rsidR="00567B90">
        <w:rPr>
          <w:rFonts w:ascii="Times New Roman" w:hAnsi="Times New Roman" w:cs="Times New Roman"/>
          <w:color w:val="000000" w:themeColor="text1"/>
          <w:sz w:val="24"/>
          <w:szCs w:val="24"/>
        </w:rPr>
        <w:t>and the</w:t>
      </w:r>
      <w:r w:rsidRPr="005B126E">
        <w:rPr>
          <w:rFonts w:ascii="Times New Roman" w:hAnsi="Times New Roman" w:cs="Times New Roman"/>
          <w:color w:val="000000" w:themeColor="text1"/>
          <w:sz w:val="24"/>
          <w:szCs w:val="24"/>
        </w:rPr>
        <w:t xml:space="preserve"> </w:t>
      </w:r>
      <w:r w:rsidR="00894581" w:rsidRPr="005B126E">
        <w:rPr>
          <w:rFonts w:ascii="Times New Roman" w:hAnsi="Times New Roman" w:cs="Times New Roman"/>
          <w:color w:val="000000" w:themeColor="text1"/>
          <w:sz w:val="24"/>
          <w:szCs w:val="24"/>
        </w:rPr>
        <w:t>h</w:t>
      </w:r>
      <w:r w:rsidRPr="005B126E">
        <w:rPr>
          <w:rFonts w:ascii="Times New Roman" w:hAnsi="Times New Roman" w:cs="Times New Roman"/>
          <w:color w:val="000000" w:themeColor="text1"/>
          <w:sz w:val="24"/>
          <w:szCs w:val="24"/>
        </w:rPr>
        <w:t xml:space="preserve">unting </w:t>
      </w:r>
      <w:r w:rsidR="00894581" w:rsidRPr="005B126E">
        <w:rPr>
          <w:rFonts w:ascii="Times New Roman" w:hAnsi="Times New Roman" w:cs="Times New Roman"/>
          <w:color w:val="000000" w:themeColor="text1"/>
          <w:sz w:val="24"/>
          <w:szCs w:val="24"/>
        </w:rPr>
        <w:t>r</w:t>
      </w:r>
      <w:r w:rsidRPr="005B126E">
        <w:rPr>
          <w:rFonts w:ascii="Times New Roman" w:hAnsi="Times New Roman" w:cs="Times New Roman"/>
          <w:color w:val="000000" w:themeColor="text1"/>
          <w:sz w:val="24"/>
          <w:szCs w:val="24"/>
        </w:rPr>
        <w:t>ituals? How are these functions different?</w:t>
      </w:r>
    </w:p>
    <w:p w14:paraId="3E245676" w14:textId="621D73EA" w:rsidR="008C443B" w:rsidRPr="005B126E" w:rsidRDefault="00567B90"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are some of the similarities and differences pertaining to t</w:t>
      </w:r>
      <w:r w:rsidR="00B17B08" w:rsidRPr="005B126E">
        <w:rPr>
          <w:rFonts w:ascii="Times New Roman" w:hAnsi="Times New Roman" w:cs="Times New Roman"/>
          <w:color w:val="000000" w:themeColor="text1"/>
          <w:sz w:val="24"/>
          <w:szCs w:val="24"/>
        </w:rPr>
        <w:t xml:space="preserve">he idea of an </w:t>
      </w:r>
      <w:r w:rsidR="008C443B" w:rsidRPr="005B126E">
        <w:rPr>
          <w:rFonts w:ascii="Times New Roman" w:hAnsi="Times New Roman" w:cs="Times New Roman"/>
          <w:color w:val="000000" w:themeColor="text1"/>
          <w:sz w:val="24"/>
          <w:szCs w:val="24"/>
        </w:rPr>
        <w:t>Energy God</w:t>
      </w:r>
      <w:r w:rsidR="00B17B08" w:rsidRPr="005B12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applied and understood </w:t>
      </w:r>
      <w:r w:rsidR="00B17B08" w:rsidRPr="005B126E">
        <w:rPr>
          <w:rFonts w:ascii="Times New Roman" w:hAnsi="Times New Roman" w:cs="Times New Roman"/>
          <w:color w:val="000000" w:themeColor="text1"/>
          <w:sz w:val="24"/>
          <w:szCs w:val="24"/>
        </w:rPr>
        <w:t xml:space="preserve">in Chinese Daoism, </w:t>
      </w:r>
      <w:r w:rsidR="008A0D63" w:rsidRPr="005B126E">
        <w:rPr>
          <w:rFonts w:ascii="Times New Roman" w:hAnsi="Times New Roman" w:cs="Times New Roman"/>
          <w:color w:val="000000" w:themeColor="text1"/>
          <w:sz w:val="24"/>
          <w:szCs w:val="24"/>
        </w:rPr>
        <w:t>the Upanishads</w:t>
      </w:r>
      <w:r w:rsidR="00894581" w:rsidRPr="005B126E">
        <w:rPr>
          <w:rFonts w:ascii="Times New Roman" w:hAnsi="Times New Roman" w:cs="Times New Roman"/>
          <w:color w:val="000000" w:themeColor="text1"/>
          <w:sz w:val="24"/>
          <w:szCs w:val="24"/>
        </w:rPr>
        <w:t>, and p</w:t>
      </w:r>
      <w:r w:rsidR="008A0D63" w:rsidRPr="005B126E">
        <w:rPr>
          <w:rFonts w:ascii="Times New Roman" w:hAnsi="Times New Roman" w:cs="Times New Roman"/>
          <w:color w:val="000000" w:themeColor="text1"/>
          <w:sz w:val="24"/>
          <w:szCs w:val="24"/>
        </w:rPr>
        <w:t xml:space="preserve">re-Socratic </w:t>
      </w:r>
      <w:r w:rsidR="00894581" w:rsidRPr="005B126E">
        <w:rPr>
          <w:rFonts w:ascii="Times New Roman" w:hAnsi="Times New Roman" w:cs="Times New Roman"/>
          <w:color w:val="000000" w:themeColor="text1"/>
          <w:sz w:val="24"/>
          <w:szCs w:val="24"/>
        </w:rPr>
        <w:t>p</w:t>
      </w:r>
      <w:r w:rsidR="008A0D63" w:rsidRPr="005B126E">
        <w:rPr>
          <w:rFonts w:ascii="Times New Roman" w:hAnsi="Times New Roman" w:cs="Times New Roman"/>
          <w:color w:val="000000" w:themeColor="text1"/>
          <w:sz w:val="24"/>
          <w:szCs w:val="24"/>
        </w:rPr>
        <w:t>hilosophy?</w:t>
      </w:r>
    </w:p>
    <w:p w14:paraId="1315B972" w14:textId="77777777" w:rsidR="008C443B" w:rsidRPr="005B126E" w:rsidRDefault="008C443B" w:rsidP="005B126E">
      <w:pPr>
        <w:pStyle w:val="ListParagraph"/>
        <w:numPr>
          <w:ilvl w:val="0"/>
          <w:numId w:val="12"/>
        </w:numPr>
        <w:spacing w:after="120"/>
        <w:contextualSpacing w:val="0"/>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 xml:space="preserve">Wilfred Cantwell Smith argues that </w:t>
      </w:r>
      <w:r w:rsidR="0042266D" w:rsidRPr="005B126E">
        <w:rPr>
          <w:rFonts w:ascii="Times New Roman" w:hAnsi="Times New Roman" w:cs="Times New Roman"/>
          <w:color w:val="000000" w:themeColor="text1"/>
          <w:sz w:val="24"/>
          <w:szCs w:val="24"/>
        </w:rPr>
        <w:t>we can trace “religion in the singular” by studying histo</w:t>
      </w:r>
      <w:r w:rsidR="0042266D" w:rsidRPr="005B126E">
        <w:rPr>
          <w:rFonts w:ascii="Times New Roman" w:hAnsi="Times New Roman" w:cs="Times New Roman"/>
          <w:color w:val="000000" w:themeColor="text1"/>
          <w:sz w:val="24"/>
          <w:szCs w:val="24"/>
        </w:rPr>
        <w:t>r</w:t>
      </w:r>
      <w:r w:rsidR="0042266D" w:rsidRPr="005B126E">
        <w:rPr>
          <w:rFonts w:ascii="Times New Roman" w:hAnsi="Times New Roman" w:cs="Times New Roman"/>
          <w:color w:val="000000" w:themeColor="text1"/>
          <w:sz w:val="24"/>
          <w:szCs w:val="24"/>
        </w:rPr>
        <w:t xml:space="preserve">ical developments of religion. </w:t>
      </w:r>
      <w:r w:rsidR="00D15293" w:rsidRPr="005B126E">
        <w:rPr>
          <w:rFonts w:ascii="Times New Roman" w:hAnsi="Times New Roman" w:cs="Times New Roman"/>
          <w:color w:val="000000" w:themeColor="text1"/>
          <w:sz w:val="24"/>
          <w:szCs w:val="24"/>
        </w:rPr>
        <w:t xml:space="preserve">How does this study help us </w:t>
      </w:r>
      <w:r w:rsidR="00894581" w:rsidRPr="005B126E">
        <w:rPr>
          <w:rFonts w:ascii="Times New Roman" w:hAnsi="Times New Roman" w:cs="Times New Roman"/>
          <w:color w:val="000000" w:themeColor="text1"/>
          <w:sz w:val="24"/>
          <w:szCs w:val="24"/>
        </w:rPr>
        <w:t xml:space="preserve">to </w:t>
      </w:r>
      <w:r w:rsidR="00D15293" w:rsidRPr="005B126E">
        <w:rPr>
          <w:rFonts w:ascii="Times New Roman" w:hAnsi="Times New Roman" w:cs="Times New Roman"/>
          <w:color w:val="000000" w:themeColor="text1"/>
          <w:sz w:val="24"/>
          <w:szCs w:val="24"/>
        </w:rPr>
        <w:t>understand the broader pe</w:t>
      </w:r>
      <w:r w:rsidR="00D15293" w:rsidRPr="005B126E">
        <w:rPr>
          <w:rFonts w:ascii="Times New Roman" w:hAnsi="Times New Roman" w:cs="Times New Roman"/>
          <w:color w:val="000000" w:themeColor="text1"/>
          <w:sz w:val="24"/>
          <w:szCs w:val="24"/>
        </w:rPr>
        <w:t>r</w:t>
      </w:r>
      <w:r w:rsidR="00D15293" w:rsidRPr="005B126E">
        <w:rPr>
          <w:rFonts w:ascii="Times New Roman" w:hAnsi="Times New Roman" w:cs="Times New Roman"/>
          <w:color w:val="000000" w:themeColor="text1"/>
          <w:sz w:val="24"/>
          <w:szCs w:val="24"/>
        </w:rPr>
        <w:t xml:space="preserve">spective </w:t>
      </w:r>
      <w:r w:rsidR="00894581" w:rsidRPr="005B126E">
        <w:rPr>
          <w:rFonts w:ascii="Times New Roman" w:hAnsi="Times New Roman" w:cs="Times New Roman"/>
          <w:color w:val="000000" w:themeColor="text1"/>
          <w:sz w:val="24"/>
          <w:szCs w:val="24"/>
        </w:rPr>
        <w:t xml:space="preserve">that we </w:t>
      </w:r>
      <w:r w:rsidR="00D15293" w:rsidRPr="005B126E">
        <w:rPr>
          <w:rFonts w:ascii="Times New Roman" w:hAnsi="Times New Roman" w:cs="Times New Roman"/>
          <w:color w:val="000000" w:themeColor="text1"/>
          <w:sz w:val="24"/>
          <w:szCs w:val="24"/>
        </w:rPr>
        <w:t>need</w:t>
      </w:r>
      <w:r w:rsidR="00894581" w:rsidRPr="005B126E">
        <w:rPr>
          <w:rFonts w:ascii="Times New Roman" w:hAnsi="Times New Roman" w:cs="Times New Roman"/>
          <w:color w:val="000000" w:themeColor="text1"/>
          <w:sz w:val="24"/>
          <w:szCs w:val="24"/>
        </w:rPr>
        <w:t xml:space="preserve"> </w:t>
      </w:r>
      <w:r w:rsidR="00D15293" w:rsidRPr="005B126E">
        <w:rPr>
          <w:rFonts w:ascii="Times New Roman" w:hAnsi="Times New Roman" w:cs="Times New Roman"/>
          <w:color w:val="000000" w:themeColor="text1"/>
          <w:sz w:val="24"/>
          <w:szCs w:val="24"/>
        </w:rPr>
        <w:t>for the study of religion?</w:t>
      </w:r>
      <w:r w:rsidR="0042266D" w:rsidRPr="005B126E">
        <w:rPr>
          <w:rFonts w:ascii="Times New Roman" w:hAnsi="Times New Roman" w:cs="Times New Roman"/>
          <w:color w:val="000000" w:themeColor="text1"/>
          <w:sz w:val="24"/>
          <w:szCs w:val="24"/>
        </w:rPr>
        <w:t xml:space="preserve"> </w:t>
      </w:r>
      <w:r w:rsidR="00BA3DE1" w:rsidRPr="005B126E">
        <w:rPr>
          <w:rFonts w:ascii="Times New Roman" w:hAnsi="Times New Roman" w:cs="Times New Roman"/>
          <w:color w:val="000000" w:themeColor="text1"/>
          <w:sz w:val="24"/>
          <w:szCs w:val="24"/>
        </w:rPr>
        <w:t xml:space="preserve">What is another theory </w:t>
      </w:r>
      <w:r w:rsidR="004075FB" w:rsidRPr="005B126E">
        <w:rPr>
          <w:rFonts w:ascii="Times New Roman" w:hAnsi="Times New Roman" w:cs="Times New Roman"/>
          <w:color w:val="000000" w:themeColor="text1"/>
          <w:sz w:val="24"/>
          <w:szCs w:val="24"/>
        </w:rPr>
        <w:t>that can be used for this broader perspective?</w:t>
      </w:r>
    </w:p>
    <w:p w14:paraId="43781651" w14:textId="44EF14F5" w:rsidR="008C443B" w:rsidRPr="005B126E" w:rsidRDefault="00894581" w:rsidP="005B126E">
      <w:pPr>
        <w:pStyle w:val="ListParagraph"/>
        <w:numPr>
          <w:ilvl w:val="0"/>
          <w:numId w:val="12"/>
        </w:numPr>
        <w:spacing w:after="120"/>
        <w:contextualSpacing w:val="0"/>
        <w:rPr>
          <w:rFonts w:ascii="Times New Roman" w:hAnsi="Times New Roman" w:cs="Times New Roman"/>
          <w:color w:val="000000" w:themeColor="text1"/>
          <w:spacing w:val="-2"/>
          <w:sz w:val="24"/>
          <w:szCs w:val="24"/>
        </w:rPr>
      </w:pPr>
      <w:r w:rsidRPr="005B126E">
        <w:rPr>
          <w:rFonts w:ascii="Times New Roman" w:hAnsi="Times New Roman" w:cs="Times New Roman"/>
          <w:color w:val="000000" w:themeColor="text1"/>
          <w:spacing w:val="-2"/>
          <w:sz w:val="24"/>
          <w:szCs w:val="24"/>
        </w:rPr>
        <w:t>M</w:t>
      </w:r>
      <w:r w:rsidR="008A5291" w:rsidRPr="005B126E">
        <w:rPr>
          <w:rFonts w:ascii="Times New Roman" w:hAnsi="Times New Roman" w:cs="Times New Roman"/>
          <w:color w:val="000000" w:themeColor="text1"/>
          <w:spacing w:val="-2"/>
          <w:sz w:val="24"/>
          <w:szCs w:val="24"/>
        </w:rPr>
        <w:t xml:space="preserve">any scholars suggest that Christianity was influenced by </w:t>
      </w:r>
      <w:r w:rsidR="00454686">
        <w:rPr>
          <w:rFonts w:ascii="Times New Roman" w:hAnsi="Times New Roman" w:cs="Times New Roman"/>
          <w:color w:val="000000" w:themeColor="text1"/>
          <w:spacing w:val="-2"/>
          <w:sz w:val="24"/>
          <w:szCs w:val="24"/>
        </w:rPr>
        <w:t xml:space="preserve">the </w:t>
      </w:r>
      <w:r w:rsidR="008A5291" w:rsidRPr="005B126E">
        <w:rPr>
          <w:rFonts w:ascii="Times New Roman" w:hAnsi="Times New Roman" w:cs="Times New Roman"/>
          <w:color w:val="000000" w:themeColor="text1"/>
          <w:spacing w:val="-2"/>
          <w:sz w:val="24"/>
          <w:szCs w:val="24"/>
        </w:rPr>
        <w:t>Mystery</w:t>
      </w:r>
      <w:r w:rsidR="001B155E" w:rsidRPr="005B126E">
        <w:rPr>
          <w:rFonts w:ascii="Times New Roman" w:hAnsi="Times New Roman" w:cs="Times New Roman"/>
          <w:color w:val="000000" w:themeColor="text1"/>
          <w:spacing w:val="-2"/>
          <w:sz w:val="24"/>
          <w:szCs w:val="24"/>
        </w:rPr>
        <w:t xml:space="preserve"> Religions</w:t>
      </w:r>
      <w:r w:rsidR="00454686">
        <w:rPr>
          <w:rFonts w:ascii="Times New Roman" w:hAnsi="Times New Roman" w:cs="Times New Roman"/>
          <w:color w:val="000000" w:themeColor="text1"/>
          <w:spacing w:val="-2"/>
          <w:sz w:val="24"/>
          <w:szCs w:val="24"/>
        </w:rPr>
        <w:t xml:space="preserve"> of Late A</w:t>
      </w:r>
      <w:r w:rsidR="00454686">
        <w:rPr>
          <w:rFonts w:ascii="Times New Roman" w:hAnsi="Times New Roman" w:cs="Times New Roman"/>
          <w:color w:val="000000" w:themeColor="text1"/>
          <w:spacing w:val="-2"/>
          <w:sz w:val="24"/>
          <w:szCs w:val="24"/>
        </w:rPr>
        <w:t>n</w:t>
      </w:r>
      <w:r w:rsidR="00454686">
        <w:rPr>
          <w:rFonts w:ascii="Times New Roman" w:hAnsi="Times New Roman" w:cs="Times New Roman"/>
          <w:color w:val="000000" w:themeColor="text1"/>
          <w:spacing w:val="-2"/>
          <w:sz w:val="24"/>
          <w:szCs w:val="24"/>
        </w:rPr>
        <w:t>tiq</w:t>
      </w:r>
      <w:r w:rsidR="005B0D2A">
        <w:rPr>
          <w:rFonts w:ascii="Times New Roman" w:hAnsi="Times New Roman" w:cs="Times New Roman"/>
          <w:color w:val="000000" w:themeColor="text1"/>
          <w:spacing w:val="-2"/>
          <w:sz w:val="24"/>
          <w:szCs w:val="24"/>
        </w:rPr>
        <w:t>uity</w:t>
      </w:r>
      <w:r w:rsidR="008A5291" w:rsidRPr="005B126E">
        <w:rPr>
          <w:rFonts w:ascii="Times New Roman" w:hAnsi="Times New Roman" w:cs="Times New Roman"/>
          <w:color w:val="000000" w:themeColor="text1"/>
          <w:spacing w:val="-2"/>
          <w:sz w:val="24"/>
          <w:szCs w:val="24"/>
        </w:rPr>
        <w:t>? How c</w:t>
      </w:r>
      <w:r w:rsidR="00A17182" w:rsidRPr="00532348">
        <w:rPr>
          <w:rFonts w:ascii="Times New Roman" w:hAnsi="Times New Roman" w:cs="Times New Roman"/>
          <w:color w:val="000000" w:themeColor="text1"/>
          <w:spacing w:val="-2"/>
          <w:sz w:val="24"/>
          <w:szCs w:val="24"/>
        </w:rPr>
        <w:t>ould</w:t>
      </w:r>
      <w:r w:rsidR="008A5291" w:rsidRPr="005B126E">
        <w:rPr>
          <w:rFonts w:ascii="Times New Roman" w:hAnsi="Times New Roman" w:cs="Times New Roman"/>
          <w:color w:val="000000" w:themeColor="text1"/>
          <w:spacing w:val="-2"/>
          <w:sz w:val="24"/>
          <w:szCs w:val="24"/>
        </w:rPr>
        <w:t xml:space="preserve"> we analyze the argument that Christianity was influenced by these comp</w:t>
      </w:r>
      <w:r w:rsidR="008A5291" w:rsidRPr="005B126E">
        <w:rPr>
          <w:rFonts w:ascii="Times New Roman" w:hAnsi="Times New Roman" w:cs="Times New Roman"/>
          <w:color w:val="000000" w:themeColor="text1"/>
          <w:spacing w:val="-2"/>
          <w:sz w:val="24"/>
          <w:szCs w:val="24"/>
        </w:rPr>
        <w:t>o</w:t>
      </w:r>
      <w:r w:rsidR="008A5291" w:rsidRPr="005B126E">
        <w:rPr>
          <w:rFonts w:ascii="Times New Roman" w:hAnsi="Times New Roman" w:cs="Times New Roman"/>
          <w:color w:val="000000" w:themeColor="text1"/>
          <w:spacing w:val="-2"/>
          <w:sz w:val="24"/>
          <w:szCs w:val="24"/>
        </w:rPr>
        <w:t>nents?</w:t>
      </w:r>
    </w:p>
    <w:p w14:paraId="70FCFB56" w14:textId="64797A9B" w:rsidR="008C443B" w:rsidRPr="005B126E" w:rsidRDefault="00D63DC5" w:rsidP="005B126E">
      <w:pPr>
        <w:pStyle w:val="ListParagraph"/>
        <w:numPr>
          <w:ilvl w:val="0"/>
          <w:numId w:val="12"/>
        </w:numPr>
        <w:spacing w:after="0"/>
        <w:rPr>
          <w:rFonts w:ascii="Times New Roman" w:hAnsi="Times New Roman" w:cs="Times New Roman"/>
          <w:color w:val="000000" w:themeColor="text1"/>
          <w:spacing w:val="-2"/>
          <w:sz w:val="24"/>
          <w:szCs w:val="24"/>
        </w:rPr>
      </w:pPr>
      <w:r w:rsidRPr="005B126E">
        <w:rPr>
          <w:rFonts w:ascii="Times New Roman" w:hAnsi="Times New Roman" w:cs="Times New Roman"/>
          <w:color w:val="000000" w:themeColor="text1"/>
          <w:spacing w:val="-2"/>
          <w:sz w:val="24"/>
          <w:szCs w:val="24"/>
        </w:rPr>
        <w:t xml:space="preserve">Scripture plays a significant role in several of the </w:t>
      </w:r>
      <w:r w:rsidR="005B0D2A">
        <w:rPr>
          <w:rFonts w:ascii="Times New Roman" w:hAnsi="Times New Roman" w:cs="Times New Roman"/>
          <w:color w:val="000000" w:themeColor="text1"/>
          <w:spacing w:val="-2"/>
          <w:sz w:val="24"/>
          <w:szCs w:val="24"/>
        </w:rPr>
        <w:t>world religion</w:t>
      </w:r>
      <w:r w:rsidRPr="005B126E">
        <w:rPr>
          <w:rFonts w:ascii="Times New Roman" w:hAnsi="Times New Roman" w:cs="Times New Roman"/>
          <w:color w:val="000000" w:themeColor="text1"/>
          <w:spacing w:val="-2"/>
          <w:sz w:val="24"/>
          <w:szCs w:val="24"/>
        </w:rPr>
        <w:t>s</w:t>
      </w:r>
      <w:r w:rsidR="00C72BEE" w:rsidRPr="005B126E">
        <w:rPr>
          <w:rFonts w:ascii="Times New Roman" w:hAnsi="Times New Roman" w:cs="Times New Roman"/>
          <w:color w:val="000000" w:themeColor="text1"/>
          <w:spacing w:val="-2"/>
          <w:sz w:val="24"/>
          <w:szCs w:val="24"/>
        </w:rPr>
        <w:t>.</w:t>
      </w:r>
      <w:r w:rsidRPr="005B126E">
        <w:rPr>
          <w:rFonts w:ascii="Times New Roman" w:hAnsi="Times New Roman" w:cs="Times New Roman"/>
          <w:color w:val="000000" w:themeColor="text1"/>
          <w:spacing w:val="-2"/>
          <w:sz w:val="24"/>
          <w:szCs w:val="24"/>
        </w:rPr>
        <w:t xml:space="preserve"> </w:t>
      </w:r>
      <w:r w:rsidR="00C72BEE" w:rsidRPr="005B126E">
        <w:rPr>
          <w:rFonts w:ascii="Times New Roman" w:hAnsi="Times New Roman" w:cs="Times New Roman"/>
          <w:color w:val="000000" w:themeColor="text1"/>
          <w:spacing w:val="-2"/>
          <w:sz w:val="24"/>
          <w:szCs w:val="24"/>
        </w:rPr>
        <w:t>Compare the use of scripture in the three Abrahamic traditions. What are the similarities and differences in their respective uses of scripture?</w:t>
      </w:r>
    </w:p>
    <w:p w14:paraId="0BF9733C" w14:textId="77777777" w:rsidR="00894581" w:rsidRPr="005B126E" w:rsidRDefault="00894581" w:rsidP="005B126E">
      <w:pPr>
        <w:spacing w:after="0"/>
        <w:contextualSpacing/>
        <w:rPr>
          <w:rFonts w:ascii="Times New Roman" w:hAnsi="Times New Roman" w:cs="Times New Roman"/>
          <w:color w:val="000000" w:themeColor="text1"/>
          <w:sz w:val="24"/>
          <w:szCs w:val="24"/>
        </w:rPr>
      </w:pPr>
    </w:p>
    <w:p w14:paraId="7BC67400" w14:textId="77777777" w:rsidR="00251C1B" w:rsidRPr="005B126E" w:rsidRDefault="00251C1B" w:rsidP="005B126E">
      <w:pPr>
        <w:spacing w:after="0"/>
        <w:contextualSpacing/>
        <w:rPr>
          <w:rFonts w:ascii="Times New Roman" w:hAnsi="Times New Roman" w:cs="Times New Roman"/>
          <w:color w:val="000000" w:themeColor="text1"/>
          <w:sz w:val="24"/>
          <w:szCs w:val="24"/>
        </w:rPr>
      </w:pPr>
      <w:r w:rsidRPr="005B126E">
        <w:rPr>
          <w:rFonts w:ascii="Times New Roman" w:hAnsi="Times New Roman" w:cs="Times New Roman"/>
          <w:color w:val="000000" w:themeColor="text1"/>
          <w:sz w:val="24"/>
          <w:szCs w:val="24"/>
        </w:rPr>
        <w:t>Reflection Questions</w:t>
      </w:r>
    </w:p>
    <w:p w14:paraId="075D0E7A" w14:textId="77777777" w:rsidR="001E1002" w:rsidRPr="005B126E" w:rsidRDefault="001E1002" w:rsidP="005B126E">
      <w:pPr>
        <w:spacing w:after="0"/>
        <w:contextualSpacing/>
        <w:rPr>
          <w:rFonts w:ascii="Times New Roman" w:hAnsi="Times New Roman" w:cs="Times New Roman"/>
          <w:color w:val="000000" w:themeColor="text1"/>
          <w:sz w:val="24"/>
          <w:szCs w:val="24"/>
        </w:rPr>
      </w:pPr>
    </w:p>
    <w:p w14:paraId="18011625" w14:textId="2863A004" w:rsidR="008C443B" w:rsidRPr="003E105A" w:rsidRDefault="008C443B" w:rsidP="005B126E">
      <w:pPr>
        <w:pStyle w:val="ListParagraph"/>
        <w:numPr>
          <w:ilvl w:val="0"/>
          <w:numId w:val="2"/>
        </w:numPr>
        <w:spacing w:after="120"/>
        <w:contextualSpacing w:val="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How does the insider</w:t>
      </w:r>
      <w:r w:rsidR="00251C1B" w:rsidRPr="003E105A">
        <w:rPr>
          <w:rFonts w:ascii="Times New Roman" w:hAnsi="Times New Roman" w:cs="Times New Roman"/>
          <w:color w:val="000000" w:themeColor="text1"/>
          <w:sz w:val="24"/>
          <w:szCs w:val="24"/>
        </w:rPr>
        <w:t>-</w:t>
      </w:r>
      <w:r w:rsidRPr="003E105A">
        <w:rPr>
          <w:rFonts w:ascii="Times New Roman" w:hAnsi="Times New Roman" w:cs="Times New Roman"/>
          <w:color w:val="000000" w:themeColor="text1"/>
          <w:sz w:val="24"/>
          <w:szCs w:val="24"/>
        </w:rPr>
        <w:t>versus</w:t>
      </w:r>
      <w:r w:rsidR="00251C1B" w:rsidRPr="003E105A">
        <w:rPr>
          <w:rFonts w:ascii="Times New Roman" w:hAnsi="Times New Roman" w:cs="Times New Roman"/>
          <w:color w:val="000000" w:themeColor="text1"/>
          <w:sz w:val="24"/>
          <w:szCs w:val="24"/>
        </w:rPr>
        <w:t>-</w:t>
      </w:r>
      <w:r w:rsidRPr="003E105A">
        <w:rPr>
          <w:rFonts w:ascii="Times New Roman" w:hAnsi="Times New Roman" w:cs="Times New Roman"/>
          <w:color w:val="000000" w:themeColor="text1"/>
          <w:sz w:val="24"/>
          <w:szCs w:val="24"/>
        </w:rPr>
        <w:t>outsider question affect the study of religion?</w:t>
      </w:r>
      <w:r w:rsidR="00694209" w:rsidRPr="003E105A">
        <w:rPr>
          <w:rFonts w:ascii="Times New Roman" w:hAnsi="Times New Roman" w:cs="Times New Roman"/>
          <w:color w:val="000000" w:themeColor="text1"/>
          <w:sz w:val="24"/>
          <w:szCs w:val="24"/>
        </w:rPr>
        <w:t xml:space="preserve"> It is too facile to claim one is a completely subjective perspective (that is the insider) whereas the other offers an objective perspective (that is the outsider)?</w:t>
      </w:r>
    </w:p>
    <w:p w14:paraId="7CBB4947" w14:textId="491BF062" w:rsidR="00352C7E" w:rsidRPr="003E105A" w:rsidRDefault="00352C7E" w:rsidP="005B126E">
      <w:pPr>
        <w:pStyle w:val="ListParagraph"/>
        <w:numPr>
          <w:ilvl w:val="0"/>
          <w:numId w:val="2"/>
        </w:numPr>
        <w:spacing w:after="120"/>
        <w:contextualSpacing w:val="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Do you think that all religions are equal</w:t>
      </w:r>
      <w:r w:rsidR="00A17182" w:rsidRPr="003E105A">
        <w:rPr>
          <w:rFonts w:ascii="Times New Roman" w:hAnsi="Times New Roman" w:cs="Times New Roman"/>
          <w:color w:val="000000" w:themeColor="text1"/>
          <w:sz w:val="24"/>
          <w:szCs w:val="24"/>
        </w:rPr>
        <w:t xml:space="preserve"> and/or the same</w:t>
      </w:r>
      <w:r w:rsidRPr="003E105A">
        <w:rPr>
          <w:rFonts w:ascii="Times New Roman" w:hAnsi="Times New Roman" w:cs="Times New Roman"/>
          <w:color w:val="000000" w:themeColor="text1"/>
          <w:sz w:val="24"/>
          <w:szCs w:val="24"/>
        </w:rPr>
        <w:t>? Why or why not?</w:t>
      </w:r>
      <w:r w:rsidR="00694209" w:rsidRPr="003E105A">
        <w:rPr>
          <w:rFonts w:ascii="Times New Roman" w:hAnsi="Times New Roman" w:cs="Times New Roman"/>
          <w:color w:val="000000" w:themeColor="text1"/>
          <w:sz w:val="24"/>
          <w:szCs w:val="24"/>
        </w:rPr>
        <w:t xml:space="preserve"> What are some of the underlying issues and concerns that come to mind when one insists on the sameness of all religious traditions?</w:t>
      </w:r>
    </w:p>
    <w:p w14:paraId="37F71FB4" w14:textId="0884686C" w:rsidR="00352C7E" w:rsidRPr="003E105A" w:rsidRDefault="00352C7E" w:rsidP="005B126E">
      <w:pPr>
        <w:pStyle w:val="ListParagraph"/>
        <w:numPr>
          <w:ilvl w:val="0"/>
          <w:numId w:val="2"/>
        </w:numPr>
        <w:spacing w:after="120"/>
        <w:contextualSpacing w:val="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 xml:space="preserve">Do you think that all religions have the same features? Which features do you think are </w:t>
      </w:r>
      <w:r w:rsidR="005A6EE4" w:rsidRPr="003E105A">
        <w:rPr>
          <w:rFonts w:ascii="Times New Roman" w:hAnsi="Times New Roman" w:cs="Times New Roman"/>
          <w:color w:val="000000" w:themeColor="text1"/>
          <w:sz w:val="24"/>
          <w:szCs w:val="24"/>
        </w:rPr>
        <w:t xml:space="preserve">the most </w:t>
      </w:r>
      <w:r w:rsidRPr="003E105A">
        <w:rPr>
          <w:rFonts w:ascii="Times New Roman" w:hAnsi="Times New Roman" w:cs="Times New Roman"/>
          <w:color w:val="000000" w:themeColor="text1"/>
          <w:sz w:val="24"/>
          <w:szCs w:val="24"/>
        </w:rPr>
        <w:t>common?</w:t>
      </w:r>
      <w:r w:rsidR="00A17182" w:rsidRPr="003E105A">
        <w:rPr>
          <w:rFonts w:ascii="Times New Roman" w:hAnsi="Times New Roman" w:cs="Times New Roman"/>
          <w:color w:val="000000" w:themeColor="text1"/>
          <w:sz w:val="24"/>
          <w:szCs w:val="24"/>
        </w:rPr>
        <w:t xml:space="preserve"> Why would or could it </w:t>
      </w:r>
      <w:proofErr w:type="gramStart"/>
      <w:r w:rsidR="00A17182" w:rsidRPr="003E105A">
        <w:rPr>
          <w:rFonts w:ascii="Times New Roman" w:hAnsi="Times New Roman" w:cs="Times New Roman"/>
          <w:color w:val="000000" w:themeColor="text1"/>
          <w:sz w:val="24"/>
          <w:szCs w:val="24"/>
        </w:rPr>
        <w:t>be</w:t>
      </w:r>
      <w:proofErr w:type="gramEnd"/>
      <w:r w:rsidR="00A17182" w:rsidRPr="003E105A">
        <w:rPr>
          <w:rFonts w:ascii="Times New Roman" w:hAnsi="Times New Roman" w:cs="Times New Roman"/>
          <w:color w:val="000000" w:themeColor="text1"/>
          <w:sz w:val="24"/>
          <w:szCs w:val="24"/>
        </w:rPr>
        <w:t xml:space="preserve"> important for insiders of any given tradition to a</w:t>
      </w:r>
      <w:r w:rsidR="00A17182" w:rsidRPr="003E105A">
        <w:rPr>
          <w:rFonts w:ascii="Times New Roman" w:hAnsi="Times New Roman" w:cs="Times New Roman"/>
          <w:color w:val="000000" w:themeColor="text1"/>
          <w:sz w:val="24"/>
          <w:szCs w:val="24"/>
        </w:rPr>
        <w:t>s</w:t>
      </w:r>
      <w:r w:rsidR="00A17182" w:rsidRPr="003E105A">
        <w:rPr>
          <w:rFonts w:ascii="Times New Roman" w:hAnsi="Times New Roman" w:cs="Times New Roman"/>
          <w:color w:val="000000" w:themeColor="text1"/>
          <w:sz w:val="24"/>
          <w:szCs w:val="24"/>
        </w:rPr>
        <w:t>sert the unique and distinctive features of their religion? Co</w:t>
      </w:r>
      <w:r w:rsidR="003E105A">
        <w:rPr>
          <w:rFonts w:ascii="Times New Roman" w:hAnsi="Times New Roman" w:cs="Times New Roman"/>
          <w:color w:val="000000" w:themeColor="text1"/>
          <w:sz w:val="24"/>
          <w:szCs w:val="24"/>
        </w:rPr>
        <w:t xml:space="preserve">nversely, why would or could it </w:t>
      </w:r>
      <w:proofErr w:type="gramStart"/>
      <w:r w:rsidR="00A17182" w:rsidRPr="003E105A">
        <w:rPr>
          <w:rFonts w:ascii="Times New Roman" w:hAnsi="Times New Roman" w:cs="Times New Roman"/>
          <w:color w:val="000000" w:themeColor="text1"/>
          <w:sz w:val="24"/>
          <w:szCs w:val="24"/>
        </w:rPr>
        <w:t>be</w:t>
      </w:r>
      <w:proofErr w:type="gramEnd"/>
      <w:r w:rsidR="00A17182" w:rsidRPr="003E105A">
        <w:rPr>
          <w:rFonts w:ascii="Times New Roman" w:hAnsi="Times New Roman" w:cs="Times New Roman"/>
          <w:color w:val="000000" w:themeColor="text1"/>
          <w:sz w:val="24"/>
          <w:szCs w:val="24"/>
        </w:rPr>
        <w:t xml:space="preserve"> important for insiders of any given tradition to assert the sameness and continuities with </w:t>
      </w:r>
      <w:r w:rsidR="00694209" w:rsidRPr="003E105A">
        <w:rPr>
          <w:rFonts w:ascii="Times New Roman" w:hAnsi="Times New Roman" w:cs="Times New Roman"/>
          <w:color w:val="000000" w:themeColor="text1"/>
          <w:sz w:val="24"/>
          <w:szCs w:val="24"/>
        </w:rPr>
        <w:t>other religions?</w:t>
      </w:r>
      <w:r w:rsidR="00A17182" w:rsidRPr="003E105A">
        <w:rPr>
          <w:rFonts w:ascii="Times New Roman" w:hAnsi="Times New Roman" w:cs="Times New Roman"/>
          <w:color w:val="000000" w:themeColor="text1"/>
          <w:sz w:val="24"/>
          <w:szCs w:val="24"/>
        </w:rPr>
        <w:t xml:space="preserve"> </w:t>
      </w:r>
    </w:p>
    <w:p w14:paraId="1E88206C" w14:textId="770D8FB9" w:rsidR="00352C7E" w:rsidRPr="003E105A" w:rsidRDefault="00967554" w:rsidP="005B126E">
      <w:pPr>
        <w:pStyle w:val="ListParagraph"/>
        <w:numPr>
          <w:ilvl w:val="0"/>
          <w:numId w:val="2"/>
        </w:numPr>
        <w:spacing w:after="120"/>
        <w:contextualSpacing w:val="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Do you think that it is important to study religious traditions (rather than theological studies)</w:t>
      </w:r>
      <w:r w:rsidR="008F32B2" w:rsidRPr="003E105A">
        <w:rPr>
          <w:rFonts w:ascii="Times New Roman" w:hAnsi="Times New Roman" w:cs="Times New Roman"/>
          <w:color w:val="000000" w:themeColor="text1"/>
          <w:sz w:val="24"/>
          <w:szCs w:val="24"/>
        </w:rPr>
        <w:t>?</w:t>
      </w:r>
      <w:r w:rsidRPr="003E105A">
        <w:rPr>
          <w:rFonts w:ascii="Times New Roman" w:hAnsi="Times New Roman" w:cs="Times New Roman"/>
          <w:color w:val="000000" w:themeColor="text1"/>
          <w:sz w:val="24"/>
          <w:szCs w:val="24"/>
        </w:rPr>
        <w:t xml:space="preserve"> What are some of the benefits received from engaging in the discipline of religious studies? </w:t>
      </w:r>
    </w:p>
    <w:p w14:paraId="67509584" w14:textId="71FAB230" w:rsidR="001E1002" w:rsidRPr="003E105A" w:rsidRDefault="00160CCE" w:rsidP="005B126E">
      <w:pPr>
        <w:pStyle w:val="ListParagraph"/>
        <w:numPr>
          <w:ilvl w:val="0"/>
          <w:numId w:val="2"/>
        </w:numPr>
        <w:spacing w:after="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Do you think that a woman’s experience of religion is different from a man’s?</w:t>
      </w:r>
      <w:r w:rsidR="00694209" w:rsidRPr="003E105A">
        <w:rPr>
          <w:rFonts w:ascii="Times New Roman" w:hAnsi="Times New Roman" w:cs="Times New Roman"/>
          <w:color w:val="000000" w:themeColor="text1"/>
          <w:sz w:val="24"/>
          <w:szCs w:val="24"/>
        </w:rPr>
        <w:t xml:space="preserve"> Beyond sex and gender, what other embodied, historical and underlying cultural factors may shape the ways by which one experiences religion, faith and the like? </w:t>
      </w:r>
    </w:p>
    <w:p w14:paraId="1984D155" w14:textId="77777777" w:rsidR="00251C1B" w:rsidRPr="003E105A" w:rsidRDefault="00251C1B" w:rsidP="005B126E">
      <w:pPr>
        <w:pStyle w:val="ListParagraph"/>
        <w:spacing w:after="0"/>
        <w:ind w:left="0"/>
        <w:rPr>
          <w:rFonts w:ascii="Times New Roman" w:hAnsi="Times New Roman" w:cs="Times New Roman"/>
          <w:color w:val="000000" w:themeColor="text1"/>
          <w:sz w:val="24"/>
          <w:szCs w:val="24"/>
        </w:rPr>
      </w:pPr>
    </w:p>
    <w:p w14:paraId="175F5E55" w14:textId="77777777" w:rsidR="00251C1B" w:rsidRPr="003E105A" w:rsidRDefault="00251C1B" w:rsidP="005B126E">
      <w:pPr>
        <w:pStyle w:val="ListParagraph"/>
        <w:spacing w:after="0"/>
        <w:ind w:left="0"/>
        <w:rPr>
          <w:rFonts w:ascii="Times New Roman" w:hAnsi="Times New Roman" w:cs="Times New Roman"/>
          <w:color w:val="000000" w:themeColor="text1"/>
          <w:sz w:val="24"/>
          <w:szCs w:val="24"/>
        </w:rPr>
      </w:pPr>
    </w:p>
    <w:p w14:paraId="40B29C0D" w14:textId="77777777" w:rsidR="00251C1B" w:rsidRPr="003E105A" w:rsidRDefault="00251C1B" w:rsidP="005B126E">
      <w:pPr>
        <w:spacing w:after="0"/>
        <w:contextualSpacing/>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t>Additional Resources</w:t>
      </w:r>
    </w:p>
    <w:p w14:paraId="1F1968E7" w14:textId="77777777" w:rsidR="004213A3" w:rsidRPr="003E105A" w:rsidRDefault="004213A3" w:rsidP="005B126E">
      <w:pPr>
        <w:pStyle w:val="ListParagraph"/>
        <w:spacing w:after="0"/>
        <w:ind w:left="0"/>
        <w:rPr>
          <w:rFonts w:ascii="Times New Roman" w:hAnsi="Times New Roman" w:cs="Times New Roman"/>
          <w:color w:val="000000" w:themeColor="text1"/>
          <w:sz w:val="24"/>
          <w:szCs w:val="24"/>
        </w:rPr>
      </w:pPr>
    </w:p>
    <w:p w14:paraId="2CDA3904" w14:textId="3FB80BD1" w:rsidR="001A4724" w:rsidRPr="003E105A" w:rsidRDefault="001A4724" w:rsidP="005B126E">
      <w:pPr>
        <w:pStyle w:val="ListParagraph"/>
        <w:spacing w:after="0"/>
        <w:ind w:left="0"/>
        <w:rPr>
          <w:rFonts w:ascii="Times New Roman" w:hAnsi="Times New Roman" w:cs="Times New Roman"/>
          <w:color w:val="000000" w:themeColor="text1"/>
          <w:sz w:val="24"/>
          <w:szCs w:val="24"/>
        </w:rPr>
      </w:pPr>
      <w:r w:rsidRPr="003E105A">
        <w:rPr>
          <w:rFonts w:ascii="Times New Roman" w:hAnsi="Times New Roman" w:cs="Times New Roman"/>
          <w:color w:val="000000" w:themeColor="text1"/>
          <w:sz w:val="24"/>
          <w:szCs w:val="24"/>
        </w:rPr>
        <w:lastRenderedPageBreak/>
        <w:t>This list of books</w:t>
      </w:r>
      <w:r w:rsidR="00532348" w:rsidRPr="003E105A">
        <w:rPr>
          <w:rFonts w:ascii="Times New Roman" w:hAnsi="Times New Roman" w:cs="Times New Roman"/>
          <w:color w:val="000000" w:themeColor="text1"/>
          <w:sz w:val="24"/>
          <w:szCs w:val="24"/>
        </w:rPr>
        <w:t xml:space="preserve"> and websites</w:t>
      </w:r>
      <w:r w:rsidRPr="003E105A">
        <w:rPr>
          <w:rFonts w:ascii="Times New Roman" w:hAnsi="Times New Roman" w:cs="Times New Roman"/>
          <w:color w:val="000000" w:themeColor="text1"/>
          <w:sz w:val="24"/>
          <w:szCs w:val="24"/>
        </w:rPr>
        <w:t xml:space="preserve"> </w:t>
      </w:r>
      <w:r w:rsidR="00532348" w:rsidRPr="003E105A">
        <w:rPr>
          <w:rFonts w:ascii="Times New Roman" w:hAnsi="Times New Roman" w:cs="Times New Roman"/>
          <w:color w:val="000000" w:themeColor="text1"/>
          <w:sz w:val="24"/>
          <w:szCs w:val="24"/>
        </w:rPr>
        <w:t xml:space="preserve">provides a range of useful </w:t>
      </w:r>
      <w:r w:rsidRPr="003E105A">
        <w:rPr>
          <w:rFonts w:ascii="Times New Roman" w:hAnsi="Times New Roman" w:cs="Times New Roman"/>
          <w:color w:val="000000" w:themeColor="text1"/>
          <w:sz w:val="24"/>
          <w:szCs w:val="24"/>
        </w:rPr>
        <w:t>place</w:t>
      </w:r>
      <w:r w:rsidR="00532348" w:rsidRPr="003E105A">
        <w:rPr>
          <w:rFonts w:ascii="Times New Roman" w:hAnsi="Times New Roman" w:cs="Times New Roman"/>
          <w:color w:val="000000" w:themeColor="text1"/>
          <w:sz w:val="24"/>
          <w:szCs w:val="24"/>
        </w:rPr>
        <w:t>s</w:t>
      </w:r>
      <w:r w:rsidRPr="003E105A">
        <w:rPr>
          <w:rFonts w:ascii="Times New Roman" w:hAnsi="Times New Roman" w:cs="Times New Roman"/>
          <w:color w:val="000000" w:themeColor="text1"/>
          <w:sz w:val="24"/>
          <w:szCs w:val="24"/>
        </w:rPr>
        <w:t xml:space="preserve"> to start how religion has been</w:t>
      </w:r>
      <w:r w:rsidR="00532348" w:rsidRPr="003E105A">
        <w:rPr>
          <w:rFonts w:ascii="Times New Roman" w:hAnsi="Times New Roman" w:cs="Times New Roman"/>
          <w:color w:val="000000" w:themeColor="text1"/>
          <w:sz w:val="24"/>
          <w:szCs w:val="24"/>
        </w:rPr>
        <w:t xml:space="preserve"> and is currently</w:t>
      </w:r>
      <w:r w:rsidRPr="003E105A">
        <w:rPr>
          <w:rFonts w:ascii="Times New Roman" w:hAnsi="Times New Roman" w:cs="Times New Roman"/>
          <w:color w:val="000000" w:themeColor="text1"/>
          <w:sz w:val="24"/>
          <w:szCs w:val="24"/>
        </w:rPr>
        <w:t xml:space="preserve"> studied,</w:t>
      </w:r>
      <w:r w:rsidR="00532348" w:rsidRPr="003E105A">
        <w:rPr>
          <w:rFonts w:ascii="Times New Roman" w:hAnsi="Times New Roman" w:cs="Times New Roman"/>
          <w:color w:val="000000" w:themeColor="text1"/>
          <w:sz w:val="24"/>
          <w:szCs w:val="24"/>
        </w:rPr>
        <w:t xml:space="preserve"> framed and transmitted, which could lead to a lifetime of study and r</w:t>
      </w:r>
      <w:r w:rsidR="00532348" w:rsidRPr="003E105A">
        <w:rPr>
          <w:rFonts w:ascii="Times New Roman" w:hAnsi="Times New Roman" w:cs="Times New Roman"/>
          <w:color w:val="000000" w:themeColor="text1"/>
          <w:sz w:val="24"/>
          <w:szCs w:val="24"/>
        </w:rPr>
        <w:t>e</w:t>
      </w:r>
      <w:r w:rsidR="00532348" w:rsidRPr="003E105A">
        <w:rPr>
          <w:rFonts w:ascii="Times New Roman" w:hAnsi="Times New Roman" w:cs="Times New Roman"/>
          <w:color w:val="000000" w:themeColor="text1"/>
          <w:sz w:val="24"/>
          <w:szCs w:val="24"/>
        </w:rPr>
        <w:t>search.</w:t>
      </w:r>
    </w:p>
    <w:p w14:paraId="4ACA12CA" w14:textId="77777777" w:rsidR="00C359C3" w:rsidRPr="003E105A" w:rsidRDefault="00C359C3" w:rsidP="005B126E">
      <w:pPr>
        <w:pStyle w:val="ListParagraph"/>
        <w:spacing w:after="0"/>
        <w:ind w:left="0"/>
        <w:rPr>
          <w:rFonts w:ascii="Times New Roman" w:hAnsi="Times New Roman" w:cs="Times New Roman"/>
          <w:color w:val="000000" w:themeColor="text1"/>
          <w:sz w:val="24"/>
          <w:szCs w:val="24"/>
        </w:rPr>
      </w:pPr>
    </w:p>
    <w:p w14:paraId="3963C8E8" w14:textId="77777777" w:rsidR="009314FE" w:rsidRPr="003E105A" w:rsidRDefault="009314FE" w:rsidP="005B126E">
      <w:pPr>
        <w:pStyle w:val="ListParagraph"/>
        <w:numPr>
          <w:ilvl w:val="0"/>
          <w:numId w:val="16"/>
        </w:numPr>
        <w:rPr>
          <w:rFonts w:ascii="Times New Roman" w:hAnsi="Times New Roman" w:cs="Times New Roman"/>
          <w:sz w:val="24"/>
          <w:szCs w:val="24"/>
        </w:rPr>
      </w:pPr>
      <w:r w:rsidRPr="003E105A">
        <w:rPr>
          <w:rFonts w:ascii="Times New Roman" w:hAnsi="Times New Roman" w:cs="Times New Roman"/>
          <w:color w:val="000000" w:themeColor="text1"/>
          <w:sz w:val="24"/>
          <w:szCs w:val="24"/>
        </w:rPr>
        <w:t xml:space="preserve">Religion News Service (RNS). </w:t>
      </w:r>
      <w:hyperlink r:id="rId8" w:history="1">
        <w:r w:rsidRPr="003E105A">
          <w:rPr>
            <w:rFonts w:ascii="Times New Roman" w:hAnsi="Times New Roman" w:cs="Times New Roman"/>
            <w:sz w:val="24"/>
            <w:szCs w:val="24"/>
            <w:u w:val="single"/>
          </w:rPr>
          <w:t>https://religionnews.com/</w:t>
        </w:r>
      </w:hyperlink>
    </w:p>
    <w:p w14:paraId="3F0C33D9" w14:textId="12AA223A" w:rsidR="009314FE" w:rsidRPr="003E105A" w:rsidRDefault="009314FE" w:rsidP="005B126E">
      <w:pPr>
        <w:pStyle w:val="ListParagraph"/>
        <w:ind w:left="360"/>
        <w:rPr>
          <w:rFonts w:ascii="Times New Roman" w:hAnsi="Times New Roman" w:cs="Times New Roman"/>
          <w:sz w:val="24"/>
          <w:szCs w:val="24"/>
        </w:rPr>
      </w:pPr>
      <w:r w:rsidRPr="003E105A">
        <w:rPr>
          <w:rFonts w:ascii="Times New Roman" w:hAnsi="Times New Roman" w:cs="Times New Roman"/>
          <w:sz w:val="24"/>
          <w:szCs w:val="24"/>
        </w:rPr>
        <w:t>For over 80 years, Religion News Service has strived to be “the largest single source of news about religion, spirituality and ideas,” and to “illuminate and inspire public discourse on ma</w:t>
      </w:r>
      <w:r w:rsidRPr="003E105A">
        <w:rPr>
          <w:rFonts w:ascii="Times New Roman" w:hAnsi="Times New Roman" w:cs="Times New Roman"/>
          <w:sz w:val="24"/>
          <w:szCs w:val="24"/>
        </w:rPr>
        <w:t>t</w:t>
      </w:r>
      <w:r w:rsidRPr="003E105A">
        <w:rPr>
          <w:rFonts w:ascii="Times New Roman" w:hAnsi="Times New Roman" w:cs="Times New Roman"/>
          <w:sz w:val="24"/>
          <w:szCs w:val="24"/>
        </w:rPr>
        <w:t>ters relating to belief and convictions.” This is an excellent resource with balanced reporting on a wide range of developments across the spectrum of religious and spiritual traditions, which could be used in the classroom to foster dialogue and debate on current events.</w:t>
      </w:r>
    </w:p>
    <w:p w14:paraId="6058AB75" w14:textId="77777777" w:rsidR="009314FE" w:rsidRPr="003E105A" w:rsidRDefault="009314FE" w:rsidP="005B126E">
      <w:pPr>
        <w:pStyle w:val="ListParagraph"/>
        <w:ind w:left="360"/>
        <w:rPr>
          <w:rFonts w:ascii="Times New Roman" w:eastAsia="Calibri" w:hAnsi="Times New Roman" w:cs="Times New Roman"/>
          <w:sz w:val="24"/>
          <w:szCs w:val="24"/>
        </w:rPr>
      </w:pPr>
    </w:p>
    <w:p w14:paraId="75EFD992" w14:textId="77777777" w:rsidR="009314FE" w:rsidRPr="003E105A" w:rsidRDefault="00C359C3" w:rsidP="005B126E">
      <w:pPr>
        <w:pStyle w:val="ListParagraph"/>
        <w:numPr>
          <w:ilvl w:val="0"/>
          <w:numId w:val="16"/>
        </w:numPr>
        <w:spacing w:after="0"/>
        <w:rPr>
          <w:rFonts w:ascii="Times New Roman" w:hAnsi="Times New Roman" w:cs="Times New Roman"/>
          <w:color w:val="000000" w:themeColor="text1"/>
          <w:spacing w:val="-2"/>
          <w:sz w:val="24"/>
          <w:szCs w:val="24"/>
        </w:rPr>
      </w:pPr>
      <w:proofErr w:type="spellStart"/>
      <w:r w:rsidRPr="003E105A">
        <w:rPr>
          <w:rFonts w:ascii="Times New Roman" w:hAnsi="Times New Roman" w:cs="Times New Roman"/>
          <w:color w:val="000000" w:themeColor="text1"/>
          <w:sz w:val="24"/>
          <w:szCs w:val="24"/>
        </w:rPr>
        <w:t>Masuzawa</w:t>
      </w:r>
      <w:proofErr w:type="spellEnd"/>
      <w:r w:rsidRPr="003E105A">
        <w:rPr>
          <w:rFonts w:ascii="Times New Roman" w:hAnsi="Times New Roman" w:cs="Times New Roman"/>
          <w:color w:val="000000" w:themeColor="text1"/>
          <w:sz w:val="24"/>
          <w:szCs w:val="24"/>
        </w:rPr>
        <w:t xml:space="preserve">, Tomoko. </w:t>
      </w:r>
      <w:r w:rsidRPr="003E105A">
        <w:rPr>
          <w:rFonts w:ascii="Times New Roman" w:hAnsi="Times New Roman" w:cs="Times New Roman"/>
          <w:i/>
          <w:color w:val="000000" w:themeColor="text1"/>
          <w:sz w:val="24"/>
          <w:szCs w:val="24"/>
        </w:rPr>
        <w:t>The Invention of World Religions: Or, How European Universalism Was Preserved in the Language of Pluralism</w:t>
      </w:r>
      <w:r w:rsidRPr="003E105A">
        <w:rPr>
          <w:rFonts w:ascii="Times New Roman" w:hAnsi="Times New Roman" w:cs="Times New Roman"/>
          <w:color w:val="000000" w:themeColor="text1"/>
          <w:sz w:val="24"/>
          <w:szCs w:val="24"/>
        </w:rPr>
        <w:t>. University of Chicago Press, 2005.</w:t>
      </w:r>
      <w:r w:rsidR="009314FE" w:rsidRPr="003E105A">
        <w:rPr>
          <w:rFonts w:ascii="Times New Roman" w:hAnsi="Times New Roman" w:cs="Times New Roman"/>
          <w:color w:val="000000" w:themeColor="text1"/>
          <w:sz w:val="24"/>
          <w:szCs w:val="24"/>
        </w:rPr>
        <w:t xml:space="preserve"> </w:t>
      </w:r>
      <w:r w:rsidR="009314FE" w:rsidRPr="003E105A">
        <w:rPr>
          <w:rFonts w:ascii="Times New Roman" w:hAnsi="Times New Roman" w:cs="Times New Roman"/>
          <w:color w:val="000000" w:themeColor="text1"/>
          <w:spacing w:val="-2"/>
          <w:sz w:val="24"/>
          <w:szCs w:val="24"/>
        </w:rPr>
        <w:t xml:space="preserve">Rather than only being a descriptive term, </w:t>
      </w:r>
      <w:proofErr w:type="spellStart"/>
      <w:r w:rsidR="009314FE" w:rsidRPr="003E105A">
        <w:rPr>
          <w:rFonts w:ascii="Times New Roman" w:hAnsi="Times New Roman" w:cs="Times New Roman"/>
          <w:color w:val="000000" w:themeColor="text1"/>
          <w:spacing w:val="-2"/>
          <w:sz w:val="24"/>
          <w:szCs w:val="24"/>
        </w:rPr>
        <w:t>Masuzawa</w:t>
      </w:r>
      <w:proofErr w:type="spellEnd"/>
      <w:r w:rsidR="009314FE" w:rsidRPr="003E105A">
        <w:rPr>
          <w:rFonts w:ascii="Times New Roman" w:hAnsi="Times New Roman" w:cs="Times New Roman"/>
          <w:color w:val="000000" w:themeColor="text1"/>
          <w:spacing w:val="-2"/>
          <w:sz w:val="24"/>
          <w:szCs w:val="24"/>
        </w:rPr>
        <w:t xml:space="preserve"> argues that the very concept of “world religions” is itself part of a particular agenda and ideology, which informs the patterns of categorizing and the academic knowing of traditions.</w:t>
      </w:r>
    </w:p>
    <w:p w14:paraId="76AE9D51" w14:textId="23EFC19F" w:rsidR="009314FE" w:rsidRPr="003E105A" w:rsidRDefault="009314FE" w:rsidP="005B126E">
      <w:pPr>
        <w:pStyle w:val="ListParagraph"/>
        <w:spacing w:after="0"/>
        <w:ind w:left="0"/>
        <w:rPr>
          <w:rFonts w:ascii="Times New Roman" w:hAnsi="Times New Roman" w:cs="Times New Roman"/>
          <w:color w:val="000000" w:themeColor="text1"/>
          <w:sz w:val="24"/>
          <w:szCs w:val="24"/>
        </w:rPr>
      </w:pPr>
    </w:p>
    <w:p w14:paraId="0A54A88B" w14:textId="77777777" w:rsidR="009314FE" w:rsidRPr="003E105A" w:rsidRDefault="009314FE" w:rsidP="005B126E">
      <w:pPr>
        <w:pStyle w:val="ListParagraph"/>
        <w:numPr>
          <w:ilvl w:val="0"/>
          <w:numId w:val="16"/>
        </w:numPr>
        <w:spacing w:after="0"/>
        <w:rPr>
          <w:rFonts w:ascii="Times New Roman" w:hAnsi="Times New Roman" w:cs="Times New Roman"/>
          <w:color w:val="000000" w:themeColor="text1"/>
          <w:spacing w:val="-2"/>
          <w:sz w:val="24"/>
          <w:szCs w:val="24"/>
        </w:rPr>
      </w:pPr>
      <w:r w:rsidRPr="003E105A">
        <w:rPr>
          <w:rFonts w:ascii="Times New Roman" w:hAnsi="Times New Roman" w:cs="Times New Roman"/>
          <w:color w:val="000000" w:themeColor="text1"/>
          <w:spacing w:val="-2"/>
          <w:sz w:val="24"/>
          <w:szCs w:val="24"/>
        </w:rPr>
        <w:t xml:space="preserve">Mark C. Taylor, ed. 1998. </w:t>
      </w:r>
      <w:r w:rsidRPr="003E105A">
        <w:rPr>
          <w:rFonts w:ascii="Times New Roman" w:hAnsi="Times New Roman" w:cs="Times New Roman"/>
          <w:i/>
          <w:color w:val="000000" w:themeColor="text1"/>
          <w:spacing w:val="-2"/>
          <w:sz w:val="24"/>
          <w:szCs w:val="24"/>
        </w:rPr>
        <w:t>Critical Terms for Religious Studies</w:t>
      </w:r>
      <w:r w:rsidRPr="003E105A">
        <w:rPr>
          <w:rFonts w:ascii="Times New Roman" w:hAnsi="Times New Roman" w:cs="Times New Roman"/>
          <w:color w:val="000000" w:themeColor="text1"/>
          <w:spacing w:val="-2"/>
          <w:sz w:val="24"/>
          <w:szCs w:val="24"/>
        </w:rPr>
        <w:t xml:space="preserve">. </w:t>
      </w:r>
      <w:r w:rsidRPr="003E105A">
        <w:rPr>
          <w:rFonts w:ascii="Times New Roman" w:eastAsia="Calibri" w:hAnsi="Times New Roman" w:cs="Times New Roman"/>
          <w:color w:val="000000" w:themeColor="text1"/>
          <w:spacing w:val="-2"/>
          <w:sz w:val="24"/>
          <w:szCs w:val="24"/>
        </w:rPr>
        <w:t>Chicago: The University of Chicago Press.</w:t>
      </w:r>
      <w:r w:rsidRPr="003E105A">
        <w:rPr>
          <w:rFonts w:ascii="Times New Roman" w:hAnsi="Times New Roman" w:cs="Times New Roman"/>
          <w:color w:val="000000" w:themeColor="text1"/>
          <w:spacing w:val="-2"/>
          <w:sz w:val="24"/>
          <w:szCs w:val="24"/>
        </w:rPr>
        <w:t xml:space="preserve"> Taylor’s introduction, albeit written at the graduate student level, is an excellent summary of the historical developments, questions and approaches, related to religious studies. Additionally, there are twenty-two chapters each devoted to a particular theme that cuts across religious traditions, such as, Jonathan Z. Smith on “Religion, Religions, Religious,” Catherine Bell on “Performance,” and Tomoko </w:t>
      </w:r>
      <w:proofErr w:type="spellStart"/>
      <w:r w:rsidRPr="003E105A">
        <w:rPr>
          <w:rFonts w:ascii="Times New Roman" w:hAnsi="Times New Roman" w:cs="Times New Roman"/>
          <w:color w:val="000000" w:themeColor="text1"/>
          <w:spacing w:val="-2"/>
          <w:sz w:val="24"/>
          <w:szCs w:val="24"/>
        </w:rPr>
        <w:t>Masuzawa</w:t>
      </w:r>
      <w:proofErr w:type="spellEnd"/>
      <w:r w:rsidRPr="003E105A">
        <w:rPr>
          <w:rFonts w:ascii="Times New Roman" w:hAnsi="Times New Roman" w:cs="Times New Roman"/>
          <w:color w:val="000000" w:themeColor="text1"/>
          <w:spacing w:val="-2"/>
          <w:sz w:val="24"/>
          <w:szCs w:val="24"/>
        </w:rPr>
        <w:t xml:space="preserve"> on “Culture.”</w:t>
      </w:r>
    </w:p>
    <w:p w14:paraId="6CD29930" w14:textId="77777777" w:rsidR="009314FE" w:rsidRPr="003E105A" w:rsidRDefault="009314FE" w:rsidP="005B126E">
      <w:pPr>
        <w:pStyle w:val="ListParagraph"/>
        <w:spacing w:after="0"/>
        <w:ind w:left="360"/>
        <w:rPr>
          <w:rFonts w:ascii="Times New Roman" w:hAnsi="Times New Roman" w:cs="Times New Roman"/>
          <w:color w:val="000000" w:themeColor="text1"/>
          <w:spacing w:val="-10"/>
          <w:sz w:val="24"/>
          <w:szCs w:val="24"/>
        </w:rPr>
      </w:pPr>
    </w:p>
    <w:p w14:paraId="664BA538" w14:textId="77777777" w:rsidR="009314FE" w:rsidRPr="003E105A" w:rsidRDefault="009314FE" w:rsidP="005B126E">
      <w:pPr>
        <w:pStyle w:val="ListParagraph"/>
        <w:numPr>
          <w:ilvl w:val="0"/>
          <w:numId w:val="16"/>
        </w:numPr>
        <w:spacing w:after="0"/>
        <w:rPr>
          <w:rStyle w:val="Hyperlink"/>
          <w:rFonts w:ascii="Times New Roman" w:hAnsi="Times New Roman" w:cs="Times New Roman"/>
          <w:color w:val="000000" w:themeColor="text1"/>
          <w:spacing w:val="-10"/>
          <w:sz w:val="24"/>
          <w:szCs w:val="24"/>
        </w:rPr>
      </w:pPr>
      <w:r w:rsidRPr="003E105A">
        <w:rPr>
          <w:rFonts w:ascii="Times New Roman" w:hAnsi="Times New Roman" w:cs="Times New Roman"/>
          <w:i/>
          <w:color w:val="000000" w:themeColor="text1"/>
          <w:spacing w:val="-10"/>
          <w:sz w:val="24"/>
          <w:szCs w:val="24"/>
        </w:rPr>
        <w:t>Bill Moyers on Faith and Reason</w:t>
      </w:r>
      <w:r w:rsidRPr="003E105A">
        <w:rPr>
          <w:rFonts w:ascii="Times New Roman" w:hAnsi="Times New Roman" w:cs="Times New Roman"/>
          <w:color w:val="000000" w:themeColor="text1"/>
          <w:spacing w:val="-10"/>
          <w:sz w:val="24"/>
          <w:szCs w:val="24"/>
        </w:rPr>
        <w:t xml:space="preserve">. 2006. </w:t>
      </w:r>
      <w:hyperlink r:id="rId9" w:history="1">
        <w:r w:rsidRPr="003E105A">
          <w:rPr>
            <w:rStyle w:val="Hyperlink"/>
            <w:rFonts w:ascii="Times New Roman" w:hAnsi="Times New Roman" w:cs="Times New Roman"/>
            <w:color w:val="000000" w:themeColor="text1"/>
            <w:spacing w:val="-10"/>
            <w:sz w:val="24"/>
            <w:szCs w:val="24"/>
          </w:rPr>
          <w:t>http://www.pbs.org/moyers/faithandreason/index.html</w:t>
        </w:r>
      </w:hyperlink>
    </w:p>
    <w:p w14:paraId="7F0E4D00" w14:textId="77777777" w:rsidR="009314FE" w:rsidRPr="003E105A" w:rsidRDefault="009314FE" w:rsidP="005B126E">
      <w:pPr>
        <w:pStyle w:val="ListParagraph"/>
        <w:spacing w:after="0"/>
        <w:ind w:left="360"/>
        <w:rPr>
          <w:rStyle w:val="Hyperlink"/>
          <w:rFonts w:ascii="Times New Roman" w:hAnsi="Times New Roman" w:cs="Times New Roman"/>
          <w:color w:val="000000" w:themeColor="text1"/>
          <w:spacing w:val="-2"/>
          <w:sz w:val="24"/>
          <w:szCs w:val="24"/>
        </w:rPr>
      </w:pPr>
      <w:r w:rsidRPr="003E105A">
        <w:rPr>
          <w:rFonts w:ascii="Times New Roman" w:hAnsi="Times New Roman" w:cs="Times New Roman"/>
          <w:color w:val="000000" w:themeColor="text1"/>
          <w:sz w:val="24"/>
          <w:szCs w:val="24"/>
        </w:rPr>
        <w:t>This seven-part PBS series, first shown in 2006, explores tensions between belief and disb</w:t>
      </w:r>
      <w:r w:rsidRPr="003E105A">
        <w:rPr>
          <w:rFonts w:ascii="Times New Roman" w:hAnsi="Times New Roman" w:cs="Times New Roman"/>
          <w:color w:val="000000" w:themeColor="text1"/>
          <w:sz w:val="24"/>
          <w:szCs w:val="24"/>
        </w:rPr>
        <w:t>e</w:t>
      </w:r>
      <w:r w:rsidRPr="003E105A">
        <w:rPr>
          <w:rFonts w:ascii="Times New Roman" w:hAnsi="Times New Roman" w:cs="Times New Roman"/>
          <w:color w:val="000000" w:themeColor="text1"/>
          <w:sz w:val="24"/>
          <w:szCs w:val="24"/>
        </w:rPr>
        <w:t xml:space="preserve">lief. </w:t>
      </w:r>
    </w:p>
    <w:p w14:paraId="62ACFC46" w14:textId="77777777" w:rsidR="009314FE" w:rsidRPr="003E105A" w:rsidRDefault="009314FE" w:rsidP="005B126E">
      <w:pPr>
        <w:pStyle w:val="ListParagraph"/>
        <w:spacing w:after="0"/>
        <w:ind w:left="360"/>
        <w:rPr>
          <w:rFonts w:ascii="Times New Roman" w:hAnsi="Times New Roman" w:cs="Times New Roman"/>
          <w:color w:val="000000" w:themeColor="text1"/>
          <w:spacing w:val="-2"/>
          <w:sz w:val="24"/>
          <w:szCs w:val="24"/>
        </w:rPr>
      </w:pPr>
      <w:r w:rsidRPr="003E105A">
        <w:rPr>
          <w:rFonts w:ascii="Times New Roman" w:hAnsi="Times New Roman" w:cs="Times New Roman"/>
          <w:color w:val="000000" w:themeColor="text1"/>
          <w:sz w:val="24"/>
          <w:szCs w:val="24"/>
        </w:rPr>
        <w:t xml:space="preserve"> </w:t>
      </w:r>
    </w:p>
    <w:p w14:paraId="2156EC43" w14:textId="77777777" w:rsidR="009314FE" w:rsidRPr="003E105A" w:rsidRDefault="009314FE" w:rsidP="005B126E">
      <w:pPr>
        <w:pStyle w:val="BodyText"/>
        <w:numPr>
          <w:ilvl w:val="0"/>
          <w:numId w:val="16"/>
        </w:numPr>
        <w:spacing w:line="276" w:lineRule="auto"/>
        <w:contextualSpacing/>
        <w:rPr>
          <w:rFonts w:ascii="Times New Roman" w:hAnsi="Times New Roman"/>
          <w:color w:val="000000" w:themeColor="text1"/>
          <w:spacing w:val="-12"/>
          <w:sz w:val="24"/>
          <w:szCs w:val="24"/>
        </w:rPr>
      </w:pPr>
      <w:r w:rsidRPr="003E105A">
        <w:rPr>
          <w:rFonts w:ascii="Times New Roman" w:hAnsi="Times New Roman"/>
          <w:i/>
          <w:color w:val="000000" w:themeColor="text1"/>
          <w:spacing w:val="-12"/>
          <w:sz w:val="24"/>
          <w:szCs w:val="24"/>
        </w:rPr>
        <w:t>The New York Times</w:t>
      </w:r>
      <w:r w:rsidRPr="003E105A">
        <w:rPr>
          <w:rFonts w:ascii="Times New Roman" w:hAnsi="Times New Roman"/>
          <w:color w:val="000000" w:themeColor="text1"/>
          <w:spacing w:val="-12"/>
          <w:sz w:val="24"/>
          <w:szCs w:val="24"/>
        </w:rPr>
        <w:t xml:space="preserve">’ “Religion and Belief,” site. </w:t>
      </w:r>
    </w:p>
    <w:p w14:paraId="1EB29039" w14:textId="77777777" w:rsidR="009314FE" w:rsidRPr="003E105A" w:rsidRDefault="00D222C4" w:rsidP="005B126E">
      <w:pPr>
        <w:pStyle w:val="BodyText"/>
        <w:spacing w:line="276" w:lineRule="auto"/>
        <w:ind w:left="360"/>
        <w:contextualSpacing/>
        <w:rPr>
          <w:rFonts w:ascii="Times New Roman" w:hAnsi="Times New Roman"/>
          <w:color w:val="000000" w:themeColor="text1"/>
          <w:spacing w:val="-12"/>
          <w:sz w:val="24"/>
          <w:szCs w:val="24"/>
        </w:rPr>
      </w:pPr>
      <w:hyperlink r:id="rId10" w:history="1">
        <w:r w:rsidR="009314FE" w:rsidRPr="003E105A">
          <w:rPr>
            <w:rStyle w:val="Hyperlink"/>
            <w:rFonts w:ascii="Times New Roman" w:hAnsi="Times New Roman"/>
            <w:color w:val="000000" w:themeColor="text1"/>
            <w:spacing w:val="-12"/>
            <w:sz w:val="24"/>
            <w:szCs w:val="24"/>
          </w:rPr>
          <w:t>http://topics.nytimes.com/top/reference/timestopics/subjects/r/religion_and_belief/index.html</w:t>
        </w:r>
      </w:hyperlink>
      <w:r w:rsidR="009314FE" w:rsidRPr="003E105A">
        <w:rPr>
          <w:rFonts w:ascii="Times New Roman" w:hAnsi="Times New Roman"/>
          <w:color w:val="000000" w:themeColor="text1"/>
          <w:spacing w:val="-12"/>
          <w:sz w:val="24"/>
          <w:szCs w:val="24"/>
        </w:rPr>
        <w:t xml:space="preserve"> </w:t>
      </w:r>
    </w:p>
    <w:p w14:paraId="435391EE" w14:textId="70E423F1" w:rsidR="009314FE" w:rsidRPr="003E105A" w:rsidRDefault="009314FE" w:rsidP="005B126E">
      <w:pPr>
        <w:pStyle w:val="BodyText"/>
        <w:spacing w:line="276" w:lineRule="auto"/>
        <w:ind w:left="360"/>
        <w:contextualSpacing/>
        <w:rPr>
          <w:rFonts w:ascii="Times New Roman" w:hAnsi="Times New Roman"/>
          <w:color w:val="000000" w:themeColor="text1"/>
          <w:sz w:val="24"/>
          <w:szCs w:val="24"/>
        </w:rPr>
      </w:pPr>
      <w:r w:rsidRPr="003E105A">
        <w:rPr>
          <w:rFonts w:asciiTheme="minorHAnsi" w:hAnsiTheme="minorHAnsi" w:cstheme="minorHAnsi"/>
          <w:color w:val="000000" w:themeColor="text1"/>
          <w:sz w:val="24"/>
          <w:szCs w:val="24"/>
        </w:rPr>
        <w:t>This site offers a collection of news</w:t>
      </w:r>
      <w:r w:rsidRPr="003E105A">
        <w:rPr>
          <w:rFonts w:ascii="Times New Roman" w:hAnsi="Times New Roman"/>
          <w:color w:val="000000" w:themeColor="text1"/>
          <w:sz w:val="24"/>
          <w:szCs w:val="24"/>
        </w:rPr>
        <w:t xml:space="preserve"> about religion and belief including commentary and a</w:t>
      </w:r>
      <w:r w:rsidRPr="003E105A">
        <w:rPr>
          <w:rFonts w:ascii="Times New Roman" w:hAnsi="Times New Roman"/>
          <w:color w:val="000000" w:themeColor="text1"/>
          <w:sz w:val="24"/>
          <w:szCs w:val="24"/>
        </w:rPr>
        <w:t>r</w:t>
      </w:r>
      <w:r w:rsidRPr="003E105A">
        <w:rPr>
          <w:rFonts w:ascii="Times New Roman" w:hAnsi="Times New Roman"/>
          <w:color w:val="000000" w:themeColor="text1"/>
          <w:sz w:val="24"/>
          <w:szCs w:val="24"/>
        </w:rPr>
        <w:t xml:space="preserve">chival articles published in </w:t>
      </w:r>
      <w:r w:rsidRPr="003E105A">
        <w:rPr>
          <w:rFonts w:ascii="Times New Roman" w:hAnsi="Times New Roman"/>
          <w:i/>
          <w:color w:val="000000" w:themeColor="text1"/>
          <w:sz w:val="24"/>
          <w:szCs w:val="24"/>
        </w:rPr>
        <w:t>The New York Times</w:t>
      </w:r>
      <w:r w:rsidRPr="003E105A">
        <w:rPr>
          <w:rFonts w:ascii="Times New Roman" w:hAnsi="Times New Roman"/>
          <w:color w:val="000000" w:themeColor="text1"/>
          <w:sz w:val="24"/>
          <w:szCs w:val="24"/>
        </w:rPr>
        <w:t>. Similar to the Religion News Service, this New York Times site could be used to encourage discussion and debate on current issues r</w:t>
      </w:r>
      <w:r w:rsidRPr="003E105A">
        <w:rPr>
          <w:rFonts w:ascii="Times New Roman" w:hAnsi="Times New Roman"/>
          <w:color w:val="000000" w:themeColor="text1"/>
          <w:sz w:val="24"/>
          <w:szCs w:val="24"/>
        </w:rPr>
        <w:t>e</w:t>
      </w:r>
      <w:r w:rsidRPr="003E105A">
        <w:rPr>
          <w:rFonts w:ascii="Times New Roman" w:hAnsi="Times New Roman"/>
          <w:color w:val="000000" w:themeColor="text1"/>
          <w:sz w:val="24"/>
          <w:szCs w:val="24"/>
        </w:rPr>
        <w:t>lated to religion, spirituality and culture.</w:t>
      </w:r>
    </w:p>
    <w:p w14:paraId="7B43C95C" w14:textId="7508AD98" w:rsidR="009314FE" w:rsidRPr="00532348" w:rsidRDefault="009314FE" w:rsidP="005B126E">
      <w:pPr>
        <w:pStyle w:val="BodyText"/>
        <w:spacing w:line="276" w:lineRule="auto"/>
        <w:ind w:left="360"/>
        <w:contextualSpacing/>
        <w:rPr>
          <w:rFonts w:ascii="Times New Roman" w:hAnsi="Times New Roman"/>
          <w:color w:val="000000" w:themeColor="text1"/>
          <w:sz w:val="24"/>
          <w:szCs w:val="24"/>
        </w:rPr>
      </w:pPr>
    </w:p>
    <w:p w14:paraId="57E94EF2" w14:textId="3FE3AD3B" w:rsidR="009314FE" w:rsidRPr="00532348" w:rsidRDefault="009314FE" w:rsidP="005B126E">
      <w:pPr>
        <w:pStyle w:val="ListParagraph"/>
        <w:numPr>
          <w:ilvl w:val="0"/>
          <w:numId w:val="16"/>
        </w:numPr>
        <w:spacing w:after="120"/>
        <w:contextualSpacing w:val="0"/>
        <w:rPr>
          <w:rFonts w:ascii="Times New Roman" w:hAnsi="Times New Roman" w:cs="Times New Roman"/>
          <w:color w:val="000000" w:themeColor="text1"/>
          <w:sz w:val="24"/>
          <w:szCs w:val="24"/>
        </w:rPr>
      </w:pPr>
      <w:proofErr w:type="spellStart"/>
      <w:r w:rsidRPr="00532348">
        <w:rPr>
          <w:rFonts w:ascii="Times New Roman" w:hAnsi="Times New Roman" w:cs="Times New Roman"/>
          <w:color w:val="000000" w:themeColor="text1"/>
          <w:sz w:val="24"/>
          <w:szCs w:val="24"/>
        </w:rPr>
        <w:t>Northey</w:t>
      </w:r>
      <w:proofErr w:type="spellEnd"/>
      <w:r w:rsidRPr="00532348">
        <w:rPr>
          <w:rFonts w:ascii="Times New Roman" w:hAnsi="Times New Roman" w:cs="Times New Roman"/>
          <w:color w:val="000000" w:themeColor="text1"/>
          <w:sz w:val="24"/>
          <w:szCs w:val="24"/>
        </w:rPr>
        <w:t xml:space="preserve">, Margot, Bradford A. Anderson and Joel N. </w:t>
      </w:r>
      <w:proofErr w:type="spellStart"/>
      <w:r w:rsidRPr="00532348">
        <w:rPr>
          <w:rFonts w:ascii="Times New Roman" w:hAnsi="Times New Roman" w:cs="Times New Roman"/>
          <w:color w:val="000000" w:themeColor="text1"/>
          <w:sz w:val="24"/>
          <w:szCs w:val="24"/>
        </w:rPr>
        <w:t>Lohr</w:t>
      </w:r>
      <w:proofErr w:type="spellEnd"/>
      <w:r w:rsidRPr="00532348">
        <w:rPr>
          <w:rFonts w:ascii="Times New Roman" w:hAnsi="Times New Roman" w:cs="Times New Roman"/>
          <w:color w:val="000000" w:themeColor="text1"/>
          <w:sz w:val="24"/>
          <w:szCs w:val="24"/>
        </w:rPr>
        <w:t xml:space="preserve">. </w:t>
      </w:r>
      <w:r w:rsidRPr="00532348">
        <w:rPr>
          <w:rFonts w:ascii="Times New Roman" w:hAnsi="Times New Roman" w:cs="Times New Roman"/>
          <w:i/>
          <w:color w:val="000000" w:themeColor="text1"/>
          <w:sz w:val="24"/>
          <w:szCs w:val="24"/>
        </w:rPr>
        <w:t>Making Sense in Religious Stu</w:t>
      </w:r>
      <w:r w:rsidRPr="00532348">
        <w:rPr>
          <w:rFonts w:ascii="Times New Roman" w:hAnsi="Times New Roman" w:cs="Times New Roman"/>
          <w:i/>
          <w:color w:val="000000" w:themeColor="text1"/>
          <w:sz w:val="24"/>
          <w:szCs w:val="24"/>
        </w:rPr>
        <w:t>d</w:t>
      </w:r>
      <w:r w:rsidRPr="00532348">
        <w:rPr>
          <w:rFonts w:ascii="Times New Roman" w:hAnsi="Times New Roman" w:cs="Times New Roman"/>
          <w:i/>
          <w:color w:val="000000" w:themeColor="text1"/>
          <w:sz w:val="24"/>
          <w:szCs w:val="24"/>
        </w:rPr>
        <w:t>ies</w:t>
      </w:r>
      <w:r w:rsidRPr="00532348">
        <w:rPr>
          <w:rFonts w:ascii="Times New Roman" w:hAnsi="Times New Roman" w:cs="Times New Roman"/>
          <w:color w:val="000000" w:themeColor="text1"/>
          <w:sz w:val="24"/>
          <w:szCs w:val="24"/>
        </w:rPr>
        <w:t>. 2nd ed. Oxford University Press, 2015.</w:t>
      </w:r>
    </w:p>
    <w:p w14:paraId="2C867E78" w14:textId="5E8DED1A" w:rsidR="009314FE" w:rsidRPr="00532348" w:rsidRDefault="009314FE" w:rsidP="005B126E">
      <w:pPr>
        <w:pStyle w:val="ListParagraph"/>
        <w:numPr>
          <w:ilvl w:val="0"/>
          <w:numId w:val="16"/>
        </w:numPr>
        <w:spacing w:after="0"/>
        <w:rPr>
          <w:rFonts w:ascii="Times New Roman" w:hAnsi="Times New Roman" w:cs="Times New Roman"/>
          <w:color w:val="000000" w:themeColor="text1"/>
          <w:sz w:val="24"/>
          <w:szCs w:val="24"/>
        </w:rPr>
      </w:pPr>
      <w:r w:rsidRPr="00532348">
        <w:rPr>
          <w:rFonts w:ascii="Times New Roman" w:hAnsi="Times New Roman" w:cs="Times New Roman"/>
          <w:color w:val="000000" w:themeColor="text1"/>
          <w:sz w:val="24"/>
          <w:szCs w:val="24"/>
        </w:rPr>
        <w:t xml:space="preserve">Smith, Huston. The World’s Religions. </w:t>
      </w:r>
      <w:r w:rsidRPr="00532348">
        <w:rPr>
          <w:rFonts w:ascii="Times New Roman" w:hAnsi="Times New Roman" w:cs="Times New Roman"/>
          <w:i/>
          <w:color w:val="000000" w:themeColor="text1"/>
          <w:sz w:val="24"/>
          <w:szCs w:val="24"/>
        </w:rPr>
        <w:t>HarperOne</w:t>
      </w:r>
      <w:r w:rsidRPr="00532348">
        <w:rPr>
          <w:rFonts w:ascii="Times New Roman" w:hAnsi="Times New Roman" w:cs="Times New Roman"/>
          <w:color w:val="000000" w:themeColor="text1"/>
          <w:sz w:val="24"/>
          <w:szCs w:val="24"/>
        </w:rPr>
        <w:t>, 2009.</w:t>
      </w:r>
    </w:p>
    <w:p w14:paraId="68F887B1" w14:textId="77777777" w:rsidR="009314FE" w:rsidRPr="00532348" w:rsidRDefault="009314FE" w:rsidP="005B126E">
      <w:pPr>
        <w:pStyle w:val="BodyText"/>
        <w:spacing w:line="276" w:lineRule="auto"/>
        <w:ind w:left="360"/>
        <w:contextualSpacing/>
        <w:rPr>
          <w:rFonts w:ascii="Times New Roman" w:hAnsi="Times New Roman"/>
          <w:color w:val="000000" w:themeColor="text1"/>
          <w:sz w:val="24"/>
          <w:szCs w:val="24"/>
        </w:rPr>
      </w:pPr>
    </w:p>
    <w:p w14:paraId="2B10517E" w14:textId="1C797A51" w:rsidR="00532348" w:rsidRPr="00532348" w:rsidRDefault="00532348" w:rsidP="005B126E">
      <w:pPr>
        <w:pStyle w:val="ListParagraph"/>
        <w:numPr>
          <w:ilvl w:val="0"/>
          <w:numId w:val="16"/>
        </w:numPr>
        <w:spacing w:after="120"/>
        <w:contextualSpacing w:val="0"/>
        <w:rPr>
          <w:rFonts w:ascii="Times New Roman" w:hAnsi="Times New Roman" w:cs="Times New Roman"/>
          <w:color w:val="000000" w:themeColor="text1"/>
          <w:sz w:val="24"/>
          <w:szCs w:val="24"/>
        </w:rPr>
      </w:pPr>
      <w:r w:rsidRPr="00532348">
        <w:rPr>
          <w:rFonts w:ascii="Times New Roman" w:hAnsi="Times New Roman" w:cs="Times New Roman"/>
          <w:color w:val="000000" w:themeColor="text1"/>
          <w:sz w:val="24"/>
          <w:szCs w:val="24"/>
        </w:rPr>
        <w:lastRenderedPageBreak/>
        <w:t xml:space="preserve">Anderson, Leona M. and Pamela Dickey Young. </w:t>
      </w:r>
      <w:r w:rsidRPr="00532348">
        <w:rPr>
          <w:rFonts w:ascii="Times New Roman" w:hAnsi="Times New Roman" w:cs="Times New Roman"/>
          <w:i/>
          <w:color w:val="000000" w:themeColor="text1"/>
          <w:sz w:val="24"/>
          <w:szCs w:val="24"/>
        </w:rPr>
        <w:t>Women and Religious Traditions</w:t>
      </w:r>
      <w:r w:rsidRPr="00532348">
        <w:rPr>
          <w:rFonts w:ascii="Times New Roman" w:hAnsi="Times New Roman" w:cs="Times New Roman"/>
          <w:color w:val="000000" w:themeColor="text1"/>
          <w:sz w:val="24"/>
          <w:szCs w:val="24"/>
        </w:rPr>
        <w:t>. 3rd ed. Oxford University Press, 2014.</w:t>
      </w:r>
    </w:p>
    <w:p w14:paraId="73EA9926" w14:textId="7218E87C" w:rsidR="00532348" w:rsidRPr="00532348" w:rsidRDefault="00532348" w:rsidP="005B126E">
      <w:pPr>
        <w:pStyle w:val="ListParagraph"/>
        <w:numPr>
          <w:ilvl w:val="0"/>
          <w:numId w:val="16"/>
        </w:numPr>
        <w:spacing w:after="120"/>
        <w:contextualSpacing w:val="0"/>
        <w:rPr>
          <w:rFonts w:ascii="Times New Roman" w:hAnsi="Times New Roman" w:cs="Times New Roman"/>
          <w:color w:val="000000" w:themeColor="text1"/>
          <w:sz w:val="24"/>
          <w:szCs w:val="24"/>
        </w:rPr>
      </w:pPr>
      <w:proofErr w:type="spellStart"/>
      <w:r w:rsidRPr="00532348">
        <w:rPr>
          <w:rFonts w:ascii="Times New Roman" w:hAnsi="Times New Roman" w:cs="Times New Roman"/>
          <w:color w:val="000000" w:themeColor="text1"/>
          <w:sz w:val="24"/>
          <w:szCs w:val="24"/>
        </w:rPr>
        <w:t>Eliade</w:t>
      </w:r>
      <w:proofErr w:type="spellEnd"/>
      <w:r w:rsidRPr="00532348">
        <w:rPr>
          <w:rFonts w:ascii="Times New Roman" w:hAnsi="Times New Roman" w:cs="Times New Roman"/>
          <w:color w:val="000000" w:themeColor="text1"/>
          <w:sz w:val="24"/>
          <w:szCs w:val="24"/>
        </w:rPr>
        <w:t xml:space="preserve">, </w:t>
      </w:r>
      <w:proofErr w:type="spellStart"/>
      <w:r w:rsidRPr="00532348">
        <w:rPr>
          <w:rFonts w:ascii="Times New Roman" w:hAnsi="Times New Roman" w:cs="Times New Roman"/>
          <w:color w:val="000000" w:themeColor="text1"/>
          <w:sz w:val="24"/>
          <w:szCs w:val="24"/>
        </w:rPr>
        <w:t>Mircea</w:t>
      </w:r>
      <w:proofErr w:type="spellEnd"/>
      <w:r w:rsidRPr="00532348">
        <w:rPr>
          <w:rFonts w:ascii="Times New Roman" w:hAnsi="Times New Roman" w:cs="Times New Roman"/>
          <w:color w:val="000000" w:themeColor="text1"/>
          <w:sz w:val="24"/>
          <w:szCs w:val="24"/>
        </w:rPr>
        <w:t xml:space="preserve">. </w:t>
      </w:r>
      <w:r w:rsidRPr="00532348">
        <w:rPr>
          <w:rFonts w:ascii="Times New Roman" w:hAnsi="Times New Roman" w:cs="Times New Roman"/>
          <w:i/>
          <w:color w:val="000000" w:themeColor="text1"/>
          <w:sz w:val="24"/>
          <w:szCs w:val="24"/>
        </w:rPr>
        <w:t>The Sacred and the Profane: The Nature of Religion</w:t>
      </w:r>
      <w:r w:rsidRPr="00532348">
        <w:rPr>
          <w:rFonts w:ascii="Times New Roman" w:hAnsi="Times New Roman" w:cs="Times New Roman"/>
          <w:color w:val="000000" w:themeColor="text1"/>
          <w:sz w:val="24"/>
          <w:szCs w:val="24"/>
        </w:rPr>
        <w:t>. Houghton Mifflin Ha</w:t>
      </w:r>
      <w:r w:rsidRPr="00532348">
        <w:rPr>
          <w:rFonts w:ascii="Times New Roman" w:hAnsi="Times New Roman" w:cs="Times New Roman"/>
          <w:color w:val="000000" w:themeColor="text1"/>
          <w:sz w:val="24"/>
          <w:szCs w:val="24"/>
        </w:rPr>
        <w:t>r</w:t>
      </w:r>
      <w:r w:rsidRPr="00532348">
        <w:rPr>
          <w:rFonts w:ascii="Times New Roman" w:hAnsi="Times New Roman" w:cs="Times New Roman"/>
          <w:color w:val="000000" w:themeColor="text1"/>
          <w:sz w:val="24"/>
          <w:szCs w:val="24"/>
        </w:rPr>
        <w:t>court, 2001.</w:t>
      </w:r>
    </w:p>
    <w:p w14:paraId="0A022BD0" w14:textId="316E10EE" w:rsidR="00532348" w:rsidRPr="00532348" w:rsidRDefault="00532348" w:rsidP="005B126E">
      <w:pPr>
        <w:pStyle w:val="ListParagraph"/>
        <w:numPr>
          <w:ilvl w:val="0"/>
          <w:numId w:val="16"/>
        </w:numPr>
        <w:spacing w:after="120"/>
        <w:contextualSpacing w:val="0"/>
        <w:rPr>
          <w:rFonts w:ascii="Times New Roman" w:hAnsi="Times New Roman" w:cs="Times New Roman"/>
          <w:color w:val="000000" w:themeColor="text1"/>
          <w:sz w:val="24"/>
          <w:szCs w:val="24"/>
        </w:rPr>
      </w:pPr>
      <w:r w:rsidRPr="00532348">
        <w:rPr>
          <w:rFonts w:ascii="Times New Roman" w:hAnsi="Times New Roman" w:cs="Times New Roman"/>
          <w:color w:val="000000" w:themeColor="text1"/>
          <w:sz w:val="24"/>
          <w:szCs w:val="24"/>
        </w:rPr>
        <w:t xml:space="preserve">Flood, Gavin. </w:t>
      </w:r>
      <w:r w:rsidRPr="00532348">
        <w:rPr>
          <w:rFonts w:ascii="Times New Roman" w:hAnsi="Times New Roman" w:cs="Times New Roman"/>
          <w:i/>
          <w:color w:val="000000" w:themeColor="text1"/>
          <w:sz w:val="24"/>
          <w:szCs w:val="24"/>
        </w:rPr>
        <w:t>The Importance of Religion: Meaning and Action in a Strange World</w:t>
      </w:r>
      <w:r w:rsidRPr="00532348">
        <w:rPr>
          <w:rFonts w:ascii="Times New Roman" w:hAnsi="Times New Roman" w:cs="Times New Roman"/>
          <w:color w:val="000000" w:themeColor="text1"/>
          <w:sz w:val="24"/>
          <w:szCs w:val="24"/>
        </w:rPr>
        <w:t>. Wiley-Blackwell, 2012.</w:t>
      </w:r>
    </w:p>
    <w:p w14:paraId="74EBB6DC" w14:textId="77777777" w:rsidR="009314FE" w:rsidRPr="00236FA9" w:rsidRDefault="009314FE" w:rsidP="00236FA9">
      <w:pPr>
        <w:spacing w:after="0"/>
        <w:rPr>
          <w:rFonts w:ascii="Times New Roman" w:hAnsi="Times New Roman" w:cs="Times New Roman"/>
          <w:color w:val="000000" w:themeColor="text1"/>
          <w:sz w:val="24"/>
          <w:szCs w:val="24"/>
        </w:rPr>
      </w:pPr>
    </w:p>
    <w:p w14:paraId="37F43BF2" w14:textId="77777777" w:rsidR="00236FA9" w:rsidRPr="007101D1" w:rsidRDefault="00236FA9" w:rsidP="00236FA9">
      <w:pPr>
        <w:spacing w:after="0"/>
        <w:contextualSpacing/>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Field Work Guidelines</w:t>
      </w:r>
    </w:p>
    <w:p w14:paraId="2FAC809E"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07CEEEBD"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If you are interested in doing fieldwork, you need to plan and organize your fieldwork exper</w:t>
      </w:r>
      <w:r w:rsidRPr="007101D1">
        <w:rPr>
          <w:rFonts w:ascii="Times New Roman" w:hAnsi="Times New Roman" w:cs="Times New Roman"/>
          <w:color w:val="000000" w:themeColor="text1"/>
          <w:sz w:val="24"/>
          <w:szCs w:val="24"/>
        </w:rPr>
        <w:t>i</w:t>
      </w:r>
      <w:r w:rsidRPr="007101D1">
        <w:rPr>
          <w:rFonts w:ascii="Times New Roman" w:hAnsi="Times New Roman" w:cs="Times New Roman"/>
          <w:color w:val="000000" w:themeColor="text1"/>
          <w:sz w:val="24"/>
          <w:szCs w:val="24"/>
        </w:rPr>
        <w:t>ence as thoroughly as you can. Generally, you can divide your fieldwork experience into three stages: Planning, during, and after your fieldwork.</w:t>
      </w:r>
    </w:p>
    <w:p w14:paraId="28A98B20"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0B4B0286"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Planning Your Fieldwork</w:t>
      </w:r>
    </w:p>
    <w:p w14:paraId="57AC957C"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12EFA8D7" w14:textId="77777777" w:rsidR="00236FA9" w:rsidRPr="007101D1" w:rsidRDefault="00236FA9" w:rsidP="00236FA9">
      <w:pPr>
        <w:pStyle w:val="ListParagraph"/>
        <w:spacing w:after="120"/>
        <w:ind w:left="0"/>
        <w:contextualSpacing w:val="0"/>
        <w:rPr>
          <w:rFonts w:ascii="Times New Roman" w:hAnsi="Times New Roman" w:cs="Times New Roman"/>
          <w:color w:val="000000" w:themeColor="text1"/>
          <w:sz w:val="24"/>
          <w:szCs w:val="24"/>
        </w:rPr>
      </w:pPr>
      <w:r w:rsidRPr="007101D1">
        <w:rPr>
          <w:rFonts w:ascii="Times New Roman" w:hAnsi="Times New Roman" w:cs="Times New Roman"/>
          <w:i/>
          <w:color w:val="000000" w:themeColor="text1"/>
          <w:sz w:val="24"/>
          <w:szCs w:val="24"/>
        </w:rPr>
        <w:t>Research:</w:t>
      </w:r>
      <w:r w:rsidRPr="007101D1">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0F2CFE13" w14:textId="77777777" w:rsidR="00236FA9" w:rsidRPr="007101D1" w:rsidRDefault="00236FA9" w:rsidP="00236FA9">
      <w:pPr>
        <w:pStyle w:val="ListParagraph"/>
        <w:spacing w:after="120"/>
        <w:ind w:left="0"/>
        <w:contextualSpacing w:val="0"/>
        <w:rPr>
          <w:rFonts w:ascii="Times New Roman" w:hAnsi="Times New Roman" w:cs="Times New Roman"/>
          <w:color w:val="000000" w:themeColor="text1"/>
          <w:spacing w:val="-2"/>
          <w:sz w:val="24"/>
          <w:szCs w:val="24"/>
        </w:rPr>
      </w:pPr>
      <w:r w:rsidRPr="007101D1">
        <w:rPr>
          <w:rFonts w:ascii="Times New Roman" w:hAnsi="Times New Roman" w:cs="Times New Roman"/>
          <w:i/>
          <w:color w:val="000000" w:themeColor="text1"/>
          <w:spacing w:val="-2"/>
          <w:sz w:val="24"/>
          <w:szCs w:val="24"/>
        </w:rPr>
        <w:t>Make Contact:</w:t>
      </w:r>
      <w:r w:rsidRPr="007101D1">
        <w:rPr>
          <w:rFonts w:ascii="Times New Roman" w:hAnsi="Times New Roman" w:cs="Times New Roman"/>
          <w:color w:val="000000" w:themeColor="text1"/>
          <w:spacing w:val="-2"/>
          <w:sz w:val="24"/>
          <w:szCs w:val="24"/>
        </w:rPr>
        <w:t xml:space="preserve"> Contact the person, group, or administrators of the place you would like to r</w:t>
      </w:r>
      <w:r w:rsidRPr="007101D1">
        <w:rPr>
          <w:rFonts w:ascii="Times New Roman" w:hAnsi="Times New Roman" w:cs="Times New Roman"/>
          <w:color w:val="000000" w:themeColor="text1"/>
          <w:spacing w:val="-2"/>
          <w:sz w:val="24"/>
          <w:szCs w:val="24"/>
        </w:rPr>
        <w:t>e</w:t>
      </w:r>
      <w:r w:rsidRPr="007101D1">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4C1BDAB2" w14:textId="77777777" w:rsidR="00236FA9" w:rsidRPr="007101D1" w:rsidRDefault="00236FA9" w:rsidP="00236FA9">
      <w:pPr>
        <w:pStyle w:val="ListParagraph"/>
        <w:spacing w:after="120"/>
        <w:ind w:left="0"/>
        <w:contextualSpacing w:val="0"/>
        <w:rPr>
          <w:rFonts w:ascii="Times New Roman" w:hAnsi="Times New Roman" w:cs="Times New Roman"/>
          <w:color w:val="000000" w:themeColor="text1"/>
          <w:sz w:val="24"/>
          <w:szCs w:val="24"/>
        </w:rPr>
      </w:pPr>
      <w:r w:rsidRPr="007101D1">
        <w:rPr>
          <w:rFonts w:ascii="Times New Roman" w:hAnsi="Times New Roman" w:cs="Times New Roman"/>
          <w:i/>
          <w:color w:val="000000" w:themeColor="text1"/>
          <w:sz w:val="24"/>
          <w:szCs w:val="24"/>
        </w:rPr>
        <w:t>Questions:</w:t>
      </w:r>
      <w:r w:rsidRPr="007101D1">
        <w:rPr>
          <w:rFonts w:ascii="Times New Roman" w:hAnsi="Times New Roman" w:cs="Times New Roman"/>
          <w:color w:val="000000" w:themeColor="text1"/>
          <w:sz w:val="24"/>
          <w:szCs w:val="24"/>
        </w:rPr>
        <w:t xml:space="preserve"> Based on your research and interests, create a set of questions you would like to a</w:t>
      </w:r>
      <w:r w:rsidRPr="007101D1">
        <w:rPr>
          <w:rFonts w:ascii="Times New Roman" w:hAnsi="Times New Roman" w:cs="Times New Roman"/>
          <w:color w:val="000000" w:themeColor="text1"/>
          <w:sz w:val="24"/>
          <w:szCs w:val="24"/>
        </w:rPr>
        <w:t>n</w:t>
      </w:r>
      <w:r w:rsidRPr="007101D1">
        <w:rPr>
          <w:rFonts w:ascii="Times New Roman" w:hAnsi="Times New Roman" w:cs="Times New Roman"/>
          <w:color w:val="000000" w:themeColor="text1"/>
          <w:sz w:val="24"/>
          <w:szCs w:val="24"/>
        </w:rPr>
        <w:t>swer during the course of your fieldwork.</w:t>
      </w:r>
    </w:p>
    <w:p w14:paraId="63A1B68E"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i/>
          <w:color w:val="000000" w:themeColor="text1"/>
          <w:sz w:val="24"/>
          <w:szCs w:val="24"/>
        </w:rPr>
        <w:t>Ethics Approval:</w:t>
      </w:r>
      <w:r w:rsidRPr="007101D1">
        <w:rPr>
          <w:rFonts w:ascii="Times New Roman" w:hAnsi="Times New Roman" w:cs="Times New Roman"/>
          <w:color w:val="000000" w:themeColor="text1"/>
          <w:sz w:val="24"/>
          <w:szCs w:val="24"/>
        </w:rPr>
        <w:t xml:space="preserve"> Some projects need to have ethics approval, especially if your research i</w:t>
      </w:r>
      <w:r w:rsidRPr="007101D1">
        <w:rPr>
          <w:rFonts w:ascii="Times New Roman" w:hAnsi="Times New Roman" w:cs="Times New Roman"/>
          <w:color w:val="000000" w:themeColor="text1"/>
          <w:sz w:val="24"/>
          <w:szCs w:val="24"/>
        </w:rPr>
        <w:t>n</w:t>
      </w:r>
      <w:r w:rsidRPr="007101D1">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4DE541E6"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6F1DE600"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During Your Fieldwork</w:t>
      </w:r>
    </w:p>
    <w:p w14:paraId="690D78D8"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44E1F76C"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7101D1">
        <w:rPr>
          <w:rFonts w:ascii="Times New Roman" w:hAnsi="Times New Roman" w:cs="Times New Roman"/>
          <w:color w:val="000000" w:themeColor="text1"/>
          <w:sz w:val="24"/>
          <w:szCs w:val="24"/>
        </w:rPr>
        <w:t>t</w:t>
      </w:r>
      <w:r w:rsidRPr="007101D1">
        <w:rPr>
          <w:rFonts w:ascii="Times New Roman" w:hAnsi="Times New Roman" w:cs="Times New Roman"/>
          <w:color w:val="000000" w:themeColor="text1"/>
          <w:sz w:val="24"/>
          <w:szCs w:val="24"/>
        </w:rPr>
        <w:t>ly, and participate where appropriate.</w:t>
      </w:r>
    </w:p>
    <w:p w14:paraId="2BDDB4DD"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737058D3" w14:textId="77777777" w:rsidR="00236FA9" w:rsidRPr="007101D1" w:rsidRDefault="00236FA9" w:rsidP="00236FA9">
      <w:pPr>
        <w:pStyle w:val="ListParagraph"/>
        <w:spacing w:after="120"/>
        <w:ind w:left="0"/>
        <w:contextualSpacing w:val="0"/>
        <w:rPr>
          <w:rFonts w:ascii="Times New Roman" w:hAnsi="Times New Roman" w:cs="Times New Roman"/>
          <w:i/>
          <w:color w:val="000000" w:themeColor="text1"/>
          <w:sz w:val="24"/>
          <w:szCs w:val="24"/>
        </w:rPr>
      </w:pPr>
      <w:r w:rsidRPr="007101D1">
        <w:rPr>
          <w:rFonts w:ascii="Times New Roman" w:hAnsi="Times New Roman" w:cs="Times New Roman"/>
          <w:i/>
          <w:color w:val="000000" w:themeColor="text1"/>
          <w:sz w:val="24"/>
          <w:szCs w:val="24"/>
        </w:rPr>
        <w:t>Be polite and courteous:</w:t>
      </w:r>
    </w:p>
    <w:p w14:paraId="380C8EFD" w14:textId="77777777" w:rsidR="00236FA9" w:rsidRPr="007101D1" w:rsidRDefault="00236FA9" w:rsidP="00236FA9">
      <w:pPr>
        <w:pStyle w:val="ListParagraph"/>
        <w:numPr>
          <w:ilvl w:val="0"/>
          <w:numId w:val="17"/>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lastRenderedPageBreak/>
        <w:t>Introduce yourself. If you are visiting a sacred site or a worship centre, you will be able to find people who are either there to meet you specifically, or would like to help you during your visit.</w:t>
      </w:r>
    </w:p>
    <w:p w14:paraId="54D64ECF" w14:textId="77777777" w:rsidR="00236FA9" w:rsidRPr="007101D1" w:rsidRDefault="00236FA9" w:rsidP="00236FA9">
      <w:pPr>
        <w:pStyle w:val="ListParagraph"/>
        <w:numPr>
          <w:ilvl w:val="0"/>
          <w:numId w:val="17"/>
        </w:numPr>
        <w:spacing w:after="120"/>
        <w:contextualSpacing w:val="0"/>
        <w:rPr>
          <w:rFonts w:ascii="Times New Roman" w:hAnsi="Times New Roman" w:cs="Times New Roman"/>
          <w:color w:val="000000" w:themeColor="text1"/>
          <w:spacing w:val="-2"/>
          <w:sz w:val="24"/>
          <w:szCs w:val="24"/>
        </w:rPr>
      </w:pPr>
      <w:r w:rsidRPr="007101D1">
        <w:rPr>
          <w:rFonts w:ascii="Times New Roman" w:hAnsi="Times New Roman" w:cs="Times New Roman"/>
          <w:color w:val="000000" w:themeColor="text1"/>
          <w:spacing w:val="-2"/>
          <w:sz w:val="24"/>
          <w:szCs w:val="24"/>
        </w:rPr>
        <w:t>Leave your camera, phone, notebook, or laptop in a bag or even at home unless you have r</w:t>
      </w:r>
      <w:r w:rsidRPr="007101D1">
        <w:rPr>
          <w:rFonts w:ascii="Times New Roman" w:hAnsi="Times New Roman" w:cs="Times New Roman"/>
          <w:color w:val="000000" w:themeColor="text1"/>
          <w:spacing w:val="-2"/>
          <w:sz w:val="24"/>
          <w:szCs w:val="24"/>
        </w:rPr>
        <w:t>e</w:t>
      </w:r>
      <w:r w:rsidRPr="007101D1">
        <w:rPr>
          <w:rFonts w:ascii="Times New Roman" w:hAnsi="Times New Roman" w:cs="Times New Roman"/>
          <w:color w:val="000000" w:themeColor="text1"/>
          <w:spacing w:val="-2"/>
          <w:sz w:val="24"/>
          <w:szCs w:val="24"/>
        </w:rPr>
        <w:t>ceived prior permission to use these items.</w:t>
      </w:r>
    </w:p>
    <w:p w14:paraId="3C9A3F4E" w14:textId="77777777" w:rsidR="00236FA9" w:rsidRPr="007101D1" w:rsidRDefault="00236FA9" w:rsidP="00236FA9">
      <w:pPr>
        <w:pStyle w:val="ListParagraph"/>
        <w:numPr>
          <w:ilvl w:val="0"/>
          <w:numId w:val="17"/>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047B6097" w14:textId="77777777" w:rsidR="00236FA9" w:rsidRDefault="00236FA9" w:rsidP="00236FA9">
      <w:pPr>
        <w:pStyle w:val="ListParagraph"/>
        <w:numPr>
          <w:ilvl w:val="0"/>
          <w:numId w:val="17"/>
        </w:numPr>
        <w:spacing w:after="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7101D1">
        <w:rPr>
          <w:rFonts w:ascii="Times New Roman" w:hAnsi="Times New Roman" w:cs="Times New Roman"/>
          <w:color w:val="000000" w:themeColor="text1"/>
          <w:sz w:val="24"/>
          <w:szCs w:val="24"/>
        </w:rPr>
        <w:t>l</w:t>
      </w:r>
      <w:r w:rsidRPr="007101D1">
        <w:rPr>
          <w:rFonts w:ascii="Times New Roman" w:hAnsi="Times New Roman" w:cs="Times New Roman"/>
          <w:color w:val="000000" w:themeColor="text1"/>
          <w:sz w:val="24"/>
          <w:szCs w:val="24"/>
        </w:rPr>
        <w:t>so, people may be curious about why you are visiting or conducting your research. Try to a</w:t>
      </w:r>
      <w:r w:rsidRPr="007101D1">
        <w:rPr>
          <w:rFonts w:ascii="Times New Roman" w:hAnsi="Times New Roman" w:cs="Times New Roman"/>
          <w:color w:val="000000" w:themeColor="text1"/>
          <w:sz w:val="24"/>
          <w:szCs w:val="24"/>
        </w:rPr>
        <w:t>n</w:t>
      </w:r>
      <w:r w:rsidRPr="007101D1">
        <w:rPr>
          <w:rFonts w:ascii="Times New Roman" w:hAnsi="Times New Roman" w:cs="Times New Roman"/>
          <w:color w:val="000000" w:themeColor="text1"/>
          <w:sz w:val="24"/>
          <w:szCs w:val="24"/>
        </w:rPr>
        <w:t>swer their questions as best you can. They may be able to provide you with additional info</w:t>
      </w:r>
      <w:r w:rsidRPr="007101D1">
        <w:rPr>
          <w:rFonts w:ascii="Times New Roman" w:hAnsi="Times New Roman" w:cs="Times New Roman"/>
          <w:color w:val="000000" w:themeColor="text1"/>
          <w:sz w:val="24"/>
          <w:szCs w:val="24"/>
        </w:rPr>
        <w:t>r</w:t>
      </w:r>
      <w:r w:rsidRPr="007101D1">
        <w:rPr>
          <w:rFonts w:ascii="Times New Roman" w:hAnsi="Times New Roman" w:cs="Times New Roman"/>
          <w:color w:val="000000" w:themeColor="text1"/>
          <w:sz w:val="24"/>
          <w:szCs w:val="24"/>
        </w:rPr>
        <w:t xml:space="preserve">mation and further help. </w:t>
      </w:r>
    </w:p>
    <w:p w14:paraId="0C353EC0" w14:textId="77777777" w:rsidR="00236FA9" w:rsidRPr="007101D1" w:rsidRDefault="00236FA9" w:rsidP="00236FA9">
      <w:pPr>
        <w:pStyle w:val="ListParagraph"/>
        <w:spacing w:after="0"/>
        <w:ind w:left="360"/>
        <w:rPr>
          <w:rFonts w:ascii="Times New Roman" w:hAnsi="Times New Roman" w:cs="Times New Roman"/>
          <w:color w:val="000000" w:themeColor="text1"/>
          <w:sz w:val="24"/>
          <w:szCs w:val="24"/>
        </w:rPr>
      </w:pPr>
    </w:p>
    <w:p w14:paraId="71B50092" w14:textId="77777777" w:rsidR="00236FA9" w:rsidRPr="007101D1" w:rsidRDefault="00236FA9" w:rsidP="00236FA9">
      <w:pPr>
        <w:pStyle w:val="ListParagraph"/>
        <w:spacing w:after="120"/>
        <w:ind w:left="0"/>
        <w:contextualSpacing w:val="0"/>
        <w:rPr>
          <w:rFonts w:ascii="Times New Roman" w:hAnsi="Times New Roman" w:cs="Times New Roman"/>
          <w:i/>
          <w:color w:val="000000" w:themeColor="text1"/>
          <w:sz w:val="24"/>
          <w:szCs w:val="24"/>
        </w:rPr>
      </w:pPr>
      <w:r w:rsidRPr="007101D1">
        <w:rPr>
          <w:rFonts w:ascii="Times New Roman" w:hAnsi="Times New Roman" w:cs="Times New Roman"/>
          <w:i/>
          <w:color w:val="000000" w:themeColor="text1"/>
          <w:sz w:val="24"/>
          <w:szCs w:val="24"/>
        </w:rPr>
        <w:t>Dress modestly:</w:t>
      </w:r>
    </w:p>
    <w:p w14:paraId="47E3E36A" w14:textId="77777777" w:rsidR="00236FA9" w:rsidRPr="007101D1" w:rsidRDefault="00236FA9" w:rsidP="00236FA9">
      <w:pPr>
        <w:pStyle w:val="ListParagraph"/>
        <w:numPr>
          <w:ilvl w:val="0"/>
          <w:numId w:val="18"/>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Rules for appropriate dress are often important when visiting a place or a group. Please fo</w:t>
      </w:r>
      <w:r w:rsidRPr="007101D1">
        <w:rPr>
          <w:rFonts w:ascii="Times New Roman" w:hAnsi="Times New Roman" w:cs="Times New Roman"/>
          <w:color w:val="000000" w:themeColor="text1"/>
          <w:sz w:val="24"/>
          <w:szCs w:val="24"/>
        </w:rPr>
        <w:t>l</w:t>
      </w:r>
      <w:r w:rsidRPr="007101D1">
        <w:rPr>
          <w:rFonts w:ascii="Times New Roman" w:hAnsi="Times New Roman" w:cs="Times New Roman"/>
          <w:color w:val="000000" w:themeColor="text1"/>
          <w:sz w:val="24"/>
          <w:szCs w:val="24"/>
        </w:rPr>
        <w:t>low these rules if you have been given them.</w:t>
      </w:r>
    </w:p>
    <w:p w14:paraId="0C983573" w14:textId="77777777" w:rsidR="00236FA9" w:rsidRPr="007101D1" w:rsidRDefault="00236FA9" w:rsidP="00236FA9">
      <w:pPr>
        <w:pStyle w:val="ListParagraph"/>
        <w:numPr>
          <w:ilvl w:val="0"/>
          <w:numId w:val="18"/>
        </w:numPr>
        <w:spacing w:after="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For Indigenous sacred sites and rituals, these rules usually mean that legs and shoulders should be covered for both men and women. Often, if you are not dressed appropriately, you may be given appropriate attire, or you may not be allowed into a site.</w:t>
      </w:r>
    </w:p>
    <w:p w14:paraId="46472B62"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335827B1" w14:textId="77777777" w:rsidR="00236FA9" w:rsidRPr="007101D1" w:rsidRDefault="00236FA9" w:rsidP="00236FA9">
      <w:pPr>
        <w:pStyle w:val="ListParagraph"/>
        <w:spacing w:after="120"/>
        <w:ind w:left="0"/>
        <w:contextualSpacing w:val="0"/>
        <w:rPr>
          <w:rFonts w:ascii="Times New Roman" w:hAnsi="Times New Roman" w:cs="Times New Roman"/>
          <w:i/>
          <w:color w:val="000000" w:themeColor="text1"/>
          <w:sz w:val="24"/>
          <w:szCs w:val="24"/>
        </w:rPr>
      </w:pPr>
      <w:r w:rsidRPr="007101D1">
        <w:rPr>
          <w:rFonts w:ascii="Times New Roman" w:hAnsi="Times New Roman" w:cs="Times New Roman"/>
          <w:i/>
          <w:color w:val="000000" w:themeColor="text1"/>
          <w:sz w:val="24"/>
          <w:szCs w:val="24"/>
        </w:rPr>
        <w:t>Participate Where Appropriate:</w:t>
      </w:r>
    </w:p>
    <w:p w14:paraId="57F78A04" w14:textId="77777777" w:rsidR="00236FA9" w:rsidRPr="007101D1" w:rsidRDefault="00236FA9" w:rsidP="00236FA9">
      <w:pPr>
        <w:pStyle w:val="ListParagraph"/>
        <w:numPr>
          <w:ilvl w:val="0"/>
          <w:numId w:val="19"/>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If you have been invited to participate, please do so!</w:t>
      </w:r>
    </w:p>
    <w:p w14:paraId="4E7697B0" w14:textId="77777777" w:rsidR="00236FA9" w:rsidRPr="007101D1" w:rsidRDefault="00236FA9" w:rsidP="00236FA9">
      <w:pPr>
        <w:pStyle w:val="ListParagraph"/>
        <w:numPr>
          <w:ilvl w:val="0"/>
          <w:numId w:val="19"/>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36A62BC8" w14:textId="77777777" w:rsidR="00236FA9" w:rsidRPr="007101D1" w:rsidRDefault="00236FA9" w:rsidP="00236FA9">
      <w:pPr>
        <w:pStyle w:val="ListParagraph"/>
        <w:numPr>
          <w:ilvl w:val="0"/>
          <w:numId w:val="19"/>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Ask questions. If you are not sure what to do, ask the people around you. Most people will be happy to help you out.</w:t>
      </w:r>
    </w:p>
    <w:p w14:paraId="1FEA6044" w14:textId="77777777" w:rsidR="00236FA9" w:rsidRPr="007101D1" w:rsidRDefault="00236FA9" w:rsidP="00236FA9">
      <w:pPr>
        <w:pStyle w:val="ListParagraph"/>
        <w:numPr>
          <w:ilvl w:val="0"/>
          <w:numId w:val="19"/>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7D7BC48D" w14:textId="77777777" w:rsidR="00236FA9" w:rsidRPr="007101D1" w:rsidRDefault="00236FA9" w:rsidP="00236FA9">
      <w:pPr>
        <w:pStyle w:val="ListParagraph"/>
        <w:numPr>
          <w:ilvl w:val="0"/>
          <w:numId w:val="19"/>
        </w:numPr>
        <w:spacing w:after="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Due to notions about the power of life and the need for certain ceremonies, menstruating women may be asked to refrain from participating in some ceremonies as they do not need to participate during this powerful time. Please be respectful of these ideas and needs.</w:t>
      </w:r>
    </w:p>
    <w:p w14:paraId="103049BD"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27899C85"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After Your Fieldwork</w:t>
      </w:r>
    </w:p>
    <w:p w14:paraId="65467162" w14:textId="77777777" w:rsidR="00236FA9" w:rsidRPr="007101D1" w:rsidRDefault="00236FA9" w:rsidP="00236FA9">
      <w:pPr>
        <w:pStyle w:val="ListParagraph"/>
        <w:spacing w:after="0"/>
        <w:ind w:left="0"/>
        <w:rPr>
          <w:rFonts w:ascii="Times New Roman" w:hAnsi="Times New Roman" w:cs="Times New Roman"/>
          <w:color w:val="000000" w:themeColor="text1"/>
          <w:sz w:val="24"/>
          <w:szCs w:val="24"/>
        </w:rPr>
      </w:pPr>
    </w:p>
    <w:p w14:paraId="5A7898FD" w14:textId="77777777" w:rsidR="00236FA9" w:rsidRPr="007101D1" w:rsidRDefault="00236FA9" w:rsidP="00236FA9">
      <w:pPr>
        <w:pStyle w:val="ListParagraph"/>
        <w:numPr>
          <w:ilvl w:val="0"/>
          <w:numId w:val="20"/>
        </w:numPr>
        <w:spacing w:after="120"/>
        <w:contextualSpacing w:val="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5F91FA53" w14:textId="77777777" w:rsidR="00236FA9" w:rsidRPr="007101D1" w:rsidRDefault="00236FA9" w:rsidP="00236FA9">
      <w:pPr>
        <w:pStyle w:val="ListParagraph"/>
        <w:numPr>
          <w:ilvl w:val="0"/>
          <w:numId w:val="20"/>
        </w:numPr>
        <w:spacing w:after="120"/>
        <w:contextualSpacing w:val="0"/>
        <w:rPr>
          <w:rFonts w:ascii="Times New Roman" w:hAnsi="Times New Roman" w:cs="Times New Roman"/>
          <w:color w:val="000000" w:themeColor="text1"/>
          <w:spacing w:val="-4"/>
          <w:sz w:val="24"/>
          <w:szCs w:val="24"/>
        </w:rPr>
      </w:pPr>
      <w:r w:rsidRPr="007101D1">
        <w:rPr>
          <w:rFonts w:ascii="Times New Roman" w:hAnsi="Times New Roman" w:cs="Times New Roman"/>
          <w:color w:val="000000" w:themeColor="text1"/>
          <w:spacing w:val="-4"/>
          <w:sz w:val="24"/>
          <w:szCs w:val="24"/>
        </w:rPr>
        <w:lastRenderedPageBreak/>
        <w:t>Thank anyone who has helped you with your experience, and acknowledge their help in the wri</w:t>
      </w:r>
      <w:r w:rsidRPr="007101D1">
        <w:rPr>
          <w:rFonts w:ascii="Times New Roman" w:hAnsi="Times New Roman" w:cs="Times New Roman"/>
          <w:color w:val="000000" w:themeColor="text1"/>
          <w:spacing w:val="-4"/>
          <w:sz w:val="24"/>
          <w:szCs w:val="24"/>
        </w:rPr>
        <w:t>t</w:t>
      </w:r>
      <w:r w:rsidRPr="007101D1">
        <w:rPr>
          <w:rFonts w:ascii="Times New Roman" w:hAnsi="Times New Roman" w:cs="Times New Roman"/>
          <w:color w:val="000000" w:themeColor="text1"/>
          <w:spacing w:val="-4"/>
          <w:sz w:val="24"/>
          <w:szCs w:val="24"/>
        </w:rPr>
        <w:t xml:space="preserve">ten version of your work. </w:t>
      </w:r>
    </w:p>
    <w:p w14:paraId="7E3D28E0" w14:textId="77777777" w:rsidR="00236FA9" w:rsidRPr="007101D1" w:rsidRDefault="00236FA9" w:rsidP="00236FA9">
      <w:pPr>
        <w:pStyle w:val="ListParagraph"/>
        <w:numPr>
          <w:ilvl w:val="0"/>
          <w:numId w:val="20"/>
        </w:numPr>
        <w:spacing w:after="0"/>
        <w:rPr>
          <w:rFonts w:ascii="Times New Roman" w:hAnsi="Times New Roman" w:cs="Times New Roman"/>
          <w:color w:val="000000" w:themeColor="text1"/>
          <w:sz w:val="24"/>
          <w:szCs w:val="24"/>
        </w:rPr>
      </w:pPr>
      <w:r w:rsidRPr="007101D1">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0B561AB4" w14:textId="77777777" w:rsidR="00236FA9" w:rsidRPr="007101D1" w:rsidRDefault="00236FA9" w:rsidP="00236FA9">
      <w:pPr>
        <w:pStyle w:val="ListParagraph"/>
        <w:spacing w:after="0"/>
        <w:ind w:left="0"/>
        <w:jc w:val="both"/>
        <w:rPr>
          <w:rFonts w:ascii="Times New Roman" w:hAnsi="Times New Roman" w:cs="Times New Roman"/>
          <w:sz w:val="24"/>
          <w:szCs w:val="24"/>
        </w:rPr>
      </w:pPr>
    </w:p>
    <w:p w14:paraId="501AC3B1" w14:textId="77777777" w:rsidR="001E1002" w:rsidRPr="005B126E" w:rsidRDefault="001E1002" w:rsidP="00236FA9">
      <w:pPr>
        <w:spacing w:after="0"/>
        <w:contextualSpacing/>
        <w:rPr>
          <w:rFonts w:ascii="Times New Roman" w:hAnsi="Times New Roman" w:cs="Times New Roman"/>
          <w:color w:val="000000" w:themeColor="text1"/>
          <w:sz w:val="24"/>
          <w:szCs w:val="24"/>
        </w:rPr>
      </w:pPr>
    </w:p>
    <w:sectPr w:rsidR="001E1002" w:rsidRPr="005B126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B86CC" w14:textId="77777777" w:rsidR="00CF2AAC" w:rsidRDefault="00CF2AAC" w:rsidP="00894581">
      <w:pPr>
        <w:spacing w:after="0" w:line="240" w:lineRule="auto"/>
      </w:pPr>
      <w:r>
        <w:separator/>
      </w:r>
    </w:p>
  </w:endnote>
  <w:endnote w:type="continuationSeparator" w:id="0">
    <w:p w14:paraId="770C7317" w14:textId="77777777" w:rsidR="00CF2AAC" w:rsidRDefault="00CF2AAC" w:rsidP="0089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DFF9" w14:textId="25314798" w:rsidR="00251C1B" w:rsidRPr="00251C1B" w:rsidRDefault="00251C1B" w:rsidP="00251C1B">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4A2C2" w14:textId="77777777" w:rsidR="00CF2AAC" w:rsidRDefault="00CF2AAC" w:rsidP="00894581">
      <w:pPr>
        <w:spacing w:after="0" w:line="240" w:lineRule="auto"/>
      </w:pPr>
      <w:r>
        <w:separator/>
      </w:r>
    </w:p>
  </w:footnote>
  <w:footnote w:type="continuationSeparator" w:id="0">
    <w:p w14:paraId="08267535" w14:textId="77777777" w:rsidR="00CF2AAC" w:rsidRDefault="00CF2AAC" w:rsidP="0089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9F8"/>
    <w:multiLevelType w:val="hybridMultilevel"/>
    <w:tmpl w:val="B900BC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C65B80"/>
    <w:multiLevelType w:val="hybridMultilevel"/>
    <w:tmpl w:val="8AEAACFA"/>
    <w:lvl w:ilvl="0" w:tplc="A48650C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15F2E99"/>
    <w:multiLevelType w:val="hybridMultilevel"/>
    <w:tmpl w:val="C8527B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78047A"/>
    <w:multiLevelType w:val="hybridMultilevel"/>
    <w:tmpl w:val="D31A2AF6"/>
    <w:lvl w:ilvl="0" w:tplc="F12829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F069D2"/>
    <w:multiLevelType w:val="hybridMultilevel"/>
    <w:tmpl w:val="EFBE161C"/>
    <w:lvl w:ilvl="0" w:tplc="F12829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28C0228"/>
    <w:multiLevelType w:val="hybridMultilevel"/>
    <w:tmpl w:val="E95E5118"/>
    <w:lvl w:ilvl="0" w:tplc="560EAC8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4F46EE0"/>
    <w:multiLevelType w:val="hybridMultilevel"/>
    <w:tmpl w:val="4F606892"/>
    <w:lvl w:ilvl="0" w:tplc="3F70290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CF43E9F"/>
    <w:multiLevelType w:val="hybridMultilevel"/>
    <w:tmpl w:val="C0561826"/>
    <w:lvl w:ilvl="0" w:tplc="B8BEFC5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386C39E6"/>
    <w:multiLevelType w:val="hybridMultilevel"/>
    <w:tmpl w:val="21F644E0"/>
    <w:lvl w:ilvl="0" w:tplc="F2067370">
      <w:start w:val="1"/>
      <w:numFmt w:val="decimal"/>
      <w:lvlText w:val="%1."/>
      <w:lvlJc w:val="left"/>
      <w:pPr>
        <w:ind w:left="360" w:hanging="360"/>
      </w:pPr>
      <w:rPr>
        <w:rFonts w:hint="default"/>
        <w:b/>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9CB34BB"/>
    <w:multiLevelType w:val="hybridMultilevel"/>
    <w:tmpl w:val="7AF6BAEC"/>
    <w:lvl w:ilvl="0" w:tplc="8FB0FF8C">
      <w:start w:val="1"/>
      <w:numFmt w:val="decimal"/>
      <w:lvlText w:val="%1."/>
      <w:lvlJc w:val="left"/>
      <w:pPr>
        <w:ind w:left="360" w:hanging="360"/>
      </w:pPr>
      <w:rPr>
        <w:rFonts w:hint="default"/>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4DF31912"/>
    <w:multiLevelType w:val="hybridMultilevel"/>
    <w:tmpl w:val="00EEE89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4E65479F"/>
    <w:multiLevelType w:val="hybridMultilevel"/>
    <w:tmpl w:val="009828CC"/>
    <w:lvl w:ilvl="0" w:tplc="F12829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FE54801"/>
    <w:multiLevelType w:val="hybridMultilevel"/>
    <w:tmpl w:val="1CD8E210"/>
    <w:lvl w:ilvl="0" w:tplc="560EAC8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4F500C2"/>
    <w:multiLevelType w:val="hybridMultilevel"/>
    <w:tmpl w:val="6234EEDA"/>
    <w:lvl w:ilvl="0" w:tplc="E5405B3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B872C2"/>
    <w:multiLevelType w:val="hybridMultilevel"/>
    <w:tmpl w:val="A4FE50B6"/>
    <w:lvl w:ilvl="0" w:tplc="560EAC8E">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23A76B8"/>
    <w:multiLevelType w:val="hybridMultilevel"/>
    <w:tmpl w:val="F7A89890"/>
    <w:lvl w:ilvl="0" w:tplc="560EAC8E">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834463D"/>
    <w:multiLevelType w:val="hybridMultilevel"/>
    <w:tmpl w:val="3FEE2320"/>
    <w:lvl w:ilvl="0" w:tplc="00D09A8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7AC70315"/>
    <w:multiLevelType w:val="hybridMultilevel"/>
    <w:tmpl w:val="6AFA7D20"/>
    <w:lvl w:ilvl="0" w:tplc="B524D6F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7"/>
  </w:num>
  <w:num w:numId="3">
    <w:abstractNumId w:val="2"/>
  </w:num>
  <w:num w:numId="4">
    <w:abstractNumId w:val="15"/>
  </w:num>
  <w:num w:numId="5">
    <w:abstractNumId w:val="10"/>
  </w:num>
  <w:num w:numId="6">
    <w:abstractNumId w:val="17"/>
  </w:num>
  <w:num w:numId="7">
    <w:abstractNumId w:val="16"/>
  </w:num>
  <w:num w:numId="8">
    <w:abstractNumId w:val="5"/>
  </w:num>
  <w:num w:numId="9">
    <w:abstractNumId w:val="11"/>
  </w:num>
  <w:num w:numId="10">
    <w:abstractNumId w:val="3"/>
  </w:num>
  <w:num w:numId="11">
    <w:abstractNumId w:val="6"/>
  </w:num>
  <w:num w:numId="12">
    <w:abstractNumId w:val="13"/>
  </w:num>
  <w:num w:numId="13">
    <w:abstractNumId w:val="4"/>
  </w:num>
  <w:num w:numId="14">
    <w:abstractNumId w:val="0"/>
  </w:num>
  <w:num w:numId="15">
    <w:abstractNumId w:val="8"/>
  </w:num>
  <w:num w:numId="16">
    <w:abstractNumId w:val="9"/>
  </w:num>
  <w:num w:numId="17">
    <w:abstractNumId w:val="19"/>
  </w:num>
  <w:num w:numId="18">
    <w:abstractNumId w:val="1"/>
  </w:num>
  <w:num w:numId="19">
    <w:abstractNumId w:val="1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4C8E"/>
    <w:rsid w:val="000330A7"/>
    <w:rsid w:val="000607F3"/>
    <w:rsid w:val="00062481"/>
    <w:rsid w:val="00064291"/>
    <w:rsid w:val="00112ACF"/>
    <w:rsid w:val="001205A3"/>
    <w:rsid w:val="00125A53"/>
    <w:rsid w:val="00145AF0"/>
    <w:rsid w:val="00152F8A"/>
    <w:rsid w:val="00160CCE"/>
    <w:rsid w:val="00173AD2"/>
    <w:rsid w:val="00174C74"/>
    <w:rsid w:val="00181578"/>
    <w:rsid w:val="001A4724"/>
    <w:rsid w:val="001A6246"/>
    <w:rsid w:val="001B155E"/>
    <w:rsid w:val="001C6B47"/>
    <w:rsid w:val="001E1002"/>
    <w:rsid w:val="001E6D6E"/>
    <w:rsid w:val="00210C64"/>
    <w:rsid w:val="002221CD"/>
    <w:rsid w:val="002279A8"/>
    <w:rsid w:val="002318C8"/>
    <w:rsid w:val="002368D3"/>
    <w:rsid w:val="00236FA9"/>
    <w:rsid w:val="00251C1B"/>
    <w:rsid w:val="002665FC"/>
    <w:rsid w:val="002B0A1C"/>
    <w:rsid w:val="002C372D"/>
    <w:rsid w:val="00333971"/>
    <w:rsid w:val="00334369"/>
    <w:rsid w:val="00347B8A"/>
    <w:rsid w:val="00352C7E"/>
    <w:rsid w:val="00352D62"/>
    <w:rsid w:val="00352DE2"/>
    <w:rsid w:val="00356275"/>
    <w:rsid w:val="003B77FB"/>
    <w:rsid w:val="003B789E"/>
    <w:rsid w:val="003D7D7D"/>
    <w:rsid w:val="003E105A"/>
    <w:rsid w:val="003E7E8C"/>
    <w:rsid w:val="003F0187"/>
    <w:rsid w:val="003F48EB"/>
    <w:rsid w:val="004075FB"/>
    <w:rsid w:val="00417B01"/>
    <w:rsid w:val="004213A3"/>
    <w:rsid w:val="0042266D"/>
    <w:rsid w:val="00423B99"/>
    <w:rsid w:val="00425002"/>
    <w:rsid w:val="00434817"/>
    <w:rsid w:val="00441F8D"/>
    <w:rsid w:val="004526B7"/>
    <w:rsid w:val="00454686"/>
    <w:rsid w:val="004577C7"/>
    <w:rsid w:val="00466713"/>
    <w:rsid w:val="004844AF"/>
    <w:rsid w:val="00484AEC"/>
    <w:rsid w:val="00487394"/>
    <w:rsid w:val="00487D73"/>
    <w:rsid w:val="0049712A"/>
    <w:rsid w:val="004A2BC2"/>
    <w:rsid w:val="004B7DCE"/>
    <w:rsid w:val="004D2746"/>
    <w:rsid w:val="004D71FE"/>
    <w:rsid w:val="004F2237"/>
    <w:rsid w:val="005003CE"/>
    <w:rsid w:val="00532348"/>
    <w:rsid w:val="00542AE0"/>
    <w:rsid w:val="00553DBB"/>
    <w:rsid w:val="00567B90"/>
    <w:rsid w:val="00571980"/>
    <w:rsid w:val="00573DA7"/>
    <w:rsid w:val="00575AD3"/>
    <w:rsid w:val="005A6EE4"/>
    <w:rsid w:val="005B0D2A"/>
    <w:rsid w:val="005B126E"/>
    <w:rsid w:val="005C04F5"/>
    <w:rsid w:val="005C30AC"/>
    <w:rsid w:val="005D5EE3"/>
    <w:rsid w:val="005F4F78"/>
    <w:rsid w:val="00661210"/>
    <w:rsid w:val="006811CD"/>
    <w:rsid w:val="0068608A"/>
    <w:rsid w:val="00694209"/>
    <w:rsid w:val="006D1D4C"/>
    <w:rsid w:val="006F4377"/>
    <w:rsid w:val="006F5304"/>
    <w:rsid w:val="00700713"/>
    <w:rsid w:val="00722689"/>
    <w:rsid w:val="00735991"/>
    <w:rsid w:val="00737BA6"/>
    <w:rsid w:val="00743171"/>
    <w:rsid w:val="00752958"/>
    <w:rsid w:val="00777B45"/>
    <w:rsid w:val="007858E7"/>
    <w:rsid w:val="007A56BE"/>
    <w:rsid w:val="007B0924"/>
    <w:rsid w:val="007C7784"/>
    <w:rsid w:val="007F65CD"/>
    <w:rsid w:val="008014EC"/>
    <w:rsid w:val="00831027"/>
    <w:rsid w:val="008377E1"/>
    <w:rsid w:val="0086412C"/>
    <w:rsid w:val="0087744D"/>
    <w:rsid w:val="00894581"/>
    <w:rsid w:val="008A0D63"/>
    <w:rsid w:val="008A2A57"/>
    <w:rsid w:val="008A5291"/>
    <w:rsid w:val="008C443B"/>
    <w:rsid w:val="008F32B2"/>
    <w:rsid w:val="008F701C"/>
    <w:rsid w:val="009314FE"/>
    <w:rsid w:val="00932E66"/>
    <w:rsid w:val="0095603F"/>
    <w:rsid w:val="00962F10"/>
    <w:rsid w:val="00967554"/>
    <w:rsid w:val="00976B64"/>
    <w:rsid w:val="009E0DAC"/>
    <w:rsid w:val="009E528D"/>
    <w:rsid w:val="00A060A4"/>
    <w:rsid w:val="00A17182"/>
    <w:rsid w:val="00A30983"/>
    <w:rsid w:val="00A405B4"/>
    <w:rsid w:val="00A443F8"/>
    <w:rsid w:val="00A44901"/>
    <w:rsid w:val="00A468CE"/>
    <w:rsid w:val="00A81400"/>
    <w:rsid w:val="00AC1A08"/>
    <w:rsid w:val="00AD29C1"/>
    <w:rsid w:val="00AE19C7"/>
    <w:rsid w:val="00B125B1"/>
    <w:rsid w:val="00B17B08"/>
    <w:rsid w:val="00B344FD"/>
    <w:rsid w:val="00B44CD3"/>
    <w:rsid w:val="00B4723B"/>
    <w:rsid w:val="00B57D52"/>
    <w:rsid w:val="00B607EB"/>
    <w:rsid w:val="00B63A74"/>
    <w:rsid w:val="00BA3DE1"/>
    <w:rsid w:val="00BA425E"/>
    <w:rsid w:val="00BB35A5"/>
    <w:rsid w:val="00BB7C88"/>
    <w:rsid w:val="00BC4927"/>
    <w:rsid w:val="00BE323E"/>
    <w:rsid w:val="00C013D1"/>
    <w:rsid w:val="00C01D5C"/>
    <w:rsid w:val="00C04FA1"/>
    <w:rsid w:val="00C23574"/>
    <w:rsid w:val="00C25CF2"/>
    <w:rsid w:val="00C359C3"/>
    <w:rsid w:val="00C41CF9"/>
    <w:rsid w:val="00C67216"/>
    <w:rsid w:val="00C72BEE"/>
    <w:rsid w:val="00C907DE"/>
    <w:rsid w:val="00C91385"/>
    <w:rsid w:val="00CC3A82"/>
    <w:rsid w:val="00CF2AAC"/>
    <w:rsid w:val="00CF4F96"/>
    <w:rsid w:val="00CF77A9"/>
    <w:rsid w:val="00D123E4"/>
    <w:rsid w:val="00D1506E"/>
    <w:rsid w:val="00D15293"/>
    <w:rsid w:val="00D16064"/>
    <w:rsid w:val="00D21942"/>
    <w:rsid w:val="00D222C4"/>
    <w:rsid w:val="00D45182"/>
    <w:rsid w:val="00D57614"/>
    <w:rsid w:val="00D63DC5"/>
    <w:rsid w:val="00D678DB"/>
    <w:rsid w:val="00D90562"/>
    <w:rsid w:val="00DB22BB"/>
    <w:rsid w:val="00DD78E3"/>
    <w:rsid w:val="00E01914"/>
    <w:rsid w:val="00E13A92"/>
    <w:rsid w:val="00E21331"/>
    <w:rsid w:val="00E2385E"/>
    <w:rsid w:val="00E305FF"/>
    <w:rsid w:val="00E37181"/>
    <w:rsid w:val="00E42BA9"/>
    <w:rsid w:val="00E44769"/>
    <w:rsid w:val="00E51B22"/>
    <w:rsid w:val="00E65833"/>
    <w:rsid w:val="00E659AF"/>
    <w:rsid w:val="00E83BDF"/>
    <w:rsid w:val="00EA7670"/>
    <w:rsid w:val="00EB5461"/>
    <w:rsid w:val="00EE402D"/>
    <w:rsid w:val="00F474F7"/>
    <w:rsid w:val="00F51436"/>
    <w:rsid w:val="00F70A05"/>
    <w:rsid w:val="00F754B4"/>
    <w:rsid w:val="00FB00F4"/>
    <w:rsid w:val="00FB42A5"/>
    <w:rsid w:val="00FD3E83"/>
    <w:rsid w:val="00FE3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paragraph" w:styleId="Header">
    <w:name w:val="header"/>
    <w:basedOn w:val="Normal"/>
    <w:link w:val="HeaderChar"/>
    <w:uiPriority w:val="99"/>
    <w:unhideWhenUsed/>
    <w:rsid w:val="0089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81"/>
  </w:style>
  <w:style w:type="paragraph" w:styleId="Footer">
    <w:name w:val="footer"/>
    <w:basedOn w:val="Normal"/>
    <w:link w:val="FooterChar"/>
    <w:uiPriority w:val="99"/>
    <w:unhideWhenUsed/>
    <w:rsid w:val="0089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81"/>
  </w:style>
  <w:style w:type="paragraph" w:styleId="Revision">
    <w:name w:val="Revision"/>
    <w:hidden/>
    <w:uiPriority w:val="99"/>
    <w:semiHidden/>
    <w:rsid w:val="004A2BC2"/>
    <w:pPr>
      <w:spacing w:after="0" w:line="240" w:lineRule="auto"/>
    </w:pPr>
  </w:style>
  <w:style w:type="paragraph" w:styleId="BalloonText">
    <w:name w:val="Balloon Text"/>
    <w:basedOn w:val="Normal"/>
    <w:link w:val="BalloonTextChar"/>
    <w:uiPriority w:val="99"/>
    <w:semiHidden/>
    <w:unhideWhenUsed/>
    <w:rsid w:val="004A2B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2BC2"/>
    <w:rPr>
      <w:rFonts w:ascii="Times New Roman" w:hAnsi="Times New Roman" w:cs="Times New Roman"/>
      <w:sz w:val="18"/>
      <w:szCs w:val="18"/>
    </w:rPr>
  </w:style>
  <w:style w:type="paragraph" w:customStyle="1" w:styleId="Hangindent">
    <w:name w:val="Hang indent"/>
    <w:basedOn w:val="Normal"/>
    <w:rsid w:val="002318C8"/>
    <w:pPr>
      <w:spacing w:after="0" w:line="240" w:lineRule="auto"/>
      <w:ind w:left="720" w:hanging="720"/>
      <w:contextualSpacing/>
    </w:pPr>
    <w:rPr>
      <w:rFonts w:ascii="Times New Roman" w:eastAsia="MS Mincho" w:hAnsi="Times New Roman" w:cs="Times New Roman"/>
      <w:lang w:val="en-US" w:eastAsia="ja-JP"/>
    </w:rPr>
  </w:style>
  <w:style w:type="paragraph" w:styleId="BodyText">
    <w:name w:val="Body Text"/>
    <w:basedOn w:val="Normal"/>
    <w:link w:val="BodyTextChar"/>
    <w:semiHidden/>
    <w:rsid w:val="009314FE"/>
    <w:pPr>
      <w:spacing w:after="0" w:line="240" w:lineRule="auto"/>
    </w:pPr>
    <w:rPr>
      <w:rFonts w:ascii="Courier" w:eastAsia="Times New Roman" w:hAnsi="Courier" w:cs="Times New Roman"/>
      <w:sz w:val="28"/>
      <w:szCs w:val="28"/>
      <w:lang w:val="en-US"/>
    </w:rPr>
  </w:style>
  <w:style w:type="character" w:customStyle="1" w:styleId="BodyTextChar">
    <w:name w:val="Body Text Char"/>
    <w:basedOn w:val="DefaultParagraphFont"/>
    <w:link w:val="BodyText"/>
    <w:semiHidden/>
    <w:rsid w:val="009314FE"/>
    <w:rPr>
      <w:rFonts w:ascii="Courier" w:eastAsia="Times New Roman" w:hAnsi="Courier" w:cs="Times New Roman"/>
      <w:sz w:val="28"/>
      <w:szCs w:val="28"/>
      <w:lang w:val="en-US"/>
    </w:rPr>
  </w:style>
  <w:style w:type="character" w:styleId="Hyperlink">
    <w:name w:val="Hyperlink"/>
    <w:uiPriority w:val="99"/>
    <w:unhideWhenUsed/>
    <w:rsid w:val="00931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paragraph" w:styleId="Header">
    <w:name w:val="header"/>
    <w:basedOn w:val="Normal"/>
    <w:link w:val="HeaderChar"/>
    <w:uiPriority w:val="99"/>
    <w:unhideWhenUsed/>
    <w:rsid w:val="0089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81"/>
  </w:style>
  <w:style w:type="paragraph" w:styleId="Footer">
    <w:name w:val="footer"/>
    <w:basedOn w:val="Normal"/>
    <w:link w:val="FooterChar"/>
    <w:uiPriority w:val="99"/>
    <w:unhideWhenUsed/>
    <w:rsid w:val="0089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81"/>
  </w:style>
  <w:style w:type="paragraph" w:styleId="Revision">
    <w:name w:val="Revision"/>
    <w:hidden/>
    <w:uiPriority w:val="99"/>
    <w:semiHidden/>
    <w:rsid w:val="004A2BC2"/>
    <w:pPr>
      <w:spacing w:after="0" w:line="240" w:lineRule="auto"/>
    </w:pPr>
  </w:style>
  <w:style w:type="paragraph" w:styleId="BalloonText">
    <w:name w:val="Balloon Text"/>
    <w:basedOn w:val="Normal"/>
    <w:link w:val="BalloonTextChar"/>
    <w:uiPriority w:val="99"/>
    <w:semiHidden/>
    <w:unhideWhenUsed/>
    <w:rsid w:val="004A2B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2BC2"/>
    <w:rPr>
      <w:rFonts w:ascii="Times New Roman" w:hAnsi="Times New Roman" w:cs="Times New Roman"/>
      <w:sz w:val="18"/>
      <w:szCs w:val="18"/>
    </w:rPr>
  </w:style>
  <w:style w:type="paragraph" w:customStyle="1" w:styleId="Hangindent">
    <w:name w:val="Hang indent"/>
    <w:basedOn w:val="Normal"/>
    <w:rsid w:val="002318C8"/>
    <w:pPr>
      <w:spacing w:after="0" w:line="240" w:lineRule="auto"/>
      <w:ind w:left="720" w:hanging="720"/>
      <w:contextualSpacing/>
    </w:pPr>
    <w:rPr>
      <w:rFonts w:ascii="Times New Roman" w:eastAsia="MS Mincho" w:hAnsi="Times New Roman" w:cs="Times New Roman"/>
      <w:lang w:val="en-US" w:eastAsia="ja-JP"/>
    </w:rPr>
  </w:style>
  <w:style w:type="paragraph" w:styleId="BodyText">
    <w:name w:val="Body Text"/>
    <w:basedOn w:val="Normal"/>
    <w:link w:val="BodyTextChar"/>
    <w:semiHidden/>
    <w:rsid w:val="009314FE"/>
    <w:pPr>
      <w:spacing w:after="0" w:line="240" w:lineRule="auto"/>
    </w:pPr>
    <w:rPr>
      <w:rFonts w:ascii="Courier" w:eastAsia="Times New Roman" w:hAnsi="Courier" w:cs="Times New Roman"/>
      <w:sz w:val="28"/>
      <w:szCs w:val="28"/>
      <w:lang w:val="en-US"/>
    </w:rPr>
  </w:style>
  <w:style w:type="character" w:customStyle="1" w:styleId="BodyTextChar">
    <w:name w:val="Body Text Char"/>
    <w:basedOn w:val="DefaultParagraphFont"/>
    <w:link w:val="BodyText"/>
    <w:semiHidden/>
    <w:rsid w:val="009314FE"/>
    <w:rPr>
      <w:rFonts w:ascii="Courier" w:eastAsia="Times New Roman" w:hAnsi="Courier" w:cs="Times New Roman"/>
      <w:sz w:val="28"/>
      <w:szCs w:val="28"/>
      <w:lang w:val="en-US"/>
    </w:rPr>
  </w:style>
  <w:style w:type="character" w:styleId="Hyperlink">
    <w:name w:val="Hyperlink"/>
    <w:uiPriority w:val="99"/>
    <w:unhideWhenUsed/>
    <w:rsid w:val="0093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nnew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opics.nytimes.com/top/reference/timestopics/subjects/r/religion_and_belief/index.html" TargetMode="External"/><Relationship Id="rId4" Type="http://schemas.openxmlformats.org/officeDocument/2006/relationships/settings" Target="settings.xml"/><Relationship Id="rId9" Type="http://schemas.openxmlformats.org/officeDocument/2006/relationships/hyperlink" Target="http://www.pbs.org/moyers/faithandreason/index.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5</cp:revision>
  <dcterms:created xsi:type="dcterms:W3CDTF">2019-08-19T20:03:00Z</dcterms:created>
  <dcterms:modified xsi:type="dcterms:W3CDTF">2019-08-22T16:43:00Z</dcterms:modified>
</cp:coreProperties>
</file>