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5DCF5" w14:textId="3C8B6314" w:rsidR="00F63F1B" w:rsidRPr="00D52360" w:rsidRDefault="00F63F1B" w:rsidP="009603A8">
      <w:pPr>
        <w:spacing w:after="0"/>
        <w:rPr>
          <w:rFonts w:ascii="Times New Roman" w:hAnsi="Times New Roman" w:cs="Times New Roman"/>
          <w:color w:val="000000" w:themeColor="text1"/>
          <w:sz w:val="24"/>
          <w:szCs w:val="24"/>
        </w:rPr>
      </w:pPr>
      <w:r w:rsidRPr="00D52360">
        <w:rPr>
          <w:rFonts w:ascii="Times New Roman" w:hAnsi="Times New Roman" w:cs="Times New Roman"/>
          <w:color w:val="000000" w:themeColor="text1"/>
          <w:sz w:val="24"/>
          <w:szCs w:val="24"/>
        </w:rPr>
        <w:t xml:space="preserve">Chapter 3: </w:t>
      </w:r>
      <w:r w:rsidR="0093768B" w:rsidRPr="00D52360">
        <w:rPr>
          <w:rFonts w:ascii="Times New Roman" w:hAnsi="Times New Roman" w:cs="Times New Roman"/>
          <w:color w:val="000000" w:themeColor="text1"/>
          <w:sz w:val="24"/>
          <w:szCs w:val="24"/>
        </w:rPr>
        <w:t>Religions of Antiquity</w:t>
      </w:r>
    </w:p>
    <w:p w14:paraId="102A8011" w14:textId="77777777" w:rsidR="00F63F1B" w:rsidRPr="00D52360" w:rsidRDefault="00F63F1B" w:rsidP="009603A8">
      <w:pPr>
        <w:spacing w:after="0"/>
        <w:rPr>
          <w:rFonts w:ascii="Times New Roman" w:hAnsi="Times New Roman" w:cs="Times New Roman"/>
          <w:color w:val="000000" w:themeColor="text1"/>
          <w:sz w:val="24"/>
          <w:szCs w:val="24"/>
        </w:rPr>
      </w:pPr>
    </w:p>
    <w:p w14:paraId="497FD694" w14:textId="03D3544A" w:rsidR="00D16D52" w:rsidRDefault="00D16D52" w:rsidP="009603A8">
      <w:pPr>
        <w:spacing w:after="0"/>
        <w:rPr>
          <w:rFonts w:ascii="Times New Roman" w:hAnsi="Times New Roman" w:cs="Times New Roman"/>
          <w:color w:val="000000" w:themeColor="text1"/>
          <w:sz w:val="24"/>
          <w:szCs w:val="24"/>
        </w:rPr>
      </w:pPr>
      <w:r w:rsidRPr="00D52360">
        <w:rPr>
          <w:rFonts w:ascii="Times New Roman" w:hAnsi="Times New Roman" w:cs="Times New Roman"/>
          <w:color w:val="000000" w:themeColor="text1"/>
          <w:sz w:val="24"/>
          <w:szCs w:val="24"/>
        </w:rPr>
        <w:t>Chapter Overview</w:t>
      </w:r>
    </w:p>
    <w:p w14:paraId="5D554092" w14:textId="2A9B08E4" w:rsidR="00A3648F" w:rsidRDefault="00A3648F" w:rsidP="009603A8">
      <w:pPr>
        <w:spacing w:after="0"/>
        <w:rPr>
          <w:rFonts w:ascii="Times New Roman" w:hAnsi="Times New Roman" w:cs="Times New Roman"/>
          <w:color w:val="000000" w:themeColor="text1"/>
          <w:sz w:val="24"/>
          <w:szCs w:val="24"/>
        </w:rPr>
      </w:pPr>
    </w:p>
    <w:p w14:paraId="50A1FCEF" w14:textId="763EA783" w:rsidR="000D7A8D" w:rsidRDefault="00B661B0" w:rsidP="009603A8">
      <w:pPr>
        <w:spacing w:after="0"/>
        <w:rPr>
          <w:rFonts w:ascii="Times New Roman" w:hAnsi="Times New Roman" w:cs="Times New Roman"/>
          <w:color w:val="000000" w:themeColor="text1"/>
          <w:sz w:val="24"/>
          <w:szCs w:val="24"/>
        </w:rPr>
      </w:pPr>
      <w:r w:rsidRPr="00B661B0">
        <w:rPr>
          <w:rFonts w:ascii="Times New Roman" w:hAnsi="Times New Roman" w:cs="Times New Roman"/>
          <w:color w:val="000000" w:themeColor="text1"/>
          <w:sz w:val="24"/>
          <w:szCs w:val="24"/>
        </w:rPr>
        <w:t>In</w:t>
      </w:r>
      <w:r>
        <w:rPr>
          <w:rFonts w:ascii="Times New Roman" w:hAnsi="Times New Roman" w:cs="Times New Roman"/>
          <w:color w:val="000000" w:themeColor="text1"/>
          <w:sz w:val="24"/>
          <w:szCs w:val="24"/>
        </w:rPr>
        <w:t xml:space="preserve"> chapter three</w:t>
      </w:r>
      <w:r w:rsidR="0036047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on “Religions of Antiquity,” Michael Desrochers provides a</w:t>
      </w:r>
      <w:r w:rsidR="00360471">
        <w:rPr>
          <w:rFonts w:ascii="Times New Roman" w:hAnsi="Times New Roman" w:cs="Times New Roman"/>
          <w:color w:val="000000" w:themeColor="text1"/>
          <w:sz w:val="24"/>
          <w:szCs w:val="24"/>
        </w:rPr>
        <w:t xml:space="preserve"> concise</w:t>
      </w:r>
      <w:r>
        <w:rPr>
          <w:rFonts w:ascii="Times New Roman" w:hAnsi="Times New Roman" w:cs="Times New Roman"/>
          <w:color w:val="000000" w:themeColor="text1"/>
          <w:sz w:val="24"/>
          <w:szCs w:val="24"/>
        </w:rPr>
        <w:t xml:space="preserve"> summary of the religions of antiquity</w:t>
      </w:r>
      <w:r w:rsidR="002A4DB5">
        <w:rPr>
          <w:rFonts w:ascii="Times New Roman" w:hAnsi="Times New Roman" w:cs="Times New Roman"/>
          <w:color w:val="000000" w:themeColor="text1"/>
          <w:sz w:val="24"/>
          <w:szCs w:val="24"/>
        </w:rPr>
        <w:t xml:space="preserve"> from</w:t>
      </w:r>
      <w:r w:rsidR="00360471">
        <w:rPr>
          <w:rFonts w:ascii="Times New Roman" w:hAnsi="Times New Roman" w:cs="Times New Roman"/>
          <w:color w:val="000000" w:themeColor="text1"/>
          <w:sz w:val="24"/>
          <w:szCs w:val="24"/>
        </w:rPr>
        <w:t xml:space="preserve"> </w:t>
      </w:r>
      <w:r w:rsidR="00D71036">
        <w:rPr>
          <w:rFonts w:ascii="Times New Roman" w:hAnsi="Times New Roman" w:cs="Times New Roman"/>
          <w:color w:val="000000" w:themeColor="text1"/>
          <w:sz w:val="24"/>
          <w:szCs w:val="24"/>
        </w:rPr>
        <w:t>their</w:t>
      </w:r>
      <w:r w:rsidR="00360471">
        <w:rPr>
          <w:rFonts w:ascii="Times New Roman" w:hAnsi="Times New Roman" w:cs="Times New Roman"/>
          <w:color w:val="000000" w:themeColor="text1"/>
          <w:sz w:val="24"/>
          <w:szCs w:val="24"/>
        </w:rPr>
        <w:t xml:space="preserve"> prehistory to </w:t>
      </w:r>
      <w:r w:rsidR="00D71036">
        <w:rPr>
          <w:rFonts w:ascii="Times New Roman" w:hAnsi="Times New Roman" w:cs="Times New Roman"/>
          <w:color w:val="000000" w:themeColor="text1"/>
          <w:sz w:val="24"/>
          <w:szCs w:val="24"/>
        </w:rPr>
        <w:t>highlighting</w:t>
      </w:r>
      <w:r w:rsidR="00437241">
        <w:rPr>
          <w:rFonts w:ascii="Times New Roman" w:hAnsi="Times New Roman" w:cs="Times New Roman"/>
          <w:color w:val="000000" w:themeColor="text1"/>
          <w:sz w:val="24"/>
          <w:szCs w:val="24"/>
        </w:rPr>
        <w:t xml:space="preserve"> </w:t>
      </w:r>
      <w:r w:rsidR="00D71036">
        <w:rPr>
          <w:rFonts w:ascii="Times New Roman" w:hAnsi="Times New Roman" w:cs="Times New Roman"/>
          <w:color w:val="000000" w:themeColor="text1"/>
          <w:sz w:val="24"/>
          <w:szCs w:val="24"/>
        </w:rPr>
        <w:t xml:space="preserve">similarities and differences </w:t>
      </w:r>
      <w:r w:rsidR="00360471">
        <w:rPr>
          <w:rFonts w:ascii="Times New Roman" w:hAnsi="Times New Roman" w:cs="Times New Roman"/>
          <w:color w:val="000000" w:themeColor="text1"/>
          <w:sz w:val="24"/>
          <w:szCs w:val="24"/>
        </w:rPr>
        <w:t xml:space="preserve">across </w:t>
      </w:r>
      <w:r w:rsidR="007E5FB6">
        <w:rPr>
          <w:rFonts w:ascii="Times New Roman" w:hAnsi="Times New Roman" w:cs="Times New Roman"/>
          <w:color w:val="000000" w:themeColor="text1"/>
          <w:sz w:val="24"/>
          <w:szCs w:val="24"/>
        </w:rPr>
        <w:t xml:space="preserve">the following </w:t>
      </w:r>
      <w:r w:rsidR="00437241">
        <w:rPr>
          <w:rFonts w:ascii="Times New Roman" w:hAnsi="Times New Roman" w:cs="Times New Roman"/>
          <w:color w:val="000000" w:themeColor="text1"/>
          <w:sz w:val="24"/>
          <w:szCs w:val="24"/>
        </w:rPr>
        <w:t xml:space="preserve">religious traditions: </w:t>
      </w:r>
      <w:r w:rsidR="00016FB3">
        <w:rPr>
          <w:rFonts w:ascii="Times New Roman" w:hAnsi="Times New Roman" w:cs="Times New Roman"/>
          <w:color w:val="000000" w:themeColor="text1"/>
          <w:sz w:val="24"/>
          <w:szCs w:val="24"/>
        </w:rPr>
        <w:t>Mesopotamia</w:t>
      </w:r>
      <w:r w:rsidR="00437241">
        <w:rPr>
          <w:rFonts w:ascii="Times New Roman" w:hAnsi="Times New Roman" w:cs="Times New Roman"/>
          <w:color w:val="000000" w:themeColor="text1"/>
          <w:sz w:val="24"/>
          <w:szCs w:val="24"/>
        </w:rPr>
        <w:t>n</w:t>
      </w:r>
      <w:r w:rsidR="00016FB3">
        <w:rPr>
          <w:rFonts w:ascii="Times New Roman" w:hAnsi="Times New Roman" w:cs="Times New Roman"/>
          <w:color w:val="000000" w:themeColor="text1"/>
          <w:sz w:val="24"/>
          <w:szCs w:val="24"/>
        </w:rPr>
        <w:t xml:space="preserve">, </w:t>
      </w:r>
      <w:r w:rsidR="002A4DB5">
        <w:rPr>
          <w:rFonts w:ascii="Times New Roman" w:hAnsi="Times New Roman" w:cs="Times New Roman"/>
          <w:color w:val="000000" w:themeColor="text1"/>
          <w:sz w:val="24"/>
          <w:szCs w:val="24"/>
        </w:rPr>
        <w:t>Egypt</w:t>
      </w:r>
      <w:r w:rsidR="00437241">
        <w:rPr>
          <w:rFonts w:ascii="Times New Roman" w:hAnsi="Times New Roman" w:cs="Times New Roman"/>
          <w:color w:val="000000" w:themeColor="text1"/>
          <w:sz w:val="24"/>
          <w:szCs w:val="24"/>
        </w:rPr>
        <w:t>ian</w:t>
      </w:r>
      <w:r w:rsidR="002A4DB5">
        <w:rPr>
          <w:rFonts w:ascii="Times New Roman" w:hAnsi="Times New Roman" w:cs="Times New Roman"/>
          <w:color w:val="000000" w:themeColor="text1"/>
          <w:sz w:val="24"/>
          <w:szCs w:val="24"/>
        </w:rPr>
        <w:t>, Gree</w:t>
      </w:r>
      <w:r w:rsidR="00437241">
        <w:rPr>
          <w:rFonts w:ascii="Times New Roman" w:hAnsi="Times New Roman" w:cs="Times New Roman"/>
          <w:color w:val="000000" w:themeColor="text1"/>
          <w:sz w:val="24"/>
          <w:szCs w:val="24"/>
        </w:rPr>
        <w:t>k,</w:t>
      </w:r>
      <w:r w:rsidR="002A4DB5">
        <w:rPr>
          <w:rFonts w:ascii="Times New Roman" w:hAnsi="Times New Roman" w:cs="Times New Roman"/>
          <w:color w:val="000000" w:themeColor="text1"/>
          <w:sz w:val="24"/>
          <w:szCs w:val="24"/>
        </w:rPr>
        <w:t xml:space="preserve"> Rom</w:t>
      </w:r>
      <w:r w:rsidR="00437241">
        <w:rPr>
          <w:rFonts w:ascii="Times New Roman" w:hAnsi="Times New Roman" w:cs="Times New Roman"/>
          <w:color w:val="000000" w:themeColor="text1"/>
          <w:sz w:val="24"/>
          <w:szCs w:val="24"/>
        </w:rPr>
        <w:t>an</w:t>
      </w:r>
      <w:r w:rsidR="00263D7D">
        <w:rPr>
          <w:rFonts w:ascii="Times New Roman" w:hAnsi="Times New Roman" w:cs="Times New Roman"/>
          <w:color w:val="000000" w:themeColor="text1"/>
          <w:sz w:val="24"/>
          <w:szCs w:val="24"/>
        </w:rPr>
        <w:t>,</w:t>
      </w:r>
      <w:r w:rsidR="00360471">
        <w:rPr>
          <w:rFonts w:ascii="Times New Roman" w:hAnsi="Times New Roman" w:cs="Times New Roman"/>
          <w:color w:val="000000" w:themeColor="text1"/>
          <w:sz w:val="24"/>
          <w:szCs w:val="24"/>
        </w:rPr>
        <w:t xml:space="preserve"> Iran</w:t>
      </w:r>
      <w:r w:rsidR="00437241">
        <w:rPr>
          <w:rFonts w:ascii="Times New Roman" w:hAnsi="Times New Roman" w:cs="Times New Roman"/>
          <w:color w:val="000000" w:themeColor="text1"/>
          <w:sz w:val="24"/>
          <w:szCs w:val="24"/>
        </w:rPr>
        <w:t>ian</w:t>
      </w:r>
      <w:r w:rsidR="00263D7D">
        <w:rPr>
          <w:rFonts w:ascii="Times New Roman" w:hAnsi="Times New Roman" w:cs="Times New Roman"/>
          <w:color w:val="000000" w:themeColor="text1"/>
          <w:sz w:val="24"/>
          <w:szCs w:val="24"/>
        </w:rPr>
        <w:t xml:space="preserve"> and Man</w:t>
      </w:r>
      <w:r w:rsidR="00263D7D">
        <w:rPr>
          <w:rFonts w:ascii="Times New Roman" w:hAnsi="Times New Roman" w:cs="Times New Roman"/>
          <w:color w:val="000000" w:themeColor="text1"/>
          <w:sz w:val="24"/>
          <w:szCs w:val="24"/>
        </w:rPr>
        <w:t>i</w:t>
      </w:r>
      <w:r w:rsidR="00263D7D">
        <w:rPr>
          <w:rFonts w:ascii="Times New Roman" w:hAnsi="Times New Roman" w:cs="Times New Roman"/>
          <w:color w:val="000000" w:themeColor="text1"/>
          <w:sz w:val="24"/>
          <w:szCs w:val="24"/>
        </w:rPr>
        <w:t>chaean</w:t>
      </w:r>
      <w:r w:rsidR="000D7A8D">
        <w:rPr>
          <w:rFonts w:ascii="Times New Roman" w:hAnsi="Times New Roman" w:cs="Times New Roman"/>
          <w:color w:val="000000" w:themeColor="text1"/>
          <w:sz w:val="24"/>
          <w:szCs w:val="24"/>
        </w:rPr>
        <w:t xml:space="preserve">. </w:t>
      </w:r>
    </w:p>
    <w:p w14:paraId="7F406048" w14:textId="63BA9AC6" w:rsidR="00D71036" w:rsidRDefault="00D71036" w:rsidP="009603A8">
      <w:pPr>
        <w:spacing w:after="0"/>
        <w:rPr>
          <w:rFonts w:ascii="Times New Roman" w:hAnsi="Times New Roman" w:cs="Times New Roman"/>
          <w:color w:val="000000" w:themeColor="text1"/>
          <w:sz w:val="24"/>
          <w:szCs w:val="24"/>
        </w:rPr>
      </w:pPr>
    </w:p>
    <w:p w14:paraId="7953B127" w14:textId="28E12070" w:rsidR="003D0EF9" w:rsidRDefault="007E5FB6" w:rsidP="009603A8">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After </w:t>
      </w:r>
      <w:r w:rsidR="00EA376C">
        <w:rPr>
          <w:rFonts w:ascii="Times New Roman" w:hAnsi="Times New Roman" w:cs="Times New Roman"/>
          <w:color w:val="000000" w:themeColor="text1"/>
          <w:sz w:val="24"/>
          <w:szCs w:val="24"/>
        </w:rPr>
        <w:t xml:space="preserve">defining antiquity and </w:t>
      </w:r>
      <w:r w:rsidR="00D71036">
        <w:rPr>
          <w:rFonts w:ascii="Times New Roman" w:hAnsi="Times New Roman" w:cs="Times New Roman"/>
          <w:color w:val="000000" w:themeColor="text1"/>
          <w:sz w:val="24"/>
          <w:szCs w:val="24"/>
        </w:rPr>
        <w:t>summar</w:t>
      </w:r>
      <w:r>
        <w:rPr>
          <w:rFonts w:ascii="Times New Roman" w:hAnsi="Times New Roman" w:cs="Times New Roman"/>
          <w:color w:val="000000" w:themeColor="text1"/>
          <w:sz w:val="24"/>
          <w:szCs w:val="24"/>
        </w:rPr>
        <w:t xml:space="preserve">izing </w:t>
      </w:r>
      <w:r w:rsidR="00D71036">
        <w:rPr>
          <w:rFonts w:ascii="Times New Roman" w:hAnsi="Times New Roman" w:cs="Times New Roman"/>
          <w:color w:val="000000" w:themeColor="text1"/>
          <w:sz w:val="24"/>
          <w:szCs w:val="24"/>
        </w:rPr>
        <w:t xml:space="preserve">the </w:t>
      </w:r>
      <w:r w:rsidR="00375620">
        <w:rPr>
          <w:rFonts w:ascii="Times New Roman" w:hAnsi="Times New Roman" w:cs="Times New Roman"/>
          <w:color w:val="000000" w:themeColor="text1"/>
          <w:sz w:val="24"/>
          <w:szCs w:val="24"/>
        </w:rPr>
        <w:t xml:space="preserve">prehistorical </w:t>
      </w:r>
      <w:r w:rsidR="00D71036">
        <w:rPr>
          <w:rFonts w:ascii="Times New Roman" w:hAnsi="Times New Roman" w:cs="Times New Roman"/>
          <w:color w:val="000000" w:themeColor="text1"/>
          <w:sz w:val="24"/>
          <w:szCs w:val="24"/>
        </w:rPr>
        <w:t>sit</w:t>
      </w:r>
      <w:r w:rsidR="00504D52">
        <w:rPr>
          <w:rFonts w:ascii="Times New Roman" w:hAnsi="Times New Roman" w:cs="Times New Roman"/>
          <w:color w:val="000000" w:themeColor="text1"/>
          <w:sz w:val="24"/>
          <w:szCs w:val="24"/>
        </w:rPr>
        <w:t>es</w:t>
      </w:r>
      <w:r w:rsidR="00D71036">
        <w:rPr>
          <w:rFonts w:ascii="Times New Roman" w:hAnsi="Times New Roman" w:cs="Times New Roman"/>
          <w:color w:val="000000" w:themeColor="text1"/>
          <w:sz w:val="24"/>
          <w:szCs w:val="24"/>
        </w:rPr>
        <w:t xml:space="preserve"> </w:t>
      </w:r>
      <w:r w:rsidR="00375620">
        <w:rPr>
          <w:rFonts w:ascii="Times New Roman" w:hAnsi="Times New Roman" w:cs="Times New Roman"/>
          <w:color w:val="000000" w:themeColor="text1"/>
          <w:sz w:val="24"/>
          <w:szCs w:val="24"/>
        </w:rPr>
        <w:t xml:space="preserve">at </w:t>
      </w:r>
      <w:proofErr w:type="spellStart"/>
      <w:r w:rsidR="00D71036">
        <w:rPr>
          <w:rFonts w:ascii="Times New Roman" w:hAnsi="Times New Roman" w:cs="Times New Roman"/>
          <w:color w:val="000000" w:themeColor="text1"/>
          <w:sz w:val="24"/>
          <w:szCs w:val="24"/>
        </w:rPr>
        <w:t>Globekli</w:t>
      </w:r>
      <w:proofErr w:type="spellEnd"/>
      <w:r w:rsidR="00D71036">
        <w:rPr>
          <w:rFonts w:ascii="Times New Roman" w:hAnsi="Times New Roman" w:cs="Times New Roman"/>
          <w:color w:val="000000" w:themeColor="text1"/>
          <w:sz w:val="24"/>
          <w:szCs w:val="24"/>
        </w:rPr>
        <w:t xml:space="preserve"> </w:t>
      </w:r>
      <w:proofErr w:type="spellStart"/>
      <w:r w:rsidR="00D71036">
        <w:rPr>
          <w:rFonts w:ascii="Times New Roman" w:hAnsi="Times New Roman" w:cs="Times New Roman"/>
          <w:color w:val="000000" w:themeColor="text1"/>
          <w:sz w:val="24"/>
          <w:szCs w:val="24"/>
        </w:rPr>
        <w:t>Tepe</w:t>
      </w:r>
      <w:proofErr w:type="spellEnd"/>
      <w:r w:rsidR="00D71036">
        <w:rPr>
          <w:rFonts w:ascii="Times New Roman" w:hAnsi="Times New Roman" w:cs="Times New Roman"/>
          <w:color w:val="000000" w:themeColor="text1"/>
          <w:sz w:val="24"/>
          <w:szCs w:val="24"/>
        </w:rPr>
        <w:t xml:space="preserve">, </w:t>
      </w:r>
      <w:proofErr w:type="spellStart"/>
      <w:r w:rsidR="00D71036">
        <w:rPr>
          <w:rFonts w:ascii="Times New Roman" w:hAnsi="Times New Roman" w:cs="Times New Roman"/>
          <w:color w:val="000000" w:themeColor="text1"/>
          <w:sz w:val="24"/>
          <w:szCs w:val="24"/>
        </w:rPr>
        <w:t>Catlhoyuk</w:t>
      </w:r>
      <w:proofErr w:type="spellEnd"/>
      <w:r w:rsidR="00D71036">
        <w:rPr>
          <w:rFonts w:ascii="Times New Roman" w:hAnsi="Times New Roman" w:cs="Times New Roman"/>
          <w:color w:val="000000" w:themeColor="text1"/>
          <w:sz w:val="24"/>
          <w:szCs w:val="24"/>
        </w:rPr>
        <w:t xml:space="preserve"> and Nabta Playa</w:t>
      </w:r>
      <w:r w:rsidR="00375620">
        <w:rPr>
          <w:rFonts w:ascii="Times New Roman" w:hAnsi="Times New Roman" w:cs="Times New Roman"/>
          <w:color w:val="000000" w:themeColor="text1"/>
          <w:sz w:val="24"/>
          <w:szCs w:val="24"/>
        </w:rPr>
        <w:t xml:space="preserve">, Desrochers </w:t>
      </w:r>
      <w:r w:rsidR="00B44AC2">
        <w:rPr>
          <w:rFonts w:ascii="Times New Roman" w:hAnsi="Times New Roman" w:cs="Times New Roman"/>
          <w:color w:val="000000" w:themeColor="text1"/>
          <w:sz w:val="24"/>
          <w:szCs w:val="24"/>
        </w:rPr>
        <w:t xml:space="preserve">traces commonalities </w:t>
      </w:r>
      <w:r w:rsidR="00375620">
        <w:rPr>
          <w:rFonts w:ascii="Times New Roman" w:hAnsi="Times New Roman" w:cs="Times New Roman"/>
          <w:color w:val="000000" w:themeColor="text1"/>
          <w:sz w:val="24"/>
          <w:szCs w:val="24"/>
        </w:rPr>
        <w:t xml:space="preserve">across </w:t>
      </w:r>
      <w:r w:rsidR="00B44AC2">
        <w:rPr>
          <w:rFonts w:ascii="Times New Roman" w:hAnsi="Times New Roman" w:cs="Times New Roman"/>
          <w:color w:val="000000" w:themeColor="text1"/>
          <w:sz w:val="24"/>
          <w:szCs w:val="24"/>
        </w:rPr>
        <w:t xml:space="preserve">the </w:t>
      </w:r>
      <w:r w:rsidR="00375620">
        <w:rPr>
          <w:rFonts w:ascii="Times New Roman" w:hAnsi="Times New Roman" w:cs="Times New Roman"/>
          <w:color w:val="000000" w:themeColor="text1"/>
          <w:sz w:val="24"/>
          <w:szCs w:val="24"/>
        </w:rPr>
        <w:t>religion</w:t>
      </w:r>
      <w:r>
        <w:rPr>
          <w:rFonts w:ascii="Times New Roman" w:hAnsi="Times New Roman" w:cs="Times New Roman"/>
          <w:color w:val="000000" w:themeColor="text1"/>
          <w:sz w:val="24"/>
          <w:szCs w:val="24"/>
        </w:rPr>
        <w:t>s</w:t>
      </w:r>
      <w:r w:rsidR="00375620">
        <w:rPr>
          <w:rFonts w:ascii="Times New Roman" w:hAnsi="Times New Roman" w:cs="Times New Roman"/>
          <w:color w:val="000000" w:themeColor="text1"/>
          <w:sz w:val="24"/>
          <w:szCs w:val="24"/>
        </w:rPr>
        <w:t xml:space="preserve"> of </w:t>
      </w:r>
      <w:r>
        <w:rPr>
          <w:rFonts w:ascii="Times New Roman" w:hAnsi="Times New Roman" w:cs="Times New Roman"/>
          <w:color w:val="000000" w:themeColor="text1"/>
          <w:sz w:val="24"/>
          <w:szCs w:val="24"/>
        </w:rPr>
        <w:t>antiquity, including</w:t>
      </w:r>
      <w:r w:rsidR="003D0EF9">
        <w:rPr>
          <w:rFonts w:ascii="Times New Roman" w:hAnsi="Times New Roman" w:cs="Times New Roman"/>
          <w:color w:val="000000" w:themeColor="text1"/>
          <w:sz w:val="24"/>
          <w:szCs w:val="24"/>
        </w:rPr>
        <w:t>: the</w:t>
      </w:r>
      <w:r>
        <w:rPr>
          <w:rFonts w:ascii="Times New Roman" w:hAnsi="Times New Roman" w:cs="Times New Roman"/>
          <w:color w:val="000000" w:themeColor="text1"/>
          <w:sz w:val="24"/>
          <w:szCs w:val="24"/>
        </w:rPr>
        <w:t xml:space="preserve"> attributes </w:t>
      </w:r>
      <w:r w:rsidR="00B44AC2">
        <w:rPr>
          <w:rFonts w:ascii="Times New Roman" w:hAnsi="Times New Roman" w:cs="Times New Roman"/>
          <w:color w:val="000000" w:themeColor="text1"/>
          <w:sz w:val="24"/>
          <w:szCs w:val="24"/>
        </w:rPr>
        <w:t xml:space="preserve">of </w:t>
      </w:r>
      <w:r>
        <w:rPr>
          <w:rFonts w:ascii="Times New Roman" w:hAnsi="Times New Roman" w:cs="Times New Roman"/>
          <w:color w:val="000000" w:themeColor="text1"/>
          <w:sz w:val="24"/>
          <w:szCs w:val="24"/>
        </w:rPr>
        <w:t>the gods,</w:t>
      </w:r>
      <w:r w:rsidR="003D0EF9">
        <w:rPr>
          <w:rFonts w:ascii="Times New Roman" w:hAnsi="Times New Roman" w:cs="Times New Roman"/>
          <w:color w:val="000000" w:themeColor="text1"/>
          <w:sz w:val="24"/>
          <w:szCs w:val="24"/>
        </w:rPr>
        <w:t xml:space="preserve"> namely, power, divine light, omniscience and immortality; the nature and </w:t>
      </w:r>
      <w:r>
        <w:rPr>
          <w:rFonts w:ascii="Times New Roman" w:hAnsi="Times New Roman" w:cs="Times New Roman"/>
          <w:color w:val="000000" w:themeColor="text1"/>
          <w:sz w:val="24"/>
          <w:szCs w:val="24"/>
        </w:rPr>
        <w:t>purpose of myths</w:t>
      </w:r>
      <w:r w:rsidR="003D0EF9">
        <w:rPr>
          <w:rFonts w:ascii="Times New Roman" w:hAnsi="Times New Roman" w:cs="Times New Roman"/>
          <w:color w:val="000000" w:themeColor="text1"/>
          <w:sz w:val="24"/>
          <w:szCs w:val="24"/>
        </w:rPr>
        <w:t xml:space="preserve">, including </w:t>
      </w:r>
      <w:r w:rsidR="003D0EF9">
        <w:rPr>
          <w:rFonts w:ascii="Times New Roman" w:hAnsi="Times New Roman" w:cs="Times New Roman"/>
          <w:i/>
          <w:color w:val="000000" w:themeColor="text1"/>
          <w:sz w:val="24"/>
          <w:szCs w:val="24"/>
        </w:rPr>
        <w:t>The Epic of Gilgamesh</w:t>
      </w:r>
      <w:r w:rsidR="00157D24">
        <w:rPr>
          <w:rFonts w:ascii="Times New Roman" w:hAnsi="Times New Roman" w:cs="Times New Roman"/>
          <w:color w:val="000000" w:themeColor="text1"/>
          <w:sz w:val="24"/>
          <w:szCs w:val="24"/>
        </w:rPr>
        <w:t>;</w:t>
      </w:r>
      <w:r w:rsidR="003D0EF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cosmogony</w:t>
      </w:r>
      <w:r w:rsidR="00157D24">
        <w:rPr>
          <w:rFonts w:ascii="Times New Roman" w:hAnsi="Times New Roman" w:cs="Times New Roman"/>
          <w:color w:val="000000" w:themeColor="text1"/>
          <w:sz w:val="24"/>
          <w:szCs w:val="24"/>
        </w:rPr>
        <w:t xml:space="preserve"> (how the world originated);</w:t>
      </w:r>
      <w:r>
        <w:rPr>
          <w:rFonts w:ascii="Times New Roman" w:hAnsi="Times New Roman" w:cs="Times New Roman"/>
          <w:color w:val="000000" w:themeColor="text1"/>
          <w:sz w:val="24"/>
          <w:szCs w:val="24"/>
        </w:rPr>
        <w:t xml:space="preserve"> cosmology</w:t>
      </w:r>
      <w:r w:rsidR="00157D24">
        <w:rPr>
          <w:rFonts w:ascii="Times New Roman" w:hAnsi="Times New Roman" w:cs="Times New Roman"/>
          <w:color w:val="000000" w:themeColor="text1"/>
          <w:sz w:val="24"/>
          <w:szCs w:val="24"/>
        </w:rPr>
        <w:t xml:space="preserve"> (how the world is structured); </w:t>
      </w:r>
      <w:r>
        <w:rPr>
          <w:rFonts w:ascii="Times New Roman" w:hAnsi="Times New Roman" w:cs="Times New Roman"/>
          <w:color w:val="000000" w:themeColor="text1"/>
          <w:sz w:val="24"/>
          <w:szCs w:val="24"/>
        </w:rPr>
        <w:t>anthropogony</w:t>
      </w:r>
      <w:r w:rsidR="00157D24">
        <w:rPr>
          <w:rFonts w:ascii="Times New Roman" w:hAnsi="Times New Roman" w:cs="Times New Roman"/>
          <w:color w:val="000000" w:themeColor="text1"/>
          <w:sz w:val="24"/>
          <w:szCs w:val="24"/>
        </w:rPr>
        <w:t xml:space="preserve"> (how humans came to exist)</w:t>
      </w:r>
      <w:r w:rsidR="007E55E4">
        <w:rPr>
          <w:rFonts w:ascii="Times New Roman" w:hAnsi="Times New Roman" w:cs="Times New Roman"/>
          <w:color w:val="000000" w:themeColor="text1"/>
          <w:sz w:val="24"/>
          <w:szCs w:val="24"/>
        </w:rPr>
        <w:t xml:space="preserve"> and anthr</w:t>
      </w:r>
      <w:r w:rsidR="007E55E4">
        <w:rPr>
          <w:rFonts w:ascii="Times New Roman" w:hAnsi="Times New Roman" w:cs="Times New Roman"/>
          <w:color w:val="000000" w:themeColor="text1"/>
          <w:sz w:val="24"/>
          <w:szCs w:val="24"/>
        </w:rPr>
        <w:t>o</w:t>
      </w:r>
      <w:r w:rsidR="007E55E4">
        <w:rPr>
          <w:rFonts w:ascii="Times New Roman" w:hAnsi="Times New Roman" w:cs="Times New Roman"/>
          <w:color w:val="000000" w:themeColor="text1"/>
          <w:sz w:val="24"/>
          <w:szCs w:val="24"/>
        </w:rPr>
        <w:t>pology</w:t>
      </w:r>
      <w:r w:rsidR="00157D24">
        <w:rPr>
          <w:rFonts w:ascii="Times New Roman" w:hAnsi="Times New Roman" w:cs="Times New Roman"/>
          <w:color w:val="000000" w:themeColor="text1"/>
          <w:sz w:val="24"/>
          <w:szCs w:val="24"/>
        </w:rPr>
        <w:t xml:space="preserve"> (the conditions of the human life)</w:t>
      </w:r>
      <w:r>
        <w:rPr>
          <w:rFonts w:ascii="Times New Roman" w:hAnsi="Times New Roman" w:cs="Times New Roman"/>
          <w:color w:val="000000" w:themeColor="text1"/>
          <w:sz w:val="24"/>
          <w:szCs w:val="24"/>
        </w:rPr>
        <w:t>.</w:t>
      </w:r>
      <w:r w:rsidR="009603A8">
        <w:rPr>
          <w:rFonts w:ascii="Times New Roman" w:hAnsi="Times New Roman" w:cs="Times New Roman"/>
          <w:color w:val="000000" w:themeColor="text1"/>
          <w:sz w:val="24"/>
          <w:szCs w:val="24"/>
        </w:rPr>
        <w:t xml:space="preserve"> </w:t>
      </w:r>
      <w:r w:rsidR="00EA376C">
        <w:rPr>
          <w:rFonts w:ascii="Times New Roman" w:hAnsi="Times New Roman" w:cs="Times New Roman"/>
          <w:color w:val="000000" w:themeColor="text1"/>
          <w:sz w:val="24"/>
          <w:szCs w:val="24"/>
        </w:rPr>
        <w:t xml:space="preserve">Other </w:t>
      </w:r>
      <w:r w:rsidR="00B44AC2">
        <w:rPr>
          <w:rFonts w:ascii="Times New Roman" w:hAnsi="Times New Roman" w:cs="Times New Roman"/>
          <w:color w:val="000000" w:themeColor="text1"/>
          <w:sz w:val="24"/>
          <w:szCs w:val="24"/>
        </w:rPr>
        <w:t>similar</w:t>
      </w:r>
      <w:r w:rsidR="007E55E4">
        <w:rPr>
          <w:rFonts w:ascii="Times New Roman" w:hAnsi="Times New Roman" w:cs="Times New Roman"/>
          <w:color w:val="000000" w:themeColor="text1"/>
          <w:sz w:val="24"/>
          <w:szCs w:val="24"/>
        </w:rPr>
        <w:t xml:space="preserve"> features </w:t>
      </w:r>
      <w:r w:rsidR="00EA376C">
        <w:rPr>
          <w:rFonts w:ascii="Times New Roman" w:hAnsi="Times New Roman" w:cs="Times New Roman"/>
          <w:color w:val="000000" w:themeColor="text1"/>
          <w:sz w:val="24"/>
          <w:szCs w:val="24"/>
        </w:rPr>
        <w:t>covered</w:t>
      </w:r>
      <w:r w:rsidR="00157D24">
        <w:rPr>
          <w:rFonts w:ascii="Times New Roman" w:hAnsi="Times New Roman" w:cs="Times New Roman"/>
          <w:color w:val="000000" w:themeColor="text1"/>
          <w:sz w:val="24"/>
          <w:szCs w:val="24"/>
        </w:rPr>
        <w:t xml:space="preserve"> by Desrochers</w:t>
      </w:r>
      <w:r w:rsidR="00EA376C">
        <w:rPr>
          <w:rFonts w:ascii="Times New Roman" w:hAnsi="Times New Roman" w:cs="Times New Roman"/>
          <w:color w:val="000000" w:themeColor="text1"/>
          <w:sz w:val="24"/>
          <w:szCs w:val="24"/>
        </w:rPr>
        <w:t xml:space="preserve"> include </w:t>
      </w:r>
      <w:r w:rsidR="00157D24">
        <w:rPr>
          <w:rFonts w:ascii="Times New Roman" w:hAnsi="Times New Roman" w:cs="Times New Roman"/>
          <w:color w:val="000000" w:themeColor="text1"/>
          <w:sz w:val="24"/>
          <w:szCs w:val="24"/>
        </w:rPr>
        <w:t xml:space="preserve">the </w:t>
      </w:r>
      <w:r w:rsidR="007E55E4">
        <w:rPr>
          <w:rFonts w:ascii="Times New Roman" w:hAnsi="Times New Roman" w:cs="Times New Roman"/>
          <w:color w:val="000000" w:themeColor="text1"/>
          <w:sz w:val="24"/>
          <w:szCs w:val="24"/>
        </w:rPr>
        <w:t>services to the gods, the use of temples, rituals, sacrifice, festivals</w:t>
      </w:r>
      <w:r w:rsidR="00B44AC2">
        <w:rPr>
          <w:rFonts w:ascii="Times New Roman" w:hAnsi="Times New Roman" w:cs="Times New Roman"/>
          <w:color w:val="000000" w:themeColor="text1"/>
          <w:sz w:val="24"/>
          <w:szCs w:val="24"/>
        </w:rPr>
        <w:t xml:space="preserve">, </w:t>
      </w:r>
      <w:r w:rsidR="007E55E4">
        <w:rPr>
          <w:rFonts w:ascii="Times New Roman" w:hAnsi="Times New Roman" w:cs="Times New Roman"/>
          <w:color w:val="000000" w:themeColor="text1"/>
          <w:sz w:val="24"/>
          <w:szCs w:val="24"/>
        </w:rPr>
        <w:t>priests or priestess</w:t>
      </w:r>
      <w:r w:rsidR="00B44AC2">
        <w:rPr>
          <w:rFonts w:ascii="Times New Roman" w:hAnsi="Times New Roman" w:cs="Times New Roman"/>
          <w:color w:val="000000" w:themeColor="text1"/>
          <w:sz w:val="24"/>
          <w:szCs w:val="24"/>
        </w:rPr>
        <w:t>, and death</w:t>
      </w:r>
      <w:r w:rsidR="007E55E4">
        <w:rPr>
          <w:rFonts w:ascii="Times New Roman" w:hAnsi="Times New Roman" w:cs="Times New Roman"/>
          <w:color w:val="000000" w:themeColor="text1"/>
          <w:sz w:val="24"/>
          <w:szCs w:val="24"/>
        </w:rPr>
        <w:t xml:space="preserve">. </w:t>
      </w:r>
    </w:p>
    <w:p w14:paraId="5541A378" w14:textId="77777777" w:rsidR="003D0EF9" w:rsidRDefault="003D0EF9" w:rsidP="009603A8">
      <w:pPr>
        <w:spacing w:after="0"/>
        <w:rPr>
          <w:rFonts w:ascii="Times New Roman" w:hAnsi="Times New Roman" w:cs="Times New Roman"/>
          <w:color w:val="000000" w:themeColor="text1"/>
          <w:sz w:val="24"/>
          <w:szCs w:val="24"/>
        </w:rPr>
      </w:pPr>
    </w:p>
    <w:p w14:paraId="503EAD3C" w14:textId="434B9EA4" w:rsidR="007A2611" w:rsidRDefault="00B44AC2" w:rsidP="009603A8">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Following a review of the shared </w:t>
      </w:r>
      <w:r w:rsidR="00263D7D">
        <w:rPr>
          <w:rFonts w:ascii="Times New Roman" w:hAnsi="Times New Roman" w:cs="Times New Roman"/>
          <w:color w:val="000000" w:themeColor="text1"/>
          <w:sz w:val="24"/>
          <w:szCs w:val="24"/>
        </w:rPr>
        <w:t xml:space="preserve">features across the religions of antiquity, Desrochers </w:t>
      </w:r>
      <w:r w:rsidR="007A2611">
        <w:rPr>
          <w:rFonts w:ascii="Times New Roman" w:hAnsi="Times New Roman" w:cs="Times New Roman"/>
          <w:color w:val="000000" w:themeColor="text1"/>
          <w:sz w:val="24"/>
          <w:szCs w:val="24"/>
        </w:rPr>
        <w:t xml:space="preserve">advances </w:t>
      </w:r>
      <w:r w:rsidR="00263D7D">
        <w:rPr>
          <w:rFonts w:ascii="Times New Roman" w:hAnsi="Times New Roman" w:cs="Times New Roman"/>
          <w:color w:val="000000" w:themeColor="text1"/>
          <w:sz w:val="24"/>
          <w:szCs w:val="24"/>
        </w:rPr>
        <w:t>detailed overviews of the aforementioned six religious traditions</w:t>
      </w:r>
      <w:r w:rsidR="00157D24">
        <w:rPr>
          <w:rFonts w:ascii="Times New Roman" w:hAnsi="Times New Roman" w:cs="Times New Roman"/>
          <w:color w:val="000000" w:themeColor="text1"/>
          <w:sz w:val="24"/>
          <w:szCs w:val="24"/>
        </w:rPr>
        <w:t>.</w:t>
      </w:r>
      <w:r w:rsidR="003D0EF9">
        <w:rPr>
          <w:rFonts w:ascii="Times New Roman" w:hAnsi="Times New Roman" w:cs="Times New Roman"/>
          <w:color w:val="000000" w:themeColor="text1"/>
          <w:sz w:val="24"/>
          <w:szCs w:val="24"/>
        </w:rPr>
        <w:t xml:space="preserve"> </w:t>
      </w:r>
      <w:r w:rsidR="00B62B80">
        <w:rPr>
          <w:rFonts w:ascii="Times New Roman" w:hAnsi="Times New Roman" w:cs="Times New Roman"/>
          <w:color w:val="000000" w:themeColor="text1"/>
          <w:sz w:val="24"/>
          <w:szCs w:val="24"/>
        </w:rPr>
        <w:t>Amongst the various topics discussed, t</w:t>
      </w:r>
      <w:r w:rsidR="00157D24">
        <w:rPr>
          <w:rFonts w:ascii="Times New Roman" w:hAnsi="Times New Roman" w:cs="Times New Roman"/>
          <w:color w:val="000000" w:themeColor="text1"/>
          <w:sz w:val="24"/>
          <w:szCs w:val="24"/>
        </w:rPr>
        <w:t xml:space="preserve">he </w:t>
      </w:r>
      <w:r w:rsidR="003D0EF9">
        <w:rPr>
          <w:rFonts w:ascii="Times New Roman" w:hAnsi="Times New Roman" w:cs="Times New Roman"/>
          <w:color w:val="000000" w:themeColor="text1"/>
          <w:sz w:val="24"/>
          <w:szCs w:val="24"/>
        </w:rPr>
        <w:t>Mesopotamian</w:t>
      </w:r>
      <w:r w:rsidR="00157D24">
        <w:rPr>
          <w:rFonts w:ascii="Times New Roman" w:hAnsi="Times New Roman" w:cs="Times New Roman"/>
          <w:color w:val="000000" w:themeColor="text1"/>
          <w:sz w:val="24"/>
          <w:szCs w:val="24"/>
        </w:rPr>
        <w:t xml:space="preserve"> tradition includes discussions of the </w:t>
      </w:r>
      <w:r w:rsidR="00157D24">
        <w:rPr>
          <w:rFonts w:ascii="Times New Roman" w:hAnsi="Times New Roman" w:cs="Times New Roman"/>
          <w:i/>
          <w:color w:val="000000" w:themeColor="text1"/>
          <w:sz w:val="24"/>
          <w:szCs w:val="24"/>
        </w:rPr>
        <w:t xml:space="preserve">Sumerian </w:t>
      </w:r>
      <w:r w:rsidR="00157D24" w:rsidRPr="00B62B80">
        <w:rPr>
          <w:rFonts w:ascii="Times New Roman" w:hAnsi="Times New Roman" w:cs="Times New Roman"/>
          <w:i/>
          <w:color w:val="000000" w:themeColor="text1"/>
          <w:sz w:val="24"/>
          <w:szCs w:val="24"/>
        </w:rPr>
        <w:t>King List</w:t>
      </w:r>
      <w:r w:rsidR="00B62B80">
        <w:rPr>
          <w:rFonts w:ascii="Times New Roman" w:hAnsi="Times New Roman" w:cs="Times New Roman"/>
          <w:color w:val="000000" w:themeColor="text1"/>
          <w:sz w:val="24"/>
          <w:szCs w:val="24"/>
        </w:rPr>
        <w:t xml:space="preserve">, </w:t>
      </w:r>
      <w:r w:rsidR="00B62B80" w:rsidRPr="00B62B80">
        <w:rPr>
          <w:rFonts w:ascii="Times New Roman" w:hAnsi="Times New Roman" w:cs="Times New Roman"/>
          <w:i/>
          <w:color w:val="000000" w:themeColor="text1"/>
          <w:sz w:val="24"/>
          <w:szCs w:val="24"/>
        </w:rPr>
        <w:t>Gilg</w:t>
      </w:r>
      <w:r w:rsidR="00B62B80" w:rsidRPr="00B62B80">
        <w:rPr>
          <w:rFonts w:ascii="Times New Roman" w:hAnsi="Times New Roman" w:cs="Times New Roman"/>
          <w:i/>
          <w:color w:val="000000" w:themeColor="text1"/>
          <w:sz w:val="24"/>
          <w:szCs w:val="24"/>
        </w:rPr>
        <w:t>a</w:t>
      </w:r>
      <w:r w:rsidR="00B62B80" w:rsidRPr="00B62B80">
        <w:rPr>
          <w:rFonts w:ascii="Times New Roman" w:hAnsi="Times New Roman" w:cs="Times New Roman"/>
          <w:i/>
          <w:color w:val="000000" w:themeColor="text1"/>
          <w:sz w:val="24"/>
          <w:szCs w:val="24"/>
        </w:rPr>
        <w:t>mesh</w:t>
      </w:r>
      <w:r w:rsidR="003D0EF9">
        <w:rPr>
          <w:rFonts w:ascii="Times New Roman" w:hAnsi="Times New Roman" w:cs="Times New Roman"/>
          <w:color w:val="000000" w:themeColor="text1"/>
          <w:sz w:val="24"/>
          <w:szCs w:val="24"/>
        </w:rPr>
        <w:t xml:space="preserve">, </w:t>
      </w:r>
      <w:r w:rsidR="00B62B80">
        <w:rPr>
          <w:rFonts w:ascii="Times New Roman" w:hAnsi="Times New Roman" w:cs="Times New Roman"/>
          <w:color w:val="000000" w:themeColor="text1"/>
          <w:sz w:val="24"/>
          <w:szCs w:val="24"/>
        </w:rPr>
        <w:t xml:space="preserve">and </w:t>
      </w:r>
      <w:r w:rsidR="00B62B80" w:rsidRPr="00B62B80">
        <w:rPr>
          <w:rFonts w:ascii="Times New Roman" w:hAnsi="Times New Roman" w:cs="Times New Roman"/>
          <w:i/>
          <w:color w:val="000000" w:themeColor="text1"/>
          <w:sz w:val="24"/>
          <w:szCs w:val="24"/>
        </w:rPr>
        <w:t>Enuma Elish</w:t>
      </w:r>
      <w:r w:rsidR="00B62B80">
        <w:rPr>
          <w:rFonts w:ascii="Times New Roman" w:hAnsi="Times New Roman" w:cs="Times New Roman"/>
          <w:color w:val="000000" w:themeColor="text1"/>
          <w:sz w:val="24"/>
          <w:szCs w:val="24"/>
        </w:rPr>
        <w:t xml:space="preserve">. The </w:t>
      </w:r>
      <w:r w:rsidR="003D0EF9" w:rsidRPr="00B62B80">
        <w:rPr>
          <w:rFonts w:ascii="Times New Roman" w:hAnsi="Times New Roman" w:cs="Times New Roman"/>
          <w:color w:val="000000" w:themeColor="text1"/>
          <w:sz w:val="24"/>
          <w:szCs w:val="24"/>
        </w:rPr>
        <w:t>Egyptian</w:t>
      </w:r>
      <w:r w:rsidR="00B62B80">
        <w:rPr>
          <w:rFonts w:ascii="Times New Roman" w:hAnsi="Times New Roman" w:cs="Times New Roman"/>
          <w:color w:val="000000" w:themeColor="text1"/>
          <w:sz w:val="24"/>
          <w:szCs w:val="24"/>
        </w:rPr>
        <w:t xml:space="preserve"> tradition includes a discussion of the </w:t>
      </w:r>
      <w:r w:rsidR="00B62B80">
        <w:rPr>
          <w:rFonts w:ascii="Times New Roman" w:hAnsi="Times New Roman" w:cs="Times New Roman"/>
          <w:i/>
          <w:color w:val="000000" w:themeColor="text1"/>
          <w:sz w:val="24"/>
          <w:szCs w:val="24"/>
        </w:rPr>
        <w:t xml:space="preserve">Book of the Dead </w:t>
      </w:r>
      <w:r w:rsidR="00B62B80">
        <w:rPr>
          <w:rFonts w:ascii="Times New Roman" w:hAnsi="Times New Roman" w:cs="Times New Roman"/>
          <w:color w:val="000000" w:themeColor="text1"/>
          <w:sz w:val="24"/>
          <w:szCs w:val="24"/>
        </w:rPr>
        <w:t>and the reforms of Akhenaten.</w:t>
      </w:r>
      <w:r w:rsidR="003D0EF9">
        <w:rPr>
          <w:rFonts w:ascii="Times New Roman" w:hAnsi="Times New Roman" w:cs="Times New Roman"/>
          <w:color w:val="000000" w:themeColor="text1"/>
          <w:sz w:val="24"/>
          <w:szCs w:val="24"/>
        </w:rPr>
        <w:t xml:space="preserve"> </w:t>
      </w:r>
      <w:r w:rsidR="00B62B80">
        <w:rPr>
          <w:rFonts w:ascii="Times New Roman" w:hAnsi="Times New Roman" w:cs="Times New Roman"/>
          <w:color w:val="000000" w:themeColor="text1"/>
          <w:sz w:val="24"/>
          <w:szCs w:val="24"/>
        </w:rPr>
        <w:t xml:space="preserve">In addition to </w:t>
      </w:r>
      <w:r w:rsidR="000A73C5">
        <w:rPr>
          <w:rFonts w:ascii="Times New Roman" w:hAnsi="Times New Roman" w:cs="Times New Roman"/>
          <w:color w:val="000000" w:themeColor="text1"/>
          <w:sz w:val="24"/>
          <w:szCs w:val="24"/>
        </w:rPr>
        <w:t xml:space="preserve">taking note of </w:t>
      </w:r>
      <w:r w:rsidR="00B62B80">
        <w:rPr>
          <w:rFonts w:ascii="Times New Roman" w:hAnsi="Times New Roman" w:cs="Times New Roman"/>
          <w:color w:val="000000" w:themeColor="text1"/>
          <w:sz w:val="24"/>
          <w:szCs w:val="24"/>
        </w:rPr>
        <w:t>Plato</w:t>
      </w:r>
      <w:r w:rsidR="000A73C5">
        <w:rPr>
          <w:rFonts w:ascii="Times New Roman" w:hAnsi="Times New Roman" w:cs="Times New Roman"/>
          <w:color w:val="000000" w:themeColor="text1"/>
          <w:sz w:val="24"/>
          <w:szCs w:val="24"/>
        </w:rPr>
        <w:t>’s contributions</w:t>
      </w:r>
      <w:r w:rsidR="00306A0F">
        <w:rPr>
          <w:rFonts w:ascii="Times New Roman" w:hAnsi="Times New Roman" w:cs="Times New Roman"/>
          <w:color w:val="000000" w:themeColor="text1"/>
          <w:sz w:val="24"/>
          <w:szCs w:val="24"/>
        </w:rPr>
        <w:t xml:space="preserve"> such as </w:t>
      </w:r>
      <w:r w:rsidR="00306A0F">
        <w:rPr>
          <w:rFonts w:ascii="Times New Roman" w:hAnsi="Times New Roman" w:cs="Times New Roman"/>
          <w:i/>
          <w:color w:val="000000" w:themeColor="text1"/>
          <w:sz w:val="24"/>
          <w:szCs w:val="24"/>
        </w:rPr>
        <w:t>Repu</w:t>
      </w:r>
      <w:r w:rsidR="00306A0F">
        <w:rPr>
          <w:rFonts w:ascii="Times New Roman" w:hAnsi="Times New Roman" w:cs="Times New Roman"/>
          <w:i/>
          <w:color w:val="000000" w:themeColor="text1"/>
          <w:sz w:val="24"/>
          <w:szCs w:val="24"/>
        </w:rPr>
        <w:t>b</w:t>
      </w:r>
      <w:r w:rsidR="00306A0F">
        <w:rPr>
          <w:rFonts w:ascii="Times New Roman" w:hAnsi="Times New Roman" w:cs="Times New Roman"/>
          <w:i/>
          <w:color w:val="000000" w:themeColor="text1"/>
          <w:sz w:val="24"/>
          <w:szCs w:val="24"/>
        </w:rPr>
        <w:t xml:space="preserve">lic, Phaedo </w:t>
      </w:r>
      <w:r w:rsidR="00306A0F">
        <w:rPr>
          <w:rFonts w:ascii="Times New Roman" w:hAnsi="Times New Roman" w:cs="Times New Roman"/>
          <w:color w:val="000000" w:themeColor="text1"/>
          <w:sz w:val="24"/>
          <w:szCs w:val="24"/>
        </w:rPr>
        <w:t xml:space="preserve">and </w:t>
      </w:r>
      <w:r w:rsidR="00306A0F">
        <w:rPr>
          <w:rFonts w:ascii="Times New Roman" w:hAnsi="Times New Roman" w:cs="Times New Roman"/>
          <w:i/>
          <w:color w:val="000000" w:themeColor="text1"/>
          <w:sz w:val="24"/>
          <w:szCs w:val="24"/>
        </w:rPr>
        <w:t>Laws</w:t>
      </w:r>
      <w:r w:rsidR="00B62B80">
        <w:rPr>
          <w:rFonts w:ascii="Times New Roman" w:hAnsi="Times New Roman" w:cs="Times New Roman"/>
          <w:color w:val="000000" w:themeColor="text1"/>
          <w:sz w:val="24"/>
          <w:szCs w:val="24"/>
        </w:rPr>
        <w:t xml:space="preserve">, </w:t>
      </w:r>
      <w:r w:rsidR="00306A0F">
        <w:rPr>
          <w:rFonts w:ascii="Times New Roman" w:hAnsi="Times New Roman" w:cs="Times New Roman"/>
          <w:color w:val="000000" w:themeColor="text1"/>
          <w:sz w:val="24"/>
          <w:szCs w:val="24"/>
        </w:rPr>
        <w:t>De</w:t>
      </w:r>
      <w:r w:rsidR="00126631">
        <w:rPr>
          <w:rFonts w:ascii="Times New Roman" w:hAnsi="Times New Roman" w:cs="Times New Roman"/>
          <w:color w:val="000000" w:themeColor="text1"/>
          <w:sz w:val="24"/>
          <w:szCs w:val="24"/>
        </w:rPr>
        <w:t xml:space="preserve">srochers </w:t>
      </w:r>
      <w:r w:rsidR="00306A0F">
        <w:rPr>
          <w:rFonts w:ascii="Times New Roman" w:hAnsi="Times New Roman" w:cs="Times New Roman"/>
          <w:color w:val="000000" w:themeColor="text1"/>
          <w:sz w:val="24"/>
          <w:szCs w:val="24"/>
        </w:rPr>
        <w:t xml:space="preserve">outlines the </w:t>
      </w:r>
      <w:r w:rsidR="000A73C5">
        <w:rPr>
          <w:rFonts w:ascii="Times New Roman" w:hAnsi="Times New Roman" w:cs="Times New Roman"/>
          <w:color w:val="000000" w:themeColor="text1"/>
          <w:sz w:val="24"/>
          <w:szCs w:val="24"/>
        </w:rPr>
        <w:t>myths, mystery cults and Greek pantheon</w:t>
      </w:r>
      <w:r w:rsidR="00306A0F">
        <w:rPr>
          <w:rFonts w:ascii="Times New Roman" w:hAnsi="Times New Roman" w:cs="Times New Roman"/>
          <w:color w:val="000000" w:themeColor="text1"/>
          <w:sz w:val="24"/>
          <w:szCs w:val="24"/>
        </w:rPr>
        <w:t xml:space="preserve">, </w:t>
      </w:r>
      <w:r w:rsidR="00126631">
        <w:rPr>
          <w:rFonts w:ascii="Times New Roman" w:hAnsi="Times New Roman" w:cs="Times New Roman"/>
          <w:color w:val="000000" w:themeColor="text1"/>
          <w:sz w:val="24"/>
          <w:szCs w:val="24"/>
        </w:rPr>
        <w:t xml:space="preserve">therein </w:t>
      </w:r>
      <w:r w:rsidR="00306A0F">
        <w:rPr>
          <w:rFonts w:ascii="Times New Roman" w:hAnsi="Times New Roman" w:cs="Times New Roman"/>
          <w:color w:val="000000" w:themeColor="text1"/>
          <w:sz w:val="24"/>
          <w:szCs w:val="24"/>
        </w:rPr>
        <w:t>includ</w:t>
      </w:r>
      <w:r w:rsidR="00126631">
        <w:rPr>
          <w:rFonts w:ascii="Times New Roman" w:hAnsi="Times New Roman" w:cs="Times New Roman"/>
          <w:color w:val="000000" w:themeColor="text1"/>
          <w:sz w:val="24"/>
          <w:szCs w:val="24"/>
        </w:rPr>
        <w:t>ing</w:t>
      </w:r>
      <w:r w:rsidR="00306A0F">
        <w:rPr>
          <w:rFonts w:ascii="Times New Roman" w:hAnsi="Times New Roman" w:cs="Times New Roman"/>
          <w:color w:val="000000" w:themeColor="text1"/>
          <w:sz w:val="24"/>
          <w:szCs w:val="24"/>
        </w:rPr>
        <w:t xml:space="preserve"> a document titled the “Hymn to Zeus”</w:t>
      </w:r>
      <w:r w:rsidR="000A73C5">
        <w:rPr>
          <w:rFonts w:ascii="Times New Roman" w:hAnsi="Times New Roman" w:cs="Times New Roman"/>
          <w:color w:val="000000" w:themeColor="text1"/>
          <w:sz w:val="24"/>
          <w:szCs w:val="24"/>
        </w:rPr>
        <w:t xml:space="preserve">. </w:t>
      </w:r>
      <w:proofErr w:type="spellStart"/>
      <w:r w:rsidR="002923AE">
        <w:rPr>
          <w:rFonts w:ascii="Times New Roman" w:hAnsi="Times New Roman" w:cs="Times New Roman"/>
          <w:color w:val="000000" w:themeColor="text1"/>
          <w:sz w:val="24"/>
          <w:szCs w:val="24"/>
        </w:rPr>
        <w:t>Desrocher</w:t>
      </w:r>
      <w:proofErr w:type="spellEnd"/>
      <w:r w:rsidR="002923AE">
        <w:rPr>
          <w:rFonts w:ascii="Times New Roman" w:hAnsi="Times New Roman" w:cs="Times New Roman"/>
          <w:color w:val="000000" w:themeColor="text1"/>
          <w:sz w:val="24"/>
          <w:szCs w:val="24"/>
        </w:rPr>
        <w:t xml:space="preserve"> </w:t>
      </w:r>
      <w:r w:rsidR="00126631">
        <w:rPr>
          <w:rFonts w:ascii="Times New Roman" w:hAnsi="Times New Roman" w:cs="Times New Roman"/>
          <w:color w:val="000000" w:themeColor="text1"/>
          <w:sz w:val="24"/>
          <w:szCs w:val="24"/>
        </w:rPr>
        <w:t xml:space="preserve">compares and contrasts </w:t>
      </w:r>
      <w:r w:rsidR="002923AE">
        <w:rPr>
          <w:rFonts w:ascii="Times New Roman" w:hAnsi="Times New Roman" w:cs="Times New Roman"/>
          <w:color w:val="000000" w:themeColor="text1"/>
          <w:sz w:val="24"/>
          <w:szCs w:val="24"/>
        </w:rPr>
        <w:t xml:space="preserve">the </w:t>
      </w:r>
      <w:r w:rsidR="000A73C5">
        <w:rPr>
          <w:rFonts w:ascii="Times New Roman" w:hAnsi="Times New Roman" w:cs="Times New Roman"/>
          <w:color w:val="000000" w:themeColor="text1"/>
          <w:sz w:val="24"/>
          <w:szCs w:val="24"/>
        </w:rPr>
        <w:t xml:space="preserve">Roman </w:t>
      </w:r>
      <w:r w:rsidR="00126631">
        <w:rPr>
          <w:rFonts w:ascii="Times New Roman" w:hAnsi="Times New Roman" w:cs="Times New Roman"/>
          <w:color w:val="000000" w:themeColor="text1"/>
          <w:sz w:val="24"/>
          <w:szCs w:val="24"/>
        </w:rPr>
        <w:t xml:space="preserve">and </w:t>
      </w:r>
      <w:r w:rsidR="002923AE">
        <w:rPr>
          <w:rFonts w:ascii="Times New Roman" w:hAnsi="Times New Roman" w:cs="Times New Roman"/>
          <w:color w:val="000000" w:themeColor="text1"/>
          <w:sz w:val="24"/>
          <w:szCs w:val="24"/>
        </w:rPr>
        <w:t xml:space="preserve">Greek </w:t>
      </w:r>
      <w:r w:rsidR="000A73C5">
        <w:rPr>
          <w:rFonts w:ascii="Times New Roman" w:hAnsi="Times New Roman" w:cs="Times New Roman"/>
          <w:color w:val="000000" w:themeColor="text1"/>
          <w:sz w:val="24"/>
          <w:szCs w:val="24"/>
        </w:rPr>
        <w:t>pantheon</w:t>
      </w:r>
      <w:r w:rsidR="00126631">
        <w:rPr>
          <w:rFonts w:ascii="Times New Roman" w:hAnsi="Times New Roman" w:cs="Times New Roman"/>
          <w:color w:val="000000" w:themeColor="text1"/>
          <w:sz w:val="24"/>
          <w:szCs w:val="24"/>
        </w:rPr>
        <w:t>s</w:t>
      </w:r>
      <w:r w:rsidR="000A73C5">
        <w:rPr>
          <w:rFonts w:ascii="Times New Roman" w:hAnsi="Times New Roman" w:cs="Times New Roman"/>
          <w:color w:val="000000" w:themeColor="text1"/>
          <w:sz w:val="24"/>
          <w:szCs w:val="24"/>
        </w:rPr>
        <w:t xml:space="preserve">, </w:t>
      </w:r>
      <w:r w:rsidR="00126631">
        <w:rPr>
          <w:rFonts w:ascii="Times New Roman" w:hAnsi="Times New Roman" w:cs="Times New Roman"/>
          <w:color w:val="000000" w:themeColor="text1"/>
          <w:sz w:val="24"/>
          <w:szCs w:val="24"/>
        </w:rPr>
        <w:t>t</w:t>
      </w:r>
      <w:r w:rsidR="002923AE">
        <w:rPr>
          <w:rFonts w:ascii="Times New Roman" w:hAnsi="Times New Roman" w:cs="Times New Roman"/>
          <w:color w:val="000000" w:themeColor="text1"/>
          <w:sz w:val="24"/>
          <w:szCs w:val="24"/>
        </w:rPr>
        <w:t xml:space="preserve">hen summarizes </w:t>
      </w:r>
      <w:r w:rsidR="000A73C5">
        <w:rPr>
          <w:rFonts w:ascii="Times New Roman" w:hAnsi="Times New Roman" w:cs="Times New Roman"/>
          <w:color w:val="000000" w:themeColor="text1"/>
          <w:sz w:val="24"/>
          <w:szCs w:val="24"/>
        </w:rPr>
        <w:t xml:space="preserve">the </w:t>
      </w:r>
      <w:r w:rsidR="00C60040">
        <w:rPr>
          <w:rFonts w:ascii="Times New Roman" w:hAnsi="Times New Roman" w:cs="Times New Roman"/>
          <w:color w:val="000000" w:themeColor="text1"/>
          <w:sz w:val="24"/>
          <w:szCs w:val="24"/>
        </w:rPr>
        <w:t>cult of</w:t>
      </w:r>
      <w:r w:rsidR="002923AE">
        <w:rPr>
          <w:rFonts w:ascii="Times New Roman" w:hAnsi="Times New Roman" w:cs="Times New Roman"/>
          <w:color w:val="000000" w:themeColor="text1"/>
          <w:sz w:val="24"/>
          <w:szCs w:val="24"/>
        </w:rPr>
        <w:t xml:space="preserve"> </w:t>
      </w:r>
      <w:r w:rsidR="000A73C5">
        <w:rPr>
          <w:rFonts w:ascii="Times New Roman" w:hAnsi="Times New Roman" w:cs="Times New Roman"/>
          <w:color w:val="000000" w:themeColor="text1"/>
          <w:sz w:val="24"/>
          <w:szCs w:val="24"/>
        </w:rPr>
        <w:t xml:space="preserve">Cesar, </w:t>
      </w:r>
      <w:r w:rsidR="00126631">
        <w:rPr>
          <w:rFonts w:ascii="Times New Roman" w:hAnsi="Times New Roman" w:cs="Times New Roman"/>
          <w:color w:val="000000" w:themeColor="text1"/>
          <w:sz w:val="24"/>
          <w:szCs w:val="24"/>
        </w:rPr>
        <w:t xml:space="preserve">contributions of </w:t>
      </w:r>
      <w:r w:rsidR="00C60040">
        <w:rPr>
          <w:rFonts w:ascii="Times New Roman" w:hAnsi="Times New Roman" w:cs="Times New Roman"/>
          <w:color w:val="000000" w:themeColor="text1"/>
          <w:sz w:val="24"/>
          <w:szCs w:val="24"/>
        </w:rPr>
        <w:t>Cicero and</w:t>
      </w:r>
      <w:r w:rsidR="00126631">
        <w:rPr>
          <w:rFonts w:ascii="Times New Roman" w:hAnsi="Times New Roman" w:cs="Times New Roman"/>
          <w:color w:val="000000" w:themeColor="text1"/>
          <w:sz w:val="24"/>
          <w:szCs w:val="24"/>
        </w:rPr>
        <w:t xml:space="preserve"> the eme</w:t>
      </w:r>
      <w:r w:rsidR="00126631">
        <w:rPr>
          <w:rFonts w:ascii="Times New Roman" w:hAnsi="Times New Roman" w:cs="Times New Roman"/>
          <w:color w:val="000000" w:themeColor="text1"/>
          <w:sz w:val="24"/>
          <w:szCs w:val="24"/>
        </w:rPr>
        <w:t>r</w:t>
      </w:r>
      <w:r w:rsidR="00126631">
        <w:rPr>
          <w:rFonts w:ascii="Times New Roman" w:hAnsi="Times New Roman" w:cs="Times New Roman"/>
          <w:color w:val="000000" w:themeColor="text1"/>
          <w:sz w:val="24"/>
          <w:szCs w:val="24"/>
        </w:rPr>
        <w:t>gence of</w:t>
      </w:r>
      <w:r w:rsidR="00C60040">
        <w:rPr>
          <w:rFonts w:ascii="Times New Roman" w:hAnsi="Times New Roman" w:cs="Times New Roman"/>
          <w:color w:val="000000" w:themeColor="text1"/>
          <w:sz w:val="24"/>
          <w:szCs w:val="24"/>
        </w:rPr>
        <w:t xml:space="preserve"> Neo-Platonism</w:t>
      </w:r>
      <w:r w:rsidR="007C7C4E">
        <w:rPr>
          <w:rFonts w:ascii="Times New Roman" w:hAnsi="Times New Roman" w:cs="Times New Roman"/>
          <w:color w:val="000000" w:themeColor="text1"/>
          <w:sz w:val="24"/>
          <w:szCs w:val="24"/>
        </w:rPr>
        <w:t xml:space="preserve"> in the section on the Roman tradition</w:t>
      </w:r>
      <w:r w:rsidR="00C60040">
        <w:rPr>
          <w:rFonts w:ascii="Times New Roman" w:hAnsi="Times New Roman" w:cs="Times New Roman"/>
          <w:color w:val="000000" w:themeColor="text1"/>
          <w:sz w:val="24"/>
          <w:szCs w:val="24"/>
        </w:rPr>
        <w:t>.</w:t>
      </w:r>
      <w:r w:rsidR="003D0EF9">
        <w:rPr>
          <w:rFonts w:ascii="Times New Roman" w:hAnsi="Times New Roman" w:cs="Times New Roman"/>
          <w:color w:val="000000" w:themeColor="text1"/>
          <w:sz w:val="24"/>
          <w:szCs w:val="24"/>
        </w:rPr>
        <w:t xml:space="preserve"> </w:t>
      </w:r>
      <w:r w:rsidR="00126631">
        <w:rPr>
          <w:rFonts w:ascii="Times New Roman" w:hAnsi="Times New Roman" w:cs="Times New Roman"/>
          <w:color w:val="000000" w:themeColor="text1"/>
          <w:sz w:val="24"/>
          <w:szCs w:val="24"/>
        </w:rPr>
        <w:t xml:space="preserve">Desrochers </w:t>
      </w:r>
      <w:r w:rsidR="00C60040">
        <w:rPr>
          <w:rFonts w:ascii="Times New Roman" w:hAnsi="Times New Roman" w:cs="Times New Roman"/>
          <w:color w:val="000000" w:themeColor="text1"/>
          <w:sz w:val="24"/>
          <w:szCs w:val="24"/>
        </w:rPr>
        <w:t>includes a substantial outline of Zoroastrianism</w:t>
      </w:r>
      <w:r w:rsidR="00126631">
        <w:rPr>
          <w:rFonts w:ascii="Times New Roman" w:hAnsi="Times New Roman" w:cs="Times New Roman"/>
          <w:color w:val="000000" w:themeColor="text1"/>
          <w:sz w:val="24"/>
          <w:szCs w:val="24"/>
        </w:rPr>
        <w:t xml:space="preserve"> within the section </w:t>
      </w:r>
      <w:r w:rsidR="007C7C4E">
        <w:rPr>
          <w:rFonts w:ascii="Times New Roman" w:hAnsi="Times New Roman" w:cs="Times New Roman"/>
          <w:color w:val="000000" w:themeColor="text1"/>
          <w:sz w:val="24"/>
          <w:szCs w:val="24"/>
        </w:rPr>
        <w:t>focused on</w:t>
      </w:r>
      <w:r w:rsidR="00126631">
        <w:rPr>
          <w:rFonts w:ascii="Times New Roman" w:hAnsi="Times New Roman" w:cs="Times New Roman"/>
          <w:color w:val="000000" w:themeColor="text1"/>
          <w:sz w:val="24"/>
          <w:szCs w:val="24"/>
        </w:rPr>
        <w:t xml:space="preserve"> the Iranian tradition</w:t>
      </w:r>
      <w:r w:rsidR="00C60040">
        <w:rPr>
          <w:rFonts w:ascii="Times New Roman" w:hAnsi="Times New Roman" w:cs="Times New Roman"/>
          <w:color w:val="000000" w:themeColor="text1"/>
          <w:sz w:val="24"/>
          <w:szCs w:val="24"/>
        </w:rPr>
        <w:t>, which</w:t>
      </w:r>
      <w:r w:rsidR="007C7C4E">
        <w:rPr>
          <w:rFonts w:ascii="Times New Roman" w:hAnsi="Times New Roman" w:cs="Times New Roman"/>
          <w:color w:val="000000" w:themeColor="text1"/>
          <w:sz w:val="24"/>
          <w:szCs w:val="24"/>
        </w:rPr>
        <w:t xml:space="preserve"> is one of the more notable religious traditions to have</w:t>
      </w:r>
      <w:r w:rsidR="00126631">
        <w:rPr>
          <w:rFonts w:ascii="Times New Roman" w:hAnsi="Times New Roman" w:cs="Times New Roman"/>
          <w:color w:val="000000" w:themeColor="text1"/>
          <w:sz w:val="24"/>
          <w:szCs w:val="24"/>
        </w:rPr>
        <w:t xml:space="preserve"> </w:t>
      </w:r>
      <w:r w:rsidR="00C60040">
        <w:rPr>
          <w:rFonts w:ascii="Times New Roman" w:hAnsi="Times New Roman" w:cs="Times New Roman"/>
          <w:color w:val="000000" w:themeColor="text1"/>
          <w:sz w:val="24"/>
          <w:szCs w:val="24"/>
        </w:rPr>
        <w:t>influence</w:t>
      </w:r>
      <w:r w:rsidR="00126631">
        <w:rPr>
          <w:rFonts w:ascii="Times New Roman" w:hAnsi="Times New Roman" w:cs="Times New Roman"/>
          <w:color w:val="000000" w:themeColor="text1"/>
          <w:sz w:val="24"/>
          <w:szCs w:val="24"/>
        </w:rPr>
        <w:t>d</w:t>
      </w:r>
      <w:r w:rsidR="00C60040">
        <w:rPr>
          <w:rFonts w:ascii="Times New Roman" w:hAnsi="Times New Roman" w:cs="Times New Roman"/>
          <w:color w:val="000000" w:themeColor="text1"/>
          <w:sz w:val="24"/>
          <w:szCs w:val="24"/>
        </w:rPr>
        <w:t xml:space="preserve"> Judaism, Christianity and Islam.</w:t>
      </w:r>
      <w:r w:rsidR="003D0EF9">
        <w:rPr>
          <w:rFonts w:ascii="Times New Roman" w:hAnsi="Times New Roman" w:cs="Times New Roman"/>
          <w:color w:val="000000" w:themeColor="text1"/>
          <w:sz w:val="24"/>
          <w:szCs w:val="24"/>
        </w:rPr>
        <w:t xml:space="preserve"> </w:t>
      </w:r>
      <w:r w:rsidR="007C7C4E">
        <w:rPr>
          <w:rFonts w:ascii="Times New Roman" w:hAnsi="Times New Roman" w:cs="Times New Roman"/>
          <w:color w:val="000000" w:themeColor="text1"/>
          <w:sz w:val="24"/>
          <w:szCs w:val="24"/>
        </w:rPr>
        <w:t>In th</w:t>
      </w:r>
      <w:r w:rsidR="00C60040">
        <w:rPr>
          <w:rFonts w:ascii="Times New Roman" w:hAnsi="Times New Roman" w:cs="Times New Roman"/>
          <w:color w:val="000000" w:themeColor="text1"/>
          <w:sz w:val="24"/>
          <w:szCs w:val="24"/>
        </w:rPr>
        <w:t>e last section on the</w:t>
      </w:r>
      <w:r w:rsidR="003D0EF9">
        <w:rPr>
          <w:rFonts w:ascii="Times New Roman" w:hAnsi="Times New Roman" w:cs="Times New Roman"/>
          <w:color w:val="000000" w:themeColor="text1"/>
          <w:sz w:val="24"/>
          <w:szCs w:val="24"/>
        </w:rPr>
        <w:t xml:space="preserve"> Manichaean</w:t>
      </w:r>
      <w:r w:rsidR="00C60040">
        <w:rPr>
          <w:rFonts w:ascii="Times New Roman" w:hAnsi="Times New Roman" w:cs="Times New Roman"/>
          <w:color w:val="000000" w:themeColor="text1"/>
          <w:sz w:val="24"/>
          <w:szCs w:val="24"/>
        </w:rPr>
        <w:t xml:space="preserve"> tradition</w:t>
      </w:r>
      <w:r w:rsidR="007C7C4E">
        <w:rPr>
          <w:rFonts w:ascii="Times New Roman" w:hAnsi="Times New Roman" w:cs="Times New Roman"/>
          <w:color w:val="000000" w:themeColor="text1"/>
          <w:sz w:val="24"/>
          <w:szCs w:val="24"/>
        </w:rPr>
        <w:t xml:space="preserve">, </w:t>
      </w:r>
      <w:proofErr w:type="spellStart"/>
      <w:r w:rsidR="007C7C4E">
        <w:rPr>
          <w:rFonts w:ascii="Times New Roman" w:hAnsi="Times New Roman" w:cs="Times New Roman"/>
          <w:color w:val="000000" w:themeColor="text1"/>
          <w:sz w:val="24"/>
          <w:szCs w:val="24"/>
        </w:rPr>
        <w:t>Desrocher</w:t>
      </w:r>
      <w:proofErr w:type="spellEnd"/>
      <w:r w:rsidR="00C60040">
        <w:rPr>
          <w:rFonts w:ascii="Times New Roman" w:hAnsi="Times New Roman" w:cs="Times New Roman"/>
          <w:color w:val="000000" w:themeColor="text1"/>
          <w:sz w:val="24"/>
          <w:szCs w:val="24"/>
        </w:rPr>
        <w:t xml:space="preserve"> focuses on </w:t>
      </w:r>
      <w:r w:rsidR="00126631">
        <w:rPr>
          <w:rFonts w:ascii="Times New Roman" w:hAnsi="Times New Roman" w:cs="Times New Roman"/>
          <w:color w:val="000000" w:themeColor="text1"/>
          <w:sz w:val="24"/>
          <w:szCs w:val="24"/>
        </w:rPr>
        <w:t xml:space="preserve">the Iranian prophet </w:t>
      </w:r>
      <w:r w:rsidR="00C60040">
        <w:rPr>
          <w:rFonts w:ascii="Times New Roman" w:hAnsi="Times New Roman" w:cs="Times New Roman"/>
          <w:color w:val="000000" w:themeColor="text1"/>
          <w:sz w:val="24"/>
          <w:szCs w:val="24"/>
        </w:rPr>
        <w:t>Mani</w:t>
      </w:r>
      <w:r w:rsidR="00126631">
        <w:rPr>
          <w:rFonts w:ascii="Times New Roman" w:hAnsi="Times New Roman" w:cs="Times New Roman"/>
          <w:color w:val="000000" w:themeColor="text1"/>
          <w:sz w:val="24"/>
          <w:szCs w:val="24"/>
        </w:rPr>
        <w:t>, his</w:t>
      </w:r>
      <w:r w:rsidR="00C60040">
        <w:rPr>
          <w:rFonts w:ascii="Times New Roman" w:hAnsi="Times New Roman" w:cs="Times New Roman"/>
          <w:color w:val="000000" w:themeColor="text1"/>
          <w:sz w:val="24"/>
          <w:szCs w:val="24"/>
        </w:rPr>
        <w:t xml:space="preserve"> teac</w:t>
      </w:r>
      <w:r w:rsidR="00C60040">
        <w:rPr>
          <w:rFonts w:ascii="Times New Roman" w:hAnsi="Times New Roman" w:cs="Times New Roman"/>
          <w:color w:val="000000" w:themeColor="text1"/>
          <w:sz w:val="24"/>
          <w:szCs w:val="24"/>
        </w:rPr>
        <w:t>h</w:t>
      </w:r>
      <w:r w:rsidR="00C60040">
        <w:rPr>
          <w:rFonts w:ascii="Times New Roman" w:hAnsi="Times New Roman" w:cs="Times New Roman"/>
          <w:color w:val="000000" w:themeColor="text1"/>
          <w:sz w:val="24"/>
          <w:szCs w:val="24"/>
        </w:rPr>
        <w:t>ings</w:t>
      </w:r>
      <w:r w:rsidR="00126631">
        <w:rPr>
          <w:rFonts w:ascii="Times New Roman" w:hAnsi="Times New Roman" w:cs="Times New Roman"/>
          <w:color w:val="000000" w:themeColor="text1"/>
          <w:sz w:val="24"/>
          <w:szCs w:val="24"/>
        </w:rPr>
        <w:t>,</w:t>
      </w:r>
      <w:r w:rsidR="00C60040">
        <w:rPr>
          <w:rFonts w:ascii="Times New Roman" w:hAnsi="Times New Roman" w:cs="Times New Roman"/>
          <w:color w:val="000000" w:themeColor="text1"/>
          <w:sz w:val="24"/>
          <w:szCs w:val="24"/>
        </w:rPr>
        <w:t xml:space="preserve"> and his legacy</w:t>
      </w:r>
      <w:r w:rsidR="00126631">
        <w:rPr>
          <w:rFonts w:ascii="Times New Roman" w:hAnsi="Times New Roman" w:cs="Times New Roman"/>
          <w:color w:val="000000" w:themeColor="text1"/>
          <w:sz w:val="24"/>
          <w:szCs w:val="24"/>
        </w:rPr>
        <w:t>,</w:t>
      </w:r>
      <w:r w:rsidR="00C60040">
        <w:rPr>
          <w:rFonts w:ascii="Times New Roman" w:hAnsi="Times New Roman" w:cs="Times New Roman"/>
          <w:color w:val="000000" w:themeColor="text1"/>
          <w:sz w:val="24"/>
          <w:szCs w:val="24"/>
        </w:rPr>
        <w:t xml:space="preserve"> </w:t>
      </w:r>
      <w:r w:rsidR="007C7C4E">
        <w:rPr>
          <w:rFonts w:ascii="Times New Roman" w:hAnsi="Times New Roman" w:cs="Times New Roman"/>
          <w:color w:val="000000" w:themeColor="text1"/>
          <w:sz w:val="24"/>
          <w:szCs w:val="24"/>
        </w:rPr>
        <w:t>up until</w:t>
      </w:r>
      <w:r w:rsidR="00C60040">
        <w:rPr>
          <w:rFonts w:ascii="Times New Roman" w:hAnsi="Times New Roman" w:cs="Times New Roman"/>
          <w:color w:val="000000" w:themeColor="text1"/>
          <w:sz w:val="24"/>
          <w:szCs w:val="24"/>
        </w:rPr>
        <w:t xml:space="preserve"> the </w:t>
      </w:r>
      <w:r w:rsidR="007C7C4E">
        <w:rPr>
          <w:rFonts w:ascii="Times New Roman" w:hAnsi="Times New Roman" w:cs="Times New Roman"/>
          <w:color w:val="000000" w:themeColor="text1"/>
          <w:sz w:val="24"/>
          <w:szCs w:val="24"/>
        </w:rPr>
        <w:t xml:space="preserve">rise of imperial Christianity and the </w:t>
      </w:r>
      <w:r w:rsidR="00C60040">
        <w:rPr>
          <w:rFonts w:ascii="Times New Roman" w:hAnsi="Times New Roman" w:cs="Times New Roman"/>
          <w:color w:val="000000" w:themeColor="text1"/>
          <w:sz w:val="24"/>
          <w:szCs w:val="24"/>
        </w:rPr>
        <w:t>end of paganism</w:t>
      </w:r>
      <w:r w:rsidR="007A2611">
        <w:rPr>
          <w:rFonts w:ascii="Times New Roman" w:hAnsi="Times New Roman" w:cs="Times New Roman"/>
          <w:color w:val="000000" w:themeColor="text1"/>
          <w:sz w:val="24"/>
          <w:szCs w:val="24"/>
        </w:rPr>
        <w:t xml:space="preserve">. </w:t>
      </w:r>
    </w:p>
    <w:p w14:paraId="0DBBB16F" w14:textId="40C48F1E" w:rsidR="007A2611" w:rsidRDefault="00C60040" w:rsidP="009603A8">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421E0939" w14:textId="4032DA7D" w:rsidR="002A4DB5" w:rsidRDefault="002923AE" w:rsidP="009603A8">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addition to </w:t>
      </w:r>
      <w:r w:rsidR="007C7C4E">
        <w:rPr>
          <w:rFonts w:ascii="Times New Roman" w:hAnsi="Times New Roman" w:cs="Times New Roman"/>
          <w:color w:val="000000" w:themeColor="text1"/>
          <w:sz w:val="24"/>
          <w:szCs w:val="24"/>
        </w:rPr>
        <w:t xml:space="preserve">addressing </w:t>
      </w:r>
      <w:r>
        <w:rPr>
          <w:rFonts w:ascii="Times New Roman" w:hAnsi="Times New Roman" w:cs="Times New Roman"/>
          <w:color w:val="000000" w:themeColor="text1"/>
          <w:sz w:val="24"/>
          <w:szCs w:val="24"/>
        </w:rPr>
        <w:t xml:space="preserve">the status of women occasionally throughout the chapter, there is a brief section </w:t>
      </w:r>
      <w:r w:rsidR="007C7C4E">
        <w:rPr>
          <w:rFonts w:ascii="Times New Roman" w:hAnsi="Times New Roman" w:cs="Times New Roman"/>
          <w:color w:val="000000" w:themeColor="text1"/>
          <w:sz w:val="24"/>
          <w:szCs w:val="24"/>
        </w:rPr>
        <w:t xml:space="preserve">entirely </w:t>
      </w:r>
      <w:r>
        <w:rPr>
          <w:rFonts w:ascii="Times New Roman" w:hAnsi="Times New Roman" w:cs="Times New Roman"/>
          <w:color w:val="000000" w:themeColor="text1"/>
          <w:sz w:val="24"/>
          <w:szCs w:val="24"/>
        </w:rPr>
        <w:t xml:space="preserve">devoted to women in the traditions of antiquity. </w:t>
      </w:r>
      <w:proofErr w:type="spellStart"/>
      <w:r>
        <w:rPr>
          <w:rFonts w:ascii="Times New Roman" w:hAnsi="Times New Roman" w:cs="Times New Roman"/>
          <w:color w:val="000000" w:themeColor="text1"/>
          <w:sz w:val="24"/>
          <w:szCs w:val="24"/>
        </w:rPr>
        <w:t>Desrocher</w:t>
      </w:r>
      <w:proofErr w:type="spellEnd"/>
      <w:r>
        <w:rPr>
          <w:rFonts w:ascii="Times New Roman" w:hAnsi="Times New Roman" w:cs="Times New Roman"/>
          <w:color w:val="000000" w:themeColor="text1"/>
          <w:sz w:val="24"/>
          <w:szCs w:val="24"/>
        </w:rPr>
        <w:t xml:space="preserve"> concludes </w:t>
      </w:r>
      <w:r w:rsidR="007A2611">
        <w:rPr>
          <w:rFonts w:ascii="Times New Roman" w:hAnsi="Times New Roman" w:cs="Times New Roman"/>
          <w:color w:val="000000" w:themeColor="text1"/>
          <w:sz w:val="24"/>
          <w:szCs w:val="24"/>
        </w:rPr>
        <w:t xml:space="preserve">with </w:t>
      </w:r>
      <w:r w:rsidR="007C7C4E">
        <w:rPr>
          <w:rFonts w:ascii="Times New Roman" w:hAnsi="Times New Roman" w:cs="Times New Roman"/>
          <w:color w:val="000000" w:themeColor="text1"/>
          <w:sz w:val="24"/>
          <w:szCs w:val="24"/>
        </w:rPr>
        <w:t xml:space="preserve">a few notes </w:t>
      </w:r>
      <w:r w:rsidR="007A2611">
        <w:rPr>
          <w:rFonts w:ascii="Times New Roman" w:hAnsi="Times New Roman" w:cs="Times New Roman"/>
          <w:color w:val="000000" w:themeColor="text1"/>
          <w:sz w:val="24"/>
          <w:szCs w:val="24"/>
        </w:rPr>
        <w:t>on the end of paganism, recent developments and a summary</w:t>
      </w:r>
      <w:r w:rsidR="007C7C4E">
        <w:rPr>
          <w:rFonts w:ascii="Times New Roman" w:hAnsi="Times New Roman" w:cs="Times New Roman"/>
          <w:color w:val="000000" w:themeColor="text1"/>
          <w:sz w:val="24"/>
          <w:szCs w:val="24"/>
        </w:rPr>
        <w:t>,</w:t>
      </w:r>
      <w:r w:rsidR="007A2611">
        <w:rPr>
          <w:rFonts w:ascii="Times New Roman" w:hAnsi="Times New Roman" w:cs="Times New Roman"/>
          <w:color w:val="000000" w:themeColor="text1"/>
          <w:sz w:val="24"/>
          <w:szCs w:val="24"/>
        </w:rPr>
        <w:t xml:space="preserve"> where</w:t>
      </w:r>
      <w:r w:rsidR="007C7C4E">
        <w:rPr>
          <w:rFonts w:ascii="Times New Roman" w:hAnsi="Times New Roman" w:cs="Times New Roman"/>
          <w:color w:val="000000" w:themeColor="text1"/>
          <w:sz w:val="24"/>
          <w:szCs w:val="24"/>
        </w:rPr>
        <w:t>in</w:t>
      </w:r>
      <w:r w:rsidR="007A26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he</w:t>
      </w:r>
      <w:r w:rsidR="007A2611">
        <w:rPr>
          <w:rFonts w:ascii="Times New Roman" w:hAnsi="Times New Roman" w:cs="Times New Roman"/>
          <w:color w:val="000000" w:themeColor="text1"/>
          <w:sz w:val="24"/>
          <w:szCs w:val="24"/>
        </w:rPr>
        <w:t xml:space="preserve"> </w:t>
      </w:r>
      <w:r w:rsidR="000A73C5">
        <w:rPr>
          <w:rFonts w:ascii="Times New Roman" w:hAnsi="Times New Roman" w:cs="Times New Roman"/>
          <w:color w:val="000000" w:themeColor="text1"/>
          <w:sz w:val="24"/>
          <w:szCs w:val="24"/>
        </w:rPr>
        <w:t>asserts</w:t>
      </w:r>
      <w:r w:rsidR="007C7C4E">
        <w:rPr>
          <w:rFonts w:ascii="Times New Roman" w:hAnsi="Times New Roman" w:cs="Times New Roman"/>
          <w:color w:val="000000" w:themeColor="text1"/>
          <w:sz w:val="24"/>
          <w:szCs w:val="24"/>
        </w:rPr>
        <w:t xml:space="preserve"> that</w:t>
      </w:r>
      <w:r w:rsidR="007A2611">
        <w:rPr>
          <w:rFonts w:ascii="Times New Roman" w:hAnsi="Times New Roman" w:cs="Times New Roman"/>
          <w:color w:val="000000" w:themeColor="text1"/>
          <w:sz w:val="24"/>
          <w:szCs w:val="24"/>
        </w:rPr>
        <w:t xml:space="preserve"> </w:t>
      </w:r>
      <w:r w:rsidR="003D0EF9">
        <w:rPr>
          <w:rFonts w:ascii="Times New Roman" w:hAnsi="Times New Roman" w:cs="Times New Roman"/>
          <w:color w:val="000000" w:themeColor="text1"/>
          <w:sz w:val="24"/>
          <w:szCs w:val="24"/>
        </w:rPr>
        <w:t xml:space="preserve">the </w:t>
      </w:r>
      <w:r w:rsidR="007A2611">
        <w:rPr>
          <w:rFonts w:ascii="Times New Roman" w:hAnsi="Times New Roman" w:cs="Times New Roman"/>
          <w:color w:val="000000" w:themeColor="text1"/>
          <w:sz w:val="24"/>
          <w:szCs w:val="24"/>
        </w:rPr>
        <w:t>people of antiquity</w:t>
      </w:r>
      <w:r w:rsidR="003D0EF9">
        <w:rPr>
          <w:rFonts w:ascii="Times New Roman" w:hAnsi="Times New Roman" w:cs="Times New Roman"/>
          <w:color w:val="000000" w:themeColor="text1"/>
          <w:sz w:val="24"/>
          <w:szCs w:val="24"/>
        </w:rPr>
        <w:t xml:space="preserve"> </w:t>
      </w:r>
      <w:r w:rsidR="007A2611">
        <w:rPr>
          <w:rFonts w:ascii="Times New Roman" w:hAnsi="Times New Roman" w:cs="Times New Roman"/>
          <w:color w:val="000000" w:themeColor="text1"/>
          <w:sz w:val="24"/>
          <w:szCs w:val="24"/>
        </w:rPr>
        <w:t xml:space="preserve">addressed every aspect of what </w:t>
      </w:r>
      <w:r w:rsidR="00AE5F7B">
        <w:rPr>
          <w:rFonts w:ascii="Times New Roman" w:hAnsi="Times New Roman" w:cs="Times New Roman"/>
          <w:color w:val="000000" w:themeColor="text1"/>
          <w:sz w:val="24"/>
          <w:szCs w:val="24"/>
        </w:rPr>
        <w:t>most “lay</w:t>
      </w:r>
      <w:r w:rsidR="007A2611">
        <w:rPr>
          <w:rFonts w:ascii="Times New Roman" w:hAnsi="Times New Roman" w:cs="Times New Roman"/>
          <w:color w:val="000000" w:themeColor="text1"/>
          <w:sz w:val="24"/>
          <w:szCs w:val="24"/>
        </w:rPr>
        <w:t>people today c</w:t>
      </w:r>
      <w:r w:rsidR="00AE5F7B">
        <w:rPr>
          <w:rFonts w:ascii="Times New Roman" w:hAnsi="Times New Roman" w:cs="Times New Roman"/>
          <w:color w:val="000000" w:themeColor="text1"/>
          <w:sz w:val="24"/>
          <w:szCs w:val="24"/>
        </w:rPr>
        <w:t>onsider</w:t>
      </w:r>
      <w:r w:rsidR="007A2611">
        <w:rPr>
          <w:rFonts w:ascii="Times New Roman" w:hAnsi="Times New Roman" w:cs="Times New Roman"/>
          <w:color w:val="000000" w:themeColor="text1"/>
          <w:sz w:val="24"/>
          <w:szCs w:val="24"/>
        </w:rPr>
        <w:t xml:space="preserve"> </w:t>
      </w:r>
      <w:r w:rsidR="00AE5F7B">
        <w:rPr>
          <w:rFonts w:ascii="Times New Roman" w:hAnsi="Times New Roman" w:cs="Times New Roman"/>
          <w:color w:val="000000" w:themeColor="text1"/>
          <w:sz w:val="24"/>
          <w:szCs w:val="24"/>
        </w:rPr>
        <w:t>‘</w:t>
      </w:r>
      <w:r w:rsidR="007A2611">
        <w:rPr>
          <w:rFonts w:ascii="Times New Roman" w:hAnsi="Times New Roman" w:cs="Times New Roman"/>
          <w:color w:val="000000" w:themeColor="text1"/>
          <w:sz w:val="24"/>
          <w:szCs w:val="24"/>
        </w:rPr>
        <w:t>religion</w:t>
      </w:r>
      <w:r w:rsidR="00AE5F7B">
        <w:rPr>
          <w:rFonts w:ascii="Times New Roman" w:hAnsi="Times New Roman" w:cs="Times New Roman"/>
          <w:color w:val="000000" w:themeColor="text1"/>
          <w:sz w:val="24"/>
          <w:szCs w:val="24"/>
        </w:rPr>
        <w:t>’:</w:t>
      </w:r>
      <w:r w:rsidR="007A2611">
        <w:rPr>
          <w:rFonts w:ascii="Times New Roman" w:hAnsi="Times New Roman" w:cs="Times New Roman"/>
          <w:color w:val="000000" w:themeColor="text1"/>
          <w:sz w:val="24"/>
          <w:szCs w:val="24"/>
        </w:rPr>
        <w:t xml:space="preserve"> a </w:t>
      </w:r>
      <w:r w:rsidR="000A73C5">
        <w:rPr>
          <w:rFonts w:ascii="Times New Roman" w:hAnsi="Times New Roman" w:cs="Times New Roman"/>
          <w:color w:val="000000" w:themeColor="text1"/>
          <w:sz w:val="24"/>
          <w:szCs w:val="24"/>
        </w:rPr>
        <w:t>‘</w:t>
      </w:r>
      <w:r w:rsidR="007A2611">
        <w:rPr>
          <w:rFonts w:ascii="Times New Roman" w:hAnsi="Times New Roman" w:cs="Times New Roman"/>
          <w:color w:val="000000" w:themeColor="text1"/>
          <w:sz w:val="24"/>
          <w:szCs w:val="24"/>
        </w:rPr>
        <w:t>belief</w:t>
      </w:r>
      <w:r w:rsidR="000A73C5">
        <w:rPr>
          <w:rFonts w:ascii="Times New Roman" w:hAnsi="Times New Roman" w:cs="Times New Roman"/>
          <w:color w:val="000000" w:themeColor="text1"/>
          <w:sz w:val="24"/>
          <w:szCs w:val="24"/>
        </w:rPr>
        <w:t>’</w:t>
      </w:r>
      <w:r w:rsidR="007A2611">
        <w:rPr>
          <w:rFonts w:ascii="Times New Roman" w:hAnsi="Times New Roman" w:cs="Times New Roman"/>
          <w:color w:val="000000" w:themeColor="text1"/>
          <w:sz w:val="24"/>
          <w:szCs w:val="24"/>
        </w:rPr>
        <w:t xml:space="preserve"> in the supernatural, an effort to understand the interaction between the divine and human planes of existence, </w:t>
      </w:r>
      <w:r w:rsidR="00AE5F7B">
        <w:rPr>
          <w:rFonts w:ascii="Times New Roman" w:hAnsi="Times New Roman" w:cs="Times New Roman"/>
          <w:color w:val="000000" w:themeColor="text1"/>
          <w:sz w:val="24"/>
          <w:szCs w:val="24"/>
        </w:rPr>
        <w:t xml:space="preserve">consideration </w:t>
      </w:r>
      <w:r w:rsidR="007A2611">
        <w:rPr>
          <w:rFonts w:ascii="Times New Roman" w:hAnsi="Times New Roman" w:cs="Times New Roman"/>
          <w:color w:val="000000" w:themeColor="text1"/>
          <w:sz w:val="24"/>
          <w:szCs w:val="24"/>
        </w:rPr>
        <w:t>o</w:t>
      </w:r>
      <w:r w:rsidR="00AE5F7B">
        <w:rPr>
          <w:rFonts w:ascii="Times New Roman" w:hAnsi="Times New Roman" w:cs="Times New Roman"/>
          <w:color w:val="000000" w:themeColor="text1"/>
          <w:sz w:val="24"/>
          <w:szCs w:val="24"/>
        </w:rPr>
        <w:t>f</w:t>
      </w:r>
      <w:r w:rsidR="007A2611">
        <w:rPr>
          <w:rFonts w:ascii="Times New Roman" w:hAnsi="Times New Roman" w:cs="Times New Roman"/>
          <w:color w:val="000000" w:themeColor="text1"/>
          <w:sz w:val="24"/>
          <w:szCs w:val="24"/>
        </w:rPr>
        <w:t xml:space="preserve"> what makes </w:t>
      </w:r>
      <w:r w:rsidR="00AE5F7B">
        <w:rPr>
          <w:rFonts w:ascii="Times New Roman" w:hAnsi="Times New Roman" w:cs="Times New Roman"/>
          <w:color w:val="000000" w:themeColor="text1"/>
          <w:sz w:val="24"/>
          <w:szCs w:val="24"/>
        </w:rPr>
        <w:t xml:space="preserve">people </w:t>
      </w:r>
      <w:r w:rsidR="007A2611">
        <w:rPr>
          <w:rFonts w:ascii="Times New Roman" w:hAnsi="Times New Roman" w:cs="Times New Roman"/>
          <w:color w:val="000000" w:themeColor="text1"/>
          <w:sz w:val="24"/>
          <w:szCs w:val="24"/>
        </w:rPr>
        <w:t xml:space="preserve">worthy of divine support, </w:t>
      </w:r>
      <w:r w:rsidR="00AE5F7B">
        <w:rPr>
          <w:rFonts w:ascii="Times New Roman" w:hAnsi="Times New Roman" w:cs="Times New Roman"/>
          <w:color w:val="000000" w:themeColor="text1"/>
          <w:sz w:val="24"/>
          <w:szCs w:val="24"/>
        </w:rPr>
        <w:t>the ideal of conflict between good and evil, and contemplation of the ultimate end of material existence. The six traditions examined in this chapter all reached comparable conclusions.”</w:t>
      </w:r>
      <w:r w:rsidR="007E5FB6">
        <w:rPr>
          <w:rFonts w:ascii="Times New Roman" w:hAnsi="Times New Roman" w:cs="Times New Roman"/>
          <w:color w:val="000000" w:themeColor="text1"/>
          <w:sz w:val="24"/>
          <w:szCs w:val="24"/>
        </w:rPr>
        <w:t xml:space="preserve">  </w:t>
      </w:r>
      <w:r w:rsidR="000D7A8D">
        <w:rPr>
          <w:rFonts w:ascii="Times New Roman" w:hAnsi="Times New Roman" w:cs="Times New Roman"/>
          <w:color w:val="000000" w:themeColor="text1"/>
          <w:sz w:val="24"/>
          <w:szCs w:val="24"/>
        </w:rPr>
        <w:t>The chapter co</w:t>
      </w:r>
      <w:r w:rsidR="000D7A8D">
        <w:rPr>
          <w:rFonts w:ascii="Times New Roman" w:hAnsi="Times New Roman" w:cs="Times New Roman"/>
          <w:color w:val="000000" w:themeColor="text1"/>
          <w:sz w:val="24"/>
          <w:szCs w:val="24"/>
        </w:rPr>
        <w:t>n</w:t>
      </w:r>
      <w:r w:rsidR="000D7A8D">
        <w:rPr>
          <w:rFonts w:ascii="Times New Roman" w:hAnsi="Times New Roman" w:cs="Times New Roman"/>
          <w:color w:val="000000" w:themeColor="text1"/>
          <w:sz w:val="24"/>
          <w:szCs w:val="24"/>
        </w:rPr>
        <w:lastRenderedPageBreak/>
        <w:t xml:space="preserve">cludes with </w:t>
      </w:r>
      <w:r w:rsidR="00B5670F">
        <w:rPr>
          <w:rFonts w:ascii="Times New Roman" w:hAnsi="Times New Roman" w:cs="Times New Roman"/>
          <w:color w:val="000000" w:themeColor="text1"/>
          <w:sz w:val="24"/>
          <w:szCs w:val="24"/>
        </w:rPr>
        <w:t>brief commentary on</w:t>
      </w:r>
      <w:r w:rsidR="00360471">
        <w:rPr>
          <w:rFonts w:ascii="Times New Roman" w:hAnsi="Times New Roman" w:cs="Times New Roman"/>
          <w:color w:val="000000" w:themeColor="text1"/>
          <w:sz w:val="24"/>
          <w:szCs w:val="24"/>
        </w:rPr>
        <w:t xml:space="preserve"> the end of paganism </w:t>
      </w:r>
      <w:r w:rsidR="00B5670F">
        <w:rPr>
          <w:rFonts w:ascii="Times New Roman" w:hAnsi="Times New Roman" w:cs="Times New Roman"/>
          <w:color w:val="000000" w:themeColor="text1"/>
          <w:sz w:val="24"/>
          <w:szCs w:val="24"/>
        </w:rPr>
        <w:t xml:space="preserve">concomitant </w:t>
      </w:r>
      <w:r w:rsidR="00360471">
        <w:rPr>
          <w:rFonts w:ascii="Times New Roman" w:hAnsi="Times New Roman" w:cs="Times New Roman"/>
          <w:color w:val="000000" w:themeColor="text1"/>
          <w:sz w:val="24"/>
          <w:szCs w:val="24"/>
        </w:rPr>
        <w:t xml:space="preserve">with </w:t>
      </w:r>
      <w:r w:rsidR="00B5670F">
        <w:rPr>
          <w:rFonts w:ascii="Times New Roman" w:hAnsi="Times New Roman" w:cs="Times New Roman"/>
          <w:color w:val="000000" w:themeColor="text1"/>
          <w:sz w:val="24"/>
          <w:szCs w:val="24"/>
        </w:rPr>
        <w:t xml:space="preserve">the reign of </w:t>
      </w:r>
      <w:r w:rsidR="00360471">
        <w:rPr>
          <w:rFonts w:ascii="Times New Roman" w:hAnsi="Times New Roman" w:cs="Times New Roman"/>
          <w:color w:val="000000" w:themeColor="text1"/>
          <w:sz w:val="24"/>
          <w:szCs w:val="24"/>
        </w:rPr>
        <w:t>Emperor Constantine and</w:t>
      </w:r>
      <w:r w:rsidR="00B5670F">
        <w:rPr>
          <w:rFonts w:ascii="Times New Roman" w:hAnsi="Times New Roman" w:cs="Times New Roman"/>
          <w:color w:val="000000" w:themeColor="text1"/>
          <w:sz w:val="24"/>
          <w:szCs w:val="24"/>
        </w:rPr>
        <w:t xml:space="preserve"> the rise of</w:t>
      </w:r>
      <w:r w:rsidR="00360471">
        <w:rPr>
          <w:rFonts w:ascii="Times New Roman" w:hAnsi="Times New Roman" w:cs="Times New Roman"/>
          <w:color w:val="000000" w:themeColor="text1"/>
          <w:sz w:val="24"/>
          <w:szCs w:val="24"/>
        </w:rPr>
        <w:t xml:space="preserve"> imperial Christianity in the fourth century</w:t>
      </w:r>
      <w:r w:rsidR="00B661B0">
        <w:rPr>
          <w:rFonts w:ascii="Times New Roman" w:hAnsi="Times New Roman" w:cs="Times New Roman"/>
          <w:color w:val="000000" w:themeColor="text1"/>
          <w:sz w:val="24"/>
          <w:szCs w:val="24"/>
        </w:rPr>
        <w:t xml:space="preserve">.  </w:t>
      </w:r>
    </w:p>
    <w:p w14:paraId="72FDDB85" w14:textId="77777777" w:rsidR="002A4DB5" w:rsidRPr="00D52360" w:rsidRDefault="002A4DB5" w:rsidP="009603A8">
      <w:pPr>
        <w:spacing w:after="0"/>
        <w:jc w:val="both"/>
        <w:rPr>
          <w:rFonts w:ascii="Times New Roman" w:hAnsi="Times New Roman" w:cs="Times New Roman"/>
          <w:color w:val="000000" w:themeColor="text1"/>
          <w:sz w:val="24"/>
          <w:szCs w:val="24"/>
        </w:rPr>
      </w:pPr>
    </w:p>
    <w:p w14:paraId="6C63E489" w14:textId="77777777" w:rsidR="002D0C2C" w:rsidRPr="00D52360" w:rsidRDefault="002D0C2C" w:rsidP="009603A8">
      <w:pPr>
        <w:rPr>
          <w:rFonts w:ascii="Times New Roman" w:hAnsi="Times New Roman" w:cs="Times New Roman"/>
          <w:sz w:val="24"/>
          <w:szCs w:val="24"/>
        </w:rPr>
      </w:pPr>
      <w:r w:rsidRPr="00D52360">
        <w:rPr>
          <w:rFonts w:ascii="Times New Roman" w:hAnsi="Times New Roman" w:cs="Times New Roman"/>
          <w:sz w:val="24"/>
          <w:szCs w:val="24"/>
        </w:rPr>
        <w:t>Learning Objectives are met when the student:</w:t>
      </w:r>
    </w:p>
    <w:p w14:paraId="4F434FE8" w14:textId="0F1306B4" w:rsidR="002D0C2C" w:rsidRPr="00D52360" w:rsidRDefault="002D0C2C" w:rsidP="009603A8">
      <w:pPr>
        <w:tabs>
          <w:tab w:val="left" w:pos="360"/>
        </w:tabs>
        <w:ind w:left="360" w:hanging="360"/>
        <w:rPr>
          <w:rFonts w:ascii="Times New Roman" w:hAnsi="Times New Roman" w:cs="Times New Roman"/>
          <w:sz w:val="24"/>
          <w:szCs w:val="24"/>
        </w:rPr>
      </w:pPr>
      <w:r w:rsidRPr="00D52360">
        <w:rPr>
          <w:rFonts w:ascii="Times New Roman" w:hAnsi="Times New Roman" w:cs="Times New Roman"/>
          <w:sz w:val="24"/>
          <w:szCs w:val="24"/>
        </w:rPr>
        <w:t>1.</w:t>
      </w:r>
      <w:r w:rsidRPr="00D52360">
        <w:rPr>
          <w:rFonts w:ascii="Times New Roman" w:hAnsi="Times New Roman" w:cs="Times New Roman"/>
          <w:sz w:val="24"/>
          <w:szCs w:val="24"/>
        </w:rPr>
        <w:tab/>
        <w:t xml:space="preserve">Outline and summarize the differences and similarities in practice, belief, rituals and myths across the religious traditions of </w:t>
      </w:r>
      <w:r w:rsidR="00C6542A">
        <w:rPr>
          <w:rFonts w:ascii="Times New Roman" w:hAnsi="Times New Roman" w:cs="Times New Roman"/>
          <w:sz w:val="24"/>
          <w:szCs w:val="24"/>
        </w:rPr>
        <w:t>“a</w:t>
      </w:r>
      <w:r w:rsidRPr="00D52360">
        <w:rPr>
          <w:rFonts w:ascii="Times New Roman" w:hAnsi="Times New Roman" w:cs="Times New Roman"/>
          <w:sz w:val="24"/>
          <w:szCs w:val="24"/>
        </w:rPr>
        <w:t>ntiquity.</w:t>
      </w:r>
      <w:r w:rsidR="00C6542A">
        <w:rPr>
          <w:rFonts w:ascii="Times New Roman" w:hAnsi="Times New Roman" w:cs="Times New Roman"/>
          <w:sz w:val="24"/>
          <w:szCs w:val="24"/>
        </w:rPr>
        <w:t>”</w:t>
      </w:r>
    </w:p>
    <w:p w14:paraId="645D6619" w14:textId="77777777" w:rsidR="002D0C2C" w:rsidRPr="00D52360" w:rsidRDefault="002D0C2C" w:rsidP="009603A8">
      <w:pPr>
        <w:tabs>
          <w:tab w:val="left" w:pos="360"/>
        </w:tabs>
        <w:ind w:left="360" w:hanging="360"/>
        <w:rPr>
          <w:rFonts w:ascii="Times New Roman" w:hAnsi="Times New Roman" w:cs="Times New Roman"/>
          <w:sz w:val="24"/>
          <w:szCs w:val="24"/>
        </w:rPr>
      </w:pPr>
      <w:r w:rsidRPr="00D52360">
        <w:rPr>
          <w:rFonts w:ascii="Times New Roman" w:hAnsi="Times New Roman" w:cs="Times New Roman"/>
          <w:sz w:val="24"/>
          <w:szCs w:val="24"/>
        </w:rPr>
        <w:t>2.</w:t>
      </w:r>
      <w:r w:rsidRPr="00D52360">
        <w:rPr>
          <w:rFonts w:ascii="Times New Roman" w:hAnsi="Times New Roman" w:cs="Times New Roman"/>
          <w:sz w:val="24"/>
          <w:szCs w:val="24"/>
        </w:rPr>
        <w:tab/>
        <w:t>Explains the significance of archeological sites (e.g., Gobekli Tepe and Catalhoyuk) from the prehistory period.</w:t>
      </w:r>
    </w:p>
    <w:p w14:paraId="6E22BFB8" w14:textId="6432D30F" w:rsidR="002D0C2C" w:rsidRPr="00D52360" w:rsidRDefault="002D0C2C" w:rsidP="009603A8">
      <w:pPr>
        <w:tabs>
          <w:tab w:val="left" w:pos="360"/>
        </w:tabs>
        <w:ind w:left="360" w:hanging="360"/>
        <w:rPr>
          <w:rFonts w:ascii="Times New Roman" w:hAnsi="Times New Roman" w:cs="Times New Roman"/>
          <w:sz w:val="24"/>
          <w:szCs w:val="24"/>
        </w:rPr>
      </w:pPr>
      <w:r w:rsidRPr="00D52360">
        <w:rPr>
          <w:rFonts w:ascii="Times New Roman" w:hAnsi="Times New Roman" w:cs="Times New Roman"/>
          <w:sz w:val="24"/>
          <w:szCs w:val="24"/>
        </w:rPr>
        <w:t>3.</w:t>
      </w:r>
      <w:r w:rsidRPr="00D52360">
        <w:rPr>
          <w:rFonts w:ascii="Times New Roman" w:hAnsi="Times New Roman" w:cs="Times New Roman"/>
          <w:sz w:val="24"/>
          <w:szCs w:val="24"/>
        </w:rPr>
        <w:tab/>
        <w:t xml:space="preserve">Outlines and describes the variegated nature and underlying purposes assigned to the myths (e.g., </w:t>
      </w:r>
      <w:r w:rsidRPr="00D52360">
        <w:rPr>
          <w:rFonts w:ascii="Times New Roman" w:hAnsi="Times New Roman" w:cs="Times New Roman"/>
          <w:i/>
          <w:sz w:val="24"/>
          <w:szCs w:val="24"/>
        </w:rPr>
        <w:t>Epic of Gilgamesh</w:t>
      </w:r>
      <w:r w:rsidRPr="00D52360">
        <w:rPr>
          <w:rFonts w:ascii="Times New Roman" w:hAnsi="Times New Roman" w:cs="Times New Roman"/>
          <w:sz w:val="24"/>
          <w:szCs w:val="24"/>
        </w:rPr>
        <w:t xml:space="preserve">) and the rituals of </w:t>
      </w:r>
      <w:r w:rsidR="00C6542A">
        <w:rPr>
          <w:rFonts w:ascii="Times New Roman" w:hAnsi="Times New Roman" w:cs="Times New Roman"/>
          <w:sz w:val="24"/>
          <w:szCs w:val="24"/>
        </w:rPr>
        <w:t>a</w:t>
      </w:r>
      <w:r w:rsidRPr="00D52360">
        <w:rPr>
          <w:rFonts w:ascii="Times New Roman" w:hAnsi="Times New Roman" w:cs="Times New Roman"/>
          <w:sz w:val="24"/>
          <w:szCs w:val="24"/>
        </w:rPr>
        <w:t>ntiquity.</w:t>
      </w:r>
      <w:r w:rsidR="00913AD1" w:rsidRPr="00D52360">
        <w:rPr>
          <w:rFonts w:ascii="Times New Roman" w:hAnsi="Times New Roman" w:cs="Times New Roman"/>
          <w:sz w:val="24"/>
          <w:szCs w:val="24"/>
        </w:rPr>
        <w:t xml:space="preserve"> </w:t>
      </w:r>
    </w:p>
    <w:p w14:paraId="4621F299" w14:textId="77777777" w:rsidR="002D0C2C" w:rsidRPr="00D52360" w:rsidRDefault="00913AD1" w:rsidP="009603A8">
      <w:pPr>
        <w:tabs>
          <w:tab w:val="left" w:pos="360"/>
        </w:tabs>
        <w:ind w:left="360" w:hanging="360"/>
        <w:rPr>
          <w:rFonts w:ascii="Times New Roman" w:hAnsi="Times New Roman" w:cs="Times New Roman"/>
          <w:sz w:val="24"/>
          <w:szCs w:val="24"/>
        </w:rPr>
      </w:pPr>
      <w:r w:rsidRPr="00D52360">
        <w:rPr>
          <w:rFonts w:ascii="Times New Roman" w:hAnsi="Times New Roman" w:cs="Times New Roman"/>
          <w:sz w:val="24"/>
          <w:szCs w:val="24"/>
        </w:rPr>
        <w:t>4</w:t>
      </w:r>
      <w:r w:rsidR="002D0C2C" w:rsidRPr="00D52360">
        <w:rPr>
          <w:rFonts w:ascii="Times New Roman" w:hAnsi="Times New Roman" w:cs="Times New Roman"/>
          <w:sz w:val="24"/>
          <w:szCs w:val="24"/>
        </w:rPr>
        <w:t>.</w:t>
      </w:r>
      <w:r w:rsidR="002D0C2C" w:rsidRPr="00D52360">
        <w:rPr>
          <w:rFonts w:ascii="Times New Roman" w:hAnsi="Times New Roman" w:cs="Times New Roman"/>
          <w:sz w:val="24"/>
          <w:szCs w:val="24"/>
        </w:rPr>
        <w:tab/>
        <w:t>Summarizes key concepts, persons and issues in the following traditions: Greece; Rome; Z</w:t>
      </w:r>
      <w:r w:rsidR="002D0C2C" w:rsidRPr="00D52360">
        <w:rPr>
          <w:rFonts w:ascii="Times New Roman" w:hAnsi="Times New Roman" w:cs="Times New Roman"/>
          <w:sz w:val="24"/>
          <w:szCs w:val="24"/>
        </w:rPr>
        <w:t>o</w:t>
      </w:r>
      <w:r w:rsidR="002D0C2C" w:rsidRPr="00D52360">
        <w:rPr>
          <w:rFonts w:ascii="Times New Roman" w:hAnsi="Times New Roman" w:cs="Times New Roman"/>
          <w:sz w:val="24"/>
          <w:szCs w:val="24"/>
        </w:rPr>
        <w:t xml:space="preserve">roastrianism; Manichaean tradition, therein, paraphrasing </w:t>
      </w:r>
      <w:r w:rsidRPr="00D52360">
        <w:rPr>
          <w:rFonts w:ascii="Times New Roman" w:hAnsi="Times New Roman" w:cs="Times New Roman"/>
          <w:sz w:val="24"/>
          <w:szCs w:val="24"/>
        </w:rPr>
        <w:t xml:space="preserve">key details related to their </w:t>
      </w:r>
      <w:r w:rsidR="002D0C2C" w:rsidRPr="00D52360">
        <w:rPr>
          <w:rFonts w:ascii="Times New Roman" w:hAnsi="Times New Roman" w:cs="Times New Roman"/>
          <w:sz w:val="24"/>
          <w:szCs w:val="24"/>
        </w:rPr>
        <w:t>foun</w:t>
      </w:r>
      <w:r w:rsidR="002D0C2C" w:rsidRPr="00D52360">
        <w:rPr>
          <w:rFonts w:ascii="Times New Roman" w:hAnsi="Times New Roman" w:cs="Times New Roman"/>
          <w:sz w:val="24"/>
          <w:szCs w:val="24"/>
        </w:rPr>
        <w:t>d</w:t>
      </w:r>
      <w:r w:rsidR="002D0C2C" w:rsidRPr="00D52360">
        <w:rPr>
          <w:rFonts w:ascii="Times New Roman" w:hAnsi="Times New Roman" w:cs="Times New Roman"/>
          <w:sz w:val="24"/>
          <w:szCs w:val="24"/>
        </w:rPr>
        <w:t xml:space="preserve">ers, teachings, structure and practices. </w:t>
      </w:r>
    </w:p>
    <w:p w14:paraId="1F64C20F" w14:textId="43735A2B" w:rsidR="003A7E0D" w:rsidRPr="00D52360" w:rsidRDefault="00913AD1" w:rsidP="009603A8">
      <w:pPr>
        <w:tabs>
          <w:tab w:val="left" w:pos="360"/>
        </w:tabs>
        <w:ind w:left="360" w:hanging="360"/>
        <w:rPr>
          <w:rFonts w:ascii="Times New Roman" w:hAnsi="Times New Roman" w:cs="Times New Roman"/>
          <w:sz w:val="24"/>
          <w:szCs w:val="24"/>
        </w:rPr>
      </w:pPr>
      <w:r w:rsidRPr="00D52360">
        <w:rPr>
          <w:rFonts w:ascii="Times New Roman" w:hAnsi="Times New Roman" w:cs="Times New Roman"/>
          <w:sz w:val="24"/>
          <w:szCs w:val="24"/>
        </w:rPr>
        <w:t>5.</w:t>
      </w:r>
      <w:r w:rsidRPr="00D52360">
        <w:rPr>
          <w:rFonts w:ascii="Times New Roman" w:hAnsi="Times New Roman" w:cs="Times New Roman"/>
          <w:sz w:val="24"/>
          <w:szCs w:val="24"/>
        </w:rPr>
        <w:tab/>
        <w:t xml:space="preserve">Distinguishes the various interpretations of the divine and expressions of religiosity in </w:t>
      </w:r>
      <w:r w:rsidR="00C6542A">
        <w:rPr>
          <w:rFonts w:ascii="Times New Roman" w:hAnsi="Times New Roman" w:cs="Times New Roman"/>
          <w:sz w:val="24"/>
          <w:szCs w:val="24"/>
        </w:rPr>
        <w:t>a</w:t>
      </w:r>
      <w:r w:rsidRPr="00D52360">
        <w:rPr>
          <w:rFonts w:ascii="Times New Roman" w:hAnsi="Times New Roman" w:cs="Times New Roman"/>
          <w:sz w:val="24"/>
          <w:szCs w:val="24"/>
        </w:rPr>
        <w:t>nti</w:t>
      </w:r>
      <w:r w:rsidRPr="00D52360">
        <w:rPr>
          <w:rFonts w:ascii="Times New Roman" w:hAnsi="Times New Roman" w:cs="Times New Roman"/>
          <w:sz w:val="24"/>
          <w:szCs w:val="24"/>
        </w:rPr>
        <w:t>q</w:t>
      </w:r>
      <w:r w:rsidRPr="00D52360">
        <w:rPr>
          <w:rFonts w:ascii="Times New Roman" w:hAnsi="Times New Roman" w:cs="Times New Roman"/>
          <w:sz w:val="24"/>
          <w:szCs w:val="24"/>
        </w:rPr>
        <w:t xml:space="preserve">uity, and </w:t>
      </w:r>
      <w:r w:rsidR="00C6542A">
        <w:rPr>
          <w:rFonts w:ascii="Times New Roman" w:hAnsi="Times New Roman" w:cs="Times New Roman"/>
          <w:sz w:val="24"/>
          <w:szCs w:val="24"/>
        </w:rPr>
        <w:t xml:space="preserve">explain </w:t>
      </w:r>
      <w:r w:rsidRPr="00D52360">
        <w:rPr>
          <w:rFonts w:ascii="Times New Roman" w:hAnsi="Times New Roman" w:cs="Times New Roman"/>
          <w:sz w:val="24"/>
          <w:szCs w:val="24"/>
        </w:rPr>
        <w:t xml:space="preserve">the collapse of ancient religions (e.g., Constantine and the Christianization of the Late Roman Empire) and their </w:t>
      </w:r>
      <w:r w:rsidR="00C6542A">
        <w:rPr>
          <w:rFonts w:ascii="Times New Roman" w:hAnsi="Times New Roman" w:cs="Times New Roman"/>
          <w:sz w:val="24"/>
          <w:szCs w:val="24"/>
        </w:rPr>
        <w:t xml:space="preserve">ongoing </w:t>
      </w:r>
      <w:r w:rsidRPr="00D52360">
        <w:rPr>
          <w:rFonts w:ascii="Times New Roman" w:hAnsi="Times New Roman" w:cs="Times New Roman"/>
          <w:sz w:val="24"/>
          <w:szCs w:val="24"/>
        </w:rPr>
        <w:t xml:space="preserve">influence thereafter. </w:t>
      </w:r>
    </w:p>
    <w:p w14:paraId="77757131" w14:textId="77777777" w:rsidR="003A7E0D" w:rsidRPr="00D52360" w:rsidRDefault="003A7E0D" w:rsidP="009603A8">
      <w:pPr>
        <w:spacing w:after="0"/>
        <w:contextualSpacing/>
        <w:rPr>
          <w:rFonts w:ascii="Times New Roman" w:hAnsi="Times New Roman" w:cs="Times New Roman"/>
          <w:color w:val="000000" w:themeColor="text1"/>
          <w:sz w:val="24"/>
          <w:szCs w:val="24"/>
        </w:rPr>
      </w:pPr>
      <w:r w:rsidRPr="00D52360">
        <w:rPr>
          <w:rFonts w:ascii="Times New Roman" w:hAnsi="Times New Roman" w:cs="Times New Roman"/>
          <w:color w:val="000000" w:themeColor="text1"/>
          <w:sz w:val="24"/>
          <w:szCs w:val="24"/>
        </w:rPr>
        <w:t>Study Questions</w:t>
      </w:r>
    </w:p>
    <w:p w14:paraId="6F846A65" w14:textId="77777777" w:rsidR="001E1002" w:rsidRPr="00D52360" w:rsidRDefault="001E1002" w:rsidP="009603A8">
      <w:pPr>
        <w:pStyle w:val="ListParagraph"/>
        <w:spacing w:after="0"/>
        <w:ind w:left="0"/>
        <w:rPr>
          <w:rFonts w:ascii="Times New Roman" w:hAnsi="Times New Roman" w:cs="Times New Roman"/>
          <w:color w:val="000000" w:themeColor="text1"/>
          <w:sz w:val="24"/>
          <w:szCs w:val="24"/>
        </w:rPr>
      </w:pPr>
    </w:p>
    <w:p w14:paraId="45F29FCC" w14:textId="1784BA41" w:rsidR="00776354" w:rsidRPr="00D52360" w:rsidRDefault="00C6542A" w:rsidP="009603A8">
      <w:pPr>
        <w:pStyle w:val="ListParagraph"/>
        <w:numPr>
          <w:ilvl w:val="0"/>
          <w:numId w:val="21"/>
        </w:numPr>
        <w:spacing w:after="120"/>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What is referred to with the use of the term antiquity</w:t>
      </w:r>
      <w:r w:rsidR="00776354" w:rsidRPr="00D5236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14:paraId="07E93FBC" w14:textId="657A4DF9" w:rsidR="00776354" w:rsidRPr="00D52360" w:rsidRDefault="004441E0" w:rsidP="009603A8">
      <w:pPr>
        <w:pStyle w:val="ListParagraph"/>
        <w:numPr>
          <w:ilvl w:val="0"/>
          <w:numId w:val="21"/>
        </w:numPr>
        <w:spacing w:after="120"/>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What are th</w:t>
      </w:r>
      <w:r w:rsidR="004A23DF">
        <w:rPr>
          <w:rFonts w:ascii="Times New Roman" w:hAnsi="Times New Roman" w:cs="Times New Roman"/>
          <w:color w:val="000000" w:themeColor="text1"/>
          <w:sz w:val="24"/>
          <w:szCs w:val="24"/>
        </w:rPr>
        <w:t>ree</w:t>
      </w:r>
      <w:r>
        <w:rPr>
          <w:rFonts w:ascii="Times New Roman" w:hAnsi="Times New Roman" w:cs="Times New Roman"/>
          <w:color w:val="000000" w:themeColor="text1"/>
          <w:sz w:val="24"/>
          <w:szCs w:val="24"/>
        </w:rPr>
        <w:t xml:space="preserve"> common features</w:t>
      </w:r>
      <w:r w:rsidR="004A23DF">
        <w:rPr>
          <w:rFonts w:ascii="Times New Roman" w:hAnsi="Times New Roman" w:cs="Times New Roman"/>
          <w:color w:val="000000" w:themeColor="text1"/>
          <w:sz w:val="24"/>
          <w:szCs w:val="24"/>
        </w:rPr>
        <w:t xml:space="preserve"> or characteristics</w:t>
      </w:r>
      <w:r>
        <w:rPr>
          <w:rFonts w:ascii="Times New Roman" w:hAnsi="Times New Roman" w:cs="Times New Roman"/>
          <w:color w:val="000000" w:themeColor="text1"/>
          <w:sz w:val="24"/>
          <w:szCs w:val="24"/>
        </w:rPr>
        <w:t xml:space="preserve"> of deities in the religions of antiquity</w:t>
      </w:r>
      <w:r w:rsidR="0096143B" w:rsidRPr="00D52360">
        <w:rPr>
          <w:rFonts w:ascii="Times New Roman" w:hAnsi="Times New Roman" w:cs="Times New Roman"/>
          <w:color w:val="000000" w:themeColor="text1"/>
          <w:sz w:val="24"/>
          <w:szCs w:val="24"/>
        </w:rPr>
        <w:t>?</w:t>
      </w:r>
    </w:p>
    <w:p w14:paraId="080C718E" w14:textId="0B32E5C7" w:rsidR="00A42E1B" w:rsidRPr="00D52360" w:rsidRDefault="00A42E1B" w:rsidP="009603A8">
      <w:pPr>
        <w:pStyle w:val="ListParagraph"/>
        <w:numPr>
          <w:ilvl w:val="0"/>
          <w:numId w:val="21"/>
        </w:numPr>
        <w:spacing w:after="120"/>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What were the two analogical models of cosmogony </w:t>
      </w:r>
      <w:r w:rsidR="001A3103">
        <w:rPr>
          <w:rFonts w:ascii="Times New Roman" w:hAnsi="Times New Roman" w:cs="Times New Roman"/>
          <w:color w:val="000000" w:themeColor="text1"/>
          <w:sz w:val="24"/>
          <w:szCs w:val="24"/>
        </w:rPr>
        <w:t xml:space="preserve">used </w:t>
      </w:r>
      <w:r>
        <w:rPr>
          <w:rFonts w:ascii="Times New Roman" w:hAnsi="Times New Roman" w:cs="Times New Roman"/>
          <w:color w:val="000000" w:themeColor="text1"/>
          <w:sz w:val="24"/>
          <w:szCs w:val="24"/>
        </w:rPr>
        <w:t xml:space="preserve">by the Egyptians? Provide a brief </w:t>
      </w:r>
      <w:r w:rsidR="001A3103">
        <w:rPr>
          <w:rFonts w:ascii="Times New Roman" w:hAnsi="Times New Roman" w:cs="Times New Roman"/>
          <w:color w:val="000000" w:themeColor="text1"/>
          <w:sz w:val="24"/>
          <w:szCs w:val="24"/>
        </w:rPr>
        <w:t>example on each model.</w:t>
      </w:r>
      <w:r>
        <w:rPr>
          <w:rFonts w:ascii="Times New Roman" w:hAnsi="Times New Roman" w:cs="Times New Roman"/>
          <w:color w:val="000000" w:themeColor="text1"/>
          <w:sz w:val="24"/>
          <w:szCs w:val="24"/>
        </w:rPr>
        <w:t xml:space="preserve"> </w:t>
      </w:r>
    </w:p>
    <w:p w14:paraId="1A3ED4FC" w14:textId="78D0F62A" w:rsidR="00776354" w:rsidRPr="00D52360" w:rsidRDefault="001A3103" w:rsidP="009603A8">
      <w:pPr>
        <w:pStyle w:val="ListParagraph"/>
        <w:numPr>
          <w:ilvl w:val="0"/>
          <w:numId w:val="21"/>
        </w:numPr>
        <w:spacing w:after="120"/>
        <w:contextualSpacing w:val="0"/>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 xml:space="preserve">What are some of the prominent rites and teachings of the Eleusinian </w:t>
      </w:r>
      <w:proofErr w:type="gramStart"/>
      <w:r>
        <w:rPr>
          <w:rFonts w:ascii="Times New Roman" w:hAnsi="Times New Roman" w:cs="Times New Roman"/>
          <w:color w:val="000000" w:themeColor="text1"/>
          <w:spacing w:val="-2"/>
          <w:sz w:val="24"/>
          <w:szCs w:val="24"/>
        </w:rPr>
        <w:t>Mysteries</w:t>
      </w:r>
      <w:proofErr w:type="gramEnd"/>
      <w:r>
        <w:rPr>
          <w:rFonts w:ascii="Times New Roman" w:hAnsi="Times New Roman" w:cs="Times New Roman"/>
          <w:color w:val="000000" w:themeColor="text1"/>
          <w:spacing w:val="-2"/>
          <w:sz w:val="24"/>
          <w:szCs w:val="24"/>
        </w:rPr>
        <w:t>?</w:t>
      </w:r>
    </w:p>
    <w:p w14:paraId="23782BC5" w14:textId="2D8D8199" w:rsidR="00776354" w:rsidRPr="006921FE" w:rsidRDefault="006921FE" w:rsidP="009603A8">
      <w:pPr>
        <w:pStyle w:val="ListParagraph"/>
        <w:numPr>
          <w:ilvl w:val="0"/>
          <w:numId w:val="21"/>
        </w:numPr>
        <w:spacing w:after="120"/>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Who was Mani</w:t>
      </w:r>
      <w:r w:rsidR="00AC7AF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and</w:t>
      </w:r>
      <w:r w:rsidR="00AC7AF9">
        <w:rPr>
          <w:rFonts w:ascii="Times New Roman" w:hAnsi="Times New Roman" w:cs="Times New Roman"/>
          <w:color w:val="000000" w:themeColor="text1"/>
          <w:sz w:val="24"/>
          <w:szCs w:val="24"/>
        </w:rPr>
        <w:t xml:space="preserve"> how did his religious teachings address the problem of evil</w:t>
      </w:r>
      <w:r w:rsidR="002E1B11" w:rsidRPr="00D52360">
        <w:rPr>
          <w:rFonts w:ascii="Times New Roman" w:hAnsi="Times New Roman" w:cs="Times New Roman"/>
          <w:color w:val="000000" w:themeColor="text1"/>
          <w:sz w:val="24"/>
          <w:szCs w:val="24"/>
        </w:rPr>
        <w:t>?</w:t>
      </w:r>
    </w:p>
    <w:p w14:paraId="645B6B03" w14:textId="77777777" w:rsidR="00E907EE" w:rsidRPr="00D52360" w:rsidRDefault="00E907EE" w:rsidP="009603A8">
      <w:pPr>
        <w:spacing w:after="0"/>
        <w:contextualSpacing/>
        <w:rPr>
          <w:rFonts w:ascii="Times New Roman" w:hAnsi="Times New Roman" w:cs="Times New Roman"/>
          <w:color w:val="000000" w:themeColor="text1"/>
          <w:sz w:val="24"/>
          <w:szCs w:val="24"/>
        </w:rPr>
      </w:pPr>
    </w:p>
    <w:p w14:paraId="22253094" w14:textId="77777777" w:rsidR="00E907EE" w:rsidRPr="00D52360" w:rsidRDefault="00E907EE" w:rsidP="009603A8">
      <w:pPr>
        <w:spacing w:after="0"/>
        <w:contextualSpacing/>
        <w:rPr>
          <w:rFonts w:ascii="Times New Roman" w:hAnsi="Times New Roman" w:cs="Times New Roman"/>
          <w:color w:val="000000" w:themeColor="text1"/>
          <w:sz w:val="24"/>
          <w:szCs w:val="24"/>
        </w:rPr>
      </w:pPr>
      <w:r w:rsidRPr="00D52360">
        <w:rPr>
          <w:rFonts w:ascii="Times New Roman" w:hAnsi="Times New Roman" w:cs="Times New Roman"/>
          <w:color w:val="000000" w:themeColor="text1"/>
          <w:sz w:val="24"/>
          <w:szCs w:val="24"/>
        </w:rPr>
        <w:t>Study Questions: Answers</w:t>
      </w:r>
    </w:p>
    <w:p w14:paraId="07C5531E" w14:textId="77777777" w:rsidR="00776354" w:rsidRPr="00D52360" w:rsidRDefault="00776354" w:rsidP="009603A8">
      <w:pPr>
        <w:spacing w:after="0"/>
        <w:contextualSpacing/>
        <w:rPr>
          <w:rFonts w:ascii="Times New Roman" w:hAnsi="Times New Roman" w:cs="Times New Roman"/>
          <w:color w:val="000000" w:themeColor="text1"/>
          <w:sz w:val="24"/>
          <w:szCs w:val="24"/>
        </w:rPr>
      </w:pPr>
    </w:p>
    <w:p w14:paraId="381265F7" w14:textId="5FA64153" w:rsidR="00776354" w:rsidRPr="00D52360" w:rsidRDefault="00EC08A6" w:rsidP="009603A8">
      <w:pPr>
        <w:pStyle w:val="ListParagraph"/>
        <w:numPr>
          <w:ilvl w:val="0"/>
          <w:numId w:val="22"/>
        </w:numPr>
        <w:spacing w:after="120"/>
        <w:contextualSpacing w:val="0"/>
        <w:rPr>
          <w:rFonts w:ascii="Times New Roman" w:hAnsi="Times New Roman" w:cs="Times New Roman"/>
          <w:color w:val="000000" w:themeColor="text1"/>
          <w:sz w:val="24"/>
          <w:szCs w:val="24"/>
        </w:rPr>
      </w:pPr>
      <w:r>
        <w:rPr>
          <w:rFonts w:ascii="Times New Roman" w:hAnsi="Times New Roman" w:cs="Times New Roman"/>
          <w:sz w:val="24"/>
          <w:szCs w:val="24"/>
        </w:rPr>
        <w:t>The term</w:t>
      </w:r>
      <w:r w:rsidR="00C6542A">
        <w:rPr>
          <w:rFonts w:ascii="Times New Roman" w:hAnsi="Times New Roman" w:cs="Times New Roman"/>
          <w:sz w:val="24"/>
          <w:szCs w:val="24"/>
        </w:rPr>
        <w:t xml:space="preserve"> </w:t>
      </w:r>
      <w:r w:rsidR="00DB7EFB">
        <w:rPr>
          <w:rFonts w:ascii="Times New Roman" w:hAnsi="Times New Roman" w:cs="Times New Roman"/>
          <w:sz w:val="24"/>
          <w:szCs w:val="24"/>
        </w:rPr>
        <w:t>“</w:t>
      </w:r>
      <w:r w:rsidR="00C6542A">
        <w:rPr>
          <w:rFonts w:ascii="Times New Roman" w:hAnsi="Times New Roman" w:cs="Times New Roman"/>
          <w:sz w:val="24"/>
          <w:szCs w:val="24"/>
        </w:rPr>
        <w:t>antiquity</w:t>
      </w:r>
      <w:r w:rsidR="00DB7EFB">
        <w:rPr>
          <w:rFonts w:ascii="Times New Roman" w:hAnsi="Times New Roman" w:cs="Times New Roman"/>
          <w:sz w:val="24"/>
          <w:szCs w:val="24"/>
        </w:rPr>
        <w:t>”</w:t>
      </w:r>
      <w:r w:rsidR="00C6542A">
        <w:rPr>
          <w:rFonts w:ascii="Times New Roman" w:hAnsi="Times New Roman" w:cs="Times New Roman"/>
          <w:sz w:val="24"/>
          <w:szCs w:val="24"/>
        </w:rPr>
        <w:t xml:space="preserve"> refer</w:t>
      </w:r>
      <w:r w:rsidR="00DB7EFB">
        <w:rPr>
          <w:rFonts w:ascii="Times New Roman" w:hAnsi="Times New Roman" w:cs="Times New Roman"/>
          <w:sz w:val="24"/>
          <w:szCs w:val="24"/>
        </w:rPr>
        <w:t>s</w:t>
      </w:r>
      <w:r w:rsidR="00C6542A">
        <w:rPr>
          <w:rFonts w:ascii="Times New Roman" w:hAnsi="Times New Roman" w:cs="Times New Roman"/>
          <w:sz w:val="24"/>
          <w:szCs w:val="24"/>
        </w:rPr>
        <w:t xml:space="preserve"> to a specific geographical area. </w:t>
      </w:r>
      <w:r w:rsidR="00C6542A" w:rsidRPr="005E2840">
        <w:rPr>
          <w:rFonts w:ascii="Times New Roman" w:hAnsi="Times New Roman" w:cs="Times New Roman"/>
          <w:sz w:val="24"/>
          <w:szCs w:val="24"/>
        </w:rPr>
        <w:t>Two terms identify</w:t>
      </w:r>
      <w:r w:rsidR="009603A8">
        <w:rPr>
          <w:rFonts w:ascii="Times New Roman" w:hAnsi="Times New Roman" w:cs="Times New Roman"/>
          <w:sz w:val="24"/>
          <w:szCs w:val="24"/>
        </w:rPr>
        <w:t>ing</w:t>
      </w:r>
      <w:r w:rsidR="00C6542A" w:rsidRPr="005E2840">
        <w:rPr>
          <w:rFonts w:ascii="Times New Roman" w:hAnsi="Times New Roman" w:cs="Times New Roman"/>
          <w:sz w:val="24"/>
          <w:szCs w:val="24"/>
        </w:rPr>
        <w:t xml:space="preserve"> this broad </w:t>
      </w:r>
      <w:r w:rsidR="00C6542A">
        <w:rPr>
          <w:rFonts w:ascii="Times New Roman" w:hAnsi="Times New Roman" w:cs="Times New Roman"/>
          <w:sz w:val="24"/>
          <w:szCs w:val="24"/>
        </w:rPr>
        <w:t>region</w:t>
      </w:r>
      <w:r w:rsidR="00DB7EFB">
        <w:rPr>
          <w:rFonts w:ascii="Times New Roman" w:hAnsi="Times New Roman" w:cs="Times New Roman"/>
          <w:sz w:val="24"/>
          <w:szCs w:val="24"/>
        </w:rPr>
        <w:t xml:space="preserve"> known as “antiquity” are the</w:t>
      </w:r>
      <w:r w:rsidR="00C6542A" w:rsidRPr="005E2840">
        <w:rPr>
          <w:rFonts w:ascii="Times New Roman" w:hAnsi="Times New Roman" w:cs="Times New Roman"/>
          <w:sz w:val="24"/>
          <w:szCs w:val="24"/>
        </w:rPr>
        <w:t xml:space="preserve"> “Fertile Crescent” for prehistory</w:t>
      </w:r>
      <w:r w:rsidR="00DB7EFB">
        <w:rPr>
          <w:rFonts w:ascii="Times New Roman" w:hAnsi="Times New Roman" w:cs="Times New Roman"/>
          <w:sz w:val="24"/>
          <w:szCs w:val="24"/>
        </w:rPr>
        <w:t xml:space="preserve"> </w:t>
      </w:r>
      <w:r w:rsidR="00C6542A" w:rsidRPr="005E2840">
        <w:rPr>
          <w:rFonts w:ascii="Times New Roman" w:hAnsi="Times New Roman" w:cs="Times New Roman"/>
          <w:sz w:val="24"/>
          <w:szCs w:val="24"/>
        </w:rPr>
        <w:t>and</w:t>
      </w:r>
      <w:r w:rsidR="00DB7EFB">
        <w:rPr>
          <w:rFonts w:ascii="Times New Roman" w:hAnsi="Times New Roman" w:cs="Times New Roman"/>
          <w:sz w:val="24"/>
          <w:szCs w:val="24"/>
        </w:rPr>
        <w:t xml:space="preserve"> then the</w:t>
      </w:r>
      <w:r w:rsidR="00C6542A" w:rsidRPr="005E2840">
        <w:rPr>
          <w:rFonts w:ascii="Times New Roman" w:hAnsi="Times New Roman" w:cs="Times New Roman"/>
          <w:sz w:val="24"/>
          <w:szCs w:val="24"/>
        </w:rPr>
        <w:t xml:space="preserve"> “ancient Near East” for the historical era. </w:t>
      </w:r>
      <w:r w:rsidR="00DB7EFB">
        <w:rPr>
          <w:rFonts w:ascii="Times New Roman" w:hAnsi="Times New Roman" w:cs="Times New Roman"/>
          <w:sz w:val="24"/>
          <w:szCs w:val="24"/>
        </w:rPr>
        <w:t>“Antiquity”</w:t>
      </w:r>
      <w:r w:rsidR="00DB7EFB" w:rsidRPr="005E2840">
        <w:rPr>
          <w:rFonts w:ascii="Times New Roman" w:hAnsi="Times New Roman" w:cs="Times New Roman"/>
          <w:sz w:val="24"/>
          <w:szCs w:val="24"/>
        </w:rPr>
        <w:t xml:space="preserve"> </w:t>
      </w:r>
      <w:r w:rsidR="00DB7EFB">
        <w:rPr>
          <w:rFonts w:ascii="Times New Roman" w:hAnsi="Times New Roman" w:cs="Times New Roman"/>
          <w:sz w:val="24"/>
          <w:szCs w:val="24"/>
        </w:rPr>
        <w:t xml:space="preserve">also refers to </w:t>
      </w:r>
      <w:r w:rsidR="00DB7EFB" w:rsidRPr="005E2840">
        <w:rPr>
          <w:rFonts w:ascii="Times New Roman" w:hAnsi="Times New Roman" w:cs="Times New Roman"/>
          <w:sz w:val="24"/>
          <w:szCs w:val="24"/>
        </w:rPr>
        <w:t xml:space="preserve">the Greco-Roman pre-Christian tradition </w:t>
      </w:r>
      <w:r w:rsidR="00DB7EFB">
        <w:rPr>
          <w:rFonts w:ascii="Times New Roman" w:hAnsi="Times New Roman" w:cs="Times New Roman"/>
          <w:sz w:val="24"/>
          <w:szCs w:val="24"/>
        </w:rPr>
        <w:t xml:space="preserve">due to the </w:t>
      </w:r>
      <w:r w:rsidR="00DB7EFB" w:rsidRPr="005E2840">
        <w:rPr>
          <w:rFonts w:ascii="Times New Roman" w:hAnsi="Times New Roman" w:cs="Times New Roman"/>
          <w:sz w:val="24"/>
          <w:szCs w:val="24"/>
        </w:rPr>
        <w:t xml:space="preserve">fourth-century CE Christian authors who </w:t>
      </w:r>
      <w:r w:rsidR="00DB7EFB">
        <w:rPr>
          <w:rFonts w:ascii="Times New Roman" w:hAnsi="Times New Roman" w:cs="Times New Roman"/>
          <w:sz w:val="24"/>
          <w:szCs w:val="24"/>
        </w:rPr>
        <w:t>employed</w:t>
      </w:r>
      <w:r w:rsidR="00DB7EFB" w:rsidRPr="005E2840">
        <w:rPr>
          <w:rFonts w:ascii="Times New Roman" w:hAnsi="Times New Roman" w:cs="Times New Roman"/>
          <w:sz w:val="24"/>
          <w:szCs w:val="24"/>
        </w:rPr>
        <w:t xml:space="preserve"> the term </w:t>
      </w:r>
      <w:proofErr w:type="spellStart"/>
      <w:r w:rsidR="00DB7EFB" w:rsidRPr="005E2840">
        <w:rPr>
          <w:rFonts w:ascii="Times New Roman" w:hAnsi="Times New Roman" w:cs="Times New Roman"/>
          <w:i/>
          <w:sz w:val="24"/>
          <w:szCs w:val="24"/>
        </w:rPr>
        <w:t>antiquitas</w:t>
      </w:r>
      <w:proofErr w:type="spellEnd"/>
      <w:r w:rsidR="00DB7EFB" w:rsidRPr="005E2840">
        <w:rPr>
          <w:rFonts w:ascii="Times New Roman" w:hAnsi="Times New Roman" w:cs="Times New Roman"/>
          <w:sz w:val="24"/>
          <w:szCs w:val="24"/>
        </w:rPr>
        <w:t xml:space="preserve"> to disparage that tradition</w:t>
      </w:r>
      <w:r w:rsidR="00DB7EFB">
        <w:rPr>
          <w:rFonts w:ascii="Times New Roman" w:hAnsi="Times New Roman" w:cs="Times New Roman"/>
          <w:sz w:val="24"/>
          <w:szCs w:val="24"/>
        </w:rPr>
        <w:t xml:space="preserve"> </w:t>
      </w:r>
      <w:r w:rsidR="00DB7EFB" w:rsidRPr="005E2840">
        <w:rPr>
          <w:rFonts w:ascii="Times New Roman" w:hAnsi="Times New Roman" w:cs="Times New Roman"/>
          <w:sz w:val="24"/>
          <w:szCs w:val="24"/>
        </w:rPr>
        <w:t xml:space="preserve">as “the mother of all evils.” </w:t>
      </w:r>
      <w:r w:rsidR="00776354" w:rsidRPr="00D52360">
        <w:rPr>
          <w:rFonts w:ascii="Times New Roman" w:hAnsi="Times New Roman" w:cs="Times New Roman"/>
          <w:color w:val="000000" w:themeColor="text1"/>
          <w:sz w:val="24"/>
          <w:szCs w:val="24"/>
        </w:rPr>
        <w:t xml:space="preserve">(p. </w:t>
      </w:r>
      <w:r w:rsidR="00C5533C">
        <w:rPr>
          <w:rFonts w:ascii="Times New Roman" w:hAnsi="Times New Roman" w:cs="Times New Roman"/>
          <w:color w:val="000000" w:themeColor="text1"/>
          <w:sz w:val="24"/>
          <w:szCs w:val="24"/>
        </w:rPr>
        <w:t>78</w:t>
      </w:r>
      <w:r w:rsidR="00776354" w:rsidRPr="00D52360">
        <w:rPr>
          <w:rFonts w:ascii="Times New Roman" w:hAnsi="Times New Roman" w:cs="Times New Roman"/>
          <w:color w:val="000000" w:themeColor="text1"/>
          <w:sz w:val="24"/>
          <w:szCs w:val="24"/>
        </w:rPr>
        <w:t>)</w:t>
      </w:r>
    </w:p>
    <w:p w14:paraId="34DE73D2" w14:textId="25A6E4E2" w:rsidR="0096143B" w:rsidRPr="00D52360" w:rsidRDefault="004A23DF" w:rsidP="009603A8">
      <w:pPr>
        <w:pStyle w:val="ListParagraph"/>
        <w:numPr>
          <w:ilvl w:val="0"/>
          <w:numId w:val="22"/>
        </w:numPr>
        <w:spacing w:after="120"/>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First, the </w:t>
      </w:r>
      <w:r w:rsidR="002E5999">
        <w:rPr>
          <w:rFonts w:ascii="Times New Roman" w:hAnsi="Times New Roman" w:cs="Times New Roman"/>
          <w:color w:val="000000" w:themeColor="text1"/>
          <w:sz w:val="24"/>
          <w:szCs w:val="24"/>
        </w:rPr>
        <w:t xml:space="preserve">core </w:t>
      </w:r>
      <w:r>
        <w:rPr>
          <w:rFonts w:ascii="Times New Roman" w:hAnsi="Times New Roman" w:cs="Times New Roman"/>
          <w:color w:val="000000" w:themeColor="text1"/>
          <w:sz w:val="24"/>
          <w:szCs w:val="24"/>
        </w:rPr>
        <w:t>defining characteristic of the gods of antiquity was their power so that the more important the god the greater their power. Second, the gods of antiquity were characte</w:t>
      </w:r>
      <w:r>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lastRenderedPageBreak/>
        <w:t xml:space="preserve">ized by their omnipresence. Third, divine light or brilliance that emanated from the gods was another common feature. </w:t>
      </w:r>
      <w:r w:rsidR="004441E0">
        <w:rPr>
          <w:rFonts w:ascii="Times New Roman" w:hAnsi="Times New Roman" w:cs="Times New Roman"/>
          <w:color w:val="000000" w:themeColor="text1"/>
          <w:sz w:val="24"/>
          <w:szCs w:val="24"/>
        </w:rPr>
        <w:t xml:space="preserve"> </w:t>
      </w:r>
      <w:r w:rsidR="0096143B" w:rsidRPr="00D52360">
        <w:rPr>
          <w:rFonts w:ascii="Times New Roman" w:hAnsi="Times New Roman" w:cs="Times New Roman"/>
          <w:color w:val="000000" w:themeColor="text1"/>
          <w:sz w:val="24"/>
          <w:szCs w:val="24"/>
        </w:rPr>
        <w:t xml:space="preserve">(p. </w:t>
      </w:r>
      <w:r w:rsidR="00C5533C">
        <w:rPr>
          <w:rFonts w:ascii="Times New Roman" w:hAnsi="Times New Roman" w:cs="Times New Roman"/>
          <w:color w:val="000000" w:themeColor="text1"/>
          <w:sz w:val="24"/>
          <w:szCs w:val="24"/>
        </w:rPr>
        <w:t>85</w:t>
      </w:r>
      <w:r w:rsidR="0096143B" w:rsidRPr="00D52360">
        <w:rPr>
          <w:rFonts w:ascii="Times New Roman" w:hAnsi="Times New Roman" w:cs="Times New Roman"/>
          <w:color w:val="000000" w:themeColor="text1"/>
          <w:sz w:val="24"/>
          <w:szCs w:val="24"/>
        </w:rPr>
        <w:t>)</w:t>
      </w:r>
    </w:p>
    <w:p w14:paraId="550E16E1" w14:textId="4C09B5B9" w:rsidR="0096143B" w:rsidRDefault="00A42E1B" w:rsidP="009603A8">
      <w:pPr>
        <w:pStyle w:val="ListParagraph"/>
        <w:numPr>
          <w:ilvl w:val="0"/>
          <w:numId w:val="22"/>
        </w:numPr>
        <w:spacing w:after="120"/>
        <w:contextualSpacing w:val="0"/>
        <w:rPr>
          <w:rFonts w:ascii="Times New Roman" w:hAnsi="Times New Roman" w:cs="Times New Roman"/>
          <w:color w:val="000000" w:themeColor="text1"/>
          <w:sz w:val="24"/>
          <w:szCs w:val="24"/>
        </w:rPr>
      </w:pPr>
      <w:r w:rsidRPr="005E2840">
        <w:rPr>
          <w:rFonts w:ascii="Times New Roman" w:hAnsi="Times New Roman" w:cs="Times New Roman"/>
          <w:sz w:val="24"/>
          <w:szCs w:val="24"/>
        </w:rPr>
        <w:t>The first analogical model for creation was nature, as in the daily circuit of the sun or the a</w:t>
      </w:r>
      <w:r w:rsidRPr="005E2840">
        <w:rPr>
          <w:rFonts w:ascii="Times New Roman" w:hAnsi="Times New Roman" w:cs="Times New Roman"/>
          <w:sz w:val="24"/>
          <w:szCs w:val="24"/>
        </w:rPr>
        <w:t>n</w:t>
      </w:r>
      <w:r w:rsidRPr="005E2840">
        <w:rPr>
          <w:rFonts w:ascii="Times New Roman" w:hAnsi="Times New Roman" w:cs="Times New Roman"/>
          <w:sz w:val="24"/>
          <w:szCs w:val="24"/>
        </w:rPr>
        <w:t xml:space="preserve">nual changes of the seasons. </w:t>
      </w:r>
      <w:r>
        <w:rPr>
          <w:rFonts w:ascii="Times New Roman" w:hAnsi="Times New Roman" w:cs="Times New Roman"/>
          <w:sz w:val="24"/>
          <w:szCs w:val="24"/>
        </w:rPr>
        <w:t>L</w:t>
      </w:r>
      <w:r w:rsidRPr="005E2840">
        <w:rPr>
          <w:rFonts w:ascii="Times New Roman" w:hAnsi="Times New Roman" w:cs="Times New Roman"/>
          <w:sz w:val="24"/>
          <w:szCs w:val="24"/>
        </w:rPr>
        <w:t>ife in Egypt depended on the annual flooding of the Nile to i</w:t>
      </w:r>
      <w:r w:rsidRPr="005E2840">
        <w:rPr>
          <w:rFonts w:ascii="Times New Roman" w:hAnsi="Times New Roman" w:cs="Times New Roman"/>
          <w:sz w:val="24"/>
          <w:szCs w:val="24"/>
        </w:rPr>
        <w:t>r</w:t>
      </w:r>
      <w:r w:rsidRPr="005E2840">
        <w:rPr>
          <w:rFonts w:ascii="Times New Roman" w:hAnsi="Times New Roman" w:cs="Times New Roman"/>
          <w:sz w:val="24"/>
          <w:szCs w:val="24"/>
        </w:rPr>
        <w:t xml:space="preserve">rigate the land, </w:t>
      </w:r>
      <w:r>
        <w:rPr>
          <w:rFonts w:ascii="Times New Roman" w:hAnsi="Times New Roman" w:cs="Times New Roman"/>
          <w:sz w:val="24"/>
          <w:szCs w:val="24"/>
        </w:rPr>
        <w:t xml:space="preserve">thus in one example, an </w:t>
      </w:r>
      <w:r w:rsidRPr="005E2840">
        <w:rPr>
          <w:rFonts w:ascii="Times New Roman" w:hAnsi="Times New Roman" w:cs="Times New Roman"/>
          <w:sz w:val="24"/>
          <w:szCs w:val="24"/>
        </w:rPr>
        <w:t>Egyptian creation story envisioned an earthen mound with a lotus plant emerging from the receding primeval waters. The second analogical model for creation was human behavior</w:t>
      </w:r>
      <w:r>
        <w:rPr>
          <w:rFonts w:ascii="Times New Roman" w:hAnsi="Times New Roman" w:cs="Times New Roman"/>
          <w:sz w:val="24"/>
          <w:szCs w:val="24"/>
        </w:rPr>
        <w:t>.</w:t>
      </w:r>
      <w:r w:rsidRPr="005E2840">
        <w:rPr>
          <w:rFonts w:ascii="Times New Roman" w:hAnsi="Times New Roman" w:cs="Times New Roman"/>
          <w:sz w:val="24"/>
          <w:szCs w:val="24"/>
        </w:rPr>
        <w:t xml:space="preserve"> One Egyptian creation myth personified the undifferentia</w:t>
      </w:r>
      <w:r w:rsidRPr="005E2840">
        <w:rPr>
          <w:rFonts w:ascii="Times New Roman" w:hAnsi="Times New Roman" w:cs="Times New Roman"/>
          <w:sz w:val="24"/>
          <w:szCs w:val="24"/>
        </w:rPr>
        <w:t>t</w:t>
      </w:r>
      <w:r w:rsidRPr="005E2840">
        <w:rPr>
          <w:rFonts w:ascii="Times New Roman" w:hAnsi="Times New Roman" w:cs="Times New Roman"/>
          <w:sz w:val="24"/>
          <w:szCs w:val="24"/>
        </w:rPr>
        <w:t xml:space="preserve">ed waters as the </w:t>
      </w:r>
      <w:r>
        <w:rPr>
          <w:rFonts w:ascii="Times New Roman" w:hAnsi="Times New Roman" w:cs="Times New Roman"/>
          <w:sz w:val="24"/>
          <w:szCs w:val="24"/>
        </w:rPr>
        <w:t xml:space="preserve">androgynous </w:t>
      </w:r>
      <w:r w:rsidRPr="005E2840">
        <w:rPr>
          <w:rFonts w:ascii="Times New Roman" w:hAnsi="Times New Roman" w:cs="Times New Roman"/>
          <w:sz w:val="24"/>
          <w:szCs w:val="24"/>
        </w:rPr>
        <w:t>primeval god Atum, whose name meant both nonexistent and completed.</w:t>
      </w:r>
      <w:r w:rsidR="002E5999">
        <w:rPr>
          <w:rFonts w:ascii="Times New Roman" w:hAnsi="Times New Roman" w:cs="Times New Roman"/>
          <w:color w:val="000000" w:themeColor="text1"/>
          <w:sz w:val="24"/>
          <w:szCs w:val="24"/>
        </w:rPr>
        <w:t xml:space="preserve"> </w:t>
      </w:r>
      <w:r w:rsidR="004A646C" w:rsidRPr="00D52360">
        <w:rPr>
          <w:rFonts w:ascii="Times New Roman" w:hAnsi="Times New Roman" w:cs="Times New Roman"/>
          <w:color w:val="000000" w:themeColor="text1"/>
          <w:sz w:val="24"/>
          <w:szCs w:val="24"/>
        </w:rPr>
        <w:t>(p.</w:t>
      </w:r>
      <w:r w:rsidR="00C5533C">
        <w:rPr>
          <w:rFonts w:ascii="Times New Roman" w:hAnsi="Times New Roman" w:cs="Times New Roman"/>
          <w:color w:val="000000" w:themeColor="text1"/>
          <w:sz w:val="24"/>
          <w:szCs w:val="24"/>
        </w:rPr>
        <w:t>88</w:t>
      </w:r>
      <w:r w:rsidR="004A646C" w:rsidRPr="00D52360">
        <w:rPr>
          <w:rFonts w:ascii="Times New Roman" w:hAnsi="Times New Roman" w:cs="Times New Roman"/>
          <w:color w:val="000000" w:themeColor="text1"/>
          <w:sz w:val="24"/>
          <w:szCs w:val="24"/>
        </w:rPr>
        <w:t>)</w:t>
      </w:r>
    </w:p>
    <w:p w14:paraId="273AF72D" w14:textId="5F9B36FD" w:rsidR="001A3103" w:rsidRPr="001A3103" w:rsidRDefault="001A3103" w:rsidP="009603A8">
      <w:pPr>
        <w:pStyle w:val="ListParagraph"/>
        <w:numPr>
          <w:ilvl w:val="0"/>
          <w:numId w:val="22"/>
        </w:numPr>
        <w:spacing w:after="120"/>
        <w:contextualSpacing w:val="0"/>
        <w:rPr>
          <w:rFonts w:ascii="Times New Roman" w:hAnsi="Times New Roman" w:cs="Times New Roman"/>
          <w:color w:val="000000" w:themeColor="text1"/>
          <w:sz w:val="24"/>
          <w:szCs w:val="24"/>
        </w:rPr>
      </w:pPr>
      <w:r>
        <w:rPr>
          <w:rFonts w:ascii="Times New Roman" w:hAnsi="Times New Roman" w:cs="Times New Roman"/>
          <w:sz w:val="24"/>
          <w:szCs w:val="24"/>
        </w:rPr>
        <w:t xml:space="preserve">The </w:t>
      </w:r>
      <w:r w:rsidRPr="001A3103">
        <w:rPr>
          <w:rFonts w:ascii="Times New Roman" w:hAnsi="Times New Roman" w:cs="Times New Roman"/>
          <w:sz w:val="24"/>
          <w:szCs w:val="24"/>
        </w:rPr>
        <w:t xml:space="preserve">Eleusinian </w:t>
      </w:r>
      <w:proofErr w:type="gramStart"/>
      <w:r w:rsidRPr="001A3103">
        <w:rPr>
          <w:rFonts w:ascii="Times New Roman" w:hAnsi="Times New Roman" w:cs="Times New Roman"/>
          <w:sz w:val="24"/>
          <w:szCs w:val="24"/>
        </w:rPr>
        <w:t>Mysteries</w:t>
      </w:r>
      <w:proofErr w:type="gramEnd"/>
      <w:r w:rsidRPr="001A3103">
        <w:rPr>
          <w:rFonts w:ascii="Times New Roman" w:hAnsi="Times New Roman" w:cs="Times New Roman"/>
          <w:sz w:val="24"/>
          <w:szCs w:val="24"/>
        </w:rPr>
        <w:t xml:space="preserve"> began with a procession from Eleusis to Athens</w:t>
      </w:r>
      <w:r>
        <w:rPr>
          <w:rFonts w:ascii="Times New Roman" w:hAnsi="Times New Roman" w:cs="Times New Roman"/>
          <w:sz w:val="24"/>
          <w:szCs w:val="24"/>
        </w:rPr>
        <w:t xml:space="preserve"> in </w:t>
      </w:r>
      <w:r w:rsidRPr="001A3103">
        <w:rPr>
          <w:rFonts w:ascii="Times New Roman" w:hAnsi="Times New Roman" w:cs="Times New Roman"/>
          <w:sz w:val="24"/>
          <w:szCs w:val="24"/>
        </w:rPr>
        <w:t>which</w:t>
      </w:r>
      <w:r>
        <w:rPr>
          <w:rFonts w:ascii="Times New Roman" w:hAnsi="Times New Roman" w:cs="Times New Roman"/>
          <w:sz w:val="24"/>
          <w:szCs w:val="24"/>
        </w:rPr>
        <w:t xml:space="preserve"> time the</w:t>
      </w:r>
      <w:r w:rsidRPr="001A3103">
        <w:rPr>
          <w:rFonts w:ascii="Times New Roman" w:hAnsi="Times New Roman" w:cs="Times New Roman"/>
          <w:sz w:val="24"/>
          <w:szCs w:val="24"/>
        </w:rPr>
        <w:t xml:space="preserve"> priestesses carried sacred</w:t>
      </w:r>
      <w:r>
        <w:rPr>
          <w:rFonts w:ascii="Times New Roman" w:hAnsi="Times New Roman" w:cs="Times New Roman"/>
          <w:sz w:val="24"/>
          <w:szCs w:val="24"/>
        </w:rPr>
        <w:t xml:space="preserve"> objects</w:t>
      </w:r>
      <w:r w:rsidRPr="001A3103">
        <w:rPr>
          <w:rFonts w:ascii="Times New Roman" w:hAnsi="Times New Roman" w:cs="Times New Roman"/>
          <w:sz w:val="24"/>
          <w:szCs w:val="24"/>
        </w:rPr>
        <w:t xml:space="preserve"> </w:t>
      </w:r>
      <w:r>
        <w:rPr>
          <w:rFonts w:ascii="Times New Roman" w:hAnsi="Times New Roman" w:cs="Times New Roman"/>
          <w:sz w:val="24"/>
          <w:szCs w:val="24"/>
        </w:rPr>
        <w:t>devoted to</w:t>
      </w:r>
      <w:r w:rsidRPr="001A3103">
        <w:rPr>
          <w:rFonts w:ascii="Times New Roman" w:hAnsi="Times New Roman" w:cs="Times New Roman"/>
          <w:sz w:val="24"/>
          <w:szCs w:val="24"/>
        </w:rPr>
        <w:t xml:space="preserve"> Demeter in containers secured with red ribbons. Five days later, </w:t>
      </w:r>
      <w:r>
        <w:rPr>
          <w:rFonts w:ascii="Times New Roman" w:hAnsi="Times New Roman" w:cs="Times New Roman"/>
          <w:sz w:val="24"/>
          <w:szCs w:val="24"/>
        </w:rPr>
        <w:t xml:space="preserve">the </w:t>
      </w:r>
      <w:r w:rsidRPr="001A3103">
        <w:rPr>
          <w:rFonts w:ascii="Times New Roman" w:hAnsi="Times New Roman" w:cs="Times New Roman"/>
          <w:sz w:val="24"/>
          <w:szCs w:val="24"/>
        </w:rPr>
        <w:t>initiates</w:t>
      </w:r>
      <w:r>
        <w:rPr>
          <w:rFonts w:ascii="Times New Roman" w:hAnsi="Times New Roman" w:cs="Times New Roman"/>
          <w:sz w:val="24"/>
          <w:szCs w:val="24"/>
        </w:rPr>
        <w:t xml:space="preserve"> </w:t>
      </w:r>
      <w:r w:rsidRPr="001A3103">
        <w:rPr>
          <w:rFonts w:ascii="Times New Roman" w:hAnsi="Times New Roman" w:cs="Times New Roman"/>
          <w:sz w:val="24"/>
          <w:szCs w:val="24"/>
        </w:rPr>
        <w:t>paraded to Eleusis, where they fasted in anticipation of the secret rites held that night. Eventually, initiates could advance to gain knowledge of the “unrepea</w:t>
      </w:r>
      <w:r w:rsidRPr="001A3103">
        <w:rPr>
          <w:rFonts w:ascii="Times New Roman" w:hAnsi="Times New Roman" w:cs="Times New Roman"/>
          <w:sz w:val="24"/>
          <w:szCs w:val="24"/>
        </w:rPr>
        <w:t>t</w:t>
      </w:r>
      <w:r w:rsidRPr="001A3103">
        <w:rPr>
          <w:rFonts w:ascii="Times New Roman" w:hAnsi="Times New Roman" w:cs="Times New Roman"/>
          <w:sz w:val="24"/>
          <w:szCs w:val="24"/>
        </w:rPr>
        <w:t xml:space="preserve">able secrets” of the cult, which could never be </w:t>
      </w:r>
      <w:r>
        <w:rPr>
          <w:rFonts w:ascii="Times New Roman" w:hAnsi="Times New Roman" w:cs="Times New Roman"/>
          <w:sz w:val="24"/>
          <w:szCs w:val="24"/>
        </w:rPr>
        <w:t xml:space="preserve">revealed to another </w:t>
      </w:r>
      <w:r w:rsidRPr="001A3103">
        <w:rPr>
          <w:rFonts w:ascii="Times New Roman" w:hAnsi="Times New Roman" w:cs="Times New Roman"/>
          <w:sz w:val="24"/>
          <w:szCs w:val="24"/>
        </w:rPr>
        <w:t>on pain of death. The rit</w:t>
      </w:r>
      <w:r w:rsidRPr="001A3103">
        <w:rPr>
          <w:rFonts w:ascii="Times New Roman" w:hAnsi="Times New Roman" w:cs="Times New Roman"/>
          <w:sz w:val="24"/>
          <w:szCs w:val="24"/>
        </w:rPr>
        <w:t>u</w:t>
      </w:r>
      <w:r w:rsidRPr="001A3103">
        <w:rPr>
          <w:rFonts w:ascii="Times New Roman" w:hAnsi="Times New Roman" w:cs="Times New Roman"/>
          <w:sz w:val="24"/>
          <w:szCs w:val="24"/>
        </w:rPr>
        <w:t xml:space="preserve">al ended with dancing, a sacrifice of bulls, and libations to the dead. The Eleusinian </w:t>
      </w:r>
      <w:proofErr w:type="gramStart"/>
      <w:r w:rsidRPr="001A3103">
        <w:rPr>
          <w:rFonts w:ascii="Times New Roman" w:hAnsi="Times New Roman" w:cs="Times New Roman"/>
          <w:sz w:val="24"/>
          <w:szCs w:val="24"/>
        </w:rPr>
        <w:t>Myste</w:t>
      </w:r>
      <w:r w:rsidRPr="001A3103">
        <w:rPr>
          <w:rFonts w:ascii="Times New Roman" w:hAnsi="Times New Roman" w:cs="Times New Roman"/>
          <w:sz w:val="24"/>
          <w:szCs w:val="24"/>
        </w:rPr>
        <w:t>r</w:t>
      </w:r>
      <w:r w:rsidRPr="001A3103">
        <w:rPr>
          <w:rFonts w:ascii="Times New Roman" w:hAnsi="Times New Roman" w:cs="Times New Roman"/>
          <w:sz w:val="24"/>
          <w:szCs w:val="24"/>
        </w:rPr>
        <w:t>ies</w:t>
      </w:r>
      <w:proofErr w:type="gramEnd"/>
      <w:r>
        <w:rPr>
          <w:rFonts w:ascii="Times New Roman" w:hAnsi="Times New Roman" w:cs="Times New Roman"/>
          <w:sz w:val="24"/>
          <w:szCs w:val="24"/>
        </w:rPr>
        <w:t>, which</w:t>
      </w:r>
      <w:r w:rsidRPr="001A3103">
        <w:rPr>
          <w:rFonts w:ascii="Times New Roman" w:hAnsi="Times New Roman" w:cs="Times New Roman"/>
          <w:sz w:val="24"/>
          <w:szCs w:val="24"/>
        </w:rPr>
        <w:t xml:space="preserve"> </w:t>
      </w:r>
      <w:r>
        <w:rPr>
          <w:rFonts w:ascii="Times New Roman" w:hAnsi="Times New Roman" w:cs="Times New Roman"/>
          <w:sz w:val="24"/>
          <w:szCs w:val="24"/>
        </w:rPr>
        <w:t xml:space="preserve">began in the </w:t>
      </w:r>
      <w:r w:rsidRPr="001A3103">
        <w:rPr>
          <w:rFonts w:ascii="Times New Roman" w:hAnsi="Times New Roman" w:cs="Times New Roman"/>
          <w:sz w:val="24"/>
          <w:szCs w:val="24"/>
        </w:rPr>
        <w:t>eighth century BCE, ceased in 396 CE</w:t>
      </w:r>
      <w:r>
        <w:rPr>
          <w:rFonts w:ascii="Times New Roman" w:hAnsi="Times New Roman" w:cs="Times New Roman"/>
          <w:sz w:val="24"/>
          <w:szCs w:val="24"/>
        </w:rPr>
        <w:t xml:space="preserve"> due to Christian encroac</w:t>
      </w:r>
      <w:r>
        <w:rPr>
          <w:rFonts w:ascii="Times New Roman" w:hAnsi="Times New Roman" w:cs="Times New Roman"/>
          <w:sz w:val="24"/>
          <w:szCs w:val="24"/>
        </w:rPr>
        <w:t>h</w:t>
      </w:r>
      <w:r>
        <w:rPr>
          <w:rFonts w:ascii="Times New Roman" w:hAnsi="Times New Roman" w:cs="Times New Roman"/>
          <w:sz w:val="24"/>
          <w:szCs w:val="24"/>
        </w:rPr>
        <w:t>ments</w:t>
      </w:r>
      <w:r w:rsidRPr="001A3103">
        <w:rPr>
          <w:rFonts w:ascii="Times New Roman" w:hAnsi="Times New Roman" w:cs="Times New Roman"/>
          <w:sz w:val="24"/>
          <w:szCs w:val="24"/>
        </w:rPr>
        <w:t>.</w:t>
      </w:r>
      <w:r w:rsidR="00C5533C">
        <w:rPr>
          <w:rFonts w:ascii="Times New Roman" w:hAnsi="Times New Roman" w:cs="Times New Roman"/>
          <w:sz w:val="24"/>
          <w:szCs w:val="24"/>
        </w:rPr>
        <w:t xml:space="preserve"> (p. </w:t>
      </w:r>
      <w:r w:rsidR="009A7DB2">
        <w:rPr>
          <w:rFonts w:ascii="Times New Roman" w:hAnsi="Times New Roman" w:cs="Times New Roman"/>
          <w:sz w:val="24"/>
          <w:szCs w:val="24"/>
        </w:rPr>
        <w:t>107</w:t>
      </w:r>
      <w:r w:rsidR="00C5533C">
        <w:rPr>
          <w:rFonts w:ascii="Times New Roman" w:hAnsi="Times New Roman" w:cs="Times New Roman"/>
          <w:sz w:val="24"/>
          <w:szCs w:val="24"/>
        </w:rPr>
        <w:t>)</w:t>
      </w:r>
    </w:p>
    <w:p w14:paraId="18909C8B" w14:textId="2425EE8F" w:rsidR="0096143B" w:rsidRPr="006921FE" w:rsidRDefault="006921FE" w:rsidP="009603A8">
      <w:pPr>
        <w:pStyle w:val="ListParagraph"/>
        <w:numPr>
          <w:ilvl w:val="0"/>
          <w:numId w:val="22"/>
        </w:numPr>
        <w:spacing w:after="120"/>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Mani was </w:t>
      </w:r>
      <w:r>
        <w:rPr>
          <w:rFonts w:ascii="Times New Roman" w:hAnsi="Times New Roman" w:cs="Times New Roman"/>
          <w:sz w:val="24"/>
          <w:szCs w:val="24"/>
        </w:rPr>
        <w:t>b</w:t>
      </w:r>
      <w:r w:rsidRPr="006921FE">
        <w:rPr>
          <w:rFonts w:ascii="Times New Roman" w:hAnsi="Times New Roman" w:cs="Times New Roman"/>
          <w:sz w:val="24"/>
          <w:szCs w:val="24"/>
        </w:rPr>
        <w:t xml:space="preserve">orn in 216 in </w:t>
      </w:r>
      <w:r w:rsidR="00AC7AF9">
        <w:rPr>
          <w:rFonts w:ascii="Times New Roman" w:hAnsi="Times New Roman" w:cs="Times New Roman"/>
          <w:sz w:val="24"/>
          <w:szCs w:val="24"/>
        </w:rPr>
        <w:t xml:space="preserve">south </w:t>
      </w:r>
      <w:r w:rsidRPr="006921FE">
        <w:rPr>
          <w:rFonts w:ascii="Times New Roman" w:hAnsi="Times New Roman" w:cs="Times New Roman"/>
          <w:sz w:val="24"/>
          <w:szCs w:val="24"/>
        </w:rPr>
        <w:t xml:space="preserve">Mesopotamia, </w:t>
      </w:r>
      <w:r>
        <w:rPr>
          <w:rFonts w:ascii="Times New Roman" w:hAnsi="Times New Roman" w:cs="Times New Roman"/>
          <w:sz w:val="24"/>
          <w:szCs w:val="24"/>
        </w:rPr>
        <w:t xml:space="preserve">a meeting place of </w:t>
      </w:r>
      <w:r w:rsidRPr="006921FE">
        <w:rPr>
          <w:rFonts w:ascii="Times New Roman" w:hAnsi="Times New Roman" w:cs="Times New Roman"/>
          <w:sz w:val="24"/>
          <w:szCs w:val="24"/>
        </w:rPr>
        <w:t>religious cultures</w:t>
      </w:r>
      <w:r w:rsidR="00AC7AF9">
        <w:rPr>
          <w:rFonts w:ascii="Times New Roman" w:hAnsi="Times New Roman" w:cs="Times New Roman"/>
          <w:sz w:val="24"/>
          <w:szCs w:val="24"/>
        </w:rPr>
        <w:t xml:space="preserve">. He </w:t>
      </w:r>
      <w:r w:rsidRPr="006921FE">
        <w:rPr>
          <w:rFonts w:ascii="Times New Roman" w:hAnsi="Times New Roman" w:cs="Times New Roman"/>
          <w:sz w:val="24"/>
          <w:szCs w:val="24"/>
        </w:rPr>
        <w:t>exp</w:t>
      </w:r>
      <w:r w:rsidRPr="006921FE">
        <w:rPr>
          <w:rFonts w:ascii="Times New Roman" w:hAnsi="Times New Roman" w:cs="Times New Roman"/>
          <w:sz w:val="24"/>
          <w:szCs w:val="24"/>
        </w:rPr>
        <w:t>e</w:t>
      </w:r>
      <w:r w:rsidRPr="006921FE">
        <w:rPr>
          <w:rFonts w:ascii="Times New Roman" w:hAnsi="Times New Roman" w:cs="Times New Roman"/>
          <w:sz w:val="24"/>
          <w:szCs w:val="24"/>
        </w:rPr>
        <w:t>rienced two epiphanies</w:t>
      </w:r>
      <w:r>
        <w:rPr>
          <w:rFonts w:ascii="Times New Roman" w:hAnsi="Times New Roman" w:cs="Times New Roman"/>
          <w:sz w:val="24"/>
          <w:szCs w:val="24"/>
        </w:rPr>
        <w:t xml:space="preserve"> in </w:t>
      </w:r>
      <w:r w:rsidRPr="006921FE">
        <w:rPr>
          <w:rFonts w:ascii="Times New Roman" w:hAnsi="Times New Roman" w:cs="Times New Roman"/>
          <w:sz w:val="24"/>
          <w:szCs w:val="24"/>
        </w:rPr>
        <w:t xml:space="preserve">which the “Living God” </w:t>
      </w:r>
      <w:r w:rsidR="00AC7AF9">
        <w:rPr>
          <w:rFonts w:ascii="Times New Roman" w:hAnsi="Times New Roman" w:cs="Times New Roman"/>
          <w:sz w:val="24"/>
          <w:szCs w:val="24"/>
        </w:rPr>
        <w:t>revealed</w:t>
      </w:r>
      <w:r w:rsidRPr="006921FE">
        <w:rPr>
          <w:rFonts w:ascii="Times New Roman" w:hAnsi="Times New Roman" w:cs="Times New Roman"/>
          <w:sz w:val="24"/>
          <w:szCs w:val="24"/>
        </w:rPr>
        <w:t xml:space="preserve"> the true origins and future of the universe</w:t>
      </w:r>
      <w:r w:rsidR="00AC7AF9">
        <w:rPr>
          <w:rFonts w:ascii="Times New Roman" w:hAnsi="Times New Roman" w:cs="Times New Roman"/>
          <w:sz w:val="24"/>
          <w:szCs w:val="24"/>
        </w:rPr>
        <w:t xml:space="preserve">. He found Manicheanism, then to address the problem of </w:t>
      </w:r>
      <w:proofErr w:type="gramStart"/>
      <w:r w:rsidR="00AC7AF9">
        <w:rPr>
          <w:rFonts w:ascii="Times New Roman" w:hAnsi="Times New Roman" w:cs="Times New Roman"/>
          <w:sz w:val="24"/>
          <w:szCs w:val="24"/>
        </w:rPr>
        <w:t>evil</w:t>
      </w:r>
      <w:r w:rsidR="00AC7AF9" w:rsidRPr="005E2840">
        <w:rPr>
          <w:rFonts w:ascii="Times New Roman" w:hAnsi="Times New Roman" w:cs="Times New Roman"/>
          <w:sz w:val="24"/>
          <w:szCs w:val="24"/>
        </w:rPr>
        <w:t>,</w:t>
      </w:r>
      <w:proofErr w:type="gramEnd"/>
      <w:r w:rsidR="00AC7AF9">
        <w:rPr>
          <w:rFonts w:ascii="Times New Roman" w:hAnsi="Times New Roman" w:cs="Times New Roman"/>
          <w:sz w:val="24"/>
          <w:szCs w:val="24"/>
        </w:rPr>
        <w:t xml:space="preserve"> Mani taught a dua</w:t>
      </w:r>
      <w:r w:rsidR="00AC7AF9">
        <w:rPr>
          <w:rFonts w:ascii="Times New Roman" w:hAnsi="Times New Roman" w:cs="Times New Roman"/>
          <w:sz w:val="24"/>
          <w:szCs w:val="24"/>
        </w:rPr>
        <w:t>l</w:t>
      </w:r>
      <w:r w:rsidR="00AC7AF9">
        <w:rPr>
          <w:rFonts w:ascii="Times New Roman" w:hAnsi="Times New Roman" w:cs="Times New Roman"/>
          <w:sz w:val="24"/>
          <w:szCs w:val="24"/>
        </w:rPr>
        <w:t>ism wherein</w:t>
      </w:r>
      <w:r w:rsidR="00AC7AF9" w:rsidRPr="005E2840">
        <w:rPr>
          <w:rFonts w:ascii="Times New Roman" w:hAnsi="Times New Roman" w:cs="Times New Roman"/>
          <w:sz w:val="24"/>
          <w:szCs w:val="24"/>
        </w:rPr>
        <w:t xml:space="preserve"> creation produced two coeternal principles that existed separately from one a</w:t>
      </w:r>
      <w:r w:rsidR="00AC7AF9" w:rsidRPr="005E2840">
        <w:rPr>
          <w:rFonts w:ascii="Times New Roman" w:hAnsi="Times New Roman" w:cs="Times New Roman"/>
          <w:sz w:val="24"/>
          <w:szCs w:val="24"/>
        </w:rPr>
        <w:t>n</w:t>
      </w:r>
      <w:r w:rsidR="00AC7AF9" w:rsidRPr="005E2840">
        <w:rPr>
          <w:rFonts w:ascii="Times New Roman" w:hAnsi="Times New Roman" w:cs="Times New Roman"/>
          <w:sz w:val="24"/>
          <w:szCs w:val="24"/>
        </w:rPr>
        <w:t xml:space="preserve">other. The good (peace, justice, wisdom), which </w:t>
      </w:r>
      <w:r w:rsidR="00AC7AF9">
        <w:rPr>
          <w:rFonts w:ascii="Times New Roman" w:hAnsi="Times New Roman" w:cs="Times New Roman"/>
          <w:sz w:val="24"/>
          <w:szCs w:val="24"/>
        </w:rPr>
        <w:t xml:space="preserve">was </w:t>
      </w:r>
      <w:r w:rsidR="00AC7AF9" w:rsidRPr="005E2840">
        <w:rPr>
          <w:rFonts w:ascii="Times New Roman" w:hAnsi="Times New Roman" w:cs="Times New Roman"/>
          <w:sz w:val="24"/>
          <w:szCs w:val="24"/>
        </w:rPr>
        <w:t>God or “Father of Goodness” resided in the realm of light.</w:t>
      </w:r>
      <w:r w:rsidR="00AC7AF9">
        <w:rPr>
          <w:rFonts w:ascii="Times New Roman" w:hAnsi="Times New Roman" w:cs="Times New Roman"/>
          <w:sz w:val="24"/>
          <w:szCs w:val="24"/>
        </w:rPr>
        <w:t xml:space="preserve"> Then,</w:t>
      </w:r>
      <w:r w:rsidR="00AC7AF9" w:rsidRPr="005E2840">
        <w:rPr>
          <w:rFonts w:ascii="Times New Roman" w:hAnsi="Times New Roman" w:cs="Times New Roman"/>
          <w:sz w:val="24"/>
          <w:szCs w:val="24"/>
        </w:rPr>
        <w:t xml:space="preserve"> </w:t>
      </w:r>
      <w:r w:rsidR="00AC7AF9">
        <w:rPr>
          <w:rFonts w:ascii="Times New Roman" w:hAnsi="Times New Roman" w:cs="Times New Roman"/>
          <w:sz w:val="24"/>
          <w:szCs w:val="24"/>
        </w:rPr>
        <w:t>e</w:t>
      </w:r>
      <w:r w:rsidR="00AC7AF9" w:rsidRPr="005E2840">
        <w:rPr>
          <w:rFonts w:ascii="Times New Roman" w:hAnsi="Times New Roman" w:cs="Times New Roman"/>
          <w:sz w:val="24"/>
          <w:szCs w:val="24"/>
        </w:rPr>
        <w:t>vil, labeled Satan or “matter,” inhabited darkness but later invaded the realm of light and imprisoned light within matter, thereby initiating the present age of human existence.</w:t>
      </w:r>
      <w:r w:rsidR="00AC7AF9">
        <w:rPr>
          <w:rFonts w:ascii="Times New Roman" w:hAnsi="Times New Roman" w:cs="Times New Roman"/>
          <w:sz w:val="24"/>
          <w:szCs w:val="24"/>
        </w:rPr>
        <w:t xml:space="preserve"> </w:t>
      </w:r>
      <w:r w:rsidR="00AC7AF9" w:rsidRPr="006921FE">
        <w:rPr>
          <w:rFonts w:ascii="Times New Roman" w:hAnsi="Times New Roman" w:cs="Times New Roman"/>
          <w:color w:val="000000" w:themeColor="text1"/>
          <w:sz w:val="24"/>
          <w:szCs w:val="24"/>
        </w:rPr>
        <w:t xml:space="preserve"> </w:t>
      </w:r>
      <w:r w:rsidR="002E1B11" w:rsidRPr="006921FE">
        <w:rPr>
          <w:rFonts w:ascii="Times New Roman" w:hAnsi="Times New Roman" w:cs="Times New Roman"/>
          <w:color w:val="000000" w:themeColor="text1"/>
          <w:sz w:val="24"/>
          <w:szCs w:val="24"/>
        </w:rPr>
        <w:t>(p</w:t>
      </w:r>
      <w:r w:rsidR="009A7DB2">
        <w:rPr>
          <w:rFonts w:ascii="Times New Roman" w:hAnsi="Times New Roman" w:cs="Times New Roman"/>
          <w:color w:val="000000" w:themeColor="text1"/>
          <w:sz w:val="24"/>
          <w:szCs w:val="24"/>
        </w:rPr>
        <w:t>p</w:t>
      </w:r>
      <w:r w:rsidR="002E1B11" w:rsidRPr="006921FE">
        <w:rPr>
          <w:rFonts w:ascii="Times New Roman" w:hAnsi="Times New Roman" w:cs="Times New Roman"/>
          <w:color w:val="000000" w:themeColor="text1"/>
          <w:sz w:val="24"/>
          <w:szCs w:val="24"/>
        </w:rPr>
        <w:t>.</w:t>
      </w:r>
      <w:r w:rsidR="009A7DB2">
        <w:rPr>
          <w:rFonts w:ascii="Times New Roman" w:hAnsi="Times New Roman" w:cs="Times New Roman"/>
          <w:color w:val="000000" w:themeColor="text1"/>
          <w:sz w:val="24"/>
          <w:szCs w:val="24"/>
        </w:rPr>
        <w:t xml:space="preserve"> 118–119</w:t>
      </w:r>
      <w:r w:rsidR="002E1B11" w:rsidRPr="006921FE">
        <w:rPr>
          <w:rFonts w:ascii="Times New Roman" w:hAnsi="Times New Roman" w:cs="Times New Roman"/>
          <w:color w:val="000000" w:themeColor="text1"/>
          <w:sz w:val="24"/>
          <w:szCs w:val="24"/>
        </w:rPr>
        <w:t>)</w:t>
      </w:r>
    </w:p>
    <w:p w14:paraId="42B9DCB8" w14:textId="77777777" w:rsidR="00E907EE" w:rsidRPr="00D52360" w:rsidRDefault="00E907EE" w:rsidP="009603A8">
      <w:pPr>
        <w:spacing w:after="0"/>
        <w:contextualSpacing/>
        <w:rPr>
          <w:rFonts w:ascii="Times New Roman" w:hAnsi="Times New Roman" w:cs="Times New Roman"/>
          <w:color w:val="000000" w:themeColor="text1"/>
          <w:sz w:val="24"/>
          <w:szCs w:val="24"/>
        </w:rPr>
      </w:pPr>
    </w:p>
    <w:p w14:paraId="6F555D1A" w14:textId="77777777" w:rsidR="00E907EE" w:rsidRPr="00D52360" w:rsidRDefault="00E907EE" w:rsidP="009603A8">
      <w:pPr>
        <w:spacing w:after="0"/>
        <w:contextualSpacing/>
        <w:rPr>
          <w:rFonts w:ascii="Times New Roman" w:hAnsi="Times New Roman" w:cs="Times New Roman"/>
          <w:color w:val="000000" w:themeColor="text1"/>
          <w:sz w:val="24"/>
          <w:szCs w:val="24"/>
        </w:rPr>
      </w:pPr>
      <w:r w:rsidRPr="00D52360">
        <w:rPr>
          <w:rFonts w:ascii="Times New Roman" w:hAnsi="Times New Roman" w:cs="Times New Roman"/>
          <w:color w:val="000000" w:themeColor="text1"/>
          <w:sz w:val="24"/>
          <w:szCs w:val="24"/>
        </w:rPr>
        <w:t>Research Questions</w:t>
      </w:r>
    </w:p>
    <w:p w14:paraId="38E19B9E" w14:textId="77777777" w:rsidR="001E1002" w:rsidRPr="00D52360" w:rsidRDefault="001E1002" w:rsidP="009603A8">
      <w:pPr>
        <w:spacing w:after="0"/>
        <w:contextualSpacing/>
        <w:rPr>
          <w:rFonts w:ascii="Times New Roman" w:hAnsi="Times New Roman" w:cs="Times New Roman"/>
          <w:color w:val="000000" w:themeColor="text1"/>
          <w:sz w:val="24"/>
          <w:szCs w:val="24"/>
        </w:rPr>
      </w:pPr>
    </w:p>
    <w:p w14:paraId="421BC8E7" w14:textId="146AE707" w:rsidR="001E4E25" w:rsidRPr="00D52360" w:rsidRDefault="00C6542A" w:rsidP="009603A8">
      <w:pPr>
        <w:pStyle w:val="ListParagraph"/>
        <w:numPr>
          <w:ilvl w:val="0"/>
          <w:numId w:val="38"/>
        </w:numPr>
        <w:spacing w:after="120"/>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What do we know </w:t>
      </w:r>
      <w:r w:rsidR="00C0402A">
        <w:rPr>
          <w:rFonts w:ascii="Times New Roman" w:hAnsi="Times New Roman" w:cs="Times New Roman"/>
          <w:color w:val="000000" w:themeColor="text1"/>
          <w:sz w:val="24"/>
          <w:szCs w:val="24"/>
        </w:rPr>
        <w:t>about three</w:t>
      </w:r>
      <w:r>
        <w:rPr>
          <w:rFonts w:ascii="Times New Roman" w:hAnsi="Times New Roman" w:cs="Times New Roman"/>
          <w:color w:val="000000" w:themeColor="text1"/>
          <w:sz w:val="24"/>
          <w:szCs w:val="24"/>
        </w:rPr>
        <w:t xml:space="preserve"> </w:t>
      </w:r>
      <w:r w:rsidR="00C0402A">
        <w:rPr>
          <w:rFonts w:ascii="Times New Roman" w:hAnsi="Times New Roman" w:cs="Times New Roman"/>
          <w:color w:val="000000" w:themeColor="text1"/>
          <w:sz w:val="24"/>
          <w:szCs w:val="24"/>
        </w:rPr>
        <w:t xml:space="preserve">of the </w:t>
      </w:r>
      <w:r>
        <w:rPr>
          <w:rFonts w:ascii="Times New Roman" w:hAnsi="Times New Roman" w:cs="Times New Roman"/>
          <w:color w:val="000000" w:themeColor="text1"/>
          <w:sz w:val="24"/>
          <w:szCs w:val="24"/>
        </w:rPr>
        <w:t>earl</w:t>
      </w:r>
      <w:r w:rsidR="00C0402A">
        <w:rPr>
          <w:rFonts w:ascii="Times New Roman" w:hAnsi="Times New Roman" w:cs="Times New Roman"/>
          <w:color w:val="000000" w:themeColor="text1"/>
          <w:sz w:val="24"/>
          <w:szCs w:val="24"/>
        </w:rPr>
        <w:t>iest</w:t>
      </w:r>
      <w:r>
        <w:rPr>
          <w:rFonts w:ascii="Times New Roman" w:hAnsi="Times New Roman" w:cs="Times New Roman"/>
          <w:color w:val="000000" w:themeColor="text1"/>
          <w:sz w:val="24"/>
          <w:szCs w:val="24"/>
        </w:rPr>
        <w:t xml:space="preserve"> sacred sites</w:t>
      </w:r>
      <w:r w:rsidR="00C0402A">
        <w:rPr>
          <w:rFonts w:ascii="Times New Roman" w:hAnsi="Times New Roman" w:cs="Times New Roman"/>
          <w:color w:val="000000" w:themeColor="text1"/>
          <w:sz w:val="24"/>
          <w:szCs w:val="24"/>
        </w:rPr>
        <w:t xml:space="preserve">, </w:t>
      </w:r>
      <w:r w:rsidR="00C0402A" w:rsidRPr="005E2840">
        <w:rPr>
          <w:rFonts w:ascii="Times New Roman" w:hAnsi="Times New Roman" w:cs="Times New Roman"/>
          <w:sz w:val="24"/>
          <w:szCs w:val="24"/>
        </w:rPr>
        <w:t>Gobekli Tepe</w:t>
      </w:r>
      <w:r w:rsidR="00C0402A">
        <w:rPr>
          <w:rFonts w:ascii="Times New Roman" w:hAnsi="Times New Roman" w:cs="Times New Roman"/>
          <w:sz w:val="24"/>
          <w:szCs w:val="24"/>
        </w:rPr>
        <w:t xml:space="preserve">, </w:t>
      </w:r>
      <w:r w:rsidR="00C0402A" w:rsidRPr="005E2840">
        <w:rPr>
          <w:rFonts w:ascii="Times New Roman" w:hAnsi="Times New Roman" w:cs="Times New Roman"/>
          <w:spacing w:val="1"/>
          <w:sz w:val="24"/>
          <w:szCs w:val="24"/>
        </w:rPr>
        <w:t>Catalhoyuk</w:t>
      </w:r>
      <w:r w:rsidR="00C0402A">
        <w:rPr>
          <w:rFonts w:ascii="Times New Roman" w:hAnsi="Times New Roman" w:cs="Times New Roman"/>
          <w:spacing w:val="1"/>
          <w:sz w:val="24"/>
          <w:szCs w:val="24"/>
        </w:rPr>
        <w:t xml:space="preserve">, and </w:t>
      </w:r>
      <w:r w:rsidR="00C0402A" w:rsidRPr="005E2840">
        <w:rPr>
          <w:rFonts w:ascii="Times New Roman" w:hAnsi="Times New Roman" w:cs="Times New Roman"/>
          <w:sz w:val="24"/>
          <w:szCs w:val="24"/>
        </w:rPr>
        <w:t>Nabta Playa</w:t>
      </w:r>
      <w:r w:rsidR="00CE52A5" w:rsidRPr="00D52360">
        <w:rPr>
          <w:rFonts w:ascii="Times New Roman" w:hAnsi="Times New Roman" w:cs="Times New Roman"/>
          <w:color w:val="000000" w:themeColor="text1"/>
          <w:sz w:val="24"/>
          <w:szCs w:val="24"/>
        </w:rPr>
        <w:t xml:space="preserve">? </w:t>
      </w:r>
      <w:r w:rsidR="00C0402A">
        <w:rPr>
          <w:rFonts w:ascii="Times New Roman" w:hAnsi="Times New Roman" w:cs="Times New Roman"/>
          <w:color w:val="000000" w:themeColor="text1"/>
          <w:sz w:val="24"/>
          <w:szCs w:val="24"/>
        </w:rPr>
        <w:t xml:space="preserve">What could be learned, conjectured and argued concerning the earliest religious practices and traditions based on the contributions of research on these three sites? </w:t>
      </w:r>
    </w:p>
    <w:p w14:paraId="3EF70ADA" w14:textId="0CA358DB" w:rsidR="001E4E25" w:rsidRPr="00D52360" w:rsidRDefault="00DD591F" w:rsidP="009603A8">
      <w:pPr>
        <w:pStyle w:val="ListParagraph"/>
        <w:numPr>
          <w:ilvl w:val="0"/>
          <w:numId w:val="38"/>
        </w:numPr>
        <w:spacing w:after="120"/>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After i</w:t>
      </w:r>
      <w:r w:rsidR="001936A7">
        <w:rPr>
          <w:rFonts w:ascii="Times New Roman" w:hAnsi="Times New Roman" w:cs="Times New Roman"/>
          <w:color w:val="000000" w:themeColor="text1"/>
          <w:sz w:val="24"/>
          <w:szCs w:val="24"/>
        </w:rPr>
        <w:t>dentif</w:t>
      </w:r>
      <w:r>
        <w:rPr>
          <w:rFonts w:ascii="Times New Roman" w:hAnsi="Times New Roman" w:cs="Times New Roman"/>
          <w:color w:val="000000" w:themeColor="text1"/>
          <w:sz w:val="24"/>
          <w:szCs w:val="24"/>
        </w:rPr>
        <w:t>ying</w:t>
      </w:r>
      <w:r w:rsidR="001936A7">
        <w:rPr>
          <w:rFonts w:ascii="Times New Roman" w:hAnsi="Times New Roman" w:cs="Times New Roman"/>
          <w:color w:val="000000" w:themeColor="text1"/>
          <w:sz w:val="24"/>
          <w:szCs w:val="24"/>
        </w:rPr>
        <w:t xml:space="preserve"> </w:t>
      </w:r>
      <w:r w:rsidR="00D31CAC">
        <w:rPr>
          <w:rFonts w:ascii="Times New Roman" w:hAnsi="Times New Roman" w:cs="Times New Roman"/>
          <w:color w:val="000000" w:themeColor="text1"/>
          <w:sz w:val="24"/>
          <w:szCs w:val="24"/>
        </w:rPr>
        <w:t xml:space="preserve">the </w:t>
      </w:r>
      <w:r w:rsidR="001936A7">
        <w:rPr>
          <w:rFonts w:ascii="Times New Roman" w:hAnsi="Times New Roman" w:cs="Times New Roman"/>
          <w:color w:val="000000" w:themeColor="text1"/>
          <w:sz w:val="24"/>
          <w:szCs w:val="24"/>
        </w:rPr>
        <w:t xml:space="preserve">central </w:t>
      </w:r>
      <w:r w:rsidR="00D31CAC">
        <w:rPr>
          <w:rFonts w:ascii="Times New Roman" w:hAnsi="Times New Roman" w:cs="Times New Roman"/>
          <w:color w:val="000000" w:themeColor="text1"/>
          <w:sz w:val="24"/>
          <w:szCs w:val="24"/>
        </w:rPr>
        <w:t xml:space="preserve">purpose, </w:t>
      </w:r>
      <w:r w:rsidR="001936A7">
        <w:rPr>
          <w:rFonts w:ascii="Times New Roman" w:hAnsi="Times New Roman" w:cs="Times New Roman"/>
          <w:color w:val="000000" w:themeColor="text1"/>
          <w:sz w:val="24"/>
          <w:szCs w:val="24"/>
        </w:rPr>
        <w:t xml:space="preserve">underlying </w:t>
      </w:r>
      <w:r w:rsidR="00D31CAC">
        <w:rPr>
          <w:rFonts w:ascii="Times New Roman" w:hAnsi="Times New Roman" w:cs="Times New Roman"/>
          <w:color w:val="000000" w:themeColor="text1"/>
          <w:sz w:val="24"/>
          <w:szCs w:val="24"/>
        </w:rPr>
        <w:t>structure</w:t>
      </w:r>
      <w:r w:rsidR="001936A7">
        <w:rPr>
          <w:rFonts w:ascii="Times New Roman" w:hAnsi="Times New Roman" w:cs="Times New Roman"/>
          <w:color w:val="000000" w:themeColor="text1"/>
          <w:sz w:val="24"/>
          <w:szCs w:val="24"/>
        </w:rPr>
        <w:t>, genre</w:t>
      </w:r>
      <w:r w:rsidR="00D31CAC">
        <w:rPr>
          <w:rFonts w:ascii="Times New Roman" w:hAnsi="Times New Roman" w:cs="Times New Roman"/>
          <w:color w:val="000000" w:themeColor="text1"/>
          <w:sz w:val="24"/>
          <w:szCs w:val="24"/>
        </w:rPr>
        <w:t xml:space="preserve"> and</w:t>
      </w:r>
      <w:r w:rsidR="001936A7">
        <w:rPr>
          <w:rFonts w:ascii="Times New Roman" w:hAnsi="Times New Roman" w:cs="Times New Roman"/>
          <w:color w:val="000000" w:themeColor="text1"/>
          <w:sz w:val="24"/>
          <w:szCs w:val="24"/>
        </w:rPr>
        <w:t xml:space="preserve"> </w:t>
      </w:r>
      <w:r w:rsidR="00D31CAC">
        <w:rPr>
          <w:rFonts w:ascii="Times New Roman" w:hAnsi="Times New Roman" w:cs="Times New Roman"/>
          <w:color w:val="000000" w:themeColor="text1"/>
          <w:sz w:val="24"/>
          <w:szCs w:val="24"/>
        </w:rPr>
        <w:t xml:space="preserve">intended audience of the </w:t>
      </w:r>
      <w:r w:rsidR="00D31CAC">
        <w:rPr>
          <w:rFonts w:ascii="Times New Roman" w:hAnsi="Times New Roman" w:cs="Times New Roman"/>
          <w:i/>
          <w:color w:val="000000" w:themeColor="text1"/>
          <w:sz w:val="24"/>
          <w:szCs w:val="24"/>
        </w:rPr>
        <w:t>Epic of Gilgamesh</w:t>
      </w:r>
      <w:r>
        <w:rPr>
          <w:rFonts w:ascii="Times New Roman" w:hAnsi="Times New Roman" w:cs="Times New Roman"/>
          <w:color w:val="000000" w:themeColor="text1"/>
          <w:sz w:val="24"/>
          <w:szCs w:val="24"/>
        </w:rPr>
        <w:t>,</w:t>
      </w:r>
      <w:r w:rsidR="00FE785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provide an argument as to what </w:t>
      </w:r>
      <w:r w:rsidR="001936A7">
        <w:rPr>
          <w:rFonts w:ascii="Times New Roman" w:hAnsi="Times New Roman" w:cs="Times New Roman"/>
          <w:color w:val="000000" w:themeColor="text1"/>
          <w:sz w:val="24"/>
          <w:szCs w:val="24"/>
        </w:rPr>
        <w:t xml:space="preserve">could be </w:t>
      </w:r>
      <w:r w:rsidR="00D31CAC">
        <w:rPr>
          <w:rFonts w:ascii="Times New Roman" w:hAnsi="Times New Roman" w:cs="Times New Roman"/>
          <w:color w:val="000000" w:themeColor="text1"/>
          <w:sz w:val="24"/>
          <w:szCs w:val="24"/>
        </w:rPr>
        <w:t>learned about</w:t>
      </w:r>
      <w:r>
        <w:rPr>
          <w:rFonts w:ascii="Times New Roman" w:hAnsi="Times New Roman" w:cs="Times New Roman"/>
          <w:color w:val="000000" w:themeColor="text1"/>
          <w:sz w:val="24"/>
          <w:szCs w:val="24"/>
        </w:rPr>
        <w:t xml:space="preserve"> the religion and the culture</w:t>
      </w:r>
      <w:r w:rsidR="00D31CA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of </w:t>
      </w:r>
      <w:r w:rsidR="001936A7">
        <w:rPr>
          <w:rFonts w:ascii="Times New Roman" w:hAnsi="Times New Roman" w:cs="Times New Roman"/>
          <w:color w:val="000000" w:themeColor="text1"/>
          <w:sz w:val="24"/>
          <w:szCs w:val="24"/>
        </w:rPr>
        <w:t xml:space="preserve">ancient Mesopotamia </w:t>
      </w:r>
      <w:r>
        <w:rPr>
          <w:rFonts w:ascii="Times New Roman" w:hAnsi="Times New Roman" w:cs="Times New Roman"/>
          <w:color w:val="000000" w:themeColor="text1"/>
          <w:sz w:val="24"/>
          <w:szCs w:val="24"/>
        </w:rPr>
        <w:t xml:space="preserve">through a careful assessment of </w:t>
      </w:r>
      <w:r w:rsidR="001936A7">
        <w:rPr>
          <w:rFonts w:ascii="Times New Roman" w:hAnsi="Times New Roman" w:cs="Times New Roman"/>
          <w:color w:val="000000" w:themeColor="text1"/>
          <w:sz w:val="24"/>
          <w:szCs w:val="24"/>
        </w:rPr>
        <w:t>this epic poem</w:t>
      </w:r>
      <w:r>
        <w:rPr>
          <w:rFonts w:ascii="Times New Roman" w:hAnsi="Times New Roman" w:cs="Times New Roman"/>
          <w:color w:val="000000" w:themeColor="text1"/>
          <w:sz w:val="24"/>
          <w:szCs w:val="24"/>
        </w:rPr>
        <w:t>.</w:t>
      </w:r>
      <w:r w:rsidR="001936A7">
        <w:rPr>
          <w:rFonts w:ascii="Times New Roman" w:hAnsi="Times New Roman" w:cs="Times New Roman"/>
          <w:color w:val="000000" w:themeColor="text1"/>
          <w:sz w:val="24"/>
          <w:szCs w:val="24"/>
        </w:rPr>
        <w:t xml:space="preserve">   </w:t>
      </w:r>
      <w:r w:rsidR="00D31CAC">
        <w:rPr>
          <w:rFonts w:ascii="Times New Roman" w:hAnsi="Times New Roman" w:cs="Times New Roman"/>
          <w:color w:val="000000" w:themeColor="text1"/>
          <w:sz w:val="24"/>
          <w:szCs w:val="24"/>
        </w:rPr>
        <w:t xml:space="preserve"> </w:t>
      </w:r>
    </w:p>
    <w:p w14:paraId="26682B3B" w14:textId="2F77CD20" w:rsidR="001E4E25" w:rsidRPr="00D52360" w:rsidRDefault="00DD591F" w:rsidP="009603A8">
      <w:pPr>
        <w:pStyle w:val="ListParagraph"/>
        <w:numPr>
          <w:ilvl w:val="0"/>
          <w:numId w:val="38"/>
        </w:numPr>
        <w:spacing w:after="120"/>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Why were Isis and Hathor regarded as the two most important female deities in Egypt</w:t>
      </w:r>
      <w:r w:rsidR="00A05D63" w:rsidRPr="00D5236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What were the beliefs, rituals and any other notable features related to these two goddesses, which assist us in understanding their significance and the broader religious culture in Egypt?  </w:t>
      </w:r>
    </w:p>
    <w:p w14:paraId="054F4EB4" w14:textId="6F2FE33A" w:rsidR="001E4E25" w:rsidRPr="00D52360" w:rsidRDefault="00AD4F8E" w:rsidP="009603A8">
      <w:pPr>
        <w:pStyle w:val="ListParagraph"/>
        <w:numPr>
          <w:ilvl w:val="0"/>
          <w:numId w:val="38"/>
        </w:numPr>
        <w:spacing w:after="120"/>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Provide an overview of the </w:t>
      </w:r>
      <w:r w:rsidR="00594171">
        <w:rPr>
          <w:rFonts w:ascii="Times New Roman" w:hAnsi="Times New Roman" w:cs="Times New Roman"/>
          <w:color w:val="000000" w:themeColor="text1"/>
          <w:sz w:val="24"/>
          <w:szCs w:val="24"/>
        </w:rPr>
        <w:t xml:space="preserve">general </w:t>
      </w:r>
      <w:r>
        <w:rPr>
          <w:rFonts w:ascii="Times New Roman" w:hAnsi="Times New Roman" w:cs="Times New Roman"/>
          <w:color w:val="000000" w:themeColor="text1"/>
          <w:sz w:val="24"/>
          <w:szCs w:val="24"/>
        </w:rPr>
        <w:t>features of ancient cosmolog</w:t>
      </w:r>
      <w:r w:rsidR="00594171">
        <w:rPr>
          <w:rFonts w:ascii="Times New Roman" w:hAnsi="Times New Roman" w:cs="Times New Roman"/>
          <w:color w:val="000000" w:themeColor="text1"/>
          <w:sz w:val="24"/>
          <w:szCs w:val="24"/>
        </w:rPr>
        <w:t>ies</w:t>
      </w:r>
      <w:r>
        <w:rPr>
          <w:rFonts w:ascii="Times New Roman" w:hAnsi="Times New Roman" w:cs="Times New Roman"/>
          <w:color w:val="000000" w:themeColor="text1"/>
          <w:sz w:val="24"/>
          <w:szCs w:val="24"/>
        </w:rPr>
        <w:t>, then tur</w:t>
      </w:r>
      <w:r w:rsidR="00594171">
        <w:rPr>
          <w:rFonts w:ascii="Times New Roman" w:hAnsi="Times New Roman" w:cs="Times New Roman"/>
          <w:color w:val="000000" w:themeColor="text1"/>
          <w:sz w:val="24"/>
          <w:szCs w:val="24"/>
        </w:rPr>
        <w:t xml:space="preserve">ning to the </w:t>
      </w:r>
      <w:r w:rsidR="00594171">
        <w:rPr>
          <w:rFonts w:ascii="Times New Roman" w:hAnsi="Times New Roman" w:cs="Times New Roman"/>
          <w:i/>
          <w:color w:val="000000" w:themeColor="text1"/>
          <w:sz w:val="24"/>
          <w:szCs w:val="24"/>
        </w:rPr>
        <w:t>En</w:t>
      </w:r>
      <w:r w:rsidR="00594171">
        <w:rPr>
          <w:rFonts w:ascii="Times New Roman" w:hAnsi="Times New Roman" w:cs="Times New Roman"/>
          <w:i/>
          <w:color w:val="000000" w:themeColor="text1"/>
          <w:sz w:val="24"/>
          <w:szCs w:val="24"/>
        </w:rPr>
        <w:t>u</w:t>
      </w:r>
      <w:r w:rsidR="00594171">
        <w:rPr>
          <w:rFonts w:ascii="Times New Roman" w:hAnsi="Times New Roman" w:cs="Times New Roman"/>
          <w:i/>
          <w:color w:val="000000" w:themeColor="text1"/>
          <w:sz w:val="24"/>
          <w:szCs w:val="24"/>
        </w:rPr>
        <w:t>ma Elish</w:t>
      </w:r>
      <w:r w:rsidR="00594171">
        <w:rPr>
          <w:rFonts w:ascii="Times New Roman" w:hAnsi="Times New Roman" w:cs="Times New Roman"/>
          <w:color w:val="000000" w:themeColor="text1"/>
          <w:sz w:val="24"/>
          <w:szCs w:val="24"/>
        </w:rPr>
        <w:t>, what are the distinctive and common features of this Babylonian creation myth</w:t>
      </w:r>
      <w:r w:rsidR="0027075D" w:rsidRPr="00D52360">
        <w:rPr>
          <w:rFonts w:ascii="Times New Roman" w:hAnsi="Times New Roman" w:cs="Times New Roman"/>
          <w:color w:val="000000" w:themeColor="text1"/>
          <w:sz w:val="24"/>
          <w:szCs w:val="24"/>
        </w:rPr>
        <w:t>?</w:t>
      </w:r>
      <w:r w:rsidR="00594171">
        <w:rPr>
          <w:rFonts w:ascii="Times New Roman" w:hAnsi="Times New Roman" w:cs="Times New Roman"/>
          <w:color w:val="000000" w:themeColor="text1"/>
          <w:sz w:val="24"/>
          <w:szCs w:val="24"/>
        </w:rPr>
        <w:t xml:space="preserve"> How do the teachings of this myth connect with the religious culture</w:t>
      </w:r>
      <w:r w:rsidR="0016295C">
        <w:rPr>
          <w:rFonts w:ascii="Times New Roman" w:hAnsi="Times New Roman" w:cs="Times New Roman"/>
          <w:color w:val="000000" w:themeColor="text1"/>
          <w:sz w:val="24"/>
          <w:szCs w:val="24"/>
        </w:rPr>
        <w:t xml:space="preserve"> and teachings</w:t>
      </w:r>
      <w:r w:rsidR="00594171">
        <w:rPr>
          <w:rFonts w:ascii="Times New Roman" w:hAnsi="Times New Roman" w:cs="Times New Roman"/>
          <w:color w:val="000000" w:themeColor="text1"/>
          <w:sz w:val="24"/>
          <w:szCs w:val="24"/>
        </w:rPr>
        <w:t xml:space="preserve"> of Bab</w:t>
      </w:r>
      <w:r w:rsidR="00594171">
        <w:rPr>
          <w:rFonts w:ascii="Times New Roman" w:hAnsi="Times New Roman" w:cs="Times New Roman"/>
          <w:color w:val="000000" w:themeColor="text1"/>
          <w:sz w:val="24"/>
          <w:szCs w:val="24"/>
        </w:rPr>
        <w:t>y</w:t>
      </w:r>
      <w:r w:rsidR="00594171">
        <w:rPr>
          <w:rFonts w:ascii="Times New Roman" w:hAnsi="Times New Roman" w:cs="Times New Roman"/>
          <w:color w:val="000000" w:themeColor="text1"/>
          <w:sz w:val="24"/>
          <w:szCs w:val="24"/>
        </w:rPr>
        <w:t>lon?</w:t>
      </w:r>
    </w:p>
    <w:p w14:paraId="4E8B01D1" w14:textId="7DC5621C" w:rsidR="001E4E25" w:rsidRPr="00D52360" w:rsidRDefault="0016295C" w:rsidP="009603A8">
      <w:pPr>
        <w:pStyle w:val="ListParagraph"/>
        <w:numPr>
          <w:ilvl w:val="0"/>
          <w:numId w:val="38"/>
        </w:numPr>
        <w:spacing w:after="120"/>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Many ancient myths recognize that human beings are flawed creatures at the outset of cre</w:t>
      </w:r>
      <w:r>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tion. In particular, what </w:t>
      </w:r>
      <w:r w:rsidR="003F18EC">
        <w:rPr>
          <w:rFonts w:ascii="Times New Roman" w:hAnsi="Times New Roman" w:cs="Times New Roman"/>
          <w:color w:val="000000" w:themeColor="text1"/>
          <w:sz w:val="24"/>
          <w:szCs w:val="24"/>
        </w:rPr>
        <w:t>is the overall content and structure of</w:t>
      </w:r>
      <w:r>
        <w:rPr>
          <w:rFonts w:ascii="Times New Roman" w:hAnsi="Times New Roman" w:cs="Times New Roman"/>
          <w:color w:val="000000" w:themeColor="text1"/>
          <w:sz w:val="24"/>
          <w:szCs w:val="24"/>
        </w:rPr>
        <w:t xml:space="preserve"> Ovid’s </w:t>
      </w:r>
      <w:r>
        <w:rPr>
          <w:rFonts w:ascii="Times New Roman" w:hAnsi="Times New Roman" w:cs="Times New Roman"/>
          <w:i/>
          <w:color w:val="000000" w:themeColor="text1"/>
          <w:sz w:val="24"/>
          <w:szCs w:val="24"/>
        </w:rPr>
        <w:t>Meta</w:t>
      </w:r>
      <w:r w:rsidR="003F18EC">
        <w:rPr>
          <w:rFonts w:ascii="Times New Roman" w:hAnsi="Times New Roman" w:cs="Times New Roman"/>
          <w:i/>
          <w:color w:val="000000" w:themeColor="text1"/>
          <w:sz w:val="24"/>
          <w:szCs w:val="24"/>
        </w:rPr>
        <w:t>mor</w:t>
      </w:r>
      <w:r>
        <w:rPr>
          <w:rFonts w:ascii="Times New Roman" w:hAnsi="Times New Roman" w:cs="Times New Roman"/>
          <w:i/>
          <w:color w:val="000000" w:themeColor="text1"/>
          <w:sz w:val="24"/>
          <w:szCs w:val="24"/>
        </w:rPr>
        <w:t>phoses</w:t>
      </w:r>
      <w:r w:rsidR="003F18EC">
        <w:rPr>
          <w:rFonts w:ascii="Times New Roman" w:hAnsi="Times New Roman" w:cs="Times New Roman"/>
          <w:color w:val="000000" w:themeColor="text1"/>
          <w:sz w:val="24"/>
          <w:szCs w:val="24"/>
        </w:rPr>
        <w:t>, and more specifically, what could be learned about his understanding of human nature through a reading of this</w:t>
      </w:r>
      <w:r w:rsidR="00172F97">
        <w:rPr>
          <w:rFonts w:ascii="Times New Roman" w:hAnsi="Times New Roman" w:cs="Times New Roman"/>
          <w:color w:val="000000" w:themeColor="text1"/>
          <w:sz w:val="24"/>
          <w:szCs w:val="24"/>
        </w:rPr>
        <w:t xml:space="preserve"> Latin mythic poem?</w:t>
      </w:r>
      <w:r>
        <w:rPr>
          <w:rFonts w:ascii="Times New Roman" w:hAnsi="Times New Roman" w:cs="Times New Roman"/>
          <w:i/>
          <w:color w:val="000000" w:themeColor="text1"/>
          <w:sz w:val="24"/>
          <w:szCs w:val="24"/>
        </w:rPr>
        <w:t xml:space="preserve"> </w:t>
      </w:r>
    </w:p>
    <w:p w14:paraId="45D19221" w14:textId="48B061CA" w:rsidR="001E4E25" w:rsidRPr="00D52360" w:rsidRDefault="00172F97" w:rsidP="009603A8">
      <w:pPr>
        <w:pStyle w:val="ListParagraph"/>
        <w:numPr>
          <w:ilvl w:val="0"/>
          <w:numId w:val="38"/>
        </w:numPr>
        <w:spacing w:after="120"/>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How does Homer narrate</w:t>
      </w:r>
      <w:r w:rsidR="00E5423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and account for </w:t>
      </w:r>
      <w:r w:rsidR="00A248C6">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fundamental flaws of human</w:t>
      </w:r>
      <w:r w:rsidR="00A248C6">
        <w:rPr>
          <w:rFonts w:ascii="Times New Roman" w:hAnsi="Times New Roman" w:cs="Times New Roman"/>
          <w:color w:val="000000" w:themeColor="text1"/>
          <w:sz w:val="24"/>
          <w:szCs w:val="24"/>
        </w:rPr>
        <w:t xml:space="preserve"> beings</w:t>
      </w:r>
      <w:r>
        <w:rPr>
          <w:rFonts w:ascii="Times New Roman" w:hAnsi="Times New Roman" w:cs="Times New Roman"/>
          <w:color w:val="000000" w:themeColor="text1"/>
          <w:sz w:val="24"/>
          <w:szCs w:val="24"/>
        </w:rPr>
        <w:t xml:space="preserve"> throughout his epic Greek poem</w:t>
      </w:r>
      <w:r w:rsidR="00A248C6">
        <w:rPr>
          <w:rFonts w:ascii="Times New Roman" w:hAnsi="Times New Roman" w:cs="Times New Roman"/>
          <w:color w:val="000000" w:themeColor="text1"/>
          <w:sz w:val="24"/>
          <w:szCs w:val="24"/>
        </w:rPr>
        <w:t xml:space="preserve"> </w:t>
      </w:r>
      <w:r w:rsidR="00A248C6">
        <w:rPr>
          <w:rFonts w:ascii="Times New Roman" w:hAnsi="Times New Roman" w:cs="Times New Roman"/>
          <w:i/>
          <w:color w:val="000000" w:themeColor="text1"/>
          <w:sz w:val="24"/>
          <w:szCs w:val="24"/>
        </w:rPr>
        <w:t>Odyssey</w:t>
      </w:r>
      <w:r w:rsidR="0027075D" w:rsidRPr="00D5236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How d</w:t>
      </w:r>
      <w:r w:rsidR="00E54236">
        <w:rPr>
          <w:rFonts w:ascii="Times New Roman" w:hAnsi="Times New Roman" w:cs="Times New Roman"/>
          <w:color w:val="000000" w:themeColor="text1"/>
          <w:sz w:val="24"/>
          <w:szCs w:val="24"/>
        </w:rPr>
        <w:t>oes Homer’s account of humanity reflect the underl</w:t>
      </w:r>
      <w:r w:rsidR="00E54236">
        <w:rPr>
          <w:rFonts w:ascii="Times New Roman" w:hAnsi="Times New Roman" w:cs="Times New Roman"/>
          <w:color w:val="000000" w:themeColor="text1"/>
          <w:sz w:val="24"/>
          <w:szCs w:val="24"/>
        </w:rPr>
        <w:t>y</w:t>
      </w:r>
      <w:r w:rsidR="00E54236">
        <w:rPr>
          <w:rFonts w:ascii="Times New Roman" w:hAnsi="Times New Roman" w:cs="Times New Roman"/>
          <w:color w:val="000000" w:themeColor="text1"/>
          <w:sz w:val="24"/>
          <w:szCs w:val="24"/>
        </w:rPr>
        <w:t xml:space="preserve">ing beliefs of his historical context? </w:t>
      </w:r>
    </w:p>
    <w:p w14:paraId="13DFE8B6" w14:textId="695ED841" w:rsidR="001E4E25" w:rsidRPr="00D52360" w:rsidRDefault="00A248C6" w:rsidP="009603A8">
      <w:pPr>
        <w:pStyle w:val="ListParagraph"/>
        <w:numPr>
          <w:ilvl w:val="0"/>
          <w:numId w:val="38"/>
        </w:numPr>
        <w:spacing w:after="120"/>
        <w:contextualSpacing w:val="0"/>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 xml:space="preserve">What are the significant features of Akhenaten’s religious reforms? What are two disparate modern scholarly accounts of his religious reforms? What is your evaluation of these accounts?   </w:t>
      </w:r>
    </w:p>
    <w:p w14:paraId="0FEF571A" w14:textId="16D9EA2D" w:rsidR="001E4E25" w:rsidRPr="00D52360" w:rsidRDefault="00A248C6" w:rsidP="009603A8">
      <w:pPr>
        <w:pStyle w:val="ListParagraph"/>
        <w:numPr>
          <w:ilvl w:val="0"/>
          <w:numId w:val="38"/>
        </w:numPr>
        <w:spacing w:after="12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Which teachings of Plato significantly shaped</w:t>
      </w:r>
      <w:r w:rsidR="00150C94">
        <w:rPr>
          <w:rFonts w:ascii="Times New Roman" w:hAnsi="Times New Roman" w:cs="Times New Roman"/>
          <w:color w:val="000000" w:themeColor="text1"/>
          <w:sz w:val="24"/>
          <w:szCs w:val="24"/>
        </w:rPr>
        <w:t xml:space="preserve"> the subsequent </w:t>
      </w:r>
      <w:r>
        <w:rPr>
          <w:rFonts w:ascii="Times New Roman" w:hAnsi="Times New Roman" w:cs="Times New Roman"/>
          <w:color w:val="000000" w:themeColor="text1"/>
          <w:sz w:val="24"/>
          <w:szCs w:val="24"/>
        </w:rPr>
        <w:t>philosophical and religious tr</w:t>
      </w:r>
      <w:r>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ditions? </w:t>
      </w:r>
      <w:r w:rsidR="00150C94">
        <w:rPr>
          <w:rFonts w:ascii="Times New Roman" w:hAnsi="Times New Roman" w:cs="Times New Roman"/>
          <w:color w:val="000000" w:themeColor="text1"/>
          <w:sz w:val="24"/>
          <w:szCs w:val="24"/>
        </w:rPr>
        <w:t xml:space="preserve">Identify two of his teachings, </w:t>
      </w:r>
      <w:proofErr w:type="gramStart"/>
      <w:r w:rsidR="00150C94">
        <w:rPr>
          <w:rFonts w:ascii="Times New Roman" w:hAnsi="Times New Roman" w:cs="Times New Roman"/>
          <w:color w:val="000000" w:themeColor="text1"/>
          <w:sz w:val="24"/>
          <w:szCs w:val="24"/>
        </w:rPr>
        <w:t>then</w:t>
      </w:r>
      <w:proofErr w:type="gramEnd"/>
      <w:r w:rsidR="00150C94">
        <w:rPr>
          <w:rFonts w:ascii="Times New Roman" w:hAnsi="Times New Roman" w:cs="Times New Roman"/>
          <w:color w:val="000000" w:themeColor="text1"/>
          <w:sz w:val="24"/>
          <w:szCs w:val="24"/>
        </w:rPr>
        <w:t xml:space="preserve"> provide an example for each teaching that illu</w:t>
      </w:r>
      <w:r w:rsidR="00150C94">
        <w:rPr>
          <w:rFonts w:ascii="Times New Roman" w:hAnsi="Times New Roman" w:cs="Times New Roman"/>
          <w:color w:val="000000" w:themeColor="text1"/>
          <w:sz w:val="24"/>
          <w:szCs w:val="24"/>
        </w:rPr>
        <w:t>s</w:t>
      </w:r>
      <w:r w:rsidR="00150C94">
        <w:rPr>
          <w:rFonts w:ascii="Times New Roman" w:hAnsi="Times New Roman" w:cs="Times New Roman"/>
          <w:color w:val="000000" w:themeColor="text1"/>
          <w:sz w:val="24"/>
          <w:szCs w:val="24"/>
        </w:rPr>
        <w:t xml:space="preserve">trates the subsequent influence of Plato.  </w:t>
      </w:r>
    </w:p>
    <w:p w14:paraId="6BED30C6" w14:textId="6260BBC8" w:rsidR="001E4E25" w:rsidRPr="00D52360" w:rsidRDefault="00150C94" w:rsidP="009603A8">
      <w:pPr>
        <w:pStyle w:val="ListParagraph"/>
        <w:numPr>
          <w:ilvl w:val="0"/>
          <w:numId w:val="38"/>
        </w:numPr>
        <w:spacing w:after="120"/>
        <w:contextualSpacing w:val="0"/>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 xml:space="preserve">What </w:t>
      </w:r>
      <w:r w:rsidR="002E7FFC">
        <w:rPr>
          <w:rFonts w:ascii="Times New Roman" w:hAnsi="Times New Roman" w:cs="Times New Roman"/>
          <w:color w:val="000000" w:themeColor="text1"/>
          <w:spacing w:val="-2"/>
          <w:sz w:val="24"/>
          <w:szCs w:val="24"/>
        </w:rPr>
        <w:t>are</w:t>
      </w:r>
      <w:r>
        <w:rPr>
          <w:rFonts w:ascii="Times New Roman" w:hAnsi="Times New Roman" w:cs="Times New Roman"/>
          <w:color w:val="000000" w:themeColor="text1"/>
          <w:spacing w:val="-2"/>
          <w:sz w:val="24"/>
          <w:szCs w:val="24"/>
        </w:rPr>
        <w:t xml:space="preserve"> the histor</w:t>
      </w:r>
      <w:r w:rsidR="002E7FFC">
        <w:rPr>
          <w:rFonts w:ascii="Times New Roman" w:hAnsi="Times New Roman" w:cs="Times New Roman"/>
          <w:color w:val="000000" w:themeColor="text1"/>
          <w:spacing w:val="-2"/>
          <w:sz w:val="24"/>
          <w:szCs w:val="24"/>
        </w:rPr>
        <w:t>ical origins behind the worship of the Magna Mater (“Great Mother”)? How did this cult spread and then become popularized in Greece and Rome?</w:t>
      </w:r>
    </w:p>
    <w:p w14:paraId="0574FBD8" w14:textId="4E5DA358" w:rsidR="00E907EE" w:rsidRPr="00D52360" w:rsidRDefault="002E7FFC" w:rsidP="009603A8">
      <w:pPr>
        <w:pStyle w:val="ListParagraph"/>
        <w:numPr>
          <w:ilvl w:val="0"/>
          <w:numId w:val="38"/>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What are the main themes embedded within the seventeen hymns that comprise the </w:t>
      </w:r>
      <w:r>
        <w:rPr>
          <w:rFonts w:ascii="Times New Roman" w:hAnsi="Times New Roman" w:cs="Times New Roman"/>
          <w:i/>
          <w:color w:val="000000" w:themeColor="text1"/>
          <w:sz w:val="24"/>
          <w:szCs w:val="24"/>
        </w:rPr>
        <w:t>Gathas</w:t>
      </w:r>
      <w:r w:rsidR="00EF6AE2">
        <w:rPr>
          <w:rFonts w:ascii="Times New Roman" w:hAnsi="Times New Roman" w:cs="Times New Roman"/>
          <w:i/>
          <w:color w:val="000000" w:themeColor="text1"/>
          <w:sz w:val="24"/>
          <w:szCs w:val="24"/>
        </w:rPr>
        <w:t xml:space="preserve"> </w:t>
      </w:r>
      <w:r w:rsidR="00EF6AE2">
        <w:rPr>
          <w:rFonts w:ascii="Times New Roman" w:hAnsi="Times New Roman" w:cs="Times New Roman"/>
          <w:color w:val="000000" w:themeColor="text1"/>
          <w:sz w:val="24"/>
          <w:szCs w:val="24"/>
        </w:rPr>
        <w:t xml:space="preserve">of the </w:t>
      </w:r>
      <w:r w:rsidR="00EF6AE2">
        <w:rPr>
          <w:rFonts w:ascii="Times New Roman" w:hAnsi="Times New Roman" w:cs="Times New Roman"/>
          <w:i/>
          <w:color w:val="000000" w:themeColor="text1"/>
          <w:sz w:val="24"/>
          <w:szCs w:val="24"/>
        </w:rPr>
        <w:t>Avesta</w:t>
      </w:r>
      <w:r w:rsidR="00E907EE" w:rsidRPr="00D5236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How do these </w:t>
      </w:r>
      <w:r w:rsidR="00EF6AE2">
        <w:rPr>
          <w:rFonts w:ascii="Times New Roman" w:hAnsi="Times New Roman" w:cs="Times New Roman"/>
          <w:color w:val="000000" w:themeColor="text1"/>
          <w:sz w:val="24"/>
          <w:szCs w:val="24"/>
        </w:rPr>
        <w:t xml:space="preserve">themes within </w:t>
      </w:r>
      <w:r>
        <w:rPr>
          <w:rFonts w:ascii="Times New Roman" w:hAnsi="Times New Roman" w:cs="Times New Roman"/>
          <w:color w:val="000000" w:themeColor="text1"/>
          <w:sz w:val="24"/>
          <w:szCs w:val="24"/>
        </w:rPr>
        <w:t xml:space="preserve">hymns </w:t>
      </w:r>
      <w:r w:rsidR="00EF6AE2">
        <w:rPr>
          <w:rFonts w:ascii="Times New Roman" w:hAnsi="Times New Roman" w:cs="Times New Roman"/>
          <w:color w:val="000000" w:themeColor="text1"/>
          <w:sz w:val="24"/>
          <w:szCs w:val="24"/>
        </w:rPr>
        <w:t xml:space="preserve">fit with and </w:t>
      </w:r>
      <w:r>
        <w:rPr>
          <w:rFonts w:ascii="Times New Roman" w:hAnsi="Times New Roman" w:cs="Times New Roman"/>
          <w:color w:val="000000" w:themeColor="text1"/>
          <w:sz w:val="24"/>
          <w:szCs w:val="24"/>
        </w:rPr>
        <w:t>reflect the Zoroastrian trad</w:t>
      </w:r>
      <w:r>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tion?</w:t>
      </w:r>
    </w:p>
    <w:p w14:paraId="2FA9E3B6" w14:textId="77777777" w:rsidR="00D1212D" w:rsidRPr="00D52360" w:rsidRDefault="00D1212D" w:rsidP="009603A8">
      <w:pPr>
        <w:spacing w:after="0"/>
        <w:contextualSpacing/>
        <w:rPr>
          <w:rFonts w:ascii="Times New Roman" w:hAnsi="Times New Roman" w:cs="Times New Roman"/>
          <w:color w:val="000000" w:themeColor="text1"/>
          <w:sz w:val="24"/>
          <w:szCs w:val="24"/>
        </w:rPr>
      </w:pPr>
    </w:p>
    <w:p w14:paraId="135E76B2" w14:textId="64D08C79" w:rsidR="00580055" w:rsidRPr="00D52360" w:rsidRDefault="00580055" w:rsidP="009603A8">
      <w:pPr>
        <w:spacing w:after="0"/>
        <w:contextualSpacing/>
        <w:rPr>
          <w:rFonts w:ascii="Times New Roman" w:hAnsi="Times New Roman" w:cs="Times New Roman"/>
          <w:color w:val="000000" w:themeColor="text1"/>
          <w:sz w:val="24"/>
          <w:szCs w:val="24"/>
        </w:rPr>
      </w:pPr>
      <w:r w:rsidRPr="00D52360">
        <w:rPr>
          <w:rFonts w:ascii="Times New Roman" w:hAnsi="Times New Roman" w:cs="Times New Roman"/>
          <w:color w:val="000000" w:themeColor="text1"/>
          <w:sz w:val="24"/>
          <w:szCs w:val="24"/>
        </w:rPr>
        <w:t>Reflection Questions</w:t>
      </w:r>
    </w:p>
    <w:p w14:paraId="29FC5106" w14:textId="77777777" w:rsidR="001E1002" w:rsidRPr="00D52360" w:rsidRDefault="001E1002" w:rsidP="009603A8">
      <w:pPr>
        <w:pStyle w:val="ListParagraph"/>
        <w:spacing w:after="0"/>
        <w:ind w:left="0"/>
        <w:rPr>
          <w:rFonts w:ascii="Times New Roman" w:hAnsi="Times New Roman" w:cs="Times New Roman"/>
          <w:color w:val="000000" w:themeColor="text1"/>
          <w:sz w:val="24"/>
          <w:szCs w:val="24"/>
        </w:rPr>
      </w:pPr>
    </w:p>
    <w:p w14:paraId="4FBD1C29" w14:textId="22EE65F6" w:rsidR="001E4E25" w:rsidRPr="00D52360" w:rsidRDefault="00AD28C2" w:rsidP="009603A8">
      <w:pPr>
        <w:pStyle w:val="ListParagraph"/>
        <w:numPr>
          <w:ilvl w:val="0"/>
          <w:numId w:val="40"/>
        </w:numPr>
        <w:spacing w:after="120"/>
        <w:contextualSpacing w:val="0"/>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W</w:t>
      </w:r>
      <w:r w:rsidR="00EF6AE2">
        <w:rPr>
          <w:rFonts w:ascii="Times New Roman" w:hAnsi="Times New Roman" w:cs="Times New Roman"/>
          <w:color w:val="000000" w:themeColor="text1"/>
          <w:spacing w:val="-2"/>
          <w:sz w:val="24"/>
          <w:szCs w:val="24"/>
        </w:rPr>
        <w:t xml:space="preserve">hat are some </w:t>
      </w:r>
      <w:r>
        <w:rPr>
          <w:rFonts w:ascii="Times New Roman" w:hAnsi="Times New Roman" w:cs="Times New Roman"/>
          <w:color w:val="000000" w:themeColor="text1"/>
          <w:spacing w:val="-2"/>
          <w:sz w:val="24"/>
          <w:szCs w:val="24"/>
        </w:rPr>
        <w:t>underlying</w:t>
      </w:r>
      <w:r w:rsidR="00EF6AE2">
        <w:rPr>
          <w:rFonts w:ascii="Times New Roman" w:hAnsi="Times New Roman" w:cs="Times New Roman"/>
          <w:color w:val="000000" w:themeColor="text1"/>
          <w:spacing w:val="-2"/>
          <w:sz w:val="24"/>
          <w:szCs w:val="24"/>
        </w:rPr>
        <w:t xml:space="preserve"> challenges and biases that</w:t>
      </w:r>
      <w:r>
        <w:rPr>
          <w:rFonts w:ascii="Times New Roman" w:hAnsi="Times New Roman" w:cs="Times New Roman"/>
          <w:color w:val="000000" w:themeColor="text1"/>
          <w:spacing w:val="-2"/>
          <w:sz w:val="24"/>
          <w:szCs w:val="24"/>
        </w:rPr>
        <w:t xml:space="preserve"> we may need to be aware of when eval</w:t>
      </w:r>
      <w:r>
        <w:rPr>
          <w:rFonts w:ascii="Times New Roman" w:hAnsi="Times New Roman" w:cs="Times New Roman"/>
          <w:color w:val="000000" w:themeColor="text1"/>
          <w:spacing w:val="-2"/>
          <w:sz w:val="24"/>
          <w:szCs w:val="24"/>
        </w:rPr>
        <w:t>u</w:t>
      </w:r>
      <w:r>
        <w:rPr>
          <w:rFonts w:ascii="Times New Roman" w:hAnsi="Times New Roman" w:cs="Times New Roman"/>
          <w:color w:val="000000" w:themeColor="text1"/>
          <w:spacing w:val="-2"/>
          <w:sz w:val="24"/>
          <w:szCs w:val="24"/>
        </w:rPr>
        <w:t>ating religions of antiquity</w:t>
      </w:r>
      <w:r w:rsidR="00586FC0" w:rsidRPr="00D52360">
        <w:rPr>
          <w:rFonts w:ascii="Times New Roman" w:hAnsi="Times New Roman" w:cs="Times New Roman"/>
          <w:color w:val="000000" w:themeColor="text1"/>
          <w:spacing w:val="-2"/>
          <w:sz w:val="24"/>
          <w:szCs w:val="24"/>
        </w:rPr>
        <w:t>?</w:t>
      </w:r>
      <w:r>
        <w:rPr>
          <w:rFonts w:ascii="Times New Roman" w:hAnsi="Times New Roman" w:cs="Times New Roman"/>
          <w:color w:val="000000" w:themeColor="text1"/>
          <w:spacing w:val="-2"/>
          <w:sz w:val="24"/>
          <w:szCs w:val="24"/>
        </w:rPr>
        <w:t xml:space="preserve"> Do we tend to evaluate the</w:t>
      </w:r>
      <w:r w:rsidR="00981107">
        <w:rPr>
          <w:rFonts w:ascii="Times New Roman" w:hAnsi="Times New Roman" w:cs="Times New Roman"/>
          <w:color w:val="000000" w:themeColor="text1"/>
          <w:spacing w:val="-2"/>
          <w:sz w:val="24"/>
          <w:szCs w:val="24"/>
        </w:rPr>
        <w:t>se</w:t>
      </w:r>
      <w:r>
        <w:rPr>
          <w:rFonts w:ascii="Times New Roman" w:hAnsi="Times New Roman" w:cs="Times New Roman"/>
          <w:color w:val="000000" w:themeColor="text1"/>
          <w:spacing w:val="-2"/>
          <w:sz w:val="24"/>
          <w:szCs w:val="24"/>
        </w:rPr>
        <w:t xml:space="preserve"> religions of antiquity differently than the world religions?</w:t>
      </w:r>
    </w:p>
    <w:p w14:paraId="24EE2797" w14:textId="09D85379" w:rsidR="001E4E25" w:rsidRPr="00D52360" w:rsidRDefault="00D104B8" w:rsidP="009603A8">
      <w:pPr>
        <w:pStyle w:val="ListParagraph"/>
        <w:numPr>
          <w:ilvl w:val="0"/>
          <w:numId w:val="40"/>
        </w:numPr>
        <w:spacing w:after="12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What do the three main shared characteristics of deities in antiquity reveal about the people of antiquity</w:t>
      </w:r>
      <w:r w:rsidR="008A2C38" w:rsidRPr="00D5236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Are we moderns also enamored with any of these three characteristics whether they are expressed in our beliefs in d</w:t>
      </w:r>
      <w:r w:rsidR="00CF55FF">
        <w:rPr>
          <w:rFonts w:ascii="Times New Roman" w:hAnsi="Times New Roman" w:cs="Times New Roman"/>
          <w:color w:val="000000" w:themeColor="text1"/>
          <w:sz w:val="24"/>
          <w:szCs w:val="24"/>
        </w:rPr>
        <w:t>eities or projected onto other people, communities, inst</w:t>
      </w:r>
      <w:r w:rsidR="00CF55FF">
        <w:rPr>
          <w:rFonts w:ascii="Times New Roman" w:hAnsi="Times New Roman" w:cs="Times New Roman"/>
          <w:color w:val="000000" w:themeColor="text1"/>
          <w:sz w:val="24"/>
          <w:szCs w:val="24"/>
        </w:rPr>
        <w:t>i</w:t>
      </w:r>
      <w:r w:rsidR="00CF55FF">
        <w:rPr>
          <w:rFonts w:ascii="Times New Roman" w:hAnsi="Times New Roman" w:cs="Times New Roman"/>
          <w:color w:val="000000" w:themeColor="text1"/>
          <w:sz w:val="24"/>
          <w:szCs w:val="24"/>
        </w:rPr>
        <w:t xml:space="preserve">tutions, objects and so forth? </w:t>
      </w:r>
    </w:p>
    <w:p w14:paraId="5F718566" w14:textId="29470983" w:rsidR="001E4E25" w:rsidRPr="00D52360" w:rsidRDefault="00CF55FF" w:rsidP="009603A8">
      <w:pPr>
        <w:pStyle w:val="ListParagraph"/>
        <w:numPr>
          <w:ilvl w:val="0"/>
          <w:numId w:val="40"/>
        </w:numPr>
        <w:spacing w:after="12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basic and universal question of where did we come from is one that people past and pr</w:t>
      </w:r>
      <w:r>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sent have answered by providing narrative accounts of the past, whether they be mythic, rel</w:t>
      </w:r>
      <w:r>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 xml:space="preserve">gious, theological, philosophical or scientific. </w:t>
      </w:r>
      <w:r w:rsidR="006B7250">
        <w:rPr>
          <w:rFonts w:ascii="Times New Roman" w:hAnsi="Times New Roman" w:cs="Times New Roman"/>
          <w:color w:val="000000" w:themeColor="text1"/>
          <w:sz w:val="24"/>
          <w:szCs w:val="24"/>
        </w:rPr>
        <w:t>Is use of narrative to explain the origins of humanity an absolute necessity? Is it possible to combine multiple narratives, such as the r</w:t>
      </w:r>
      <w:r w:rsidR="006B7250">
        <w:rPr>
          <w:rFonts w:ascii="Times New Roman" w:hAnsi="Times New Roman" w:cs="Times New Roman"/>
          <w:color w:val="000000" w:themeColor="text1"/>
          <w:sz w:val="24"/>
          <w:szCs w:val="24"/>
        </w:rPr>
        <w:t>e</w:t>
      </w:r>
      <w:r w:rsidR="006B7250">
        <w:rPr>
          <w:rFonts w:ascii="Times New Roman" w:hAnsi="Times New Roman" w:cs="Times New Roman"/>
          <w:color w:val="000000" w:themeColor="text1"/>
          <w:sz w:val="24"/>
          <w:szCs w:val="24"/>
        </w:rPr>
        <w:t xml:space="preserve">ligious and scientific, into a cogent whole for us and our community? </w:t>
      </w:r>
    </w:p>
    <w:p w14:paraId="21178714" w14:textId="49948DFD" w:rsidR="001E4E25" w:rsidRPr="00D52360" w:rsidRDefault="00BE1518" w:rsidP="009603A8">
      <w:pPr>
        <w:pStyle w:val="ListParagraph"/>
        <w:numPr>
          <w:ilvl w:val="0"/>
          <w:numId w:val="40"/>
        </w:numPr>
        <w:spacing w:after="120"/>
        <w:contextualSpacing w:val="0"/>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lastRenderedPageBreak/>
        <w:t>Do you believe that religious traditions should provide an answer or some viable possible e</w:t>
      </w:r>
      <w:r>
        <w:rPr>
          <w:rFonts w:ascii="Times New Roman" w:hAnsi="Times New Roman" w:cs="Times New Roman"/>
          <w:color w:val="000000" w:themeColor="text1"/>
          <w:spacing w:val="-2"/>
          <w:sz w:val="24"/>
          <w:szCs w:val="24"/>
        </w:rPr>
        <w:t>x</w:t>
      </w:r>
      <w:r>
        <w:rPr>
          <w:rFonts w:ascii="Times New Roman" w:hAnsi="Times New Roman" w:cs="Times New Roman"/>
          <w:color w:val="000000" w:themeColor="text1"/>
          <w:spacing w:val="-2"/>
          <w:sz w:val="24"/>
          <w:szCs w:val="24"/>
        </w:rPr>
        <w:t xml:space="preserve">planation to the problem of evil? </w:t>
      </w:r>
      <w:r w:rsidR="009B65D4">
        <w:rPr>
          <w:rFonts w:ascii="Times New Roman" w:hAnsi="Times New Roman" w:cs="Times New Roman"/>
          <w:color w:val="000000" w:themeColor="text1"/>
          <w:spacing w:val="-2"/>
          <w:sz w:val="24"/>
          <w:szCs w:val="24"/>
        </w:rPr>
        <w:t>What are your</w:t>
      </w:r>
      <w:r>
        <w:rPr>
          <w:rFonts w:ascii="Times New Roman" w:hAnsi="Times New Roman" w:cs="Times New Roman"/>
          <w:color w:val="000000" w:themeColor="text1"/>
          <w:spacing w:val="-2"/>
          <w:sz w:val="24"/>
          <w:szCs w:val="24"/>
        </w:rPr>
        <w:t xml:space="preserve"> initial</w:t>
      </w:r>
      <w:r w:rsidR="009B65D4">
        <w:rPr>
          <w:rFonts w:ascii="Times New Roman" w:hAnsi="Times New Roman" w:cs="Times New Roman"/>
          <w:color w:val="000000" w:themeColor="text1"/>
          <w:spacing w:val="-2"/>
          <w:sz w:val="24"/>
          <w:szCs w:val="24"/>
        </w:rPr>
        <w:t xml:space="preserve"> impressions of </w:t>
      </w:r>
      <w:r>
        <w:rPr>
          <w:rFonts w:ascii="Times New Roman" w:hAnsi="Times New Roman" w:cs="Times New Roman"/>
          <w:color w:val="000000" w:themeColor="text1"/>
          <w:spacing w:val="-2"/>
          <w:sz w:val="24"/>
          <w:szCs w:val="24"/>
        </w:rPr>
        <w:t>Mani’s</w:t>
      </w:r>
      <w:r w:rsidR="009B65D4">
        <w:rPr>
          <w:rFonts w:ascii="Times New Roman" w:hAnsi="Times New Roman" w:cs="Times New Roman"/>
          <w:color w:val="000000" w:themeColor="text1"/>
          <w:spacing w:val="-2"/>
          <w:sz w:val="24"/>
          <w:szCs w:val="24"/>
        </w:rPr>
        <w:t xml:space="preserve"> dualistic worldview as </w:t>
      </w:r>
      <w:r>
        <w:rPr>
          <w:rFonts w:ascii="Times New Roman" w:hAnsi="Times New Roman" w:cs="Times New Roman"/>
          <w:color w:val="000000" w:themeColor="text1"/>
          <w:spacing w:val="-2"/>
          <w:sz w:val="24"/>
          <w:szCs w:val="24"/>
        </w:rPr>
        <w:t xml:space="preserve">an </w:t>
      </w:r>
      <w:r w:rsidR="009B65D4">
        <w:rPr>
          <w:rFonts w:ascii="Times New Roman" w:hAnsi="Times New Roman" w:cs="Times New Roman"/>
          <w:color w:val="000000" w:themeColor="text1"/>
          <w:spacing w:val="-2"/>
          <w:sz w:val="24"/>
          <w:szCs w:val="24"/>
        </w:rPr>
        <w:t xml:space="preserve">overarching explanation for the </w:t>
      </w:r>
      <w:r>
        <w:rPr>
          <w:rFonts w:ascii="Times New Roman" w:hAnsi="Times New Roman" w:cs="Times New Roman"/>
          <w:color w:val="000000" w:themeColor="text1"/>
          <w:spacing w:val="-2"/>
          <w:sz w:val="24"/>
          <w:szCs w:val="24"/>
        </w:rPr>
        <w:t xml:space="preserve">origin and </w:t>
      </w:r>
      <w:r w:rsidR="009B65D4">
        <w:rPr>
          <w:rFonts w:ascii="Times New Roman" w:hAnsi="Times New Roman" w:cs="Times New Roman"/>
          <w:color w:val="000000" w:themeColor="text1"/>
          <w:spacing w:val="-2"/>
          <w:sz w:val="24"/>
          <w:szCs w:val="24"/>
        </w:rPr>
        <w:t>existence of evil</w:t>
      </w:r>
      <w:r w:rsidR="001D561C" w:rsidRPr="00D52360">
        <w:rPr>
          <w:rFonts w:ascii="Times New Roman" w:hAnsi="Times New Roman" w:cs="Times New Roman"/>
          <w:color w:val="000000" w:themeColor="text1"/>
          <w:spacing w:val="-2"/>
          <w:sz w:val="24"/>
          <w:szCs w:val="24"/>
        </w:rPr>
        <w:t>?</w:t>
      </w:r>
      <w:r w:rsidR="009B65D4">
        <w:rPr>
          <w:rFonts w:ascii="Times New Roman" w:hAnsi="Times New Roman" w:cs="Times New Roman"/>
          <w:color w:val="000000" w:themeColor="text1"/>
          <w:spacing w:val="-2"/>
          <w:sz w:val="24"/>
          <w:szCs w:val="24"/>
        </w:rPr>
        <w:t xml:space="preserve"> </w:t>
      </w:r>
    </w:p>
    <w:p w14:paraId="1EA5C8C2" w14:textId="270D3EA2" w:rsidR="001E4E25" w:rsidRPr="00D52360" w:rsidRDefault="004352C6" w:rsidP="009603A8">
      <w:pPr>
        <w:pStyle w:val="ListParagraph"/>
        <w:numPr>
          <w:ilvl w:val="0"/>
          <w:numId w:val="40"/>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What </w:t>
      </w:r>
      <w:r w:rsidR="00343257">
        <w:rPr>
          <w:rFonts w:ascii="Times New Roman" w:hAnsi="Times New Roman" w:cs="Times New Roman"/>
          <w:color w:val="000000" w:themeColor="text1"/>
          <w:sz w:val="24"/>
          <w:szCs w:val="24"/>
        </w:rPr>
        <w:t xml:space="preserve">are your </w:t>
      </w:r>
      <w:r>
        <w:rPr>
          <w:rFonts w:ascii="Times New Roman" w:hAnsi="Times New Roman" w:cs="Times New Roman"/>
          <w:color w:val="000000" w:themeColor="text1"/>
          <w:sz w:val="24"/>
          <w:szCs w:val="24"/>
        </w:rPr>
        <w:t xml:space="preserve">reflections and responses </w:t>
      </w:r>
      <w:r w:rsidR="00343257">
        <w:rPr>
          <w:rFonts w:ascii="Times New Roman" w:hAnsi="Times New Roman" w:cs="Times New Roman"/>
          <w:color w:val="000000" w:themeColor="text1"/>
          <w:sz w:val="24"/>
          <w:szCs w:val="24"/>
        </w:rPr>
        <w:t xml:space="preserve">to there apparently being this </w:t>
      </w:r>
      <w:r w:rsidR="002105D9">
        <w:rPr>
          <w:rFonts w:ascii="Times New Roman" w:hAnsi="Times New Roman" w:cs="Times New Roman"/>
          <w:color w:val="000000" w:themeColor="text1"/>
          <w:sz w:val="24"/>
          <w:szCs w:val="24"/>
        </w:rPr>
        <w:t>inextricable relatio</w:t>
      </w:r>
      <w:r w:rsidR="002105D9">
        <w:rPr>
          <w:rFonts w:ascii="Times New Roman" w:hAnsi="Times New Roman" w:cs="Times New Roman"/>
          <w:color w:val="000000" w:themeColor="text1"/>
          <w:sz w:val="24"/>
          <w:szCs w:val="24"/>
        </w:rPr>
        <w:t>n</w:t>
      </w:r>
      <w:r w:rsidR="002105D9">
        <w:rPr>
          <w:rFonts w:ascii="Times New Roman" w:hAnsi="Times New Roman" w:cs="Times New Roman"/>
          <w:color w:val="000000" w:themeColor="text1"/>
          <w:sz w:val="24"/>
          <w:szCs w:val="24"/>
        </w:rPr>
        <w:t>ship between religious traditions</w:t>
      </w:r>
      <w:r w:rsidR="00343257">
        <w:rPr>
          <w:rFonts w:ascii="Times New Roman" w:hAnsi="Times New Roman" w:cs="Times New Roman"/>
          <w:color w:val="000000" w:themeColor="text1"/>
          <w:sz w:val="24"/>
          <w:szCs w:val="24"/>
        </w:rPr>
        <w:t>/authorities</w:t>
      </w:r>
      <w:r w:rsidR="002105D9">
        <w:rPr>
          <w:rFonts w:ascii="Times New Roman" w:hAnsi="Times New Roman" w:cs="Times New Roman"/>
          <w:color w:val="000000" w:themeColor="text1"/>
          <w:sz w:val="24"/>
          <w:szCs w:val="24"/>
        </w:rPr>
        <w:t xml:space="preserve"> and </w:t>
      </w:r>
      <w:r w:rsidR="00343257">
        <w:rPr>
          <w:rFonts w:ascii="Times New Roman" w:hAnsi="Times New Roman" w:cs="Times New Roman"/>
          <w:color w:val="000000" w:themeColor="text1"/>
          <w:sz w:val="24"/>
          <w:szCs w:val="24"/>
        </w:rPr>
        <w:t xml:space="preserve">the </w:t>
      </w:r>
      <w:r w:rsidR="002105D9">
        <w:rPr>
          <w:rFonts w:ascii="Times New Roman" w:hAnsi="Times New Roman" w:cs="Times New Roman"/>
          <w:color w:val="000000" w:themeColor="text1"/>
          <w:sz w:val="24"/>
          <w:szCs w:val="24"/>
        </w:rPr>
        <w:t xml:space="preserve">political </w:t>
      </w:r>
      <w:r w:rsidR="00343257">
        <w:rPr>
          <w:rFonts w:ascii="Times New Roman" w:hAnsi="Times New Roman" w:cs="Times New Roman"/>
          <w:color w:val="000000" w:themeColor="text1"/>
          <w:sz w:val="24"/>
          <w:szCs w:val="24"/>
        </w:rPr>
        <w:t>traditions/</w:t>
      </w:r>
      <w:r w:rsidR="002105D9">
        <w:rPr>
          <w:rFonts w:ascii="Times New Roman" w:hAnsi="Times New Roman" w:cs="Times New Roman"/>
          <w:color w:val="000000" w:themeColor="text1"/>
          <w:sz w:val="24"/>
          <w:szCs w:val="24"/>
        </w:rPr>
        <w:t>authorit</w:t>
      </w:r>
      <w:r>
        <w:rPr>
          <w:rFonts w:ascii="Times New Roman" w:hAnsi="Times New Roman" w:cs="Times New Roman"/>
          <w:color w:val="000000" w:themeColor="text1"/>
          <w:sz w:val="24"/>
          <w:szCs w:val="24"/>
        </w:rPr>
        <w:t>ies</w:t>
      </w:r>
      <w:r w:rsidR="00343257">
        <w:rPr>
          <w:rFonts w:ascii="Times New Roman" w:hAnsi="Times New Roman" w:cs="Times New Roman"/>
          <w:color w:val="000000" w:themeColor="text1"/>
          <w:sz w:val="24"/>
          <w:szCs w:val="24"/>
        </w:rPr>
        <w:t xml:space="preserve">, which </w:t>
      </w:r>
      <w:proofErr w:type="gramStart"/>
      <w:r w:rsidR="002105D9">
        <w:rPr>
          <w:rFonts w:ascii="Times New Roman" w:hAnsi="Times New Roman" w:cs="Times New Roman"/>
          <w:color w:val="000000" w:themeColor="text1"/>
          <w:sz w:val="24"/>
          <w:szCs w:val="24"/>
        </w:rPr>
        <w:t>e</w:t>
      </w:r>
      <w:r w:rsidR="002105D9">
        <w:rPr>
          <w:rFonts w:ascii="Times New Roman" w:hAnsi="Times New Roman" w:cs="Times New Roman"/>
          <w:color w:val="000000" w:themeColor="text1"/>
          <w:sz w:val="24"/>
          <w:szCs w:val="24"/>
        </w:rPr>
        <w:t>x</w:t>
      </w:r>
      <w:r w:rsidR="002105D9">
        <w:rPr>
          <w:rFonts w:ascii="Times New Roman" w:hAnsi="Times New Roman" w:cs="Times New Roman"/>
          <w:color w:val="000000" w:themeColor="text1"/>
          <w:sz w:val="24"/>
          <w:szCs w:val="24"/>
        </w:rPr>
        <w:t>tend</w:t>
      </w:r>
      <w:r w:rsidR="00343257">
        <w:rPr>
          <w:rFonts w:ascii="Times New Roman" w:hAnsi="Times New Roman" w:cs="Times New Roman"/>
          <w:color w:val="000000" w:themeColor="text1"/>
          <w:sz w:val="24"/>
          <w:szCs w:val="24"/>
        </w:rPr>
        <w:t>s</w:t>
      </w:r>
      <w:proofErr w:type="gramEnd"/>
      <w:r w:rsidR="00343257">
        <w:rPr>
          <w:rFonts w:ascii="Times New Roman" w:hAnsi="Times New Roman" w:cs="Times New Roman"/>
          <w:color w:val="000000" w:themeColor="text1"/>
          <w:sz w:val="24"/>
          <w:szCs w:val="24"/>
        </w:rPr>
        <w:t xml:space="preserve"> as far</w:t>
      </w:r>
      <w:r>
        <w:rPr>
          <w:rFonts w:ascii="Times New Roman" w:hAnsi="Times New Roman" w:cs="Times New Roman"/>
          <w:color w:val="000000" w:themeColor="text1"/>
          <w:sz w:val="24"/>
          <w:szCs w:val="24"/>
        </w:rPr>
        <w:t xml:space="preserve"> </w:t>
      </w:r>
      <w:r w:rsidR="002105D9">
        <w:rPr>
          <w:rFonts w:ascii="Times New Roman" w:hAnsi="Times New Roman" w:cs="Times New Roman"/>
          <w:color w:val="000000" w:themeColor="text1"/>
          <w:sz w:val="24"/>
          <w:szCs w:val="24"/>
        </w:rPr>
        <w:t xml:space="preserve">back </w:t>
      </w:r>
      <w:r w:rsidR="00343257">
        <w:rPr>
          <w:rFonts w:ascii="Times New Roman" w:hAnsi="Times New Roman" w:cs="Times New Roman"/>
          <w:color w:val="000000" w:themeColor="text1"/>
          <w:sz w:val="24"/>
          <w:szCs w:val="24"/>
        </w:rPr>
        <w:t>as to</w:t>
      </w:r>
      <w:r>
        <w:rPr>
          <w:rFonts w:ascii="Times New Roman" w:hAnsi="Times New Roman" w:cs="Times New Roman"/>
          <w:color w:val="000000" w:themeColor="text1"/>
          <w:sz w:val="24"/>
          <w:szCs w:val="24"/>
        </w:rPr>
        <w:t xml:space="preserve"> the</w:t>
      </w:r>
      <w:r w:rsidR="002105D9">
        <w:rPr>
          <w:rFonts w:ascii="Times New Roman" w:hAnsi="Times New Roman" w:cs="Times New Roman"/>
          <w:color w:val="000000" w:themeColor="text1"/>
          <w:sz w:val="24"/>
          <w:szCs w:val="24"/>
        </w:rPr>
        <w:t xml:space="preserve"> religions of antiquity?</w:t>
      </w:r>
      <w:r w:rsidR="00343257">
        <w:rPr>
          <w:rFonts w:ascii="Times New Roman" w:hAnsi="Times New Roman" w:cs="Times New Roman"/>
          <w:color w:val="000000" w:themeColor="text1"/>
          <w:sz w:val="24"/>
          <w:szCs w:val="24"/>
        </w:rPr>
        <w:t xml:space="preserve"> What does this suggest about the relatio</w:t>
      </w:r>
      <w:r w:rsidR="00343257">
        <w:rPr>
          <w:rFonts w:ascii="Times New Roman" w:hAnsi="Times New Roman" w:cs="Times New Roman"/>
          <w:color w:val="000000" w:themeColor="text1"/>
          <w:sz w:val="24"/>
          <w:szCs w:val="24"/>
        </w:rPr>
        <w:t>n</w:t>
      </w:r>
      <w:r w:rsidR="00343257">
        <w:rPr>
          <w:rFonts w:ascii="Times New Roman" w:hAnsi="Times New Roman" w:cs="Times New Roman"/>
          <w:color w:val="000000" w:themeColor="text1"/>
          <w:sz w:val="24"/>
          <w:szCs w:val="24"/>
        </w:rPr>
        <w:t>ship between the religious and political</w:t>
      </w:r>
      <w:r w:rsidR="000F0BB5">
        <w:rPr>
          <w:rFonts w:ascii="Times New Roman" w:hAnsi="Times New Roman" w:cs="Times New Roman"/>
          <w:color w:val="000000" w:themeColor="text1"/>
          <w:sz w:val="24"/>
          <w:szCs w:val="24"/>
        </w:rPr>
        <w:t xml:space="preserve"> in the past and up to the present moment? </w:t>
      </w:r>
      <w:r w:rsidR="00343257">
        <w:rPr>
          <w:rFonts w:ascii="Times New Roman" w:hAnsi="Times New Roman" w:cs="Times New Roman"/>
          <w:color w:val="000000" w:themeColor="text1"/>
          <w:sz w:val="24"/>
          <w:szCs w:val="24"/>
        </w:rPr>
        <w:t xml:space="preserve"> </w:t>
      </w:r>
    </w:p>
    <w:p w14:paraId="5C3C9AFB" w14:textId="77777777" w:rsidR="00580055" w:rsidRPr="00D52360" w:rsidRDefault="00580055" w:rsidP="009603A8">
      <w:pPr>
        <w:spacing w:after="0"/>
        <w:contextualSpacing/>
        <w:jc w:val="both"/>
        <w:rPr>
          <w:rFonts w:ascii="Times New Roman" w:hAnsi="Times New Roman" w:cs="Times New Roman"/>
          <w:color w:val="000000" w:themeColor="text1"/>
          <w:sz w:val="24"/>
          <w:szCs w:val="24"/>
        </w:rPr>
      </w:pPr>
    </w:p>
    <w:p w14:paraId="1C126E1F" w14:textId="77777777" w:rsidR="00580055" w:rsidRPr="001B5A15" w:rsidRDefault="00580055" w:rsidP="009603A8">
      <w:pPr>
        <w:spacing w:after="0"/>
        <w:contextualSpacing/>
        <w:jc w:val="both"/>
        <w:rPr>
          <w:rFonts w:ascii="Times New Roman" w:hAnsi="Times New Roman" w:cs="Times New Roman"/>
          <w:color w:val="000000" w:themeColor="text1"/>
          <w:sz w:val="24"/>
          <w:szCs w:val="24"/>
        </w:rPr>
      </w:pPr>
      <w:r w:rsidRPr="001B5A15">
        <w:rPr>
          <w:rFonts w:ascii="Times New Roman" w:hAnsi="Times New Roman" w:cs="Times New Roman"/>
          <w:color w:val="000000" w:themeColor="text1"/>
          <w:sz w:val="24"/>
          <w:szCs w:val="24"/>
        </w:rPr>
        <w:t>Additional Resources</w:t>
      </w:r>
    </w:p>
    <w:p w14:paraId="0A175410" w14:textId="7D3653E9" w:rsidR="00980F75" w:rsidRPr="001B5A15" w:rsidRDefault="00980F75" w:rsidP="009603A8">
      <w:pPr>
        <w:pStyle w:val="ListParagraph"/>
        <w:spacing w:after="0"/>
        <w:ind w:left="0"/>
        <w:jc w:val="both"/>
        <w:rPr>
          <w:rFonts w:ascii="Times New Roman" w:hAnsi="Times New Roman" w:cs="Times New Roman"/>
          <w:color w:val="000000" w:themeColor="text1"/>
          <w:sz w:val="24"/>
          <w:szCs w:val="24"/>
        </w:rPr>
      </w:pPr>
    </w:p>
    <w:p w14:paraId="2CF4D477" w14:textId="77777777" w:rsidR="009603A8" w:rsidRPr="00B17048" w:rsidRDefault="00D1212D" w:rsidP="009603A8">
      <w:pPr>
        <w:spacing w:after="0"/>
        <w:ind w:left="360" w:hanging="360"/>
      </w:pPr>
      <w:r w:rsidRPr="00B17048">
        <w:rPr>
          <w:rFonts w:ascii="Times New Roman" w:hAnsi="Times New Roman" w:cs="Times New Roman"/>
          <w:sz w:val="24"/>
          <w:szCs w:val="24"/>
        </w:rPr>
        <w:t>1.</w:t>
      </w:r>
      <w:r w:rsidRPr="009603A8">
        <w:rPr>
          <w:rFonts w:ascii="Times New Roman" w:hAnsi="Times New Roman" w:cs="Times New Roman"/>
          <w:b/>
          <w:sz w:val="24"/>
          <w:szCs w:val="24"/>
        </w:rPr>
        <w:tab/>
      </w:r>
      <w:proofErr w:type="spellStart"/>
      <w:r w:rsidRPr="00B17048">
        <w:rPr>
          <w:rFonts w:ascii="Times New Roman" w:hAnsi="Times New Roman" w:cs="Times New Roman"/>
          <w:sz w:val="24"/>
          <w:szCs w:val="24"/>
        </w:rPr>
        <w:t>Göbekli</w:t>
      </w:r>
      <w:proofErr w:type="spellEnd"/>
      <w:r w:rsidRPr="00B17048">
        <w:rPr>
          <w:rFonts w:ascii="Times New Roman" w:hAnsi="Times New Roman" w:cs="Times New Roman"/>
          <w:sz w:val="24"/>
          <w:szCs w:val="24"/>
        </w:rPr>
        <w:t xml:space="preserve"> </w:t>
      </w:r>
      <w:proofErr w:type="spellStart"/>
      <w:r w:rsidRPr="00B17048">
        <w:rPr>
          <w:rFonts w:ascii="Times New Roman" w:hAnsi="Times New Roman" w:cs="Times New Roman"/>
          <w:sz w:val="24"/>
          <w:szCs w:val="24"/>
        </w:rPr>
        <w:t>Tepe</w:t>
      </w:r>
      <w:proofErr w:type="spellEnd"/>
      <w:r w:rsidRPr="00B17048">
        <w:rPr>
          <w:rFonts w:ascii="Times New Roman" w:hAnsi="Times New Roman" w:cs="Times New Roman"/>
          <w:sz w:val="24"/>
          <w:szCs w:val="24"/>
        </w:rPr>
        <w:t xml:space="preserve"> – National Geographic Documentary. </w:t>
      </w:r>
      <w:proofErr w:type="gramStart"/>
      <w:r w:rsidRPr="00B17048">
        <w:rPr>
          <w:rFonts w:ascii="Times New Roman" w:hAnsi="Times New Roman" w:cs="Times New Roman"/>
          <w:sz w:val="24"/>
          <w:szCs w:val="24"/>
        </w:rPr>
        <w:t>2010. 44m 59s.</w:t>
      </w:r>
      <w:proofErr w:type="gramEnd"/>
      <w:r w:rsidRPr="00B17048">
        <w:rPr>
          <w:rFonts w:ascii="Times New Roman" w:hAnsi="Times New Roman" w:cs="Times New Roman"/>
          <w:sz w:val="24"/>
          <w:szCs w:val="24"/>
        </w:rPr>
        <w:t xml:space="preserve"> </w:t>
      </w:r>
      <w:hyperlink r:id="rId9" w:history="1">
        <w:r w:rsidR="00001440" w:rsidRPr="00B17048">
          <w:rPr>
            <w:rStyle w:val="Hyperlink"/>
            <w:color w:val="auto"/>
          </w:rPr>
          <w:t>http://naturedocumentaries.org/6200/gobekli-tepe/</w:t>
        </w:r>
      </w:hyperlink>
      <w:r w:rsidR="00001440" w:rsidRPr="00B17048">
        <w:t xml:space="preserve"> </w:t>
      </w:r>
    </w:p>
    <w:p w14:paraId="2D09918F" w14:textId="4787A38F" w:rsidR="00D1212D" w:rsidRPr="00B17048" w:rsidRDefault="00D1212D" w:rsidP="009603A8">
      <w:pPr>
        <w:spacing w:after="0"/>
        <w:ind w:left="360"/>
        <w:rPr>
          <w:rFonts w:ascii="Times New Roman" w:hAnsi="Times New Roman" w:cs="Times New Roman"/>
          <w:sz w:val="24"/>
          <w:szCs w:val="24"/>
        </w:rPr>
      </w:pPr>
      <w:proofErr w:type="gramStart"/>
      <w:r w:rsidRPr="00B17048">
        <w:rPr>
          <w:rFonts w:ascii="Times New Roman" w:hAnsi="Times New Roman" w:cs="Times New Roman"/>
          <w:sz w:val="24"/>
          <w:szCs w:val="24"/>
        </w:rPr>
        <w:t>Fascinating documentary on the Gobekli Tepe from National Geographic.</w:t>
      </w:r>
      <w:proofErr w:type="gramEnd"/>
      <w:r w:rsidRPr="00B17048">
        <w:rPr>
          <w:rFonts w:ascii="Times New Roman" w:hAnsi="Times New Roman" w:cs="Times New Roman"/>
          <w:sz w:val="24"/>
          <w:szCs w:val="24"/>
        </w:rPr>
        <w:t xml:space="preserve"> The site includes valuable links to articles by publications such as </w:t>
      </w:r>
      <w:r w:rsidRPr="00B17048">
        <w:rPr>
          <w:rFonts w:ascii="Times New Roman" w:hAnsi="Times New Roman" w:cs="Times New Roman"/>
          <w:i/>
          <w:sz w:val="24"/>
          <w:szCs w:val="24"/>
        </w:rPr>
        <w:t>The Smithsonian Magazine</w:t>
      </w:r>
      <w:r w:rsidRPr="00B17048">
        <w:rPr>
          <w:rFonts w:ascii="Times New Roman" w:hAnsi="Times New Roman" w:cs="Times New Roman"/>
          <w:sz w:val="24"/>
          <w:szCs w:val="24"/>
        </w:rPr>
        <w:t xml:space="preserve">, </w:t>
      </w:r>
      <w:r w:rsidRPr="00B17048">
        <w:rPr>
          <w:rFonts w:ascii="Times New Roman" w:hAnsi="Times New Roman" w:cs="Times New Roman"/>
          <w:i/>
          <w:sz w:val="24"/>
          <w:szCs w:val="24"/>
        </w:rPr>
        <w:t xml:space="preserve">Newsweek </w:t>
      </w:r>
      <w:r w:rsidRPr="00B17048">
        <w:rPr>
          <w:rFonts w:ascii="Times New Roman" w:hAnsi="Times New Roman" w:cs="Times New Roman"/>
          <w:sz w:val="24"/>
          <w:szCs w:val="24"/>
        </w:rPr>
        <w:t xml:space="preserve">and </w:t>
      </w:r>
      <w:r w:rsidRPr="00B17048">
        <w:rPr>
          <w:rFonts w:ascii="Times New Roman" w:hAnsi="Times New Roman" w:cs="Times New Roman"/>
          <w:i/>
          <w:sz w:val="24"/>
          <w:szCs w:val="24"/>
        </w:rPr>
        <w:t>The New Yorker</w:t>
      </w:r>
      <w:r w:rsidR="00D52360" w:rsidRPr="00B17048">
        <w:rPr>
          <w:rFonts w:ascii="Times New Roman" w:hAnsi="Times New Roman" w:cs="Times New Roman"/>
          <w:sz w:val="24"/>
          <w:szCs w:val="24"/>
        </w:rPr>
        <w:t>; link to the</w:t>
      </w:r>
      <w:r w:rsidRPr="00B17048">
        <w:rPr>
          <w:rFonts w:ascii="Times New Roman" w:hAnsi="Times New Roman" w:cs="Times New Roman"/>
          <w:sz w:val="24"/>
          <w:szCs w:val="24"/>
        </w:rPr>
        <w:t xml:space="preserve"> </w:t>
      </w:r>
      <w:proofErr w:type="spellStart"/>
      <w:r w:rsidRPr="00B17048">
        <w:rPr>
          <w:rFonts w:ascii="Times New Roman" w:hAnsi="Times New Roman" w:cs="Times New Roman"/>
          <w:sz w:val="24"/>
          <w:szCs w:val="24"/>
        </w:rPr>
        <w:t>TedX</w:t>
      </w:r>
      <w:proofErr w:type="spellEnd"/>
      <w:r w:rsidRPr="00B17048">
        <w:rPr>
          <w:rFonts w:ascii="Times New Roman" w:hAnsi="Times New Roman" w:cs="Times New Roman"/>
          <w:sz w:val="24"/>
          <w:szCs w:val="24"/>
        </w:rPr>
        <w:t xml:space="preserve"> talk by archeologist Klaus Schmidt (who discovered the archeological site)</w:t>
      </w:r>
      <w:r w:rsidR="00D52360" w:rsidRPr="00B17048">
        <w:rPr>
          <w:rFonts w:ascii="Times New Roman" w:hAnsi="Times New Roman" w:cs="Times New Roman"/>
          <w:sz w:val="24"/>
          <w:szCs w:val="24"/>
        </w:rPr>
        <w:t xml:space="preserve">; </w:t>
      </w:r>
      <w:r w:rsidRPr="00B17048">
        <w:rPr>
          <w:rFonts w:ascii="Times New Roman" w:hAnsi="Times New Roman" w:cs="Times New Roman"/>
          <w:sz w:val="24"/>
          <w:szCs w:val="24"/>
        </w:rPr>
        <w:t xml:space="preserve">interview with anthropologist Ted Banning on </w:t>
      </w:r>
      <w:r w:rsidRPr="00B17048">
        <w:rPr>
          <w:rFonts w:ascii="Times New Roman" w:hAnsi="Times New Roman" w:cs="Times New Roman"/>
          <w:i/>
          <w:sz w:val="24"/>
          <w:szCs w:val="24"/>
        </w:rPr>
        <w:t xml:space="preserve">National Public Radio </w:t>
      </w:r>
      <w:r w:rsidRPr="00B17048">
        <w:rPr>
          <w:rFonts w:ascii="Times New Roman" w:hAnsi="Times New Roman" w:cs="Times New Roman"/>
          <w:sz w:val="24"/>
          <w:szCs w:val="24"/>
        </w:rPr>
        <w:t>who suggests the site was houses for people rather than a temple.</w:t>
      </w:r>
    </w:p>
    <w:p w14:paraId="48C01FB7" w14:textId="77777777" w:rsidR="009603A8" w:rsidRPr="00B17048" w:rsidRDefault="009603A8" w:rsidP="009603A8">
      <w:pPr>
        <w:spacing w:after="0"/>
        <w:ind w:left="360"/>
      </w:pPr>
    </w:p>
    <w:p w14:paraId="0D8D88A6" w14:textId="77777777" w:rsidR="009603A8" w:rsidRPr="00B17048" w:rsidRDefault="00D52360" w:rsidP="009603A8">
      <w:pPr>
        <w:spacing w:after="0"/>
        <w:ind w:left="360" w:hanging="360"/>
        <w:rPr>
          <w:rFonts w:ascii="Times New Roman" w:hAnsi="Times New Roman" w:cs="Times New Roman"/>
          <w:sz w:val="24"/>
          <w:szCs w:val="24"/>
        </w:rPr>
      </w:pPr>
      <w:r w:rsidRPr="00B17048">
        <w:rPr>
          <w:rFonts w:ascii="Times New Roman" w:hAnsi="Times New Roman" w:cs="Times New Roman"/>
          <w:sz w:val="24"/>
          <w:szCs w:val="24"/>
        </w:rPr>
        <w:t>2.</w:t>
      </w:r>
      <w:r w:rsidRPr="00B17048">
        <w:rPr>
          <w:rFonts w:ascii="Times New Roman" w:hAnsi="Times New Roman" w:cs="Times New Roman"/>
          <w:sz w:val="24"/>
          <w:szCs w:val="24"/>
        </w:rPr>
        <w:tab/>
        <w:t xml:space="preserve">Mysteries of Egypt: Religion. </w:t>
      </w:r>
      <w:proofErr w:type="gramStart"/>
      <w:r w:rsidRPr="00B17048">
        <w:rPr>
          <w:rFonts w:ascii="Times New Roman" w:hAnsi="Times New Roman" w:cs="Times New Roman"/>
          <w:sz w:val="24"/>
          <w:szCs w:val="24"/>
        </w:rPr>
        <w:t>Canadian Museum of History.</w:t>
      </w:r>
      <w:proofErr w:type="gramEnd"/>
      <w:r w:rsidRPr="00B17048">
        <w:rPr>
          <w:rFonts w:ascii="Times New Roman" w:hAnsi="Times New Roman" w:cs="Times New Roman"/>
          <w:sz w:val="24"/>
          <w:szCs w:val="24"/>
        </w:rPr>
        <w:t xml:space="preserve"> </w:t>
      </w:r>
      <w:hyperlink r:id="rId10" w:history="1">
        <w:r w:rsidRPr="00B17048">
          <w:rPr>
            <w:rStyle w:val="Hyperlink"/>
            <w:rFonts w:ascii="Times New Roman" w:hAnsi="Times New Roman" w:cs="Times New Roman"/>
            <w:color w:val="auto"/>
            <w:sz w:val="24"/>
            <w:szCs w:val="24"/>
          </w:rPr>
          <w:t>https://www.historymuseum.ca/cmc/exhibitions/civil/egypt/egcr01e.html</w:t>
        </w:r>
      </w:hyperlink>
      <w:r w:rsidRPr="00B17048">
        <w:rPr>
          <w:rFonts w:ascii="Times New Roman" w:hAnsi="Times New Roman" w:cs="Times New Roman"/>
          <w:sz w:val="24"/>
          <w:szCs w:val="24"/>
        </w:rPr>
        <w:t xml:space="preserve"> </w:t>
      </w:r>
    </w:p>
    <w:p w14:paraId="18A6B702" w14:textId="09C001A1" w:rsidR="00D52360" w:rsidRPr="00B17048" w:rsidRDefault="00D52360" w:rsidP="009603A8">
      <w:pPr>
        <w:spacing w:after="0"/>
        <w:ind w:left="360"/>
        <w:rPr>
          <w:rFonts w:ascii="Times New Roman" w:hAnsi="Times New Roman" w:cs="Times New Roman"/>
          <w:sz w:val="24"/>
          <w:szCs w:val="24"/>
        </w:rPr>
      </w:pPr>
      <w:r w:rsidRPr="00B17048">
        <w:rPr>
          <w:rFonts w:ascii="Times New Roman" w:hAnsi="Times New Roman" w:cs="Times New Roman"/>
          <w:sz w:val="24"/>
          <w:szCs w:val="24"/>
        </w:rPr>
        <w:t>This website, maintained by the Canadian Museum of History, provides an overview with a number of links on religion in ancient Egypt and sections devoted to the following themes: myths; gods and goddesses; kingship; priests; mummification; the soul; life after death.</w:t>
      </w:r>
    </w:p>
    <w:p w14:paraId="260B2F3E" w14:textId="77777777" w:rsidR="009603A8" w:rsidRPr="00B17048" w:rsidRDefault="009603A8" w:rsidP="009603A8">
      <w:pPr>
        <w:spacing w:after="0"/>
        <w:ind w:left="360"/>
        <w:rPr>
          <w:rFonts w:ascii="Times New Roman" w:hAnsi="Times New Roman" w:cs="Times New Roman"/>
          <w:sz w:val="24"/>
          <w:szCs w:val="24"/>
        </w:rPr>
      </w:pPr>
    </w:p>
    <w:p w14:paraId="16202861" w14:textId="77777777" w:rsidR="009603A8" w:rsidRPr="00B17048" w:rsidRDefault="00D52360" w:rsidP="009603A8">
      <w:pPr>
        <w:tabs>
          <w:tab w:val="left" w:pos="360"/>
          <w:tab w:val="left" w:pos="540"/>
        </w:tabs>
        <w:spacing w:after="0"/>
        <w:ind w:left="360" w:hanging="360"/>
        <w:rPr>
          <w:rFonts w:ascii="Times New Roman" w:hAnsi="Times New Roman" w:cs="Times New Roman"/>
          <w:sz w:val="24"/>
          <w:szCs w:val="24"/>
        </w:rPr>
      </w:pPr>
      <w:r w:rsidRPr="00B17048">
        <w:rPr>
          <w:rFonts w:ascii="Times New Roman" w:hAnsi="Times New Roman" w:cs="Times New Roman"/>
          <w:sz w:val="24"/>
          <w:szCs w:val="24"/>
        </w:rPr>
        <w:t>3.</w:t>
      </w:r>
      <w:r w:rsidRPr="00B17048">
        <w:rPr>
          <w:rFonts w:ascii="Times New Roman" w:hAnsi="Times New Roman" w:cs="Times New Roman"/>
          <w:sz w:val="24"/>
          <w:szCs w:val="24"/>
        </w:rPr>
        <w:tab/>
        <w:t xml:space="preserve">Mystery Cults in the Greek and Roman World. Kiki </w:t>
      </w:r>
      <w:proofErr w:type="spellStart"/>
      <w:r w:rsidRPr="00B17048">
        <w:rPr>
          <w:rFonts w:ascii="Times New Roman" w:hAnsi="Times New Roman" w:cs="Times New Roman"/>
          <w:sz w:val="24"/>
          <w:szCs w:val="24"/>
        </w:rPr>
        <w:t>Karaglou</w:t>
      </w:r>
      <w:proofErr w:type="spellEnd"/>
      <w:proofErr w:type="gramStart"/>
      <w:r w:rsidRPr="00B17048">
        <w:rPr>
          <w:rFonts w:ascii="Times New Roman" w:hAnsi="Times New Roman" w:cs="Times New Roman"/>
          <w:sz w:val="24"/>
          <w:szCs w:val="24"/>
        </w:rPr>
        <w:t>,  Department</w:t>
      </w:r>
      <w:proofErr w:type="gramEnd"/>
      <w:r w:rsidRPr="00B17048">
        <w:rPr>
          <w:rFonts w:ascii="Times New Roman" w:hAnsi="Times New Roman" w:cs="Times New Roman"/>
          <w:sz w:val="24"/>
          <w:szCs w:val="24"/>
        </w:rPr>
        <w:t xml:space="preserve"> of Greek and Roman Art at The Metropolitan Museum of Art. </w:t>
      </w:r>
      <w:hyperlink r:id="rId11" w:history="1">
        <w:r w:rsidRPr="00B17048">
          <w:rPr>
            <w:rStyle w:val="Hyperlink"/>
            <w:rFonts w:ascii="Times New Roman" w:hAnsi="Times New Roman" w:cs="Times New Roman"/>
            <w:color w:val="auto"/>
            <w:sz w:val="24"/>
            <w:szCs w:val="24"/>
          </w:rPr>
          <w:t>https://www.metmuseum.org/toah/hd/myst/hd_myst.htm</w:t>
        </w:r>
      </w:hyperlink>
      <w:r w:rsidRPr="00B17048">
        <w:rPr>
          <w:rFonts w:ascii="Times New Roman" w:hAnsi="Times New Roman" w:cs="Times New Roman"/>
          <w:sz w:val="24"/>
          <w:szCs w:val="24"/>
        </w:rPr>
        <w:t xml:space="preserve"> </w:t>
      </w:r>
    </w:p>
    <w:p w14:paraId="513D92B7" w14:textId="765FF3C2" w:rsidR="00D52360" w:rsidRPr="00B17048" w:rsidRDefault="009603A8" w:rsidP="009603A8">
      <w:pPr>
        <w:tabs>
          <w:tab w:val="left" w:pos="360"/>
          <w:tab w:val="left" w:pos="540"/>
        </w:tabs>
        <w:spacing w:after="0"/>
        <w:ind w:left="360" w:hanging="360"/>
        <w:rPr>
          <w:rFonts w:ascii="Times New Roman" w:hAnsi="Times New Roman" w:cs="Times New Roman"/>
          <w:sz w:val="24"/>
          <w:szCs w:val="24"/>
        </w:rPr>
      </w:pPr>
      <w:r w:rsidRPr="00B17048">
        <w:rPr>
          <w:rFonts w:ascii="Times New Roman" w:hAnsi="Times New Roman" w:cs="Times New Roman"/>
          <w:sz w:val="24"/>
          <w:szCs w:val="24"/>
        </w:rPr>
        <w:tab/>
      </w:r>
      <w:r w:rsidR="00D52360" w:rsidRPr="00B17048">
        <w:rPr>
          <w:rFonts w:ascii="Times New Roman" w:hAnsi="Times New Roman" w:cs="Times New Roman"/>
          <w:sz w:val="24"/>
          <w:szCs w:val="24"/>
        </w:rPr>
        <w:t xml:space="preserve">In this excellent resource on material culture, Kiki </w:t>
      </w:r>
      <w:proofErr w:type="spellStart"/>
      <w:r w:rsidR="00D52360" w:rsidRPr="00B17048">
        <w:rPr>
          <w:rFonts w:ascii="Times New Roman" w:hAnsi="Times New Roman" w:cs="Times New Roman"/>
          <w:sz w:val="24"/>
          <w:szCs w:val="24"/>
        </w:rPr>
        <w:t>Karaglou</w:t>
      </w:r>
      <w:proofErr w:type="spellEnd"/>
      <w:r w:rsidR="00D52360" w:rsidRPr="00B17048">
        <w:rPr>
          <w:rFonts w:ascii="Times New Roman" w:hAnsi="Times New Roman" w:cs="Times New Roman"/>
          <w:sz w:val="24"/>
          <w:szCs w:val="24"/>
        </w:rPr>
        <w:t>, provides an introduction to the mystery cults along with links to corresponding images artifacts and links to r</w:t>
      </w:r>
      <w:r w:rsidR="00D52360" w:rsidRPr="00B17048">
        <w:rPr>
          <w:rFonts w:ascii="Times New Roman" w:hAnsi="Times New Roman" w:cs="Times New Roman"/>
          <w:sz w:val="24"/>
          <w:szCs w:val="24"/>
        </w:rPr>
        <w:t>e</w:t>
      </w:r>
      <w:r w:rsidR="00D52360" w:rsidRPr="00B17048">
        <w:rPr>
          <w:rFonts w:ascii="Times New Roman" w:hAnsi="Times New Roman" w:cs="Times New Roman"/>
          <w:sz w:val="24"/>
          <w:szCs w:val="24"/>
        </w:rPr>
        <w:t>lated essays.</w:t>
      </w:r>
    </w:p>
    <w:p w14:paraId="5A174FDD" w14:textId="77777777" w:rsidR="009603A8" w:rsidRPr="00B17048" w:rsidRDefault="009603A8" w:rsidP="009603A8">
      <w:pPr>
        <w:tabs>
          <w:tab w:val="left" w:pos="360"/>
          <w:tab w:val="left" w:pos="540"/>
        </w:tabs>
        <w:spacing w:after="0"/>
        <w:ind w:left="360" w:hanging="360"/>
        <w:rPr>
          <w:rFonts w:ascii="Times New Roman" w:hAnsi="Times New Roman" w:cs="Times New Roman"/>
          <w:sz w:val="24"/>
          <w:szCs w:val="24"/>
        </w:rPr>
      </w:pPr>
    </w:p>
    <w:p w14:paraId="30EB402A" w14:textId="212E4872" w:rsidR="00D52360" w:rsidRPr="00B17048" w:rsidRDefault="00683552" w:rsidP="009603A8">
      <w:pPr>
        <w:tabs>
          <w:tab w:val="left" w:pos="360"/>
          <w:tab w:val="left" w:pos="540"/>
        </w:tabs>
        <w:spacing w:after="0"/>
        <w:ind w:left="360" w:hanging="360"/>
        <w:rPr>
          <w:color w:val="000000" w:themeColor="text1"/>
          <w:sz w:val="24"/>
          <w:szCs w:val="24"/>
          <w:shd w:val="clear" w:color="auto" w:fill="FFFFFF"/>
        </w:rPr>
      </w:pPr>
      <w:r w:rsidRPr="00B17048">
        <w:rPr>
          <w:rFonts w:ascii="Times New Roman" w:hAnsi="Times New Roman" w:cs="Times New Roman"/>
          <w:sz w:val="24"/>
          <w:szCs w:val="24"/>
        </w:rPr>
        <w:t>4</w:t>
      </w:r>
      <w:r w:rsidR="00D52360" w:rsidRPr="00B17048">
        <w:rPr>
          <w:rFonts w:ascii="Times New Roman" w:hAnsi="Times New Roman" w:cs="Times New Roman"/>
          <w:sz w:val="24"/>
          <w:szCs w:val="24"/>
        </w:rPr>
        <w:t>.</w:t>
      </w:r>
      <w:r w:rsidR="00D52360" w:rsidRPr="00B17048">
        <w:rPr>
          <w:rFonts w:ascii="Times New Roman" w:hAnsi="Times New Roman" w:cs="Times New Roman"/>
          <w:sz w:val="24"/>
          <w:szCs w:val="24"/>
        </w:rPr>
        <w:tab/>
      </w:r>
      <w:r w:rsidR="00D52360" w:rsidRPr="00B17048">
        <w:rPr>
          <w:sz w:val="24"/>
          <w:szCs w:val="24"/>
        </w:rPr>
        <w:t xml:space="preserve">Walter Burkert. </w:t>
      </w:r>
      <w:proofErr w:type="gramStart"/>
      <w:r w:rsidR="00D52360" w:rsidRPr="00B17048">
        <w:rPr>
          <w:i/>
          <w:sz w:val="24"/>
          <w:szCs w:val="24"/>
        </w:rPr>
        <w:t>Greek Religion</w:t>
      </w:r>
      <w:r w:rsidR="00D52360" w:rsidRPr="00B17048">
        <w:rPr>
          <w:sz w:val="24"/>
          <w:szCs w:val="24"/>
        </w:rPr>
        <w:t>.</w:t>
      </w:r>
      <w:proofErr w:type="gramEnd"/>
      <w:r w:rsidR="00D52360" w:rsidRPr="00B17048">
        <w:rPr>
          <w:sz w:val="24"/>
          <w:szCs w:val="24"/>
        </w:rPr>
        <w:t xml:space="preserve"> 1987. Cambridge: Harvard University Press. </w:t>
      </w:r>
      <w:r w:rsidR="00D52360" w:rsidRPr="00B17048">
        <w:rPr>
          <w:bCs/>
          <w:color w:val="000000" w:themeColor="text1"/>
          <w:sz w:val="24"/>
          <w:szCs w:val="24"/>
          <w:shd w:val="clear" w:color="auto" w:fill="FFFFFF"/>
        </w:rPr>
        <w:t>T</w:t>
      </w:r>
      <w:r w:rsidR="00D52360" w:rsidRPr="00B17048">
        <w:rPr>
          <w:color w:val="000000" w:themeColor="text1"/>
          <w:sz w:val="24"/>
          <w:szCs w:val="24"/>
          <w:shd w:val="clear" w:color="auto" w:fill="FFFFFF"/>
        </w:rPr>
        <w:t>his is one of the most highly regarded works on Greek religion, it is highly readable and clearly organized, provides an exceptional account of the Greek religion.</w:t>
      </w:r>
    </w:p>
    <w:p w14:paraId="4B5FAAD3" w14:textId="77777777" w:rsidR="009603A8" w:rsidRPr="00B17048" w:rsidRDefault="009603A8" w:rsidP="009603A8">
      <w:pPr>
        <w:tabs>
          <w:tab w:val="left" w:pos="360"/>
          <w:tab w:val="left" w:pos="540"/>
        </w:tabs>
        <w:spacing w:after="0"/>
        <w:ind w:left="360" w:hanging="360"/>
        <w:rPr>
          <w:sz w:val="24"/>
          <w:szCs w:val="24"/>
        </w:rPr>
      </w:pPr>
    </w:p>
    <w:p w14:paraId="30293CD1" w14:textId="0AEB526B" w:rsidR="009603A8" w:rsidRPr="00B17048" w:rsidRDefault="00D52360" w:rsidP="009603A8">
      <w:pPr>
        <w:pStyle w:val="ListParagraph"/>
        <w:numPr>
          <w:ilvl w:val="0"/>
          <w:numId w:val="40"/>
        </w:numPr>
        <w:tabs>
          <w:tab w:val="left" w:pos="360"/>
        </w:tabs>
        <w:spacing w:after="0"/>
        <w:rPr>
          <w:sz w:val="24"/>
          <w:szCs w:val="24"/>
        </w:rPr>
      </w:pPr>
      <w:proofErr w:type="spellStart"/>
      <w:r w:rsidRPr="00B17048">
        <w:rPr>
          <w:sz w:val="24"/>
          <w:szCs w:val="24"/>
        </w:rPr>
        <w:t>Theoi</w:t>
      </w:r>
      <w:proofErr w:type="spellEnd"/>
      <w:r w:rsidRPr="00B17048">
        <w:rPr>
          <w:sz w:val="24"/>
          <w:szCs w:val="24"/>
        </w:rPr>
        <w:t xml:space="preserve"> Greek Mythology. </w:t>
      </w:r>
      <w:hyperlink r:id="rId12" w:history="1">
        <w:r w:rsidRPr="00B17048">
          <w:rPr>
            <w:rStyle w:val="Hyperlink"/>
            <w:color w:val="auto"/>
            <w:sz w:val="24"/>
            <w:szCs w:val="24"/>
          </w:rPr>
          <w:t>https://www.theoi.com/</w:t>
        </w:r>
      </w:hyperlink>
      <w:r w:rsidRPr="00B17048">
        <w:rPr>
          <w:sz w:val="24"/>
          <w:szCs w:val="24"/>
        </w:rPr>
        <w:t xml:space="preserve"> </w:t>
      </w:r>
    </w:p>
    <w:p w14:paraId="69709841" w14:textId="390EE170" w:rsidR="00D52360" w:rsidRPr="00B17048" w:rsidRDefault="00D52360" w:rsidP="009603A8">
      <w:pPr>
        <w:pStyle w:val="ListParagraph"/>
        <w:tabs>
          <w:tab w:val="left" w:pos="360"/>
        </w:tabs>
        <w:spacing w:after="0"/>
        <w:ind w:left="360"/>
        <w:rPr>
          <w:sz w:val="24"/>
          <w:szCs w:val="24"/>
        </w:rPr>
      </w:pPr>
      <w:r w:rsidRPr="00B17048">
        <w:rPr>
          <w:sz w:val="24"/>
          <w:szCs w:val="24"/>
        </w:rPr>
        <w:t>This is a well-organized website that provides one of the more comprehensive (site co</w:t>
      </w:r>
      <w:r w:rsidRPr="00B17048">
        <w:rPr>
          <w:sz w:val="24"/>
          <w:szCs w:val="24"/>
        </w:rPr>
        <w:t>n</w:t>
      </w:r>
      <w:r w:rsidRPr="00B17048">
        <w:rPr>
          <w:sz w:val="24"/>
          <w:szCs w:val="24"/>
        </w:rPr>
        <w:t xml:space="preserve">tains over 1500 pages) free reference guides to the gods, spirits, creatures and heroes of ancient Greek mythology and religion. The site contains over 1200 images spanning ancient Greek and Rome including sculptures, mosaics, vase paintings and frescos. </w:t>
      </w:r>
    </w:p>
    <w:p w14:paraId="2473D9AF" w14:textId="77777777" w:rsidR="009603A8" w:rsidRPr="00B17048" w:rsidRDefault="009603A8" w:rsidP="009603A8">
      <w:pPr>
        <w:pStyle w:val="ListParagraph"/>
        <w:tabs>
          <w:tab w:val="left" w:pos="360"/>
        </w:tabs>
        <w:spacing w:after="0"/>
        <w:ind w:left="360"/>
        <w:rPr>
          <w:sz w:val="24"/>
          <w:szCs w:val="24"/>
        </w:rPr>
      </w:pPr>
    </w:p>
    <w:p w14:paraId="0F76701E" w14:textId="238B2201" w:rsidR="009603A8" w:rsidRPr="00B17048" w:rsidRDefault="00683552" w:rsidP="009603A8">
      <w:pPr>
        <w:pStyle w:val="ListParagraph"/>
        <w:numPr>
          <w:ilvl w:val="0"/>
          <w:numId w:val="40"/>
        </w:numPr>
        <w:tabs>
          <w:tab w:val="left" w:pos="360"/>
        </w:tabs>
        <w:spacing w:after="0"/>
        <w:rPr>
          <w:sz w:val="24"/>
          <w:szCs w:val="24"/>
        </w:rPr>
      </w:pPr>
      <w:r w:rsidRPr="00B17048">
        <w:rPr>
          <w:sz w:val="24"/>
          <w:szCs w:val="24"/>
        </w:rPr>
        <w:lastRenderedPageBreak/>
        <w:t xml:space="preserve">The </w:t>
      </w:r>
      <w:proofErr w:type="spellStart"/>
      <w:r w:rsidRPr="00B17048">
        <w:rPr>
          <w:sz w:val="24"/>
          <w:szCs w:val="24"/>
        </w:rPr>
        <w:t>Zarathushtrian</w:t>
      </w:r>
      <w:proofErr w:type="spellEnd"/>
      <w:r w:rsidRPr="00B17048">
        <w:rPr>
          <w:sz w:val="24"/>
          <w:szCs w:val="24"/>
        </w:rPr>
        <w:t xml:space="preserve"> Assembly. </w:t>
      </w:r>
      <w:hyperlink r:id="rId13" w:history="1">
        <w:r w:rsidRPr="00B17048">
          <w:rPr>
            <w:sz w:val="24"/>
            <w:szCs w:val="24"/>
            <w:u w:val="single"/>
          </w:rPr>
          <w:t>http://www.zoroastrian.org/</w:t>
        </w:r>
      </w:hyperlink>
      <w:r w:rsidRPr="00B17048">
        <w:rPr>
          <w:sz w:val="24"/>
          <w:szCs w:val="24"/>
        </w:rPr>
        <w:t xml:space="preserve"> </w:t>
      </w:r>
    </w:p>
    <w:p w14:paraId="17826562" w14:textId="4DB7E9A4" w:rsidR="00683552" w:rsidRPr="00B17048" w:rsidRDefault="00683552" w:rsidP="009603A8">
      <w:pPr>
        <w:pStyle w:val="ListParagraph"/>
        <w:tabs>
          <w:tab w:val="left" w:pos="360"/>
        </w:tabs>
        <w:spacing w:after="0"/>
        <w:ind w:left="360"/>
        <w:rPr>
          <w:sz w:val="24"/>
          <w:szCs w:val="24"/>
        </w:rPr>
      </w:pPr>
      <w:r w:rsidRPr="00B17048">
        <w:rPr>
          <w:sz w:val="24"/>
          <w:szCs w:val="24"/>
        </w:rPr>
        <w:t>This is the website of the Zarathushtrian Assembly, a non-profit and non-political religious corporation incorporated in California (1990) for “studying and disseminating i</w:t>
      </w:r>
      <w:r w:rsidRPr="00B17048">
        <w:rPr>
          <w:sz w:val="24"/>
          <w:szCs w:val="24"/>
        </w:rPr>
        <w:t>n</w:t>
      </w:r>
      <w:r w:rsidRPr="00B17048">
        <w:rPr>
          <w:sz w:val="24"/>
          <w:szCs w:val="24"/>
        </w:rPr>
        <w:t>formation on the Divine Message of Zarathustra and promoting the Zarathushtrian Fellowship.” The site contains articles covering the range of Zoroastrian teachings and translations of the Gathas (hymns of Zoroaster).</w:t>
      </w:r>
    </w:p>
    <w:p w14:paraId="2837CFCF" w14:textId="77777777" w:rsidR="009603A8" w:rsidRPr="00B17048" w:rsidRDefault="009603A8" w:rsidP="009603A8">
      <w:pPr>
        <w:pStyle w:val="ListParagraph"/>
        <w:tabs>
          <w:tab w:val="left" w:pos="360"/>
        </w:tabs>
        <w:spacing w:after="0"/>
        <w:ind w:left="360"/>
        <w:rPr>
          <w:sz w:val="24"/>
          <w:szCs w:val="24"/>
        </w:rPr>
      </w:pPr>
    </w:p>
    <w:p w14:paraId="0CD79697" w14:textId="33E57084" w:rsidR="00683552" w:rsidRPr="00B17048" w:rsidRDefault="001B5A15" w:rsidP="009603A8">
      <w:pPr>
        <w:pStyle w:val="ListParagraph"/>
        <w:numPr>
          <w:ilvl w:val="0"/>
          <w:numId w:val="40"/>
        </w:numPr>
        <w:tabs>
          <w:tab w:val="left" w:pos="360"/>
        </w:tabs>
        <w:spacing w:after="0"/>
        <w:rPr>
          <w:sz w:val="24"/>
          <w:szCs w:val="24"/>
        </w:rPr>
      </w:pPr>
      <w:r w:rsidRPr="00B17048">
        <w:rPr>
          <w:sz w:val="24"/>
          <w:szCs w:val="24"/>
        </w:rPr>
        <w:t xml:space="preserve">Hugh Bowden. 2010. </w:t>
      </w:r>
      <w:r w:rsidRPr="00B17048">
        <w:rPr>
          <w:i/>
          <w:sz w:val="24"/>
          <w:szCs w:val="24"/>
        </w:rPr>
        <w:t xml:space="preserve">Mystery Cults of the Ancient World. </w:t>
      </w:r>
      <w:r w:rsidRPr="00B17048">
        <w:rPr>
          <w:sz w:val="24"/>
          <w:szCs w:val="24"/>
        </w:rPr>
        <w:t>Princeton: Princeton Univers</w:t>
      </w:r>
      <w:r w:rsidRPr="00B17048">
        <w:rPr>
          <w:sz w:val="24"/>
          <w:szCs w:val="24"/>
        </w:rPr>
        <w:t>i</w:t>
      </w:r>
      <w:r w:rsidRPr="00B17048">
        <w:rPr>
          <w:sz w:val="24"/>
          <w:szCs w:val="24"/>
        </w:rPr>
        <w:t>ty Press. In this book, Bowden provides one of the most comprehensive scholarly accounts of world’s mystery cults.</w:t>
      </w:r>
    </w:p>
    <w:p w14:paraId="002C05C1" w14:textId="77777777" w:rsidR="009603A8" w:rsidRPr="00B17048" w:rsidRDefault="009603A8" w:rsidP="009603A8">
      <w:pPr>
        <w:tabs>
          <w:tab w:val="left" w:pos="360"/>
        </w:tabs>
        <w:spacing w:after="0"/>
        <w:rPr>
          <w:sz w:val="24"/>
          <w:szCs w:val="24"/>
        </w:rPr>
      </w:pPr>
    </w:p>
    <w:p w14:paraId="6F097CBF" w14:textId="13C64AC7" w:rsidR="009603A8" w:rsidRPr="00B17048" w:rsidRDefault="001B5A15" w:rsidP="009603A8">
      <w:pPr>
        <w:pStyle w:val="ListParagraph"/>
        <w:numPr>
          <w:ilvl w:val="0"/>
          <w:numId w:val="40"/>
        </w:numPr>
        <w:tabs>
          <w:tab w:val="left" w:pos="360"/>
          <w:tab w:val="left" w:pos="540"/>
        </w:tabs>
        <w:spacing w:after="0"/>
        <w:rPr>
          <w:sz w:val="24"/>
          <w:szCs w:val="24"/>
        </w:rPr>
      </w:pPr>
      <w:r w:rsidRPr="00B17048">
        <w:rPr>
          <w:sz w:val="24"/>
          <w:szCs w:val="24"/>
        </w:rPr>
        <w:t xml:space="preserve">Egyptian Sacred Texts. </w:t>
      </w:r>
      <w:hyperlink r:id="rId14" w:history="1">
        <w:r w:rsidRPr="00B17048">
          <w:rPr>
            <w:sz w:val="24"/>
            <w:szCs w:val="24"/>
            <w:u w:val="single"/>
          </w:rPr>
          <w:t>https://www.sacred-texts.com/egy/index.htm</w:t>
        </w:r>
      </w:hyperlink>
      <w:r w:rsidRPr="00B17048">
        <w:rPr>
          <w:sz w:val="24"/>
          <w:szCs w:val="24"/>
        </w:rPr>
        <w:t xml:space="preserve"> </w:t>
      </w:r>
    </w:p>
    <w:p w14:paraId="4E40E050" w14:textId="50CF24AC" w:rsidR="001B5A15" w:rsidRPr="00B17048" w:rsidRDefault="001B5A15" w:rsidP="009603A8">
      <w:pPr>
        <w:pStyle w:val="ListParagraph"/>
        <w:tabs>
          <w:tab w:val="left" w:pos="360"/>
          <w:tab w:val="left" w:pos="540"/>
        </w:tabs>
        <w:spacing w:after="0"/>
        <w:ind w:left="360"/>
        <w:rPr>
          <w:sz w:val="24"/>
          <w:szCs w:val="24"/>
        </w:rPr>
      </w:pPr>
      <w:r w:rsidRPr="00B17048">
        <w:rPr>
          <w:sz w:val="24"/>
          <w:szCs w:val="24"/>
        </w:rPr>
        <w:t xml:space="preserve">The Internet Sacred Text website contains a wide range of ancient Egyptian texts such as </w:t>
      </w:r>
      <w:r w:rsidRPr="00B17048">
        <w:rPr>
          <w:i/>
          <w:sz w:val="24"/>
          <w:szCs w:val="24"/>
        </w:rPr>
        <w:t>The Pyramid Texts</w:t>
      </w:r>
      <w:r w:rsidRPr="00B17048">
        <w:rPr>
          <w:sz w:val="24"/>
          <w:szCs w:val="24"/>
        </w:rPr>
        <w:t xml:space="preserve">, </w:t>
      </w:r>
      <w:r w:rsidRPr="00B17048">
        <w:rPr>
          <w:i/>
          <w:sz w:val="24"/>
          <w:szCs w:val="24"/>
        </w:rPr>
        <w:t>The Egyptian Book of the Dead</w:t>
      </w:r>
      <w:r w:rsidRPr="00B17048">
        <w:rPr>
          <w:sz w:val="24"/>
          <w:szCs w:val="24"/>
        </w:rPr>
        <w:t xml:space="preserve">, </w:t>
      </w:r>
      <w:r w:rsidRPr="00B17048">
        <w:rPr>
          <w:i/>
          <w:sz w:val="24"/>
          <w:szCs w:val="24"/>
        </w:rPr>
        <w:t>Legends of the Gods</w:t>
      </w:r>
      <w:r w:rsidRPr="00B17048">
        <w:rPr>
          <w:sz w:val="24"/>
          <w:szCs w:val="24"/>
        </w:rPr>
        <w:t xml:space="preserve">, </w:t>
      </w:r>
      <w:r w:rsidRPr="00B17048">
        <w:rPr>
          <w:i/>
          <w:sz w:val="24"/>
          <w:szCs w:val="24"/>
        </w:rPr>
        <w:t xml:space="preserve">The Burden of Isis </w:t>
      </w:r>
      <w:r w:rsidRPr="00B17048">
        <w:rPr>
          <w:sz w:val="24"/>
          <w:szCs w:val="24"/>
        </w:rPr>
        <w:t xml:space="preserve">(hymns to the goddess) and </w:t>
      </w:r>
      <w:proofErr w:type="gramStart"/>
      <w:r w:rsidRPr="00B17048">
        <w:rPr>
          <w:sz w:val="24"/>
          <w:szCs w:val="24"/>
        </w:rPr>
        <w:t>a select scholarly publications</w:t>
      </w:r>
      <w:proofErr w:type="gramEnd"/>
      <w:r w:rsidRPr="00B17048">
        <w:rPr>
          <w:sz w:val="24"/>
          <w:szCs w:val="24"/>
        </w:rPr>
        <w:t>.</w:t>
      </w:r>
    </w:p>
    <w:p w14:paraId="392F734F" w14:textId="77777777" w:rsidR="009603A8" w:rsidRPr="00B17048" w:rsidRDefault="009603A8" w:rsidP="009603A8">
      <w:pPr>
        <w:pStyle w:val="ListParagraph"/>
        <w:tabs>
          <w:tab w:val="left" w:pos="360"/>
          <w:tab w:val="left" w:pos="540"/>
        </w:tabs>
        <w:spacing w:after="0"/>
        <w:ind w:left="360"/>
        <w:rPr>
          <w:rFonts w:ascii="Times New Roman" w:hAnsi="Times New Roman" w:cs="Times New Roman"/>
          <w:sz w:val="24"/>
          <w:szCs w:val="24"/>
        </w:rPr>
      </w:pPr>
    </w:p>
    <w:p w14:paraId="6C676E52" w14:textId="3C7369C0" w:rsidR="009603A8" w:rsidRPr="00B17048" w:rsidRDefault="00001440" w:rsidP="009603A8">
      <w:pPr>
        <w:pStyle w:val="ListParagraph"/>
        <w:numPr>
          <w:ilvl w:val="0"/>
          <w:numId w:val="40"/>
        </w:numPr>
        <w:tabs>
          <w:tab w:val="left" w:pos="360"/>
        </w:tabs>
        <w:spacing w:after="0"/>
        <w:rPr>
          <w:sz w:val="24"/>
          <w:szCs w:val="24"/>
          <w:u w:val="single"/>
          <w:lang w:val="en-US"/>
        </w:rPr>
      </w:pPr>
      <w:proofErr w:type="spellStart"/>
      <w:r w:rsidRPr="00B17048">
        <w:rPr>
          <w:sz w:val="24"/>
          <w:szCs w:val="24"/>
        </w:rPr>
        <w:t>Avesta</w:t>
      </w:r>
      <w:proofErr w:type="spellEnd"/>
      <w:r w:rsidRPr="00B17048">
        <w:rPr>
          <w:sz w:val="24"/>
          <w:szCs w:val="24"/>
        </w:rPr>
        <w:t xml:space="preserve"> – Zoroastrian Archives. </w:t>
      </w:r>
      <w:hyperlink r:id="rId15" w:history="1">
        <w:r w:rsidRPr="00B17048">
          <w:rPr>
            <w:rStyle w:val="Hyperlink"/>
            <w:color w:val="auto"/>
            <w:sz w:val="24"/>
            <w:szCs w:val="24"/>
          </w:rPr>
          <w:t>http://www.avesta.org/avesta.html</w:t>
        </w:r>
      </w:hyperlink>
      <w:r w:rsidRPr="00B17048">
        <w:rPr>
          <w:sz w:val="24"/>
          <w:szCs w:val="24"/>
          <w:u w:val="single"/>
          <w:lang w:val="en-US"/>
        </w:rPr>
        <w:t xml:space="preserve"> </w:t>
      </w:r>
    </w:p>
    <w:p w14:paraId="57C09808" w14:textId="57002AB6" w:rsidR="00210813" w:rsidRPr="00B17048" w:rsidRDefault="00001440" w:rsidP="009603A8">
      <w:pPr>
        <w:pStyle w:val="ListParagraph"/>
        <w:tabs>
          <w:tab w:val="left" w:pos="360"/>
        </w:tabs>
        <w:spacing w:after="0"/>
        <w:ind w:left="360"/>
        <w:rPr>
          <w:sz w:val="24"/>
          <w:szCs w:val="24"/>
        </w:rPr>
      </w:pPr>
      <w:r w:rsidRPr="00B17048">
        <w:rPr>
          <w:sz w:val="24"/>
          <w:szCs w:val="24"/>
        </w:rPr>
        <w:t xml:space="preserve">This website provides an exceptional amount of material on Zoroastrianism including: the extant complete </w:t>
      </w:r>
      <w:r w:rsidRPr="00B17048">
        <w:rPr>
          <w:i/>
          <w:sz w:val="24"/>
          <w:szCs w:val="24"/>
        </w:rPr>
        <w:t xml:space="preserve">Avesta </w:t>
      </w:r>
      <w:r w:rsidRPr="00B17048">
        <w:rPr>
          <w:sz w:val="24"/>
          <w:szCs w:val="24"/>
        </w:rPr>
        <w:t>(oldest Zoroastrian scripture); overview of history, teachings and practices; links to scholarly articles; links to rituals; books; glossary of terms; and more.</w:t>
      </w:r>
    </w:p>
    <w:p w14:paraId="0AAAE3C3" w14:textId="77777777" w:rsidR="009603A8" w:rsidRPr="00B17048" w:rsidRDefault="009603A8" w:rsidP="009603A8">
      <w:pPr>
        <w:pStyle w:val="ListParagraph"/>
        <w:tabs>
          <w:tab w:val="left" w:pos="360"/>
        </w:tabs>
        <w:spacing w:after="0"/>
        <w:ind w:left="360"/>
        <w:rPr>
          <w:color w:val="0000FF"/>
          <w:sz w:val="24"/>
          <w:szCs w:val="24"/>
          <w:u w:val="single"/>
          <w:lang w:val="en-US"/>
        </w:rPr>
      </w:pPr>
    </w:p>
    <w:p w14:paraId="58F06736" w14:textId="38A1D6C9" w:rsidR="009603A8" w:rsidRPr="00B17048" w:rsidRDefault="00001440" w:rsidP="009603A8">
      <w:pPr>
        <w:pStyle w:val="ListParagraph"/>
        <w:numPr>
          <w:ilvl w:val="0"/>
          <w:numId w:val="40"/>
        </w:numPr>
        <w:spacing w:after="0"/>
        <w:rPr>
          <w:sz w:val="24"/>
          <w:szCs w:val="24"/>
        </w:rPr>
      </w:pPr>
      <w:r w:rsidRPr="00B17048">
        <w:rPr>
          <w:i/>
          <w:sz w:val="24"/>
          <w:szCs w:val="24"/>
        </w:rPr>
        <w:t xml:space="preserve">The Seven Tablets of Creation. </w:t>
      </w:r>
      <w:r w:rsidRPr="00B17048">
        <w:rPr>
          <w:sz w:val="24"/>
          <w:szCs w:val="24"/>
        </w:rPr>
        <w:t xml:space="preserve">1902. Leonard William King. </w:t>
      </w:r>
      <w:hyperlink r:id="rId16" w:history="1">
        <w:r w:rsidRPr="00B17048">
          <w:rPr>
            <w:rStyle w:val="Hyperlink"/>
            <w:color w:val="auto"/>
            <w:sz w:val="24"/>
            <w:szCs w:val="24"/>
          </w:rPr>
          <w:t>https://www.sacred-texts.com/ane/stc/index.htm</w:t>
        </w:r>
      </w:hyperlink>
      <w:r w:rsidRPr="00B17048">
        <w:rPr>
          <w:sz w:val="24"/>
          <w:szCs w:val="24"/>
        </w:rPr>
        <w:t xml:space="preserve"> </w:t>
      </w:r>
    </w:p>
    <w:p w14:paraId="4711A0B7" w14:textId="77777777" w:rsidR="009603A8" w:rsidRPr="00B17048" w:rsidRDefault="00001440" w:rsidP="009603A8">
      <w:pPr>
        <w:pStyle w:val="ListParagraph"/>
        <w:spacing w:after="0"/>
        <w:ind w:left="360"/>
        <w:rPr>
          <w:sz w:val="24"/>
          <w:szCs w:val="24"/>
        </w:rPr>
      </w:pPr>
      <w:r w:rsidRPr="00B17048">
        <w:rPr>
          <w:sz w:val="24"/>
          <w:szCs w:val="24"/>
        </w:rPr>
        <w:t xml:space="preserve">This link provides the </w:t>
      </w:r>
      <w:proofErr w:type="spellStart"/>
      <w:r w:rsidRPr="00B17048">
        <w:rPr>
          <w:sz w:val="24"/>
          <w:szCs w:val="24"/>
        </w:rPr>
        <w:t>etext</w:t>
      </w:r>
      <w:proofErr w:type="spellEnd"/>
      <w:r w:rsidRPr="00B17048">
        <w:rPr>
          <w:sz w:val="24"/>
          <w:szCs w:val="24"/>
        </w:rPr>
        <w:t xml:space="preserve"> of Leonard William King’s authoritative translation of </w:t>
      </w:r>
      <w:r w:rsidRPr="00B17048">
        <w:rPr>
          <w:i/>
          <w:sz w:val="24"/>
          <w:szCs w:val="24"/>
        </w:rPr>
        <w:t>Enuma Elish,</w:t>
      </w:r>
      <w:r w:rsidRPr="00B17048">
        <w:rPr>
          <w:sz w:val="24"/>
          <w:szCs w:val="24"/>
        </w:rPr>
        <w:t xml:space="preserve"> the Babylonian creation myth, along with the complete introduction and other accounts of the history of creation.  </w:t>
      </w:r>
    </w:p>
    <w:p w14:paraId="5CF6EBE1" w14:textId="0A4F6F77" w:rsidR="001E1002" w:rsidRPr="00B17048" w:rsidRDefault="00001440" w:rsidP="009603A8">
      <w:pPr>
        <w:pStyle w:val="ListParagraph"/>
        <w:spacing w:after="0"/>
        <w:ind w:left="360"/>
        <w:rPr>
          <w:sz w:val="24"/>
          <w:szCs w:val="24"/>
        </w:rPr>
      </w:pPr>
      <w:r w:rsidRPr="00B17048">
        <w:rPr>
          <w:rFonts w:ascii="Times New Roman" w:hAnsi="Times New Roman" w:cs="Times New Roman"/>
          <w:color w:val="000000" w:themeColor="text1"/>
          <w:sz w:val="24"/>
          <w:szCs w:val="24"/>
        </w:rPr>
        <w:tab/>
      </w:r>
      <w:r w:rsidRPr="00B17048">
        <w:rPr>
          <w:rFonts w:ascii="Times New Roman" w:hAnsi="Times New Roman" w:cs="Times New Roman"/>
          <w:color w:val="000000" w:themeColor="text1"/>
          <w:sz w:val="24"/>
          <w:szCs w:val="24"/>
        </w:rPr>
        <w:tab/>
      </w:r>
      <w:r w:rsidR="001B5A15" w:rsidRPr="00B17048">
        <w:rPr>
          <w:rFonts w:ascii="Times New Roman" w:hAnsi="Times New Roman" w:cs="Times New Roman"/>
          <w:color w:val="000000" w:themeColor="text1"/>
          <w:sz w:val="24"/>
          <w:szCs w:val="24"/>
        </w:rPr>
        <w:tab/>
      </w:r>
      <w:r w:rsidR="001B5A15" w:rsidRPr="00B17048">
        <w:rPr>
          <w:rFonts w:ascii="Times New Roman" w:hAnsi="Times New Roman" w:cs="Times New Roman"/>
          <w:color w:val="000000" w:themeColor="text1"/>
          <w:sz w:val="24"/>
          <w:szCs w:val="24"/>
        </w:rPr>
        <w:tab/>
      </w:r>
    </w:p>
    <w:p w14:paraId="07C3FCCB" w14:textId="77777777" w:rsidR="00580055" w:rsidRPr="00B17048" w:rsidRDefault="00580055" w:rsidP="009603A8">
      <w:pPr>
        <w:spacing w:after="0"/>
        <w:contextualSpacing/>
        <w:jc w:val="both"/>
        <w:rPr>
          <w:rFonts w:ascii="Times New Roman" w:hAnsi="Times New Roman" w:cs="Times New Roman"/>
          <w:color w:val="000000" w:themeColor="text1"/>
          <w:sz w:val="24"/>
          <w:szCs w:val="24"/>
        </w:rPr>
      </w:pPr>
      <w:r w:rsidRPr="00B17048">
        <w:rPr>
          <w:rFonts w:ascii="Times New Roman" w:hAnsi="Times New Roman" w:cs="Times New Roman"/>
          <w:color w:val="000000" w:themeColor="text1"/>
          <w:sz w:val="24"/>
          <w:szCs w:val="24"/>
        </w:rPr>
        <w:t>Field Work Guidelines</w:t>
      </w:r>
    </w:p>
    <w:p w14:paraId="04C5BA5C" w14:textId="77777777" w:rsidR="00580055" w:rsidRPr="00B17048" w:rsidRDefault="00580055" w:rsidP="009603A8">
      <w:pPr>
        <w:pStyle w:val="ListParagraph"/>
        <w:spacing w:after="0"/>
        <w:ind w:left="0"/>
        <w:jc w:val="both"/>
        <w:rPr>
          <w:rFonts w:ascii="Times New Roman" w:hAnsi="Times New Roman" w:cs="Times New Roman"/>
          <w:color w:val="000000" w:themeColor="text1"/>
          <w:sz w:val="24"/>
          <w:szCs w:val="24"/>
        </w:rPr>
      </w:pPr>
    </w:p>
    <w:p w14:paraId="4F35E352" w14:textId="77777777" w:rsidR="00C90608" w:rsidRPr="00B17048" w:rsidRDefault="00580055" w:rsidP="009603A8">
      <w:pPr>
        <w:pStyle w:val="ListParagraph"/>
        <w:spacing w:after="0"/>
        <w:ind w:left="0"/>
        <w:jc w:val="both"/>
        <w:rPr>
          <w:rFonts w:ascii="Times New Roman" w:hAnsi="Times New Roman" w:cs="Times New Roman"/>
          <w:color w:val="000000" w:themeColor="text1"/>
          <w:sz w:val="24"/>
          <w:szCs w:val="24"/>
        </w:rPr>
      </w:pPr>
      <w:r w:rsidRPr="00B17048">
        <w:rPr>
          <w:rFonts w:ascii="Times New Roman" w:hAnsi="Times New Roman" w:cs="Times New Roman"/>
          <w:color w:val="000000" w:themeColor="text1"/>
          <w:sz w:val="24"/>
          <w:szCs w:val="24"/>
        </w:rPr>
        <w:t>If you are interested in doing fieldwork, you need to plan and organize your fieldwork exper</w:t>
      </w:r>
      <w:r w:rsidRPr="00B17048">
        <w:rPr>
          <w:rFonts w:ascii="Times New Roman" w:hAnsi="Times New Roman" w:cs="Times New Roman"/>
          <w:color w:val="000000" w:themeColor="text1"/>
          <w:sz w:val="24"/>
          <w:szCs w:val="24"/>
        </w:rPr>
        <w:t>i</w:t>
      </w:r>
      <w:r w:rsidRPr="00B17048">
        <w:rPr>
          <w:rFonts w:ascii="Times New Roman" w:hAnsi="Times New Roman" w:cs="Times New Roman"/>
          <w:color w:val="000000" w:themeColor="text1"/>
          <w:sz w:val="24"/>
          <w:szCs w:val="24"/>
        </w:rPr>
        <w:t>ence as thoroughly as you can. Generally, you can divide your fieldwork experience i</w:t>
      </w:r>
      <w:r w:rsidRPr="00B17048">
        <w:rPr>
          <w:rFonts w:ascii="Times New Roman" w:hAnsi="Times New Roman" w:cs="Times New Roman"/>
          <w:color w:val="000000" w:themeColor="text1"/>
          <w:sz w:val="24"/>
          <w:szCs w:val="24"/>
        </w:rPr>
        <w:t>n</w:t>
      </w:r>
      <w:r w:rsidRPr="00B17048">
        <w:rPr>
          <w:rFonts w:ascii="Times New Roman" w:hAnsi="Times New Roman" w:cs="Times New Roman"/>
          <w:color w:val="000000" w:themeColor="text1"/>
          <w:sz w:val="24"/>
          <w:szCs w:val="24"/>
        </w:rPr>
        <w:t>to three stages: Planning, during, and after your fieldwork.</w:t>
      </w:r>
      <w:r w:rsidR="00C90608" w:rsidRPr="00B17048">
        <w:rPr>
          <w:rFonts w:ascii="Times New Roman" w:hAnsi="Times New Roman" w:cs="Times New Roman"/>
          <w:color w:val="000000" w:themeColor="text1"/>
          <w:sz w:val="24"/>
          <w:szCs w:val="24"/>
        </w:rPr>
        <w:t xml:space="preserve"> </w:t>
      </w:r>
    </w:p>
    <w:p w14:paraId="0395D8BA" w14:textId="77777777" w:rsidR="00C90608" w:rsidRPr="00B17048" w:rsidRDefault="00C90608" w:rsidP="009603A8">
      <w:pPr>
        <w:pStyle w:val="ListParagraph"/>
        <w:spacing w:after="0"/>
        <w:ind w:left="0"/>
        <w:jc w:val="both"/>
        <w:rPr>
          <w:rFonts w:ascii="Times New Roman" w:hAnsi="Times New Roman" w:cs="Times New Roman"/>
          <w:color w:val="000000" w:themeColor="text1"/>
          <w:sz w:val="24"/>
          <w:szCs w:val="24"/>
        </w:rPr>
      </w:pPr>
    </w:p>
    <w:p w14:paraId="6C881FDF" w14:textId="615E8EB6" w:rsidR="00580055" w:rsidRPr="00B17048" w:rsidRDefault="00580055" w:rsidP="009603A8">
      <w:pPr>
        <w:pStyle w:val="ListParagraph"/>
        <w:spacing w:after="0"/>
        <w:ind w:left="0"/>
        <w:jc w:val="both"/>
        <w:rPr>
          <w:rFonts w:ascii="Times New Roman" w:hAnsi="Times New Roman" w:cs="Times New Roman"/>
          <w:color w:val="000000" w:themeColor="text1"/>
          <w:sz w:val="24"/>
          <w:szCs w:val="24"/>
        </w:rPr>
      </w:pPr>
      <w:r w:rsidRPr="00B17048">
        <w:rPr>
          <w:rFonts w:ascii="Times New Roman" w:hAnsi="Times New Roman" w:cs="Times New Roman"/>
          <w:color w:val="000000" w:themeColor="text1"/>
          <w:sz w:val="24"/>
          <w:szCs w:val="24"/>
        </w:rPr>
        <w:t>Planning Your Fieldwork</w:t>
      </w:r>
    </w:p>
    <w:p w14:paraId="3D3BB003" w14:textId="77777777" w:rsidR="00DA183C" w:rsidRPr="00B17048" w:rsidRDefault="00DA183C" w:rsidP="009603A8">
      <w:pPr>
        <w:pStyle w:val="ListParagraph"/>
        <w:spacing w:after="0"/>
        <w:ind w:left="0"/>
        <w:jc w:val="both"/>
        <w:rPr>
          <w:rFonts w:ascii="Times New Roman" w:hAnsi="Times New Roman" w:cs="Times New Roman"/>
          <w:color w:val="000000" w:themeColor="text1"/>
          <w:sz w:val="24"/>
          <w:szCs w:val="24"/>
        </w:rPr>
      </w:pPr>
    </w:p>
    <w:p w14:paraId="35DC42A0" w14:textId="77777777" w:rsidR="00E84936" w:rsidRPr="00B17048" w:rsidRDefault="00E84936" w:rsidP="009603A8">
      <w:pPr>
        <w:pStyle w:val="ListParagraph"/>
        <w:spacing w:after="120"/>
        <w:ind w:left="0"/>
        <w:contextualSpacing w:val="0"/>
        <w:jc w:val="both"/>
        <w:rPr>
          <w:rFonts w:ascii="Times New Roman" w:hAnsi="Times New Roman" w:cs="Times New Roman"/>
          <w:color w:val="000000" w:themeColor="text1"/>
          <w:sz w:val="24"/>
          <w:szCs w:val="24"/>
        </w:rPr>
      </w:pPr>
      <w:r w:rsidRPr="00B17048">
        <w:rPr>
          <w:rFonts w:ascii="Times New Roman" w:hAnsi="Times New Roman" w:cs="Times New Roman"/>
          <w:i/>
          <w:color w:val="000000" w:themeColor="text1"/>
          <w:sz w:val="24"/>
          <w:szCs w:val="24"/>
        </w:rPr>
        <w:t>Research:</w:t>
      </w:r>
      <w:r w:rsidRPr="00B17048">
        <w:rPr>
          <w:rFonts w:ascii="Times New Roman" w:hAnsi="Times New Roman" w:cs="Times New Roman"/>
          <w:color w:val="000000" w:themeColor="text1"/>
          <w:sz w:val="24"/>
          <w:szCs w:val="24"/>
        </w:rPr>
        <w:t xml:space="preserve"> Begin by researching the individual, group, or place you would like to do work on or with. Visit websites if available, and read any available scholarship.</w:t>
      </w:r>
    </w:p>
    <w:p w14:paraId="5DF4BE4D" w14:textId="77777777" w:rsidR="00E84936" w:rsidRPr="00B17048" w:rsidRDefault="00E84936" w:rsidP="009603A8">
      <w:pPr>
        <w:pStyle w:val="ListParagraph"/>
        <w:spacing w:after="120"/>
        <w:ind w:left="0"/>
        <w:contextualSpacing w:val="0"/>
        <w:jc w:val="both"/>
        <w:rPr>
          <w:rFonts w:ascii="Times New Roman" w:hAnsi="Times New Roman" w:cs="Times New Roman"/>
          <w:color w:val="000000" w:themeColor="text1"/>
          <w:spacing w:val="-2"/>
          <w:sz w:val="24"/>
          <w:szCs w:val="24"/>
        </w:rPr>
      </w:pPr>
      <w:r w:rsidRPr="00B17048">
        <w:rPr>
          <w:rFonts w:ascii="Times New Roman" w:hAnsi="Times New Roman" w:cs="Times New Roman"/>
          <w:i/>
          <w:color w:val="000000" w:themeColor="text1"/>
          <w:spacing w:val="-2"/>
          <w:sz w:val="24"/>
          <w:szCs w:val="24"/>
        </w:rPr>
        <w:t>Make Contact:</w:t>
      </w:r>
      <w:r w:rsidRPr="00B17048">
        <w:rPr>
          <w:rFonts w:ascii="Times New Roman" w:hAnsi="Times New Roman" w:cs="Times New Roman"/>
          <w:color w:val="000000" w:themeColor="text1"/>
          <w:spacing w:val="-2"/>
          <w:sz w:val="24"/>
          <w:szCs w:val="24"/>
        </w:rPr>
        <w:t xml:space="preserve"> Contact the person, group, or administrators of the place you would like to r</w:t>
      </w:r>
      <w:r w:rsidRPr="00B17048">
        <w:rPr>
          <w:rFonts w:ascii="Times New Roman" w:hAnsi="Times New Roman" w:cs="Times New Roman"/>
          <w:color w:val="000000" w:themeColor="text1"/>
          <w:spacing w:val="-2"/>
          <w:sz w:val="24"/>
          <w:szCs w:val="24"/>
        </w:rPr>
        <w:t>e</w:t>
      </w:r>
      <w:r w:rsidRPr="00B17048">
        <w:rPr>
          <w:rFonts w:ascii="Times New Roman" w:hAnsi="Times New Roman" w:cs="Times New Roman"/>
          <w:color w:val="000000" w:themeColor="text1"/>
          <w:spacing w:val="-2"/>
          <w:sz w:val="24"/>
          <w:szCs w:val="24"/>
        </w:rPr>
        <w:t xml:space="preserve">search. Give as much information as possible about your project so that your contact can guide. </w:t>
      </w:r>
      <w:r w:rsidRPr="00B17048">
        <w:rPr>
          <w:rFonts w:ascii="Times New Roman" w:hAnsi="Times New Roman" w:cs="Times New Roman"/>
          <w:color w:val="000000" w:themeColor="text1"/>
          <w:spacing w:val="-2"/>
          <w:sz w:val="24"/>
          <w:szCs w:val="24"/>
        </w:rPr>
        <w:lastRenderedPageBreak/>
        <w:t>Often your contact will be able to help you understand the rules for conduct that will be needed during your fieldwork. Remember to be polite and courteous.</w:t>
      </w:r>
    </w:p>
    <w:p w14:paraId="1135896F" w14:textId="77777777" w:rsidR="00E84936" w:rsidRPr="00B17048" w:rsidRDefault="00E84936" w:rsidP="009603A8">
      <w:pPr>
        <w:pStyle w:val="ListParagraph"/>
        <w:spacing w:after="120"/>
        <w:ind w:left="0"/>
        <w:contextualSpacing w:val="0"/>
        <w:jc w:val="both"/>
        <w:rPr>
          <w:rFonts w:ascii="Times New Roman" w:hAnsi="Times New Roman" w:cs="Times New Roman"/>
          <w:color w:val="000000" w:themeColor="text1"/>
          <w:sz w:val="24"/>
          <w:szCs w:val="24"/>
        </w:rPr>
      </w:pPr>
      <w:r w:rsidRPr="00B17048">
        <w:rPr>
          <w:rFonts w:ascii="Times New Roman" w:hAnsi="Times New Roman" w:cs="Times New Roman"/>
          <w:i/>
          <w:color w:val="000000" w:themeColor="text1"/>
          <w:sz w:val="24"/>
          <w:szCs w:val="24"/>
        </w:rPr>
        <w:t>Questions:</w:t>
      </w:r>
      <w:r w:rsidRPr="00B17048">
        <w:rPr>
          <w:rFonts w:ascii="Times New Roman" w:hAnsi="Times New Roman" w:cs="Times New Roman"/>
          <w:color w:val="000000" w:themeColor="text1"/>
          <w:sz w:val="24"/>
          <w:szCs w:val="24"/>
        </w:rPr>
        <w:t xml:space="preserve"> Based on your research and interests, create a set of questions you would like to a</w:t>
      </w:r>
      <w:r w:rsidRPr="00B17048">
        <w:rPr>
          <w:rFonts w:ascii="Times New Roman" w:hAnsi="Times New Roman" w:cs="Times New Roman"/>
          <w:color w:val="000000" w:themeColor="text1"/>
          <w:sz w:val="24"/>
          <w:szCs w:val="24"/>
        </w:rPr>
        <w:t>n</w:t>
      </w:r>
      <w:r w:rsidRPr="00B17048">
        <w:rPr>
          <w:rFonts w:ascii="Times New Roman" w:hAnsi="Times New Roman" w:cs="Times New Roman"/>
          <w:color w:val="000000" w:themeColor="text1"/>
          <w:sz w:val="24"/>
          <w:szCs w:val="24"/>
        </w:rPr>
        <w:t>swer during the course of your fieldwork.</w:t>
      </w:r>
    </w:p>
    <w:p w14:paraId="4DE62BA9" w14:textId="77777777" w:rsidR="00E84936" w:rsidRPr="00B17048" w:rsidRDefault="00E84936" w:rsidP="009603A8">
      <w:pPr>
        <w:pStyle w:val="ListParagraph"/>
        <w:spacing w:after="0"/>
        <w:ind w:left="0"/>
        <w:jc w:val="both"/>
        <w:rPr>
          <w:rFonts w:ascii="Times New Roman" w:hAnsi="Times New Roman" w:cs="Times New Roman"/>
          <w:color w:val="000000" w:themeColor="text1"/>
          <w:sz w:val="24"/>
          <w:szCs w:val="24"/>
        </w:rPr>
      </w:pPr>
      <w:r w:rsidRPr="00B17048">
        <w:rPr>
          <w:rFonts w:ascii="Times New Roman" w:hAnsi="Times New Roman" w:cs="Times New Roman"/>
          <w:i/>
          <w:color w:val="000000" w:themeColor="text1"/>
          <w:sz w:val="24"/>
          <w:szCs w:val="24"/>
        </w:rPr>
        <w:t>Ethics Approval:</w:t>
      </w:r>
      <w:r w:rsidRPr="00B17048">
        <w:rPr>
          <w:rFonts w:ascii="Times New Roman" w:hAnsi="Times New Roman" w:cs="Times New Roman"/>
          <w:color w:val="000000" w:themeColor="text1"/>
          <w:sz w:val="24"/>
          <w:szCs w:val="24"/>
        </w:rPr>
        <w:t xml:space="preserve"> Some projects need to have ethics approval, especially if your research i</w:t>
      </w:r>
      <w:r w:rsidRPr="00B17048">
        <w:rPr>
          <w:rFonts w:ascii="Times New Roman" w:hAnsi="Times New Roman" w:cs="Times New Roman"/>
          <w:color w:val="000000" w:themeColor="text1"/>
          <w:sz w:val="24"/>
          <w:szCs w:val="24"/>
        </w:rPr>
        <w:t>n</w:t>
      </w:r>
      <w:r w:rsidRPr="00B17048">
        <w:rPr>
          <w:rFonts w:ascii="Times New Roman" w:hAnsi="Times New Roman" w:cs="Times New Roman"/>
          <w:color w:val="000000" w:themeColor="text1"/>
          <w:sz w:val="24"/>
          <w:szCs w:val="24"/>
        </w:rPr>
        <w:t>volves people. The guidelines for applications for ethics approval may differ depending on the organization or university you work with; thus, please contact your organization or university to find out more about this process.</w:t>
      </w:r>
    </w:p>
    <w:p w14:paraId="4D1F023B" w14:textId="77777777" w:rsidR="00E84936" w:rsidRPr="003D2989" w:rsidRDefault="00E84936" w:rsidP="009603A8">
      <w:pPr>
        <w:pStyle w:val="ListParagraph"/>
        <w:spacing w:after="0"/>
        <w:ind w:left="0"/>
        <w:jc w:val="both"/>
        <w:rPr>
          <w:rFonts w:ascii="Times New Roman" w:hAnsi="Times New Roman" w:cs="Times New Roman"/>
          <w:color w:val="000000" w:themeColor="text1"/>
          <w:sz w:val="24"/>
          <w:szCs w:val="24"/>
        </w:rPr>
      </w:pPr>
    </w:p>
    <w:p w14:paraId="39A5673A" w14:textId="77777777" w:rsidR="00DA183C" w:rsidRPr="003D2989" w:rsidRDefault="00DA183C" w:rsidP="009603A8">
      <w:pPr>
        <w:pStyle w:val="ListParagraph"/>
        <w:spacing w:after="0"/>
        <w:ind w:left="0"/>
        <w:jc w:val="both"/>
        <w:rPr>
          <w:rFonts w:ascii="Times New Roman" w:hAnsi="Times New Roman" w:cs="Times New Roman"/>
          <w:color w:val="000000" w:themeColor="text1"/>
          <w:sz w:val="24"/>
          <w:szCs w:val="24"/>
        </w:rPr>
      </w:pPr>
      <w:r w:rsidRPr="003D2989">
        <w:rPr>
          <w:rFonts w:ascii="Times New Roman" w:hAnsi="Times New Roman" w:cs="Times New Roman"/>
          <w:color w:val="000000" w:themeColor="text1"/>
          <w:sz w:val="24"/>
          <w:szCs w:val="24"/>
        </w:rPr>
        <w:t>During Your Fieldwork</w:t>
      </w:r>
    </w:p>
    <w:p w14:paraId="1975F516" w14:textId="77777777" w:rsidR="00E84936" w:rsidRPr="003D2989" w:rsidRDefault="00E84936" w:rsidP="009603A8">
      <w:pPr>
        <w:pStyle w:val="ListParagraph"/>
        <w:spacing w:after="0"/>
        <w:ind w:left="0"/>
        <w:jc w:val="both"/>
        <w:rPr>
          <w:rFonts w:ascii="Times New Roman" w:hAnsi="Times New Roman" w:cs="Times New Roman"/>
          <w:color w:val="000000" w:themeColor="text1"/>
          <w:sz w:val="24"/>
          <w:szCs w:val="24"/>
        </w:rPr>
      </w:pPr>
    </w:p>
    <w:p w14:paraId="5D481EBD" w14:textId="77777777" w:rsidR="00E84936" w:rsidRPr="003D2989" w:rsidRDefault="00E84936" w:rsidP="009603A8">
      <w:pPr>
        <w:pStyle w:val="ListParagraph"/>
        <w:spacing w:after="0"/>
        <w:ind w:left="0"/>
        <w:jc w:val="both"/>
        <w:rPr>
          <w:rFonts w:ascii="Times New Roman" w:hAnsi="Times New Roman" w:cs="Times New Roman"/>
          <w:color w:val="000000" w:themeColor="text1"/>
          <w:sz w:val="24"/>
          <w:szCs w:val="24"/>
        </w:rPr>
      </w:pPr>
      <w:r w:rsidRPr="003D2989">
        <w:rPr>
          <w:rFonts w:ascii="Times New Roman" w:hAnsi="Times New Roman" w:cs="Times New Roman"/>
          <w:color w:val="000000" w:themeColor="text1"/>
          <w:sz w:val="24"/>
          <w:szCs w:val="24"/>
        </w:rPr>
        <w:t>Often, there are specific rules for conduct when you visit sacred spaces and/or interview people, and usually, these rules can be seen before you enter a site, or spoken about before you interview people. It is best to find out about these rules before you begin your fieldwork. There are some general rules that should be followed at all times: Always be polite and courteous, dress modes</w:t>
      </w:r>
      <w:r w:rsidRPr="003D2989">
        <w:rPr>
          <w:rFonts w:ascii="Times New Roman" w:hAnsi="Times New Roman" w:cs="Times New Roman"/>
          <w:color w:val="000000" w:themeColor="text1"/>
          <w:sz w:val="24"/>
          <w:szCs w:val="24"/>
        </w:rPr>
        <w:t>t</w:t>
      </w:r>
      <w:r w:rsidRPr="003D2989">
        <w:rPr>
          <w:rFonts w:ascii="Times New Roman" w:hAnsi="Times New Roman" w:cs="Times New Roman"/>
          <w:color w:val="000000" w:themeColor="text1"/>
          <w:sz w:val="24"/>
          <w:szCs w:val="24"/>
        </w:rPr>
        <w:t>ly, and participate where appropriate.</w:t>
      </w:r>
    </w:p>
    <w:p w14:paraId="32D01905" w14:textId="77777777" w:rsidR="00DA183C" w:rsidRPr="003D2989" w:rsidRDefault="00DA183C" w:rsidP="009603A8">
      <w:pPr>
        <w:pStyle w:val="ListParagraph"/>
        <w:spacing w:after="0"/>
        <w:ind w:left="0"/>
        <w:jc w:val="both"/>
        <w:rPr>
          <w:rFonts w:ascii="Times New Roman" w:hAnsi="Times New Roman" w:cs="Times New Roman"/>
          <w:color w:val="000000" w:themeColor="text1"/>
          <w:sz w:val="24"/>
          <w:szCs w:val="24"/>
        </w:rPr>
      </w:pPr>
    </w:p>
    <w:p w14:paraId="745C9EEB" w14:textId="77777777" w:rsidR="00DA183C" w:rsidRPr="003D2989" w:rsidRDefault="00DA183C" w:rsidP="009603A8">
      <w:pPr>
        <w:pStyle w:val="ListParagraph"/>
        <w:spacing w:after="120"/>
        <w:ind w:left="0"/>
        <w:contextualSpacing w:val="0"/>
        <w:jc w:val="both"/>
        <w:rPr>
          <w:rFonts w:ascii="Times New Roman" w:hAnsi="Times New Roman" w:cs="Times New Roman"/>
          <w:i/>
          <w:color w:val="000000" w:themeColor="text1"/>
          <w:sz w:val="24"/>
          <w:szCs w:val="24"/>
        </w:rPr>
      </w:pPr>
      <w:r w:rsidRPr="003D2989">
        <w:rPr>
          <w:rFonts w:ascii="Times New Roman" w:hAnsi="Times New Roman" w:cs="Times New Roman"/>
          <w:i/>
          <w:color w:val="000000" w:themeColor="text1"/>
          <w:sz w:val="24"/>
          <w:szCs w:val="24"/>
        </w:rPr>
        <w:t>Be polite and courteous:</w:t>
      </w:r>
    </w:p>
    <w:p w14:paraId="20498FDD" w14:textId="77777777" w:rsidR="00E84936" w:rsidRPr="003D2989" w:rsidRDefault="00E84936" w:rsidP="009603A8">
      <w:pPr>
        <w:pStyle w:val="ListParagraph"/>
        <w:numPr>
          <w:ilvl w:val="0"/>
          <w:numId w:val="44"/>
        </w:numPr>
        <w:spacing w:after="120"/>
        <w:contextualSpacing w:val="0"/>
        <w:jc w:val="both"/>
        <w:rPr>
          <w:rFonts w:ascii="Times New Roman" w:hAnsi="Times New Roman" w:cs="Times New Roman"/>
          <w:color w:val="000000" w:themeColor="text1"/>
          <w:sz w:val="24"/>
          <w:szCs w:val="24"/>
        </w:rPr>
      </w:pPr>
      <w:r w:rsidRPr="003D2989">
        <w:rPr>
          <w:rFonts w:ascii="Times New Roman" w:hAnsi="Times New Roman" w:cs="Times New Roman"/>
          <w:color w:val="000000" w:themeColor="text1"/>
          <w:sz w:val="24"/>
          <w:szCs w:val="24"/>
        </w:rPr>
        <w:t>Introduce yourself. If you are visiting a sacred site or a worship centre, you will be able to find people who are either there to meet you specifically, or would like to help you during your visit.</w:t>
      </w:r>
    </w:p>
    <w:p w14:paraId="4120D9BE" w14:textId="77777777" w:rsidR="00E84936" w:rsidRPr="003D2989" w:rsidRDefault="00E84936" w:rsidP="009603A8">
      <w:pPr>
        <w:pStyle w:val="ListParagraph"/>
        <w:numPr>
          <w:ilvl w:val="0"/>
          <w:numId w:val="44"/>
        </w:numPr>
        <w:spacing w:after="120"/>
        <w:contextualSpacing w:val="0"/>
        <w:jc w:val="both"/>
        <w:rPr>
          <w:rFonts w:ascii="Times New Roman" w:hAnsi="Times New Roman" w:cs="Times New Roman"/>
          <w:color w:val="000000" w:themeColor="text1"/>
          <w:spacing w:val="-2"/>
          <w:sz w:val="24"/>
          <w:szCs w:val="24"/>
        </w:rPr>
      </w:pPr>
      <w:r w:rsidRPr="003D2989">
        <w:rPr>
          <w:rFonts w:ascii="Times New Roman" w:hAnsi="Times New Roman" w:cs="Times New Roman"/>
          <w:color w:val="000000" w:themeColor="text1"/>
          <w:spacing w:val="-2"/>
          <w:sz w:val="24"/>
          <w:szCs w:val="24"/>
        </w:rPr>
        <w:t>Leave your camera, phone, notebook, or laptop in a bag or even at home unless you have r</w:t>
      </w:r>
      <w:r w:rsidRPr="003D2989">
        <w:rPr>
          <w:rFonts w:ascii="Times New Roman" w:hAnsi="Times New Roman" w:cs="Times New Roman"/>
          <w:color w:val="000000" w:themeColor="text1"/>
          <w:spacing w:val="-2"/>
          <w:sz w:val="24"/>
          <w:szCs w:val="24"/>
        </w:rPr>
        <w:t>e</w:t>
      </w:r>
      <w:r w:rsidRPr="003D2989">
        <w:rPr>
          <w:rFonts w:ascii="Times New Roman" w:hAnsi="Times New Roman" w:cs="Times New Roman"/>
          <w:color w:val="000000" w:themeColor="text1"/>
          <w:spacing w:val="-2"/>
          <w:sz w:val="24"/>
          <w:szCs w:val="24"/>
        </w:rPr>
        <w:t>ceived prior permission to use these items.</w:t>
      </w:r>
    </w:p>
    <w:p w14:paraId="244E1A4D" w14:textId="77777777" w:rsidR="00E84936" w:rsidRPr="003D2989" w:rsidRDefault="00E84936" w:rsidP="009603A8">
      <w:pPr>
        <w:pStyle w:val="ListParagraph"/>
        <w:numPr>
          <w:ilvl w:val="0"/>
          <w:numId w:val="44"/>
        </w:numPr>
        <w:spacing w:after="120"/>
        <w:contextualSpacing w:val="0"/>
        <w:jc w:val="both"/>
        <w:rPr>
          <w:rFonts w:ascii="Times New Roman" w:hAnsi="Times New Roman" w:cs="Times New Roman"/>
          <w:color w:val="000000" w:themeColor="text1"/>
          <w:sz w:val="24"/>
          <w:szCs w:val="24"/>
        </w:rPr>
      </w:pPr>
      <w:r w:rsidRPr="003D2989">
        <w:rPr>
          <w:rFonts w:ascii="Times New Roman" w:hAnsi="Times New Roman" w:cs="Times New Roman"/>
          <w:color w:val="000000" w:themeColor="text1"/>
          <w:sz w:val="24"/>
          <w:szCs w:val="24"/>
        </w:rPr>
        <w:t>Be aware of signs. Signs have important information about the place you are in, thus, look for the signs and the information they give.</w:t>
      </w:r>
    </w:p>
    <w:p w14:paraId="6353D25D" w14:textId="77777777" w:rsidR="00E84936" w:rsidRPr="003D2989" w:rsidRDefault="00E84936" w:rsidP="009603A8">
      <w:pPr>
        <w:pStyle w:val="ListParagraph"/>
        <w:numPr>
          <w:ilvl w:val="0"/>
          <w:numId w:val="44"/>
        </w:numPr>
        <w:spacing w:after="0"/>
        <w:jc w:val="both"/>
        <w:rPr>
          <w:rFonts w:ascii="Times New Roman" w:hAnsi="Times New Roman" w:cs="Times New Roman"/>
          <w:color w:val="000000" w:themeColor="text1"/>
          <w:sz w:val="24"/>
          <w:szCs w:val="24"/>
        </w:rPr>
      </w:pPr>
      <w:r w:rsidRPr="003D2989">
        <w:rPr>
          <w:rFonts w:ascii="Times New Roman" w:hAnsi="Times New Roman" w:cs="Times New Roman"/>
          <w:color w:val="000000" w:themeColor="text1"/>
          <w:sz w:val="24"/>
          <w:szCs w:val="24"/>
        </w:rPr>
        <w:t>Be respectful of the people and your surroundings. Do not disturb the rites or the privacy of the people. While there are times when you may be invited to participate, please remember that if you are not invited, you should keep a respectful silence and distance from the rite. A</w:t>
      </w:r>
      <w:r w:rsidRPr="003D2989">
        <w:rPr>
          <w:rFonts w:ascii="Times New Roman" w:hAnsi="Times New Roman" w:cs="Times New Roman"/>
          <w:color w:val="000000" w:themeColor="text1"/>
          <w:sz w:val="24"/>
          <w:szCs w:val="24"/>
        </w:rPr>
        <w:t>l</w:t>
      </w:r>
      <w:r w:rsidRPr="003D2989">
        <w:rPr>
          <w:rFonts w:ascii="Times New Roman" w:hAnsi="Times New Roman" w:cs="Times New Roman"/>
          <w:color w:val="000000" w:themeColor="text1"/>
          <w:sz w:val="24"/>
          <w:szCs w:val="24"/>
        </w:rPr>
        <w:t>so, people may be curious about why you are visiting or conducting your research. Try to a</w:t>
      </w:r>
      <w:r w:rsidRPr="003D2989">
        <w:rPr>
          <w:rFonts w:ascii="Times New Roman" w:hAnsi="Times New Roman" w:cs="Times New Roman"/>
          <w:color w:val="000000" w:themeColor="text1"/>
          <w:sz w:val="24"/>
          <w:szCs w:val="24"/>
        </w:rPr>
        <w:t>n</w:t>
      </w:r>
      <w:r w:rsidRPr="003D2989">
        <w:rPr>
          <w:rFonts w:ascii="Times New Roman" w:hAnsi="Times New Roman" w:cs="Times New Roman"/>
          <w:color w:val="000000" w:themeColor="text1"/>
          <w:sz w:val="24"/>
          <w:szCs w:val="24"/>
        </w:rPr>
        <w:t>swer their questions as best you can. They may be able to provide you with additional info</w:t>
      </w:r>
      <w:r w:rsidRPr="003D2989">
        <w:rPr>
          <w:rFonts w:ascii="Times New Roman" w:hAnsi="Times New Roman" w:cs="Times New Roman"/>
          <w:color w:val="000000" w:themeColor="text1"/>
          <w:sz w:val="24"/>
          <w:szCs w:val="24"/>
        </w:rPr>
        <w:t>r</w:t>
      </w:r>
      <w:r w:rsidRPr="003D2989">
        <w:rPr>
          <w:rFonts w:ascii="Times New Roman" w:hAnsi="Times New Roman" w:cs="Times New Roman"/>
          <w:color w:val="000000" w:themeColor="text1"/>
          <w:sz w:val="24"/>
          <w:szCs w:val="24"/>
        </w:rPr>
        <w:t xml:space="preserve">mation and further help. </w:t>
      </w:r>
    </w:p>
    <w:p w14:paraId="21BA242F" w14:textId="77777777" w:rsidR="00E84936" w:rsidRPr="003D2989" w:rsidRDefault="00E84936" w:rsidP="009603A8">
      <w:pPr>
        <w:pStyle w:val="ListParagraph"/>
        <w:spacing w:after="0"/>
        <w:ind w:left="0"/>
        <w:jc w:val="both"/>
        <w:rPr>
          <w:rFonts w:ascii="Times New Roman" w:hAnsi="Times New Roman" w:cs="Times New Roman"/>
          <w:color w:val="000000" w:themeColor="text1"/>
          <w:sz w:val="24"/>
          <w:szCs w:val="24"/>
        </w:rPr>
      </w:pPr>
    </w:p>
    <w:p w14:paraId="7D0AF636" w14:textId="77777777" w:rsidR="00DA183C" w:rsidRPr="003D2989" w:rsidRDefault="00DA183C" w:rsidP="009603A8">
      <w:pPr>
        <w:pStyle w:val="ListParagraph"/>
        <w:spacing w:after="120"/>
        <w:ind w:left="0"/>
        <w:contextualSpacing w:val="0"/>
        <w:jc w:val="both"/>
        <w:rPr>
          <w:rFonts w:ascii="Times New Roman" w:hAnsi="Times New Roman" w:cs="Times New Roman"/>
          <w:i/>
          <w:color w:val="000000" w:themeColor="text1"/>
          <w:sz w:val="24"/>
          <w:szCs w:val="24"/>
        </w:rPr>
      </w:pPr>
      <w:r w:rsidRPr="003D2989">
        <w:rPr>
          <w:rFonts w:ascii="Times New Roman" w:hAnsi="Times New Roman" w:cs="Times New Roman"/>
          <w:i/>
          <w:color w:val="000000" w:themeColor="text1"/>
          <w:sz w:val="24"/>
          <w:szCs w:val="24"/>
        </w:rPr>
        <w:t>Dress modestly:</w:t>
      </w:r>
    </w:p>
    <w:p w14:paraId="28947F56" w14:textId="77777777" w:rsidR="00E84936" w:rsidRPr="003D2989" w:rsidRDefault="00E84936" w:rsidP="009603A8">
      <w:pPr>
        <w:pStyle w:val="ListParagraph"/>
        <w:numPr>
          <w:ilvl w:val="0"/>
          <w:numId w:val="45"/>
        </w:numPr>
        <w:spacing w:after="120"/>
        <w:contextualSpacing w:val="0"/>
        <w:jc w:val="both"/>
        <w:rPr>
          <w:rFonts w:ascii="Times New Roman" w:hAnsi="Times New Roman" w:cs="Times New Roman"/>
          <w:color w:val="000000" w:themeColor="text1"/>
          <w:sz w:val="24"/>
          <w:szCs w:val="24"/>
        </w:rPr>
      </w:pPr>
      <w:r w:rsidRPr="003D2989">
        <w:rPr>
          <w:rFonts w:ascii="Times New Roman" w:hAnsi="Times New Roman" w:cs="Times New Roman"/>
          <w:color w:val="000000" w:themeColor="text1"/>
          <w:sz w:val="24"/>
          <w:szCs w:val="24"/>
        </w:rPr>
        <w:t>Rules for appropriate dress are often important when visiting a place or a group. Please fo</w:t>
      </w:r>
      <w:r w:rsidRPr="003D2989">
        <w:rPr>
          <w:rFonts w:ascii="Times New Roman" w:hAnsi="Times New Roman" w:cs="Times New Roman"/>
          <w:color w:val="000000" w:themeColor="text1"/>
          <w:sz w:val="24"/>
          <w:szCs w:val="24"/>
        </w:rPr>
        <w:t>l</w:t>
      </w:r>
      <w:r w:rsidRPr="003D2989">
        <w:rPr>
          <w:rFonts w:ascii="Times New Roman" w:hAnsi="Times New Roman" w:cs="Times New Roman"/>
          <w:color w:val="000000" w:themeColor="text1"/>
          <w:sz w:val="24"/>
          <w:szCs w:val="24"/>
        </w:rPr>
        <w:t>low these rules if you have been given them.</w:t>
      </w:r>
    </w:p>
    <w:p w14:paraId="63E5DAAF" w14:textId="77777777" w:rsidR="00DA183C" w:rsidRPr="003D2989" w:rsidRDefault="00DA183C" w:rsidP="009603A8">
      <w:pPr>
        <w:pStyle w:val="ListParagraph"/>
        <w:numPr>
          <w:ilvl w:val="0"/>
          <w:numId w:val="45"/>
        </w:numPr>
        <w:spacing w:after="120"/>
        <w:contextualSpacing w:val="0"/>
        <w:jc w:val="both"/>
        <w:rPr>
          <w:rFonts w:ascii="Times New Roman" w:hAnsi="Times New Roman" w:cs="Times New Roman"/>
          <w:color w:val="000000" w:themeColor="text1"/>
          <w:spacing w:val="-2"/>
          <w:sz w:val="24"/>
          <w:szCs w:val="24"/>
        </w:rPr>
      </w:pPr>
      <w:r w:rsidRPr="003D2989">
        <w:rPr>
          <w:rFonts w:ascii="Times New Roman" w:hAnsi="Times New Roman" w:cs="Times New Roman"/>
          <w:color w:val="000000" w:themeColor="text1"/>
          <w:spacing w:val="-2"/>
          <w:sz w:val="24"/>
          <w:szCs w:val="24"/>
        </w:rPr>
        <w:t xml:space="preserve">For synagogues or Jewish sacred sites, these rules usually mean that knees and shoulders should be covered for both men and women. Men may also need to cover their heads. Often, if </w:t>
      </w:r>
      <w:r w:rsidRPr="003D2989">
        <w:rPr>
          <w:rFonts w:ascii="Times New Roman" w:hAnsi="Times New Roman" w:cs="Times New Roman"/>
          <w:color w:val="000000" w:themeColor="text1"/>
          <w:spacing w:val="-2"/>
          <w:sz w:val="24"/>
          <w:szCs w:val="24"/>
        </w:rPr>
        <w:lastRenderedPageBreak/>
        <w:t>you are not dressed appropriately, you may be given appropriate attire, or you may not be a</w:t>
      </w:r>
      <w:r w:rsidRPr="003D2989">
        <w:rPr>
          <w:rFonts w:ascii="Times New Roman" w:hAnsi="Times New Roman" w:cs="Times New Roman"/>
          <w:color w:val="000000" w:themeColor="text1"/>
          <w:spacing w:val="-2"/>
          <w:sz w:val="24"/>
          <w:szCs w:val="24"/>
        </w:rPr>
        <w:t>l</w:t>
      </w:r>
      <w:r w:rsidRPr="003D2989">
        <w:rPr>
          <w:rFonts w:ascii="Times New Roman" w:hAnsi="Times New Roman" w:cs="Times New Roman"/>
          <w:color w:val="000000" w:themeColor="text1"/>
          <w:spacing w:val="-2"/>
          <w:sz w:val="24"/>
          <w:szCs w:val="24"/>
        </w:rPr>
        <w:t>lowed into a site.</w:t>
      </w:r>
    </w:p>
    <w:p w14:paraId="0403609E" w14:textId="77777777" w:rsidR="00DA183C" w:rsidRPr="003D2989" w:rsidRDefault="00DA183C" w:rsidP="009603A8">
      <w:pPr>
        <w:pStyle w:val="ListParagraph"/>
        <w:spacing w:after="0"/>
        <w:ind w:left="0"/>
        <w:jc w:val="both"/>
        <w:rPr>
          <w:rFonts w:ascii="Times New Roman" w:hAnsi="Times New Roman" w:cs="Times New Roman"/>
          <w:color w:val="000000" w:themeColor="text1"/>
          <w:sz w:val="24"/>
          <w:szCs w:val="24"/>
        </w:rPr>
      </w:pPr>
    </w:p>
    <w:p w14:paraId="109E363D" w14:textId="77777777" w:rsidR="00DA183C" w:rsidRPr="003D2989" w:rsidRDefault="00DA183C" w:rsidP="009603A8">
      <w:pPr>
        <w:pStyle w:val="ListParagraph"/>
        <w:spacing w:after="120"/>
        <w:ind w:left="0"/>
        <w:contextualSpacing w:val="0"/>
        <w:jc w:val="both"/>
        <w:rPr>
          <w:rFonts w:ascii="Times New Roman" w:hAnsi="Times New Roman" w:cs="Times New Roman"/>
          <w:i/>
          <w:color w:val="000000" w:themeColor="text1"/>
          <w:sz w:val="24"/>
          <w:szCs w:val="24"/>
        </w:rPr>
      </w:pPr>
      <w:r w:rsidRPr="003D2989">
        <w:rPr>
          <w:rFonts w:ascii="Times New Roman" w:hAnsi="Times New Roman" w:cs="Times New Roman"/>
          <w:i/>
          <w:color w:val="000000" w:themeColor="text1"/>
          <w:sz w:val="24"/>
          <w:szCs w:val="24"/>
        </w:rPr>
        <w:t>Participate Where Appropriate:</w:t>
      </w:r>
    </w:p>
    <w:p w14:paraId="2093756A" w14:textId="77777777" w:rsidR="00E84936" w:rsidRPr="003D2989" w:rsidRDefault="00E84936" w:rsidP="009603A8">
      <w:pPr>
        <w:pStyle w:val="ListParagraph"/>
        <w:numPr>
          <w:ilvl w:val="0"/>
          <w:numId w:val="46"/>
        </w:numPr>
        <w:spacing w:after="120"/>
        <w:contextualSpacing w:val="0"/>
        <w:jc w:val="both"/>
        <w:rPr>
          <w:rFonts w:ascii="Times New Roman" w:hAnsi="Times New Roman" w:cs="Times New Roman"/>
          <w:color w:val="000000" w:themeColor="text1"/>
          <w:sz w:val="24"/>
          <w:szCs w:val="24"/>
        </w:rPr>
      </w:pPr>
      <w:r w:rsidRPr="003D2989">
        <w:rPr>
          <w:rFonts w:ascii="Times New Roman" w:hAnsi="Times New Roman" w:cs="Times New Roman"/>
          <w:color w:val="000000" w:themeColor="text1"/>
          <w:sz w:val="24"/>
          <w:szCs w:val="24"/>
        </w:rPr>
        <w:t>If you have been invited to participate, please do so!</w:t>
      </w:r>
    </w:p>
    <w:p w14:paraId="540C2046" w14:textId="77777777" w:rsidR="00E84936" w:rsidRPr="003D2989" w:rsidRDefault="00E84936" w:rsidP="009603A8">
      <w:pPr>
        <w:pStyle w:val="ListParagraph"/>
        <w:numPr>
          <w:ilvl w:val="0"/>
          <w:numId w:val="46"/>
        </w:numPr>
        <w:spacing w:after="120"/>
        <w:contextualSpacing w:val="0"/>
        <w:jc w:val="both"/>
        <w:rPr>
          <w:rFonts w:ascii="Times New Roman" w:hAnsi="Times New Roman" w:cs="Times New Roman"/>
          <w:color w:val="000000" w:themeColor="text1"/>
          <w:sz w:val="24"/>
          <w:szCs w:val="24"/>
        </w:rPr>
      </w:pPr>
      <w:r w:rsidRPr="003D2989">
        <w:rPr>
          <w:rFonts w:ascii="Times New Roman" w:hAnsi="Times New Roman" w:cs="Times New Roman"/>
          <w:color w:val="000000" w:themeColor="text1"/>
          <w:sz w:val="24"/>
          <w:szCs w:val="24"/>
        </w:rPr>
        <w:t>Generally, follow the guidelines that have been given to you, or the people around you. The best tip: Stand when people stand, and sit when people sit.</w:t>
      </w:r>
    </w:p>
    <w:p w14:paraId="703F032E" w14:textId="77777777" w:rsidR="00E84936" w:rsidRPr="003D2989" w:rsidRDefault="00E84936" w:rsidP="009603A8">
      <w:pPr>
        <w:pStyle w:val="ListParagraph"/>
        <w:numPr>
          <w:ilvl w:val="0"/>
          <w:numId w:val="46"/>
        </w:numPr>
        <w:spacing w:after="120"/>
        <w:contextualSpacing w:val="0"/>
        <w:jc w:val="both"/>
        <w:rPr>
          <w:rFonts w:ascii="Times New Roman" w:hAnsi="Times New Roman" w:cs="Times New Roman"/>
          <w:color w:val="000000" w:themeColor="text1"/>
          <w:sz w:val="24"/>
          <w:szCs w:val="24"/>
        </w:rPr>
      </w:pPr>
      <w:r w:rsidRPr="003D2989">
        <w:rPr>
          <w:rFonts w:ascii="Times New Roman" w:hAnsi="Times New Roman" w:cs="Times New Roman"/>
          <w:color w:val="000000" w:themeColor="text1"/>
          <w:sz w:val="24"/>
          <w:szCs w:val="24"/>
        </w:rPr>
        <w:t>Ask questions. If you are not sure what to do, ask the people around you. Most people will be happy to help you out.</w:t>
      </w:r>
    </w:p>
    <w:p w14:paraId="3C69EF2D" w14:textId="77777777" w:rsidR="00E84936" w:rsidRPr="003D2989" w:rsidRDefault="00E84936" w:rsidP="009603A8">
      <w:pPr>
        <w:pStyle w:val="ListParagraph"/>
        <w:numPr>
          <w:ilvl w:val="0"/>
          <w:numId w:val="46"/>
        </w:numPr>
        <w:spacing w:after="120"/>
        <w:contextualSpacing w:val="0"/>
        <w:jc w:val="both"/>
        <w:rPr>
          <w:rFonts w:ascii="Times New Roman" w:hAnsi="Times New Roman" w:cs="Times New Roman"/>
          <w:color w:val="000000" w:themeColor="text1"/>
          <w:sz w:val="24"/>
          <w:szCs w:val="24"/>
        </w:rPr>
      </w:pPr>
      <w:r w:rsidRPr="003D2989">
        <w:rPr>
          <w:rFonts w:ascii="Times New Roman" w:hAnsi="Times New Roman" w:cs="Times New Roman"/>
          <w:color w:val="000000" w:themeColor="text1"/>
          <w:sz w:val="24"/>
          <w:szCs w:val="24"/>
        </w:rPr>
        <w:t>If you are interviewing a particular person or people, make notes on the questions that you ask, and answer any questions that you are asked as well.</w:t>
      </w:r>
    </w:p>
    <w:p w14:paraId="470967BD" w14:textId="77777777" w:rsidR="00DA183C" w:rsidRPr="003D2989" w:rsidRDefault="00DA183C" w:rsidP="009603A8">
      <w:pPr>
        <w:pStyle w:val="ListParagraph"/>
        <w:spacing w:after="0"/>
        <w:ind w:left="0"/>
        <w:jc w:val="both"/>
        <w:rPr>
          <w:rFonts w:ascii="Times New Roman" w:hAnsi="Times New Roman" w:cs="Times New Roman"/>
          <w:color w:val="000000" w:themeColor="text1"/>
          <w:sz w:val="24"/>
          <w:szCs w:val="24"/>
        </w:rPr>
      </w:pPr>
    </w:p>
    <w:p w14:paraId="4EDDA80F" w14:textId="77777777" w:rsidR="00DA183C" w:rsidRPr="003D2989" w:rsidRDefault="00DA183C" w:rsidP="009603A8">
      <w:pPr>
        <w:pStyle w:val="ListParagraph"/>
        <w:spacing w:after="0"/>
        <w:ind w:left="0"/>
        <w:jc w:val="both"/>
        <w:rPr>
          <w:rFonts w:ascii="Times New Roman" w:hAnsi="Times New Roman" w:cs="Times New Roman"/>
          <w:color w:val="000000" w:themeColor="text1"/>
          <w:sz w:val="24"/>
          <w:szCs w:val="24"/>
        </w:rPr>
      </w:pPr>
      <w:r w:rsidRPr="003D2989">
        <w:rPr>
          <w:rFonts w:ascii="Times New Roman" w:hAnsi="Times New Roman" w:cs="Times New Roman"/>
          <w:color w:val="000000" w:themeColor="text1"/>
          <w:sz w:val="24"/>
          <w:szCs w:val="24"/>
        </w:rPr>
        <w:t>After Your Fieldwork</w:t>
      </w:r>
    </w:p>
    <w:p w14:paraId="28851E98" w14:textId="77777777" w:rsidR="00E84936" w:rsidRPr="003D2989" w:rsidRDefault="00E84936" w:rsidP="009603A8">
      <w:pPr>
        <w:pStyle w:val="ListParagraph"/>
        <w:spacing w:after="0"/>
        <w:ind w:left="0"/>
        <w:jc w:val="both"/>
        <w:rPr>
          <w:rFonts w:ascii="Times New Roman" w:hAnsi="Times New Roman" w:cs="Times New Roman"/>
          <w:color w:val="000000" w:themeColor="text1"/>
          <w:sz w:val="24"/>
          <w:szCs w:val="24"/>
        </w:rPr>
      </w:pPr>
    </w:p>
    <w:p w14:paraId="15F36A37" w14:textId="77777777" w:rsidR="00E84936" w:rsidRPr="003D2989" w:rsidRDefault="00E84936" w:rsidP="009603A8">
      <w:pPr>
        <w:pStyle w:val="ListParagraph"/>
        <w:numPr>
          <w:ilvl w:val="0"/>
          <w:numId w:val="47"/>
        </w:numPr>
        <w:spacing w:after="120"/>
        <w:contextualSpacing w:val="0"/>
        <w:jc w:val="both"/>
        <w:rPr>
          <w:rFonts w:ascii="Times New Roman" w:hAnsi="Times New Roman" w:cs="Times New Roman"/>
          <w:color w:val="000000" w:themeColor="text1"/>
          <w:sz w:val="24"/>
          <w:szCs w:val="24"/>
        </w:rPr>
      </w:pPr>
      <w:r w:rsidRPr="003D2989">
        <w:rPr>
          <w:rFonts w:ascii="Times New Roman" w:hAnsi="Times New Roman" w:cs="Times New Roman"/>
          <w:color w:val="000000" w:themeColor="text1"/>
          <w:sz w:val="24"/>
          <w:szCs w:val="24"/>
        </w:rPr>
        <w:t xml:space="preserve">Make a comprehensive set of notes on your experience as soon as you are able. The better your notes </w:t>
      </w:r>
      <w:bookmarkStart w:id="0" w:name="_GoBack"/>
      <w:bookmarkEnd w:id="0"/>
      <w:r w:rsidRPr="003D2989">
        <w:rPr>
          <w:rFonts w:ascii="Times New Roman" w:hAnsi="Times New Roman" w:cs="Times New Roman"/>
          <w:color w:val="000000" w:themeColor="text1"/>
          <w:sz w:val="24"/>
          <w:szCs w:val="24"/>
        </w:rPr>
        <w:t>are, the more you will be able to draw on later.</w:t>
      </w:r>
    </w:p>
    <w:p w14:paraId="363E6DEA" w14:textId="77777777" w:rsidR="00E84936" w:rsidRPr="003D2989" w:rsidRDefault="00E84936" w:rsidP="009603A8">
      <w:pPr>
        <w:pStyle w:val="ListParagraph"/>
        <w:numPr>
          <w:ilvl w:val="0"/>
          <w:numId w:val="47"/>
        </w:numPr>
        <w:spacing w:after="120"/>
        <w:contextualSpacing w:val="0"/>
        <w:jc w:val="both"/>
        <w:rPr>
          <w:rFonts w:ascii="Times New Roman" w:hAnsi="Times New Roman" w:cs="Times New Roman"/>
          <w:color w:val="000000" w:themeColor="text1"/>
          <w:spacing w:val="-4"/>
          <w:sz w:val="24"/>
          <w:szCs w:val="24"/>
        </w:rPr>
      </w:pPr>
      <w:r w:rsidRPr="003D2989">
        <w:rPr>
          <w:rFonts w:ascii="Times New Roman" w:hAnsi="Times New Roman" w:cs="Times New Roman"/>
          <w:color w:val="000000" w:themeColor="text1"/>
          <w:spacing w:val="-4"/>
          <w:sz w:val="24"/>
          <w:szCs w:val="24"/>
        </w:rPr>
        <w:t>Thank anyone who has helped you with your experience, and acknowledge their help in the wri</w:t>
      </w:r>
      <w:r w:rsidRPr="003D2989">
        <w:rPr>
          <w:rFonts w:ascii="Times New Roman" w:hAnsi="Times New Roman" w:cs="Times New Roman"/>
          <w:color w:val="000000" w:themeColor="text1"/>
          <w:spacing w:val="-4"/>
          <w:sz w:val="24"/>
          <w:szCs w:val="24"/>
        </w:rPr>
        <w:t>t</w:t>
      </w:r>
      <w:r w:rsidRPr="003D2989">
        <w:rPr>
          <w:rFonts w:ascii="Times New Roman" w:hAnsi="Times New Roman" w:cs="Times New Roman"/>
          <w:color w:val="000000" w:themeColor="text1"/>
          <w:spacing w:val="-4"/>
          <w:sz w:val="24"/>
          <w:szCs w:val="24"/>
        </w:rPr>
        <w:t xml:space="preserve">ten version of your work. </w:t>
      </w:r>
    </w:p>
    <w:p w14:paraId="140B6AC0" w14:textId="77777777" w:rsidR="00E84936" w:rsidRPr="003D2989" w:rsidRDefault="00E84936" w:rsidP="009603A8">
      <w:pPr>
        <w:pStyle w:val="ListParagraph"/>
        <w:numPr>
          <w:ilvl w:val="0"/>
          <w:numId w:val="47"/>
        </w:numPr>
        <w:spacing w:after="0"/>
        <w:jc w:val="both"/>
        <w:rPr>
          <w:rFonts w:ascii="Times New Roman" w:hAnsi="Times New Roman" w:cs="Times New Roman"/>
          <w:color w:val="000000" w:themeColor="text1"/>
          <w:sz w:val="24"/>
          <w:szCs w:val="24"/>
        </w:rPr>
      </w:pPr>
      <w:r w:rsidRPr="003D2989">
        <w:rPr>
          <w:rFonts w:ascii="Times New Roman" w:hAnsi="Times New Roman" w:cs="Times New Roman"/>
          <w:color w:val="000000" w:themeColor="text1"/>
          <w:sz w:val="24"/>
          <w:szCs w:val="24"/>
        </w:rPr>
        <w:t>Follow up with the people or the place that you have visited. If you have used information from any interviews, offer to send a copy your work to the place or the people you have met.</w:t>
      </w:r>
    </w:p>
    <w:p w14:paraId="150AF8D5" w14:textId="77777777" w:rsidR="001E1002" w:rsidRPr="003D2989" w:rsidRDefault="001E1002" w:rsidP="00D16D52">
      <w:pPr>
        <w:pStyle w:val="ListParagraph"/>
        <w:spacing w:after="0" w:line="240" w:lineRule="auto"/>
        <w:ind w:left="0"/>
        <w:jc w:val="both"/>
        <w:rPr>
          <w:rFonts w:ascii="Times New Roman" w:hAnsi="Times New Roman" w:cs="Times New Roman"/>
          <w:sz w:val="24"/>
          <w:szCs w:val="24"/>
        </w:rPr>
      </w:pPr>
    </w:p>
    <w:sectPr w:rsidR="001E1002" w:rsidRPr="003D2989">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38E3D3" w14:textId="77777777" w:rsidR="00257D4F" w:rsidRDefault="00257D4F" w:rsidP="00E84936">
      <w:pPr>
        <w:spacing w:after="0" w:line="240" w:lineRule="auto"/>
      </w:pPr>
      <w:r>
        <w:separator/>
      </w:r>
    </w:p>
  </w:endnote>
  <w:endnote w:type="continuationSeparator" w:id="0">
    <w:p w14:paraId="478C441E" w14:textId="77777777" w:rsidR="00257D4F" w:rsidRDefault="00257D4F" w:rsidP="00E84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oor Richard">
    <w:altName w:val="Palatino Linotype"/>
    <w:panose1 w:val="02080502050505020702"/>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0CA1E" w14:textId="77777777" w:rsidR="00CF55FF" w:rsidRPr="00E84936" w:rsidRDefault="00CF55FF" w:rsidP="00E84936">
    <w:pPr>
      <w:pStyle w:val="Footer"/>
      <w:jc w:val="center"/>
      <w:rPr>
        <w:rFonts w:ascii="Poor Richard" w:hAnsi="Poor Richard"/>
        <w:color w:val="C0000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F60E5" w14:textId="77777777" w:rsidR="00257D4F" w:rsidRDefault="00257D4F" w:rsidP="00E84936">
      <w:pPr>
        <w:spacing w:after="0" w:line="240" w:lineRule="auto"/>
      </w:pPr>
      <w:r>
        <w:separator/>
      </w:r>
    </w:p>
  </w:footnote>
  <w:footnote w:type="continuationSeparator" w:id="0">
    <w:p w14:paraId="4889B5C2" w14:textId="77777777" w:rsidR="00257D4F" w:rsidRDefault="00257D4F" w:rsidP="00E849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3B9"/>
    <w:multiLevelType w:val="hybridMultilevel"/>
    <w:tmpl w:val="2EFAAD38"/>
    <w:lvl w:ilvl="0" w:tplc="D8C0D1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FC7D94"/>
    <w:multiLevelType w:val="hybridMultilevel"/>
    <w:tmpl w:val="FBFC831E"/>
    <w:lvl w:ilvl="0" w:tplc="05DE5DC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035D2388"/>
    <w:multiLevelType w:val="hybridMultilevel"/>
    <w:tmpl w:val="00C8736E"/>
    <w:lvl w:ilvl="0" w:tplc="5BFAFA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C65B80"/>
    <w:multiLevelType w:val="hybridMultilevel"/>
    <w:tmpl w:val="92C4FC74"/>
    <w:lvl w:ilvl="0" w:tplc="9BF21F8A">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nsid w:val="05466D66"/>
    <w:multiLevelType w:val="hybridMultilevel"/>
    <w:tmpl w:val="BA1A2D1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728277E"/>
    <w:multiLevelType w:val="hybridMultilevel"/>
    <w:tmpl w:val="2F0A16CE"/>
    <w:lvl w:ilvl="0" w:tplc="C25CC81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096754C6"/>
    <w:multiLevelType w:val="hybridMultilevel"/>
    <w:tmpl w:val="5B4857E6"/>
    <w:lvl w:ilvl="0" w:tplc="0F52114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0F5C705C"/>
    <w:multiLevelType w:val="hybridMultilevel"/>
    <w:tmpl w:val="7CBA8B94"/>
    <w:lvl w:ilvl="0" w:tplc="BF42EB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2F45D16"/>
    <w:multiLevelType w:val="hybridMultilevel"/>
    <w:tmpl w:val="9B18929C"/>
    <w:lvl w:ilvl="0" w:tplc="D5ACE8A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14275F8B"/>
    <w:multiLevelType w:val="hybridMultilevel"/>
    <w:tmpl w:val="83C45920"/>
    <w:lvl w:ilvl="0" w:tplc="5942934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162C39A2"/>
    <w:multiLevelType w:val="hybridMultilevel"/>
    <w:tmpl w:val="1200FE74"/>
    <w:lvl w:ilvl="0" w:tplc="FC8C265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1BCC189C"/>
    <w:multiLevelType w:val="hybridMultilevel"/>
    <w:tmpl w:val="16E4A33A"/>
    <w:lvl w:ilvl="0" w:tplc="926E2CF2">
      <w:start w:val="1"/>
      <w:numFmt w:val="decimal"/>
      <w:lvlText w:val="%1."/>
      <w:lvlJc w:val="left"/>
      <w:pPr>
        <w:ind w:left="360" w:hanging="360"/>
      </w:pPr>
      <w:rPr>
        <w:rFonts w:hint="default"/>
        <w:b w:val="0"/>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1CE52854"/>
    <w:multiLevelType w:val="hybridMultilevel"/>
    <w:tmpl w:val="DD78C8CC"/>
    <w:lvl w:ilvl="0" w:tplc="86D4E0BA">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20AD38E4"/>
    <w:multiLevelType w:val="hybridMultilevel"/>
    <w:tmpl w:val="6F6858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AB51D07"/>
    <w:multiLevelType w:val="hybridMultilevel"/>
    <w:tmpl w:val="EBB65F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2B563AB6"/>
    <w:multiLevelType w:val="hybridMultilevel"/>
    <w:tmpl w:val="E0384680"/>
    <w:lvl w:ilvl="0" w:tplc="055CDC8E">
      <w:start w:val="1"/>
      <w:numFmt w:val="decimal"/>
      <w:lvlText w:val="%1."/>
      <w:lvlJc w:val="left"/>
      <w:pPr>
        <w:ind w:left="360" w:hanging="360"/>
      </w:pPr>
      <w:rPr>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nsid w:val="2C7B27F9"/>
    <w:multiLevelType w:val="hybridMultilevel"/>
    <w:tmpl w:val="ED0CABC6"/>
    <w:lvl w:ilvl="0" w:tplc="4CB2D8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F896A5A"/>
    <w:multiLevelType w:val="hybridMultilevel"/>
    <w:tmpl w:val="069E2D66"/>
    <w:lvl w:ilvl="0" w:tplc="6E8C59A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nsid w:val="32BD2CD2"/>
    <w:multiLevelType w:val="hybridMultilevel"/>
    <w:tmpl w:val="589A7006"/>
    <w:lvl w:ilvl="0" w:tplc="FCA012C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nsid w:val="3DAE024A"/>
    <w:multiLevelType w:val="hybridMultilevel"/>
    <w:tmpl w:val="2B76BFA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nsid w:val="42852010"/>
    <w:multiLevelType w:val="hybridMultilevel"/>
    <w:tmpl w:val="4782DD3A"/>
    <w:lvl w:ilvl="0" w:tplc="74F67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3A564C7"/>
    <w:multiLevelType w:val="hybridMultilevel"/>
    <w:tmpl w:val="E22657DE"/>
    <w:lvl w:ilvl="0" w:tplc="0B9806D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nsid w:val="43D17015"/>
    <w:multiLevelType w:val="hybridMultilevel"/>
    <w:tmpl w:val="39DE5042"/>
    <w:lvl w:ilvl="0" w:tplc="4F0C0ED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3D75ED3"/>
    <w:multiLevelType w:val="hybridMultilevel"/>
    <w:tmpl w:val="1206DAB8"/>
    <w:lvl w:ilvl="0" w:tplc="19C4F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A990DEE"/>
    <w:multiLevelType w:val="hybridMultilevel"/>
    <w:tmpl w:val="EEC836F6"/>
    <w:lvl w:ilvl="0" w:tplc="FCAE66AC">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nsid w:val="4F8A2BEE"/>
    <w:multiLevelType w:val="hybridMultilevel"/>
    <w:tmpl w:val="7390E9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32336EA"/>
    <w:multiLevelType w:val="hybridMultilevel"/>
    <w:tmpl w:val="81FE8A72"/>
    <w:lvl w:ilvl="0" w:tplc="64F0A41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nsid w:val="54B973F6"/>
    <w:multiLevelType w:val="hybridMultilevel"/>
    <w:tmpl w:val="4178FBF0"/>
    <w:lvl w:ilvl="0" w:tplc="069019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4BE553F"/>
    <w:multiLevelType w:val="hybridMultilevel"/>
    <w:tmpl w:val="54A21E8E"/>
    <w:lvl w:ilvl="0" w:tplc="A89E66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4F500C2"/>
    <w:multiLevelType w:val="hybridMultilevel"/>
    <w:tmpl w:val="67C43AD6"/>
    <w:lvl w:ilvl="0" w:tplc="B5E22C4E">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nsid w:val="55AA12C5"/>
    <w:multiLevelType w:val="hybridMultilevel"/>
    <w:tmpl w:val="855EE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55DB0223"/>
    <w:multiLevelType w:val="hybridMultilevel"/>
    <w:tmpl w:val="7CE03638"/>
    <w:lvl w:ilvl="0" w:tplc="741A98F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6954870"/>
    <w:multiLevelType w:val="hybridMultilevel"/>
    <w:tmpl w:val="BC965496"/>
    <w:lvl w:ilvl="0" w:tplc="49E681B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nsid w:val="592819DA"/>
    <w:multiLevelType w:val="hybridMultilevel"/>
    <w:tmpl w:val="697E99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5D8D4649"/>
    <w:multiLevelType w:val="hybridMultilevel"/>
    <w:tmpl w:val="AE78A028"/>
    <w:lvl w:ilvl="0" w:tplc="8E4432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46E0A81"/>
    <w:multiLevelType w:val="hybridMultilevel"/>
    <w:tmpl w:val="A552E56C"/>
    <w:lvl w:ilvl="0" w:tplc="9280B3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C3922F1"/>
    <w:multiLevelType w:val="hybridMultilevel"/>
    <w:tmpl w:val="52388B0A"/>
    <w:lvl w:ilvl="0" w:tplc="57724B0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nsid w:val="6C525466"/>
    <w:multiLevelType w:val="hybridMultilevel"/>
    <w:tmpl w:val="70B2BEFA"/>
    <w:lvl w:ilvl="0" w:tplc="C980ACC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8">
    <w:nsid w:val="6D6A41DB"/>
    <w:multiLevelType w:val="hybridMultilevel"/>
    <w:tmpl w:val="9C168712"/>
    <w:lvl w:ilvl="0" w:tplc="B4CEB1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F6D08C0"/>
    <w:multiLevelType w:val="hybridMultilevel"/>
    <w:tmpl w:val="477266A4"/>
    <w:lvl w:ilvl="0" w:tplc="18AAA3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1AC149F"/>
    <w:multiLevelType w:val="hybridMultilevel"/>
    <w:tmpl w:val="2626F34C"/>
    <w:lvl w:ilvl="0" w:tplc="C554D0A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1">
    <w:nsid w:val="766C4D55"/>
    <w:multiLevelType w:val="hybridMultilevel"/>
    <w:tmpl w:val="52142138"/>
    <w:lvl w:ilvl="0" w:tplc="3B929CF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2">
    <w:nsid w:val="76F26EB4"/>
    <w:multiLevelType w:val="hybridMultilevel"/>
    <w:tmpl w:val="F25EC484"/>
    <w:lvl w:ilvl="0" w:tplc="7378541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3">
    <w:nsid w:val="7834463D"/>
    <w:multiLevelType w:val="hybridMultilevel"/>
    <w:tmpl w:val="351AB358"/>
    <w:lvl w:ilvl="0" w:tplc="BBFE9786">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4">
    <w:nsid w:val="7AC70315"/>
    <w:multiLevelType w:val="hybridMultilevel"/>
    <w:tmpl w:val="CD74947A"/>
    <w:lvl w:ilvl="0" w:tplc="A568FF60">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5">
    <w:nsid w:val="7C7C72FC"/>
    <w:multiLevelType w:val="hybridMultilevel"/>
    <w:tmpl w:val="21E249F8"/>
    <w:lvl w:ilvl="0" w:tplc="01A8E7AE">
      <w:start w:val="1"/>
      <w:numFmt w:val="decimal"/>
      <w:lvlText w:val="%1."/>
      <w:lvlJc w:val="left"/>
      <w:pPr>
        <w:ind w:left="360" w:hanging="360"/>
      </w:pPr>
      <w:rPr>
        <w:rFonts w:hint="default"/>
        <w:b/>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6">
    <w:nsid w:val="7EFE2213"/>
    <w:multiLevelType w:val="hybridMultilevel"/>
    <w:tmpl w:val="6EFE6B8E"/>
    <w:lvl w:ilvl="0" w:tplc="48D0C05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25"/>
  </w:num>
  <w:num w:numId="2">
    <w:abstractNumId w:val="14"/>
  </w:num>
  <w:num w:numId="3">
    <w:abstractNumId w:val="17"/>
  </w:num>
  <w:num w:numId="4">
    <w:abstractNumId w:val="21"/>
  </w:num>
  <w:num w:numId="5">
    <w:abstractNumId w:val="10"/>
  </w:num>
  <w:num w:numId="6">
    <w:abstractNumId w:val="41"/>
  </w:num>
  <w:num w:numId="7">
    <w:abstractNumId w:val="8"/>
  </w:num>
  <w:num w:numId="8">
    <w:abstractNumId w:val="26"/>
  </w:num>
  <w:num w:numId="9">
    <w:abstractNumId w:val="18"/>
  </w:num>
  <w:num w:numId="10">
    <w:abstractNumId w:val="42"/>
  </w:num>
  <w:num w:numId="11">
    <w:abstractNumId w:val="40"/>
  </w:num>
  <w:num w:numId="12">
    <w:abstractNumId w:val="12"/>
  </w:num>
  <w:num w:numId="13">
    <w:abstractNumId w:val="37"/>
  </w:num>
  <w:num w:numId="14">
    <w:abstractNumId w:val="6"/>
  </w:num>
  <w:num w:numId="15">
    <w:abstractNumId w:val="32"/>
  </w:num>
  <w:num w:numId="16">
    <w:abstractNumId w:val="1"/>
  </w:num>
  <w:num w:numId="17">
    <w:abstractNumId w:val="36"/>
  </w:num>
  <w:num w:numId="18">
    <w:abstractNumId w:val="46"/>
  </w:num>
  <w:num w:numId="19">
    <w:abstractNumId w:val="5"/>
  </w:num>
  <w:num w:numId="20">
    <w:abstractNumId w:val="9"/>
  </w:num>
  <w:num w:numId="21">
    <w:abstractNumId w:val="31"/>
  </w:num>
  <w:num w:numId="22">
    <w:abstractNumId w:val="22"/>
  </w:num>
  <w:num w:numId="23">
    <w:abstractNumId w:val="7"/>
  </w:num>
  <w:num w:numId="24">
    <w:abstractNumId w:val="20"/>
  </w:num>
  <w:num w:numId="25">
    <w:abstractNumId w:val="0"/>
  </w:num>
  <w:num w:numId="26">
    <w:abstractNumId w:val="28"/>
  </w:num>
  <w:num w:numId="27">
    <w:abstractNumId w:val="16"/>
  </w:num>
  <w:num w:numId="28">
    <w:abstractNumId w:val="23"/>
  </w:num>
  <w:num w:numId="29">
    <w:abstractNumId w:val="39"/>
  </w:num>
  <w:num w:numId="30">
    <w:abstractNumId w:val="2"/>
  </w:num>
  <w:num w:numId="31">
    <w:abstractNumId w:val="38"/>
  </w:num>
  <w:num w:numId="32">
    <w:abstractNumId w:val="27"/>
  </w:num>
  <w:num w:numId="33">
    <w:abstractNumId w:val="35"/>
  </w:num>
  <w:num w:numId="34">
    <w:abstractNumId w:val="34"/>
  </w:num>
  <w:num w:numId="35">
    <w:abstractNumId w:val="19"/>
  </w:num>
  <w:num w:numId="36">
    <w:abstractNumId w:val="30"/>
  </w:num>
  <w:num w:numId="37">
    <w:abstractNumId w:val="45"/>
  </w:num>
  <w:num w:numId="38">
    <w:abstractNumId w:val="15"/>
  </w:num>
  <w:num w:numId="39">
    <w:abstractNumId w:val="4"/>
  </w:num>
  <w:num w:numId="40">
    <w:abstractNumId w:val="11"/>
  </w:num>
  <w:num w:numId="41">
    <w:abstractNumId w:val="33"/>
  </w:num>
  <w:num w:numId="42">
    <w:abstractNumId w:val="13"/>
  </w:num>
  <w:num w:numId="43">
    <w:abstractNumId w:val="24"/>
  </w:num>
  <w:num w:numId="44">
    <w:abstractNumId w:val="44"/>
  </w:num>
  <w:num w:numId="45">
    <w:abstractNumId w:val="3"/>
  </w:num>
  <w:num w:numId="46">
    <w:abstractNumId w:val="29"/>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385"/>
    <w:rsid w:val="00001440"/>
    <w:rsid w:val="00016FB3"/>
    <w:rsid w:val="00050187"/>
    <w:rsid w:val="000A73C5"/>
    <w:rsid w:val="000C29E6"/>
    <w:rsid w:val="000D7A8D"/>
    <w:rsid w:val="000F0BB5"/>
    <w:rsid w:val="000F532B"/>
    <w:rsid w:val="00115B91"/>
    <w:rsid w:val="00126631"/>
    <w:rsid w:val="00150C94"/>
    <w:rsid w:val="00157D24"/>
    <w:rsid w:val="0016295C"/>
    <w:rsid w:val="00172F97"/>
    <w:rsid w:val="00173D89"/>
    <w:rsid w:val="001936A7"/>
    <w:rsid w:val="001A3103"/>
    <w:rsid w:val="001B0919"/>
    <w:rsid w:val="001B5A15"/>
    <w:rsid w:val="001C6E67"/>
    <w:rsid w:val="001D561C"/>
    <w:rsid w:val="001D76E2"/>
    <w:rsid w:val="001E1002"/>
    <w:rsid w:val="001E2A49"/>
    <w:rsid w:val="001E4E25"/>
    <w:rsid w:val="001E4F9E"/>
    <w:rsid w:val="00203E5B"/>
    <w:rsid w:val="002105D9"/>
    <w:rsid w:val="00210813"/>
    <w:rsid w:val="00231070"/>
    <w:rsid w:val="002327DC"/>
    <w:rsid w:val="00257D4F"/>
    <w:rsid w:val="00263D7D"/>
    <w:rsid w:val="0026745F"/>
    <w:rsid w:val="0027075D"/>
    <w:rsid w:val="002923AE"/>
    <w:rsid w:val="002A4DB5"/>
    <w:rsid w:val="002D0C2C"/>
    <w:rsid w:val="002E1B11"/>
    <w:rsid w:val="002E573B"/>
    <w:rsid w:val="002E5999"/>
    <w:rsid w:val="002E7FFC"/>
    <w:rsid w:val="00306A0F"/>
    <w:rsid w:val="00343257"/>
    <w:rsid w:val="00360471"/>
    <w:rsid w:val="00375620"/>
    <w:rsid w:val="00381531"/>
    <w:rsid w:val="003A3411"/>
    <w:rsid w:val="003A7E0D"/>
    <w:rsid w:val="003D0EF9"/>
    <w:rsid w:val="003D0FB4"/>
    <w:rsid w:val="003D2989"/>
    <w:rsid w:val="003D5FB9"/>
    <w:rsid w:val="003E394D"/>
    <w:rsid w:val="003F0A33"/>
    <w:rsid w:val="003F18EC"/>
    <w:rsid w:val="00406527"/>
    <w:rsid w:val="0043357C"/>
    <w:rsid w:val="004352C6"/>
    <w:rsid w:val="00437241"/>
    <w:rsid w:val="004441E0"/>
    <w:rsid w:val="004635BD"/>
    <w:rsid w:val="00466713"/>
    <w:rsid w:val="00466CFC"/>
    <w:rsid w:val="004A23DF"/>
    <w:rsid w:val="004A646C"/>
    <w:rsid w:val="004C08FC"/>
    <w:rsid w:val="004C1EE8"/>
    <w:rsid w:val="004C521A"/>
    <w:rsid w:val="004F2237"/>
    <w:rsid w:val="00504D52"/>
    <w:rsid w:val="005059FB"/>
    <w:rsid w:val="005327EE"/>
    <w:rsid w:val="00536383"/>
    <w:rsid w:val="00560461"/>
    <w:rsid w:val="00580055"/>
    <w:rsid w:val="00586FC0"/>
    <w:rsid w:val="00594171"/>
    <w:rsid w:val="005A014D"/>
    <w:rsid w:val="005B2DF4"/>
    <w:rsid w:val="005E7391"/>
    <w:rsid w:val="00600A60"/>
    <w:rsid w:val="00635821"/>
    <w:rsid w:val="006503DE"/>
    <w:rsid w:val="00673F57"/>
    <w:rsid w:val="00683552"/>
    <w:rsid w:val="006852A7"/>
    <w:rsid w:val="006921FE"/>
    <w:rsid w:val="00696B74"/>
    <w:rsid w:val="006A0380"/>
    <w:rsid w:val="006B7250"/>
    <w:rsid w:val="00761D7F"/>
    <w:rsid w:val="00776354"/>
    <w:rsid w:val="007A2611"/>
    <w:rsid w:val="007C7C4E"/>
    <w:rsid w:val="007E55E4"/>
    <w:rsid w:val="007E5FB6"/>
    <w:rsid w:val="00831027"/>
    <w:rsid w:val="00854AFB"/>
    <w:rsid w:val="00870B1F"/>
    <w:rsid w:val="008A2C38"/>
    <w:rsid w:val="00913AD1"/>
    <w:rsid w:val="00915D99"/>
    <w:rsid w:val="0093768B"/>
    <w:rsid w:val="009603A8"/>
    <w:rsid w:val="0096143B"/>
    <w:rsid w:val="00972EF7"/>
    <w:rsid w:val="00980F75"/>
    <w:rsid w:val="00981107"/>
    <w:rsid w:val="009A2EE9"/>
    <w:rsid w:val="009A7DB2"/>
    <w:rsid w:val="009B65D4"/>
    <w:rsid w:val="00A03F0F"/>
    <w:rsid w:val="00A05D63"/>
    <w:rsid w:val="00A1653A"/>
    <w:rsid w:val="00A248C6"/>
    <w:rsid w:val="00A3648F"/>
    <w:rsid w:val="00A42E1B"/>
    <w:rsid w:val="00A576A8"/>
    <w:rsid w:val="00A732D7"/>
    <w:rsid w:val="00AB4507"/>
    <w:rsid w:val="00AC41B6"/>
    <w:rsid w:val="00AC7AF9"/>
    <w:rsid w:val="00AD28C2"/>
    <w:rsid w:val="00AD4F8E"/>
    <w:rsid w:val="00AE5F7B"/>
    <w:rsid w:val="00B10DF0"/>
    <w:rsid w:val="00B17048"/>
    <w:rsid w:val="00B1743E"/>
    <w:rsid w:val="00B33CF5"/>
    <w:rsid w:val="00B376B1"/>
    <w:rsid w:val="00B4356B"/>
    <w:rsid w:val="00B44AC2"/>
    <w:rsid w:val="00B5670F"/>
    <w:rsid w:val="00B62B80"/>
    <w:rsid w:val="00B661B0"/>
    <w:rsid w:val="00B87756"/>
    <w:rsid w:val="00BA40F3"/>
    <w:rsid w:val="00BE1518"/>
    <w:rsid w:val="00C0402A"/>
    <w:rsid w:val="00C5533C"/>
    <w:rsid w:val="00C60040"/>
    <w:rsid w:val="00C653FA"/>
    <w:rsid w:val="00C6542A"/>
    <w:rsid w:val="00C71EC5"/>
    <w:rsid w:val="00C90608"/>
    <w:rsid w:val="00C91385"/>
    <w:rsid w:val="00CB70BA"/>
    <w:rsid w:val="00CD6A36"/>
    <w:rsid w:val="00CE52A5"/>
    <w:rsid w:val="00CF55FF"/>
    <w:rsid w:val="00D104B8"/>
    <w:rsid w:val="00D1212D"/>
    <w:rsid w:val="00D16D52"/>
    <w:rsid w:val="00D31CAC"/>
    <w:rsid w:val="00D45182"/>
    <w:rsid w:val="00D52360"/>
    <w:rsid w:val="00D71036"/>
    <w:rsid w:val="00D85F27"/>
    <w:rsid w:val="00D90CFB"/>
    <w:rsid w:val="00DA183C"/>
    <w:rsid w:val="00DB7EFB"/>
    <w:rsid w:val="00DD591F"/>
    <w:rsid w:val="00DF6556"/>
    <w:rsid w:val="00E54236"/>
    <w:rsid w:val="00E6505D"/>
    <w:rsid w:val="00E827DE"/>
    <w:rsid w:val="00E84936"/>
    <w:rsid w:val="00E907EE"/>
    <w:rsid w:val="00E94208"/>
    <w:rsid w:val="00EA376C"/>
    <w:rsid w:val="00EA757B"/>
    <w:rsid w:val="00EC08A6"/>
    <w:rsid w:val="00EE4A68"/>
    <w:rsid w:val="00EF6AE2"/>
    <w:rsid w:val="00F329C8"/>
    <w:rsid w:val="00F555EB"/>
    <w:rsid w:val="00F63F1B"/>
    <w:rsid w:val="00F87208"/>
    <w:rsid w:val="00FD31C2"/>
    <w:rsid w:val="00FE7856"/>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0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385"/>
    <w:pPr>
      <w:ind w:left="720"/>
      <w:contextualSpacing/>
    </w:pPr>
  </w:style>
  <w:style w:type="character" w:styleId="Hyperlink">
    <w:name w:val="Hyperlink"/>
    <w:basedOn w:val="DefaultParagraphFont"/>
    <w:uiPriority w:val="99"/>
    <w:unhideWhenUsed/>
    <w:rsid w:val="00D85F27"/>
    <w:rPr>
      <w:color w:val="0000FF" w:themeColor="hyperlink"/>
      <w:u w:val="single"/>
    </w:rPr>
  </w:style>
  <w:style w:type="paragraph" w:styleId="BalloonText">
    <w:name w:val="Balloon Text"/>
    <w:basedOn w:val="Normal"/>
    <w:link w:val="BalloonTextChar"/>
    <w:uiPriority w:val="99"/>
    <w:semiHidden/>
    <w:unhideWhenUsed/>
    <w:rsid w:val="00D16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D52"/>
    <w:rPr>
      <w:rFonts w:ascii="Tahoma" w:hAnsi="Tahoma" w:cs="Tahoma"/>
      <w:sz w:val="16"/>
      <w:szCs w:val="16"/>
    </w:rPr>
  </w:style>
  <w:style w:type="paragraph" w:styleId="Header">
    <w:name w:val="header"/>
    <w:basedOn w:val="Normal"/>
    <w:link w:val="HeaderChar"/>
    <w:uiPriority w:val="99"/>
    <w:unhideWhenUsed/>
    <w:rsid w:val="00E84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936"/>
  </w:style>
  <w:style w:type="paragraph" w:styleId="Footer">
    <w:name w:val="footer"/>
    <w:basedOn w:val="Normal"/>
    <w:link w:val="FooterChar"/>
    <w:uiPriority w:val="99"/>
    <w:unhideWhenUsed/>
    <w:rsid w:val="00E84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936"/>
  </w:style>
  <w:style w:type="character" w:customStyle="1" w:styleId="UnresolvedMention">
    <w:name w:val="Unresolved Mention"/>
    <w:basedOn w:val="DefaultParagraphFont"/>
    <w:uiPriority w:val="99"/>
    <w:semiHidden/>
    <w:unhideWhenUsed/>
    <w:rsid w:val="00D52360"/>
    <w:rPr>
      <w:color w:val="605E5C"/>
      <w:shd w:val="clear" w:color="auto" w:fill="E1DFDD"/>
    </w:rPr>
  </w:style>
  <w:style w:type="character" w:styleId="FollowedHyperlink">
    <w:name w:val="FollowedHyperlink"/>
    <w:basedOn w:val="DefaultParagraphFont"/>
    <w:uiPriority w:val="99"/>
    <w:semiHidden/>
    <w:unhideWhenUsed/>
    <w:rsid w:val="00D52360"/>
    <w:rPr>
      <w:color w:val="800080" w:themeColor="followedHyperlink"/>
      <w:u w:val="single"/>
    </w:rPr>
  </w:style>
  <w:style w:type="character" w:styleId="HTMLCite">
    <w:name w:val="HTML Cite"/>
    <w:basedOn w:val="DefaultParagraphFont"/>
    <w:uiPriority w:val="99"/>
    <w:semiHidden/>
    <w:unhideWhenUsed/>
    <w:rsid w:val="001A310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385"/>
    <w:pPr>
      <w:ind w:left="720"/>
      <w:contextualSpacing/>
    </w:pPr>
  </w:style>
  <w:style w:type="character" w:styleId="Hyperlink">
    <w:name w:val="Hyperlink"/>
    <w:basedOn w:val="DefaultParagraphFont"/>
    <w:uiPriority w:val="99"/>
    <w:unhideWhenUsed/>
    <w:rsid w:val="00D85F27"/>
    <w:rPr>
      <w:color w:val="0000FF" w:themeColor="hyperlink"/>
      <w:u w:val="single"/>
    </w:rPr>
  </w:style>
  <w:style w:type="paragraph" w:styleId="BalloonText">
    <w:name w:val="Balloon Text"/>
    <w:basedOn w:val="Normal"/>
    <w:link w:val="BalloonTextChar"/>
    <w:uiPriority w:val="99"/>
    <w:semiHidden/>
    <w:unhideWhenUsed/>
    <w:rsid w:val="00D16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D52"/>
    <w:rPr>
      <w:rFonts w:ascii="Tahoma" w:hAnsi="Tahoma" w:cs="Tahoma"/>
      <w:sz w:val="16"/>
      <w:szCs w:val="16"/>
    </w:rPr>
  </w:style>
  <w:style w:type="paragraph" w:styleId="Header">
    <w:name w:val="header"/>
    <w:basedOn w:val="Normal"/>
    <w:link w:val="HeaderChar"/>
    <w:uiPriority w:val="99"/>
    <w:unhideWhenUsed/>
    <w:rsid w:val="00E84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936"/>
  </w:style>
  <w:style w:type="paragraph" w:styleId="Footer">
    <w:name w:val="footer"/>
    <w:basedOn w:val="Normal"/>
    <w:link w:val="FooterChar"/>
    <w:uiPriority w:val="99"/>
    <w:unhideWhenUsed/>
    <w:rsid w:val="00E84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936"/>
  </w:style>
  <w:style w:type="character" w:customStyle="1" w:styleId="UnresolvedMention">
    <w:name w:val="Unresolved Mention"/>
    <w:basedOn w:val="DefaultParagraphFont"/>
    <w:uiPriority w:val="99"/>
    <w:semiHidden/>
    <w:unhideWhenUsed/>
    <w:rsid w:val="00D52360"/>
    <w:rPr>
      <w:color w:val="605E5C"/>
      <w:shd w:val="clear" w:color="auto" w:fill="E1DFDD"/>
    </w:rPr>
  </w:style>
  <w:style w:type="character" w:styleId="FollowedHyperlink">
    <w:name w:val="FollowedHyperlink"/>
    <w:basedOn w:val="DefaultParagraphFont"/>
    <w:uiPriority w:val="99"/>
    <w:semiHidden/>
    <w:unhideWhenUsed/>
    <w:rsid w:val="00D52360"/>
    <w:rPr>
      <w:color w:val="800080" w:themeColor="followedHyperlink"/>
      <w:u w:val="single"/>
    </w:rPr>
  </w:style>
  <w:style w:type="character" w:styleId="HTMLCite">
    <w:name w:val="HTML Cite"/>
    <w:basedOn w:val="DefaultParagraphFont"/>
    <w:uiPriority w:val="99"/>
    <w:semiHidden/>
    <w:unhideWhenUsed/>
    <w:rsid w:val="001A31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61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oroastrian.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heoi.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acred-texts.com/ane/stc/index.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etmuseum.org/toah/hd/myst/hd_myst.htm" TargetMode="External"/><Relationship Id="rId5" Type="http://schemas.openxmlformats.org/officeDocument/2006/relationships/settings" Target="settings.xml"/><Relationship Id="rId15" Type="http://schemas.openxmlformats.org/officeDocument/2006/relationships/hyperlink" Target="http://www.avesta.org/avesta.html" TargetMode="External"/><Relationship Id="rId10" Type="http://schemas.openxmlformats.org/officeDocument/2006/relationships/hyperlink" Target="https://www.historymuseum.ca/cmc/exhibitions/civil/egypt/egcr01e.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naturedocumentaries.org/6200/gobekli-tepe/" TargetMode="External"/><Relationship Id="rId14" Type="http://schemas.openxmlformats.org/officeDocument/2006/relationships/hyperlink" Target="https://www.sacred-texts.com/egy/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448C0-FE19-4788-BF48-38DFB3DEF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2900</Words>
  <Characters>16534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Alisha</dc:creator>
  <cp:lastModifiedBy>DEEN, Anna</cp:lastModifiedBy>
  <cp:revision>4</cp:revision>
  <dcterms:created xsi:type="dcterms:W3CDTF">2019-08-19T20:16:00Z</dcterms:created>
  <dcterms:modified xsi:type="dcterms:W3CDTF">2019-08-20T16:00:00Z</dcterms:modified>
</cp:coreProperties>
</file>