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67" w:rsidRDefault="00E00EF7">
      <w:pPr>
        <w:rPr>
          <w:rFonts w:ascii="HelveticaNeueLTStd-Bd" w:hAnsi="HelveticaNeueLTStd-Bd" w:cs="HelveticaNeueLTStd-Bd"/>
          <w:color w:val="244584"/>
          <w:sz w:val="32"/>
          <w:szCs w:val="28"/>
        </w:rPr>
      </w:pPr>
      <w:r>
        <w:rPr>
          <w:rFonts w:ascii="HelveticaNeueLTStd-Bd" w:hAnsi="HelveticaNeueLTStd-Bd" w:cs="HelveticaNeueLTStd-Bd"/>
          <w:color w:val="244584"/>
          <w:sz w:val="32"/>
          <w:szCs w:val="28"/>
        </w:rPr>
        <w:t>Chapter 6</w:t>
      </w:r>
    </w:p>
    <w:p w:rsidR="003739E0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To consolidate your learning, the key points from this chapter are summarized here:</w:t>
      </w:r>
    </w:p>
    <w:p w:rsidR="006125F1" w:rsidRPr="006125F1" w:rsidRDefault="006125F1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5"/>
          <w:szCs w:val="17"/>
        </w:rPr>
      </w:pPr>
    </w:p>
    <w:p w:rsidR="006125F1" w:rsidRPr="006125F1" w:rsidRDefault="006125F1" w:rsidP="006125F1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6125F1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6125F1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6125F1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Describe the principles of market segmentation and the STP process.</w:t>
      </w:r>
    </w:p>
    <w:p w:rsidR="006125F1" w:rsidRDefault="006125F1" w:rsidP="006125F1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6125F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Whole markets are subdivided into different segments by means of th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 STP process. The abbreviation </w:t>
      </w:r>
      <w:r w:rsidRPr="006125F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STP refers to the three activities—segmentation, targeting, and positioning—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that should be undertaken </w:t>
      </w:r>
      <w:r w:rsidRPr="006125F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sequentially if segmentation is to be successful. </w:t>
      </w:r>
      <w:r w:rsidRPr="006125F1">
        <w:rPr>
          <w:rFonts w:ascii="HelveticaNeueLTStd-LtIt" w:eastAsia="ZapfDingbatsStd" w:hAnsi="HelveticaNeueLTStd-LtIt" w:cs="HelveticaNeueLTStd-LtIt"/>
          <w:i/>
          <w:iCs/>
          <w:color w:val="000000"/>
          <w:sz w:val="21"/>
          <w:szCs w:val="17"/>
        </w:rPr>
        <w:t xml:space="preserve">Segmenting </w:t>
      </w:r>
      <w:r w:rsidRPr="006125F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 market m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eans dividing it into different </w:t>
      </w:r>
      <w:r w:rsidRPr="006125F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groups of customers with distinctly similar needs and requirements of offeri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ngs. The second part of the STP </w:t>
      </w:r>
      <w:r w:rsidRPr="006125F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process determines which segments should be </w:t>
      </w:r>
      <w:r w:rsidRPr="006125F1">
        <w:rPr>
          <w:rFonts w:ascii="HelveticaNeueLTStd-LtIt" w:eastAsia="ZapfDingbatsStd" w:hAnsi="HelveticaNeueLTStd-LtIt" w:cs="HelveticaNeueLTStd-LtIt"/>
          <w:i/>
          <w:iCs/>
          <w:color w:val="000000"/>
          <w:sz w:val="21"/>
          <w:szCs w:val="17"/>
        </w:rPr>
        <w:t xml:space="preserve">targeted </w:t>
      </w:r>
      <w:r w:rsidRPr="006125F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with a compreh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ensive marketing mix </w:t>
      </w:r>
      <w:proofErr w:type="spellStart"/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programmme</w:t>
      </w:r>
      <w:proofErr w:type="spellEnd"/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. </w:t>
      </w:r>
      <w:r w:rsidRPr="006125F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The third part of the STP process is to </w:t>
      </w:r>
      <w:r w:rsidRPr="006125F1">
        <w:rPr>
          <w:rFonts w:ascii="HelveticaNeueLTStd-LtIt" w:eastAsia="ZapfDingbatsStd" w:hAnsi="HelveticaNeueLTStd-LtIt" w:cs="HelveticaNeueLTStd-LtIt"/>
          <w:i/>
          <w:iCs/>
          <w:color w:val="000000"/>
          <w:sz w:val="21"/>
          <w:szCs w:val="17"/>
        </w:rPr>
        <w:t xml:space="preserve">position </w:t>
      </w:r>
      <w:r w:rsidRPr="006125F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 brand within the target market(s).</w:t>
      </w:r>
    </w:p>
    <w:p w:rsidR="006125F1" w:rsidRPr="006125F1" w:rsidRDefault="006125F1" w:rsidP="006125F1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6125F1" w:rsidRPr="006125F1" w:rsidRDefault="006125F1" w:rsidP="006125F1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6125F1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6125F1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6125F1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List the characteristics and differences between market segmentation and product differentiation.</w:t>
      </w:r>
    </w:p>
    <w:p w:rsidR="006125F1" w:rsidRDefault="006125F1" w:rsidP="006125F1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6125F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Market segmentation is related to product differentiation. Given an incr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easing proliferation of tastes, </w:t>
      </w:r>
      <w:r w:rsidRPr="006125F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marketers have sought to design offerings around consumer demand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(market segmentation) more than </w:t>
      </w:r>
      <w:r w:rsidRPr="006125F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around their own production needs (product differentiation).</w:t>
      </w:r>
    </w:p>
    <w:p w:rsidR="006125F1" w:rsidRPr="006125F1" w:rsidRDefault="006125F1" w:rsidP="006125F1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6125F1" w:rsidRPr="006125F1" w:rsidRDefault="006125F1" w:rsidP="006125F1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6125F1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6125F1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6125F1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Explain consumer and business-to-business market segmentation.</w:t>
      </w:r>
    </w:p>
    <w:p w:rsidR="006125F1" w:rsidRDefault="006125F1" w:rsidP="006125F1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6125F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Data, based on differing consumer, user, organizational, and market chara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cteristics, are used to segment </w:t>
      </w:r>
      <w:r w:rsidRPr="006125F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 market. These characteristics differ for consumer and business-to-busi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ness (B2B) contexts. To segment </w:t>
      </w:r>
      <w:r w:rsidRPr="006125F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consumer goods and service markets, market information based on certain key customer-, product-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, or </w:t>
      </w:r>
      <w:r w:rsidRPr="006125F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situation-related criteria (variables) is used. These are classified as segmenta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tion bases and include profile, </w:t>
      </w:r>
      <w:r w:rsidRPr="006125F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behavioural, and psychological criteria. To segment business markets,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two main groups of interrelated </w:t>
      </w:r>
      <w:r w:rsidRPr="006125F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variables are used: organizational characteristics and buyer characteristics.</w:t>
      </w:r>
    </w:p>
    <w:p w:rsidR="006125F1" w:rsidRPr="006125F1" w:rsidRDefault="006125F1" w:rsidP="006125F1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6125F1" w:rsidRPr="006125F1" w:rsidRDefault="006125F1" w:rsidP="006125F1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6125F1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6125F1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6125F1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Describe different targeting strategies.</w:t>
      </w:r>
    </w:p>
    <w:p w:rsidR="006125F1" w:rsidRDefault="006125F1" w:rsidP="006125F1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6125F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Once identified, the organization selects its target marketing approach. F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our different approaches exist: </w:t>
      </w:r>
      <w:r w:rsidRPr="006125F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undifferentiated; differentiated; concentrated, or niche; and customized target marketing.</w:t>
      </w:r>
    </w:p>
    <w:p w:rsidR="006125F1" w:rsidRPr="006125F1" w:rsidRDefault="006125F1" w:rsidP="006125F1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6125F1" w:rsidRPr="006125F1" w:rsidRDefault="006125F1" w:rsidP="006125F1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6125F1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6125F1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6125F1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Discuss the concept of positioning.</w:t>
      </w:r>
    </w:p>
    <w:p w:rsidR="006125F1" w:rsidRDefault="006125F1" w:rsidP="006125F1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6125F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Positioning provides the means by which offerings can be differenti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ated from one another and gives </w:t>
      </w:r>
      <w:r w:rsidRPr="006125F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customers reasons to buy. It encompasses physical attributes, the way in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which a brand is communicated, </w:t>
      </w:r>
      <w:r w:rsidRPr="006125F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and how customers perceive the brand relative to competing brands.</w:t>
      </w:r>
    </w:p>
    <w:p w:rsidR="006125F1" w:rsidRPr="006125F1" w:rsidRDefault="006125F1" w:rsidP="006125F1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6125F1" w:rsidRPr="006125F1" w:rsidRDefault="006125F1" w:rsidP="006125F1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6125F1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6125F1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6125F1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Consider how the use of perceptual maps can assist in the positioning process.</w:t>
      </w:r>
    </w:p>
    <w:p w:rsidR="006125F1" w:rsidRPr="006125F1" w:rsidRDefault="006125F1" w:rsidP="006125F1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6125F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Perceptual maps are used in the positioning process to illustrate differing attri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butes of a selection of brands. </w:t>
      </w:r>
      <w:r w:rsidRPr="006125F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They also illustrate existing levels of differentiation between brands, how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our brand and competing brands </w:t>
      </w:r>
      <w:r w:rsidRPr="006125F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are perceived in the marketplace, how a market operates, and the st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rengths and weaknesses that can </w:t>
      </w:r>
      <w:r w:rsidRPr="006125F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help management to make strategic decisions about how to differentiat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 the attributes that matter to </w:t>
      </w:r>
      <w:r w:rsidRPr="006125F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customers and hence to compete more effectively in the market. C–D maps enable brand performance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to </w:t>
      </w:r>
      <w:bookmarkStart w:id="0" w:name="_GoBack"/>
      <w:bookmarkEnd w:id="0"/>
      <w:r w:rsidRPr="006125F1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be incorporated into the strategy positioning process.</w:t>
      </w:r>
    </w:p>
    <w:p w:rsidR="003739E0" w:rsidRPr="00D2763F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5"/>
          <w:szCs w:val="17"/>
        </w:rPr>
      </w:pPr>
    </w:p>
    <w:p w:rsidR="00ED1163" w:rsidRPr="006A7B4C" w:rsidRDefault="00ED1163" w:rsidP="006A7B4C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sectPr w:rsidR="00ED1163" w:rsidRPr="006A7B4C" w:rsidSect="003E0C67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67" w:rsidRDefault="003E0C67" w:rsidP="003E0C67">
      <w:pPr>
        <w:spacing w:after="0" w:line="240" w:lineRule="auto"/>
      </w:pPr>
      <w:r>
        <w:separator/>
      </w:r>
    </w:p>
  </w:endnote>
  <w:end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UP Swift">
    <w:panose1 w:val="02000503080000020004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Default="003E0C67" w:rsidP="003E0C67">
    <w:pPr>
      <w:pStyle w:val="Footer"/>
      <w:jc w:val="right"/>
    </w:pPr>
    <w:r>
      <w:t>© Oxford University Press,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67" w:rsidRDefault="003E0C67" w:rsidP="003E0C67">
      <w:pPr>
        <w:spacing w:after="0" w:line="240" w:lineRule="auto"/>
      </w:pPr>
      <w:r>
        <w:separator/>
      </w:r>
    </w:p>
  </w:footnote>
  <w:foot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Pr="003E0C67" w:rsidRDefault="003E0C67">
    <w:pPr>
      <w:pStyle w:val="Header"/>
      <w:rPr>
        <w:rFonts w:ascii="OUP Swift" w:hAnsi="OUP Swift"/>
      </w:rPr>
    </w:pPr>
    <w:r w:rsidRPr="003E0C67">
      <w:rPr>
        <w:rFonts w:ascii="OUP Swift" w:hAnsi="OUP Swift"/>
        <w:i/>
      </w:rPr>
      <w:t>Marketing</w:t>
    </w:r>
    <w:r>
      <w:rPr>
        <w:rFonts w:ascii="OUP Swift" w:hAnsi="OUP Swift"/>
        <w:i/>
      </w:rPr>
      <w:t xml:space="preserve"> </w:t>
    </w:r>
    <w:r>
      <w:rPr>
        <w:rFonts w:ascii="OUP Swift" w:hAnsi="OUP Swift"/>
      </w:rPr>
      <w:t>International Edition</w:t>
    </w:r>
  </w:p>
  <w:p w:rsidR="003E0C67" w:rsidRPr="003E0C67" w:rsidRDefault="003739E0">
    <w:pPr>
      <w:pStyle w:val="Header"/>
      <w:rPr>
        <w:rFonts w:ascii="OUP Swift" w:hAnsi="OUP Swift"/>
      </w:rPr>
    </w:pPr>
    <w:r>
      <w:rPr>
        <w:rFonts w:ascii="OUP Swift" w:hAnsi="OUP Swift"/>
      </w:rPr>
      <w:t>Chapter Summary</w:t>
    </w:r>
  </w:p>
  <w:p w:rsidR="003E0C67" w:rsidRDefault="003E0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67"/>
    <w:rsid w:val="0016377B"/>
    <w:rsid w:val="003739E0"/>
    <w:rsid w:val="003E0C67"/>
    <w:rsid w:val="004A24C5"/>
    <w:rsid w:val="006125F1"/>
    <w:rsid w:val="006A7B4C"/>
    <w:rsid w:val="00993272"/>
    <w:rsid w:val="00C333F5"/>
    <w:rsid w:val="00D2763F"/>
    <w:rsid w:val="00D709B6"/>
    <w:rsid w:val="00E00EF7"/>
    <w:rsid w:val="00ED1163"/>
    <w:rsid w:val="00FA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Jennifer</dc:creator>
  <cp:lastModifiedBy>BELL, Jennifer</cp:lastModifiedBy>
  <cp:revision>3</cp:revision>
  <dcterms:created xsi:type="dcterms:W3CDTF">2019-10-24T10:50:00Z</dcterms:created>
  <dcterms:modified xsi:type="dcterms:W3CDTF">2019-10-24T10:51:00Z</dcterms:modified>
</cp:coreProperties>
</file>