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E422" w14:textId="06030AB2" w:rsidR="00546D69" w:rsidRDefault="00AB52F1" w:rsidP="00AB52F1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 w:rsidRPr="00374BB6">
        <w:rPr>
          <w:rFonts w:ascii="Times" w:hAnsi="Times"/>
          <w:b/>
          <w:color w:val="000000" w:themeColor="text1"/>
          <w:u w:val="single"/>
        </w:rPr>
        <w:t>CHAPTER TWO CHECKLIST</w:t>
      </w:r>
      <w:r w:rsidR="00546D69" w:rsidRPr="00374BB6">
        <w:rPr>
          <w:rFonts w:ascii="Times" w:hAnsi="Times"/>
          <w:b/>
          <w:color w:val="000000" w:themeColor="text1"/>
          <w:u w:val="single"/>
        </w:rPr>
        <w:t>:</w:t>
      </w:r>
      <w:r w:rsidR="004F6347">
        <w:rPr>
          <w:rFonts w:ascii="Times" w:hAnsi="Times"/>
          <w:b/>
          <w:color w:val="000000" w:themeColor="text1"/>
        </w:rPr>
        <w:t xml:space="preserve"> </w:t>
      </w:r>
      <w:r w:rsidR="00FE24D8">
        <w:rPr>
          <w:rFonts w:ascii="Times" w:hAnsi="Times"/>
          <w:b/>
          <w:color w:val="000000" w:themeColor="text1"/>
        </w:rPr>
        <w:t xml:space="preserve">THE </w:t>
      </w:r>
      <w:r w:rsidRPr="00AB52F1">
        <w:rPr>
          <w:rFonts w:ascii="Times" w:hAnsi="Times"/>
          <w:b/>
          <w:color w:val="000000" w:themeColor="text1"/>
        </w:rPr>
        <w:t xml:space="preserve">PRINCIPLES OF COMPOSITION </w:t>
      </w:r>
    </w:p>
    <w:p w14:paraId="3829BB2D" w14:textId="77777777" w:rsidR="00546D69" w:rsidRPr="009D4DB7" w:rsidRDefault="00546D69" w:rsidP="00AB52F1">
      <w:pPr>
        <w:tabs>
          <w:tab w:val="left" w:pos="360"/>
        </w:tabs>
        <w:spacing w:line="360" w:lineRule="auto"/>
        <w:rPr>
          <w:rFonts w:ascii="Times" w:hAnsi="Times"/>
          <w:b/>
          <w:sz w:val="16"/>
          <w:szCs w:val="16"/>
        </w:rPr>
      </w:pPr>
    </w:p>
    <w:p w14:paraId="33FE8A7C" w14:textId="4BD0230E" w:rsidR="00546D69" w:rsidRPr="00980F63" w:rsidRDefault="00A2375B" w:rsidP="00AB52F1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="00546D69" w:rsidRPr="00980F63">
        <w:rPr>
          <w:rFonts w:ascii="Times" w:hAnsi="Times"/>
          <w:b/>
        </w:rPr>
        <w:t>THEORY VERSUS APPLICATION</w:t>
      </w:r>
      <w:r w:rsidR="00810F8A">
        <w:rPr>
          <w:rFonts w:ascii="Times" w:hAnsi="Times"/>
          <w:b/>
        </w:rPr>
        <w:t xml:space="preserve"> (</w:t>
      </w:r>
      <w:proofErr w:type="spellStart"/>
      <w:r w:rsidR="00810F8A">
        <w:rPr>
          <w:rFonts w:ascii="Times" w:hAnsi="Times"/>
          <w:b/>
        </w:rPr>
        <w:t>pg</w:t>
      </w:r>
      <w:r w:rsidR="00D841EC">
        <w:rPr>
          <w:rFonts w:ascii="Times" w:hAnsi="Times"/>
          <w:b/>
        </w:rPr>
        <w:t>s</w:t>
      </w:r>
      <w:proofErr w:type="spellEnd"/>
      <w:r w:rsidR="00D841EC">
        <w:rPr>
          <w:rFonts w:ascii="Times" w:hAnsi="Times"/>
          <w:b/>
        </w:rPr>
        <w:t xml:space="preserve"> 41-63</w:t>
      </w:r>
      <w:r w:rsidR="00810F8A">
        <w:rPr>
          <w:rFonts w:ascii="Times" w:hAnsi="Times"/>
          <w:b/>
        </w:rPr>
        <w:t>)</w:t>
      </w:r>
    </w:p>
    <w:p w14:paraId="4713886B" w14:textId="50BB8520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Review of Some Simple Definitions</w:t>
      </w:r>
      <w:r>
        <w:rPr>
          <w:rFonts w:ascii="Times" w:hAnsi="Times"/>
          <w:b/>
        </w:rPr>
        <w:t xml:space="preserve"> (</w:t>
      </w:r>
      <w:proofErr w:type="spellStart"/>
      <w:r w:rsidR="00AB52F1">
        <w:rPr>
          <w:rFonts w:ascii="Times" w:hAnsi="Times"/>
          <w:b/>
        </w:rPr>
        <w:t>pg</w:t>
      </w:r>
      <w:r w:rsidR="00D841EC">
        <w:rPr>
          <w:rFonts w:ascii="Times" w:hAnsi="Times"/>
          <w:b/>
        </w:rPr>
        <w:t>s</w:t>
      </w:r>
      <w:proofErr w:type="spellEnd"/>
      <w:r w:rsidR="00AB52F1">
        <w:rPr>
          <w:rFonts w:ascii="Times" w:hAnsi="Times"/>
          <w:b/>
        </w:rPr>
        <w:t xml:space="preserve"> </w:t>
      </w:r>
      <w:r w:rsidR="00D841EC">
        <w:rPr>
          <w:rFonts w:ascii="Times" w:hAnsi="Times"/>
          <w:b/>
        </w:rPr>
        <w:t>41-42</w:t>
      </w:r>
      <w:r>
        <w:rPr>
          <w:rFonts w:ascii="Times" w:hAnsi="Times"/>
          <w:b/>
        </w:rPr>
        <w:t xml:space="preserve">)   </w:t>
      </w:r>
    </w:p>
    <w:p w14:paraId="536554C0" w14:textId="68182C7D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Composition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41</w:t>
      </w:r>
      <w:r>
        <w:rPr>
          <w:rFonts w:ascii="Times" w:hAnsi="Times"/>
        </w:rPr>
        <w:t>)</w:t>
      </w:r>
    </w:p>
    <w:p w14:paraId="71712875" w14:textId="25E99109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Elements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42</w:t>
      </w:r>
      <w:r>
        <w:rPr>
          <w:rFonts w:ascii="Times" w:hAnsi="Times"/>
        </w:rPr>
        <w:t>)</w:t>
      </w:r>
    </w:p>
    <w:p w14:paraId="1D2A0120" w14:textId="409CC2AE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Positive Space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42</w:t>
      </w:r>
      <w:r>
        <w:rPr>
          <w:rFonts w:ascii="Times" w:hAnsi="Times"/>
        </w:rPr>
        <w:t>)</w:t>
      </w:r>
    </w:p>
    <w:p w14:paraId="6F79DC66" w14:textId="422138F5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Negative Space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42</w:t>
      </w:r>
      <w:r>
        <w:rPr>
          <w:rFonts w:ascii="Times" w:hAnsi="Times"/>
        </w:rPr>
        <w:t>)</w:t>
      </w:r>
    </w:p>
    <w:p w14:paraId="3109229A" w14:textId="3DE4F4B1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Format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42</w:t>
      </w:r>
      <w:r>
        <w:rPr>
          <w:rFonts w:ascii="Times" w:hAnsi="Times"/>
        </w:rPr>
        <w:t>)</w:t>
      </w:r>
    </w:p>
    <w:p w14:paraId="46813700" w14:textId="11F4F270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Visual Principles of Composition</w:t>
      </w:r>
      <w:r>
        <w:rPr>
          <w:rFonts w:ascii="Times" w:hAnsi="Times"/>
          <w:b/>
        </w:rPr>
        <w:t xml:space="preserve"> (</w:t>
      </w:r>
      <w:proofErr w:type="spellStart"/>
      <w:r w:rsidR="00AB52F1">
        <w:rPr>
          <w:rFonts w:ascii="Times" w:hAnsi="Times"/>
          <w:b/>
        </w:rPr>
        <w:t>pg</w:t>
      </w:r>
      <w:r w:rsidR="00D841EC">
        <w:rPr>
          <w:rFonts w:ascii="Times" w:hAnsi="Times"/>
          <w:b/>
        </w:rPr>
        <w:t>s</w:t>
      </w:r>
      <w:proofErr w:type="spellEnd"/>
      <w:r w:rsidR="00D841EC">
        <w:rPr>
          <w:rFonts w:ascii="Times" w:hAnsi="Times"/>
          <w:b/>
        </w:rPr>
        <w:t xml:space="preserve"> 42-47</w:t>
      </w:r>
      <w:r>
        <w:rPr>
          <w:rFonts w:ascii="Times" w:hAnsi="Times"/>
          <w:b/>
        </w:rPr>
        <w:t>)</w:t>
      </w:r>
    </w:p>
    <w:p w14:paraId="6627D8A9" w14:textId="0C2C1ACD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Balance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44</w:t>
      </w:r>
      <w:r>
        <w:rPr>
          <w:rFonts w:ascii="Times" w:hAnsi="Times"/>
        </w:rPr>
        <w:t>)</w:t>
      </w:r>
    </w:p>
    <w:p w14:paraId="21AFA72F" w14:textId="6143E2BD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Harmony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44</w:t>
      </w:r>
      <w:r>
        <w:rPr>
          <w:rFonts w:ascii="Times" w:hAnsi="Times"/>
        </w:rPr>
        <w:t>)</w:t>
      </w:r>
    </w:p>
    <w:p w14:paraId="6AAD7D1B" w14:textId="64D30584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Variety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44</w:t>
      </w:r>
      <w:r>
        <w:rPr>
          <w:rFonts w:ascii="Times" w:hAnsi="Times"/>
        </w:rPr>
        <w:t>)</w:t>
      </w:r>
    </w:p>
    <w:p w14:paraId="1CA55625" w14:textId="059066D8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Emphasis/Domination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44</w:t>
      </w:r>
      <w:r>
        <w:rPr>
          <w:rFonts w:ascii="Times" w:hAnsi="Times"/>
        </w:rPr>
        <w:t>)</w:t>
      </w:r>
    </w:p>
    <w:p w14:paraId="0DE67B0C" w14:textId="7D574283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Movement/Directional Forces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44</w:t>
      </w:r>
      <w:r>
        <w:rPr>
          <w:rFonts w:ascii="Times" w:hAnsi="Times"/>
        </w:rPr>
        <w:t>)</w:t>
      </w:r>
    </w:p>
    <w:p w14:paraId="5E0B3846" w14:textId="491CB288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Proportion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r w:rsidR="00D841EC">
        <w:rPr>
          <w:rFonts w:ascii="Times" w:hAnsi="Times"/>
        </w:rPr>
        <w:t>s</w:t>
      </w:r>
      <w:proofErr w:type="spellEnd"/>
      <w:r w:rsidR="00D841EC">
        <w:rPr>
          <w:rFonts w:ascii="Times" w:hAnsi="Times"/>
        </w:rPr>
        <w:t xml:space="preserve"> 44</w:t>
      </w:r>
      <w:r w:rsidR="00940680">
        <w:rPr>
          <w:rFonts w:ascii="Times" w:hAnsi="Times"/>
        </w:rPr>
        <w:t>-</w:t>
      </w:r>
      <w:r w:rsidR="00D841EC">
        <w:rPr>
          <w:rFonts w:ascii="Times" w:hAnsi="Times"/>
        </w:rPr>
        <w:t>47</w:t>
      </w:r>
      <w:r>
        <w:rPr>
          <w:rFonts w:ascii="Times" w:hAnsi="Times"/>
        </w:rPr>
        <w:t>)</w:t>
      </w:r>
    </w:p>
    <w:p w14:paraId="6F7AC91E" w14:textId="31B3D0D7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Economy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47</w:t>
      </w:r>
      <w:r>
        <w:rPr>
          <w:rFonts w:ascii="Times" w:hAnsi="Times"/>
        </w:rPr>
        <w:t>)</w:t>
      </w:r>
    </w:p>
    <w:p w14:paraId="54826F1F" w14:textId="7B6E2B4B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Unity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47</w:t>
      </w:r>
      <w:r>
        <w:rPr>
          <w:rFonts w:ascii="Times" w:hAnsi="Times"/>
        </w:rPr>
        <w:t>)</w:t>
      </w:r>
    </w:p>
    <w:p w14:paraId="2AEDCF68" w14:textId="2FC319DF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Variable Compositional Elements to Consider</w:t>
      </w:r>
      <w:r>
        <w:rPr>
          <w:rFonts w:ascii="Times" w:hAnsi="Times"/>
          <w:b/>
        </w:rPr>
        <w:t xml:space="preserve"> (</w:t>
      </w:r>
      <w:proofErr w:type="spellStart"/>
      <w:r w:rsidR="00AB52F1">
        <w:rPr>
          <w:rFonts w:ascii="Times" w:hAnsi="Times"/>
          <w:b/>
        </w:rPr>
        <w:t>pg</w:t>
      </w:r>
      <w:r w:rsidR="00D841EC">
        <w:rPr>
          <w:rFonts w:ascii="Times" w:hAnsi="Times"/>
          <w:b/>
        </w:rPr>
        <w:t>s</w:t>
      </w:r>
      <w:proofErr w:type="spellEnd"/>
      <w:r w:rsidR="00D841EC">
        <w:rPr>
          <w:rFonts w:ascii="Times" w:hAnsi="Times"/>
          <w:b/>
        </w:rPr>
        <w:t xml:space="preserve"> 48-49</w:t>
      </w:r>
      <w:r>
        <w:rPr>
          <w:rFonts w:ascii="Times" w:hAnsi="Times"/>
          <w:b/>
        </w:rPr>
        <w:t>)</w:t>
      </w:r>
    </w:p>
    <w:p w14:paraId="003A85C7" w14:textId="3EC73049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Size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48</w:t>
      </w:r>
      <w:r>
        <w:rPr>
          <w:rFonts w:ascii="Times" w:hAnsi="Times"/>
        </w:rPr>
        <w:t>)</w:t>
      </w:r>
    </w:p>
    <w:p w14:paraId="602AD139" w14:textId="401EB064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Position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48</w:t>
      </w:r>
      <w:r>
        <w:rPr>
          <w:rFonts w:ascii="Times" w:hAnsi="Times"/>
        </w:rPr>
        <w:t>)</w:t>
      </w:r>
    </w:p>
    <w:p w14:paraId="65A95ECF" w14:textId="54027082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Direction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48</w:t>
      </w:r>
      <w:r>
        <w:rPr>
          <w:rFonts w:ascii="Times" w:hAnsi="Times"/>
        </w:rPr>
        <w:t>)</w:t>
      </w:r>
    </w:p>
    <w:p w14:paraId="2DA71107" w14:textId="25532F10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Number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48</w:t>
      </w:r>
      <w:r>
        <w:rPr>
          <w:rFonts w:ascii="Times" w:hAnsi="Times"/>
        </w:rPr>
        <w:t>)</w:t>
      </w:r>
    </w:p>
    <w:p w14:paraId="7D450D9C" w14:textId="430E9D9A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Density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49</w:t>
      </w:r>
      <w:r>
        <w:rPr>
          <w:rFonts w:ascii="Times" w:hAnsi="Times"/>
        </w:rPr>
        <w:t>)</w:t>
      </w:r>
    </w:p>
    <w:p w14:paraId="5D28123B" w14:textId="2C022A03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Interval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49</w:t>
      </w:r>
      <w:r>
        <w:rPr>
          <w:rFonts w:ascii="Times" w:hAnsi="Times"/>
        </w:rPr>
        <w:t>)</w:t>
      </w:r>
    </w:p>
    <w:p w14:paraId="65504550" w14:textId="6CC1143E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Proximity or Nearness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49</w:t>
      </w:r>
      <w:r>
        <w:rPr>
          <w:rFonts w:ascii="Times" w:hAnsi="Times"/>
        </w:rPr>
        <w:t>)</w:t>
      </w:r>
    </w:p>
    <w:p w14:paraId="537FECC5" w14:textId="5DD50450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Similarity</w:t>
      </w:r>
      <w:r>
        <w:rPr>
          <w:rFonts w:ascii="Times" w:hAnsi="Times"/>
        </w:rPr>
        <w:t xml:space="preserve"> (</w:t>
      </w:r>
      <w:proofErr w:type="spellStart"/>
      <w:r w:rsidR="00AB52F1">
        <w:rPr>
          <w:rFonts w:ascii="Times" w:hAnsi="Times"/>
        </w:rPr>
        <w:t>pg</w:t>
      </w:r>
      <w:proofErr w:type="spellEnd"/>
      <w:r w:rsidR="00AB52F1">
        <w:rPr>
          <w:rFonts w:ascii="Times" w:hAnsi="Times"/>
        </w:rPr>
        <w:t xml:space="preserve"> </w:t>
      </w:r>
      <w:r w:rsidR="00D841EC">
        <w:rPr>
          <w:rFonts w:ascii="Times" w:hAnsi="Times"/>
        </w:rPr>
        <w:t>49</w:t>
      </w:r>
      <w:r>
        <w:rPr>
          <w:rFonts w:ascii="Times" w:hAnsi="Times"/>
        </w:rPr>
        <w:t>)</w:t>
      </w:r>
    </w:p>
    <w:p w14:paraId="6DAB322E" w14:textId="2556F202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Using</w:t>
      </w:r>
      <w:r>
        <w:rPr>
          <w:rFonts w:ascii="Times" w:hAnsi="Times"/>
          <w:b/>
        </w:rPr>
        <w:t xml:space="preserve"> a Viewfinder: What Does It Do f</w:t>
      </w:r>
      <w:r w:rsidRPr="00980F63">
        <w:rPr>
          <w:rFonts w:ascii="Times" w:hAnsi="Times"/>
          <w:b/>
        </w:rPr>
        <w:t>or You?</w:t>
      </w:r>
      <w:r w:rsidR="00A2375B">
        <w:rPr>
          <w:rFonts w:ascii="Times" w:hAnsi="Times"/>
          <w:b/>
        </w:rPr>
        <w:t xml:space="preserve"> (</w:t>
      </w:r>
      <w:proofErr w:type="spellStart"/>
      <w:r w:rsidR="00A2375B">
        <w:rPr>
          <w:rFonts w:ascii="Times" w:hAnsi="Times"/>
          <w:b/>
        </w:rPr>
        <w:t>pg</w:t>
      </w:r>
      <w:r w:rsidR="00D841EC">
        <w:rPr>
          <w:rFonts w:ascii="Times" w:hAnsi="Times"/>
          <w:b/>
        </w:rPr>
        <w:t>s</w:t>
      </w:r>
      <w:proofErr w:type="spellEnd"/>
      <w:r w:rsidR="00D841EC">
        <w:rPr>
          <w:rFonts w:ascii="Times" w:hAnsi="Times"/>
          <w:b/>
        </w:rPr>
        <w:t xml:space="preserve"> 49-51</w:t>
      </w:r>
      <w:r w:rsidR="00A2375B">
        <w:rPr>
          <w:rFonts w:ascii="Times" w:hAnsi="Times"/>
          <w:b/>
        </w:rPr>
        <w:t>)</w:t>
      </w:r>
    </w:p>
    <w:p w14:paraId="5BB10F23" w14:textId="1EC71F46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General Guidelines Concerning Composition</w:t>
      </w:r>
      <w:r w:rsidR="00A2375B">
        <w:rPr>
          <w:rFonts w:ascii="Times" w:hAnsi="Times"/>
          <w:b/>
        </w:rPr>
        <w:t xml:space="preserve"> (</w:t>
      </w:r>
      <w:proofErr w:type="spellStart"/>
      <w:r w:rsidR="00A2375B">
        <w:rPr>
          <w:rFonts w:ascii="Times" w:hAnsi="Times"/>
          <w:b/>
        </w:rPr>
        <w:t>pg</w:t>
      </w:r>
      <w:r w:rsidR="00D841EC">
        <w:rPr>
          <w:rFonts w:ascii="Times" w:hAnsi="Times"/>
          <w:b/>
        </w:rPr>
        <w:t>s</w:t>
      </w:r>
      <w:proofErr w:type="spellEnd"/>
      <w:r w:rsidR="00D841EC">
        <w:rPr>
          <w:rFonts w:ascii="Times" w:hAnsi="Times"/>
          <w:b/>
        </w:rPr>
        <w:t xml:space="preserve"> 51-58</w:t>
      </w:r>
      <w:r w:rsidR="00A2375B">
        <w:rPr>
          <w:rFonts w:ascii="Times" w:hAnsi="Times"/>
          <w:b/>
        </w:rPr>
        <w:t>)</w:t>
      </w:r>
    </w:p>
    <w:p w14:paraId="329E9871" w14:textId="3E8A80FF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lastRenderedPageBreak/>
        <w:tab/>
      </w: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Pay Attention to Both Positive and Negative Space</w:t>
      </w:r>
      <w:r w:rsidR="00A2375B">
        <w:rPr>
          <w:rFonts w:ascii="Times" w:hAnsi="Times"/>
        </w:rPr>
        <w:t xml:space="preserve"> (</w:t>
      </w:r>
      <w:proofErr w:type="spellStart"/>
      <w:r w:rsidR="00A2375B">
        <w:rPr>
          <w:rFonts w:ascii="Times" w:hAnsi="Times"/>
        </w:rPr>
        <w:t>pg</w:t>
      </w:r>
      <w:proofErr w:type="spellEnd"/>
      <w:r w:rsidR="00A2375B">
        <w:rPr>
          <w:rFonts w:ascii="Times" w:hAnsi="Times"/>
        </w:rPr>
        <w:t xml:space="preserve"> </w:t>
      </w:r>
      <w:r w:rsidR="00D841EC">
        <w:rPr>
          <w:rFonts w:ascii="Times" w:hAnsi="Times"/>
        </w:rPr>
        <w:t>51</w:t>
      </w:r>
      <w:r w:rsidR="00A2375B">
        <w:rPr>
          <w:rFonts w:ascii="Times" w:hAnsi="Times"/>
        </w:rPr>
        <w:t>)</w:t>
      </w:r>
    </w:p>
    <w:p w14:paraId="094B0204" w14:textId="7BABF062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Consider How the Forms Occupy the Format</w:t>
      </w:r>
      <w:r>
        <w:rPr>
          <w:rFonts w:ascii="Times" w:hAnsi="Times"/>
        </w:rPr>
        <w:t xml:space="preserve"> (</w:t>
      </w:r>
      <w:proofErr w:type="spellStart"/>
      <w:r w:rsidR="00A2375B">
        <w:rPr>
          <w:rFonts w:ascii="Times" w:hAnsi="Times"/>
        </w:rPr>
        <w:t>pg</w:t>
      </w:r>
      <w:proofErr w:type="spellEnd"/>
      <w:r w:rsidR="00A2375B">
        <w:rPr>
          <w:rFonts w:ascii="Times" w:hAnsi="Times"/>
        </w:rPr>
        <w:t xml:space="preserve"> </w:t>
      </w:r>
      <w:r w:rsidR="00D841EC">
        <w:rPr>
          <w:rFonts w:ascii="Times" w:hAnsi="Times"/>
        </w:rPr>
        <w:t>51</w:t>
      </w:r>
      <w:r>
        <w:rPr>
          <w:rFonts w:ascii="Times" w:hAnsi="Times"/>
        </w:rPr>
        <w:t>)</w:t>
      </w:r>
    </w:p>
    <w:p w14:paraId="1D991A90" w14:textId="0F126800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Watch General Placement of the Forms</w:t>
      </w:r>
      <w:r>
        <w:rPr>
          <w:rFonts w:ascii="Times" w:hAnsi="Times"/>
        </w:rPr>
        <w:t xml:space="preserve"> (</w:t>
      </w:r>
      <w:proofErr w:type="spellStart"/>
      <w:r w:rsidR="00A2375B">
        <w:rPr>
          <w:rFonts w:ascii="Times" w:hAnsi="Times"/>
        </w:rPr>
        <w:t>pg</w:t>
      </w:r>
      <w:r w:rsidR="00D841EC">
        <w:rPr>
          <w:rFonts w:ascii="Times" w:hAnsi="Times"/>
        </w:rPr>
        <w:t>s</w:t>
      </w:r>
      <w:proofErr w:type="spellEnd"/>
      <w:r w:rsidR="00A2375B">
        <w:rPr>
          <w:rFonts w:ascii="Times" w:hAnsi="Times"/>
        </w:rPr>
        <w:t xml:space="preserve"> </w:t>
      </w:r>
      <w:r w:rsidR="00D841EC">
        <w:rPr>
          <w:rFonts w:ascii="Times" w:hAnsi="Times"/>
        </w:rPr>
        <w:t>51-54</w:t>
      </w:r>
      <w:r>
        <w:rPr>
          <w:rFonts w:ascii="Times" w:hAnsi="Times"/>
        </w:rPr>
        <w:t>)</w:t>
      </w:r>
    </w:p>
    <w:p w14:paraId="159CC841" w14:textId="33C944E1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Consider the Kind of Space You Wish to Establish</w:t>
      </w:r>
      <w:r>
        <w:rPr>
          <w:rFonts w:ascii="Times" w:hAnsi="Times"/>
        </w:rPr>
        <w:t xml:space="preserve"> (</w:t>
      </w:r>
      <w:proofErr w:type="spellStart"/>
      <w:r w:rsidR="00A2375B">
        <w:rPr>
          <w:rFonts w:ascii="Times" w:hAnsi="Times"/>
        </w:rPr>
        <w:t>pg</w:t>
      </w:r>
      <w:proofErr w:type="spellEnd"/>
      <w:r w:rsidR="00A2375B">
        <w:rPr>
          <w:rFonts w:ascii="Times" w:hAnsi="Times"/>
        </w:rPr>
        <w:t xml:space="preserve"> </w:t>
      </w:r>
      <w:r w:rsidR="00D841EC">
        <w:rPr>
          <w:rFonts w:ascii="Times" w:hAnsi="Times"/>
        </w:rPr>
        <w:t>56</w:t>
      </w:r>
      <w:r>
        <w:rPr>
          <w:rFonts w:ascii="Times" w:hAnsi="Times"/>
        </w:rPr>
        <w:t>)</w:t>
      </w:r>
    </w:p>
    <w:p w14:paraId="3ABB1318" w14:textId="7DC69D1F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Consider Viewpoint in Your Composition</w:t>
      </w:r>
      <w:r>
        <w:rPr>
          <w:rFonts w:ascii="Times" w:hAnsi="Times"/>
        </w:rPr>
        <w:t xml:space="preserve"> (</w:t>
      </w:r>
      <w:proofErr w:type="spellStart"/>
      <w:r w:rsidR="00A2375B">
        <w:rPr>
          <w:rFonts w:ascii="Times" w:hAnsi="Times"/>
        </w:rPr>
        <w:t>pg</w:t>
      </w:r>
      <w:proofErr w:type="spellEnd"/>
      <w:r w:rsidR="00A2375B">
        <w:rPr>
          <w:rFonts w:ascii="Times" w:hAnsi="Times"/>
        </w:rPr>
        <w:t xml:space="preserve"> </w:t>
      </w:r>
      <w:r w:rsidR="00D841EC">
        <w:rPr>
          <w:rFonts w:ascii="Times" w:hAnsi="Times"/>
        </w:rPr>
        <w:t>57</w:t>
      </w:r>
      <w:r>
        <w:rPr>
          <w:rFonts w:ascii="Times" w:hAnsi="Times"/>
        </w:rPr>
        <w:t>)</w:t>
      </w:r>
    </w:p>
    <w:p w14:paraId="35D86360" w14:textId="4DACFD5D" w:rsidR="00546D69" w:rsidRPr="00980F63" w:rsidRDefault="00546D69" w:rsidP="00AB52F1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</w:rPr>
        <w:tab/>
      </w:r>
      <w:r w:rsidRPr="00980F63">
        <w:rPr>
          <w:rFonts w:ascii="Times" w:hAnsi="Times"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</w:rPr>
        <w:t>Consider Options for the Development of Negative Space/Environment</w:t>
      </w:r>
      <w:r>
        <w:rPr>
          <w:rFonts w:ascii="Times" w:hAnsi="Times"/>
        </w:rPr>
        <w:t xml:space="preserve"> (</w:t>
      </w:r>
      <w:proofErr w:type="spellStart"/>
      <w:r w:rsidR="00A2375B">
        <w:rPr>
          <w:rFonts w:ascii="Times" w:hAnsi="Times"/>
        </w:rPr>
        <w:t>pg</w:t>
      </w:r>
      <w:proofErr w:type="spellEnd"/>
      <w:r w:rsidR="00A2375B">
        <w:rPr>
          <w:rFonts w:ascii="Times" w:hAnsi="Times"/>
        </w:rPr>
        <w:t xml:space="preserve"> </w:t>
      </w:r>
      <w:r w:rsidR="00D841EC">
        <w:rPr>
          <w:rFonts w:ascii="Times" w:hAnsi="Times"/>
        </w:rPr>
        <w:t>57</w:t>
      </w:r>
      <w:r>
        <w:rPr>
          <w:rFonts w:ascii="Times" w:hAnsi="Times"/>
        </w:rPr>
        <w:t>)</w:t>
      </w:r>
    </w:p>
    <w:p w14:paraId="496923AE" w14:textId="7A355A25" w:rsidR="00546D69" w:rsidRDefault="00546D69" w:rsidP="00AB52F1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AB52F1">
        <w:rPr>
          <w:rFonts w:ascii="Times" w:hAnsi="Times"/>
          <w:b/>
        </w:rPr>
        <w:sym w:font="Symbol" w:char="F090"/>
      </w:r>
      <w:r w:rsidR="00AB52F1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Thumbnail Studies as a Method for Exploring Composition</w:t>
      </w:r>
      <w:r>
        <w:rPr>
          <w:rFonts w:ascii="Times" w:hAnsi="Times"/>
          <w:b/>
        </w:rPr>
        <w:t xml:space="preserve"> (</w:t>
      </w:r>
      <w:r w:rsidR="00A2375B">
        <w:rPr>
          <w:rFonts w:ascii="Times" w:hAnsi="Times"/>
          <w:b/>
        </w:rPr>
        <w:t>pg</w:t>
      </w:r>
      <w:r w:rsidR="00C9333F">
        <w:rPr>
          <w:rFonts w:ascii="Times" w:hAnsi="Times"/>
          <w:b/>
        </w:rPr>
        <w:t>s</w:t>
      </w:r>
      <w:r w:rsidR="00A2375B">
        <w:rPr>
          <w:rFonts w:ascii="Times" w:hAnsi="Times"/>
          <w:b/>
        </w:rPr>
        <w:t xml:space="preserve"> </w:t>
      </w:r>
      <w:r w:rsidR="00C9333F">
        <w:rPr>
          <w:rFonts w:ascii="Times" w:hAnsi="Times"/>
          <w:b/>
        </w:rPr>
        <w:t>59-63</w:t>
      </w:r>
      <w:r>
        <w:rPr>
          <w:rFonts w:ascii="Times" w:hAnsi="Times"/>
          <w:b/>
        </w:rPr>
        <w:t>)</w:t>
      </w:r>
    </w:p>
    <w:p w14:paraId="2961E599" w14:textId="77777777" w:rsidR="00415BBA" w:rsidRDefault="00415BBA"/>
    <w:sectPr w:rsidR="00415BBA" w:rsidSect="008D3D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A1C32" w14:textId="77777777" w:rsidR="00517BCD" w:rsidRDefault="00517BCD" w:rsidP="00604D83">
      <w:r>
        <w:separator/>
      </w:r>
    </w:p>
  </w:endnote>
  <w:endnote w:type="continuationSeparator" w:id="0">
    <w:p w14:paraId="6092866A" w14:textId="77777777" w:rsidR="00517BCD" w:rsidRDefault="00517BCD" w:rsidP="0060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83554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CEB820" w14:textId="0848A341" w:rsidR="00604D83" w:rsidRDefault="00604D83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AB8309" w14:textId="77777777" w:rsidR="00604D83" w:rsidRDefault="00604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566199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5FCDF9" w14:textId="0B2BA762" w:rsidR="00604D83" w:rsidRDefault="00604D83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950EA6" w14:textId="77777777" w:rsidR="00604D83" w:rsidRDefault="00604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4E4CC" w14:textId="77777777" w:rsidR="00517BCD" w:rsidRDefault="00517BCD" w:rsidP="00604D83">
      <w:r>
        <w:separator/>
      </w:r>
    </w:p>
  </w:footnote>
  <w:footnote w:type="continuationSeparator" w:id="0">
    <w:p w14:paraId="12764221" w14:textId="77777777" w:rsidR="00517BCD" w:rsidRDefault="00517BCD" w:rsidP="0060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69"/>
    <w:rsid w:val="0015701F"/>
    <w:rsid w:val="00374BB6"/>
    <w:rsid w:val="00415BBA"/>
    <w:rsid w:val="004F6347"/>
    <w:rsid w:val="00517BCD"/>
    <w:rsid w:val="00546D69"/>
    <w:rsid w:val="00604D83"/>
    <w:rsid w:val="0064332B"/>
    <w:rsid w:val="00810F8A"/>
    <w:rsid w:val="008D3D15"/>
    <w:rsid w:val="00940680"/>
    <w:rsid w:val="00A2375B"/>
    <w:rsid w:val="00AB52F1"/>
    <w:rsid w:val="00C9333F"/>
    <w:rsid w:val="00D841EC"/>
    <w:rsid w:val="00EB3E0B"/>
    <w:rsid w:val="00F102D6"/>
    <w:rsid w:val="00F54317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E592A"/>
  <w15:chartTrackingRefBased/>
  <w15:docId w15:val="{7C5F8833-7E21-854A-91AD-BFE849B5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04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D83"/>
  </w:style>
  <w:style w:type="character" w:styleId="PageNumber">
    <w:name w:val="page number"/>
    <w:basedOn w:val="DefaultParagraphFont"/>
    <w:uiPriority w:val="99"/>
    <w:semiHidden/>
    <w:unhideWhenUsed/>
    <w:rsid w:val="0060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12</cp:revision>
  <cp:lastPrinted>2018-07-17T02:37:00Z</cp:lastPrinted>
  <dcterms:created xsi:type="dcterms:W3CDTF">2018-06-05T19:10:00Z</dcterms:created>
  <dcterms:modified xsi:type="dcterms:W3CDTF">2020-06-12T14:09:00Z</dcterms:modified>
</cp:coreProperties>
</file>