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98D8C" w14:textId="77777777" w:rsidR="005C3B13" w:rsidRPr="00816370" w:rsidRDefault="005C3B13" w:rsidP="005C3B13">
      <w:pPr>
        <w:jc w:val="center"/>
        <w:rPr>
          <w:rFonts w:cs="Times New Roman"/>
          <w:b/>
          <w:szCs w:val="24"/>
        </w:rPr>
      </w:pPr>
      <w:bookmarkStart w:id="0" w:name="_GoBack"/>
      <w:bookmarkEnd w:id="0"/>
      <w:r w:rsidRPr="00816370">
        <w:rPr>
          <w:rFonts w:cs="Times New Roman"/>
          <w:b/>
          <w:szCs w:val="24"/>
        </w:rPr>
        <w:t>Chapter 1 Study Questions</w:t>
      </w:r>
    </w:p>
    <w:p w14:paraId="39F7FA11" w14:textId="77777777" w:rsidR="005C3B13" w:rsidRPr="00816370" w:rsidRDefault="005C3B13" w:rsidP="005C3B13">
      <w:pPr>
        <w:jc w:val="center"/>
        <w:rPr>
          <w:rFonts w:cs="Times New Roman"/>
          <w:i/>
          <w:szCs w:val="24"/>
        </w:rPr>
      </w:pPr>
      <w:r w:rsidRPr="00816370">
        <w:rPr>
          <w:rFonts w:cs="Times New Roman"/>
          <w:i/>
          <w:szCs w:val="24"/>
        </w:rPr>
        <w:t>Genetic Analysis:  Genes, Genomes, and Networks in Eukaryotes</w:t>
      </w:r>
    </w:p>
    <w:p w14:paraId="79413F94" w14:textId="77777777" w:rsidR="005C3B13" w:rsidRPr="00816370" w:rsidRDefault="005C3B13" w:rsidP="005C3B13">
      <w:pPr>
        <w:rPr>
          <w:rFonts w:cs="Times New Roman"/>
          <w:szCs w:val="24"/>
        </w:rPr>
      </w:pPr>
    </w:p>
    <w:p w14:paraId="57311610" w14:textId="77777777" w:rsidR="00D966D9" w:rsidRPr="00816370" w:rsidRDefault="00D966D9" w:rsidP="00D966D9">
      <w:pPr>
        <w:pStyle w:val="ListParagraph"/>
        <w:numPr>
          <w:ilvl w:val="0"/>
          <w:numId w:val="1"/>
        </w:numPr>
        <w:rPr>
          <w:rFonts w:cs="Times New Roman"/>
          <w:szCs w:val="24"/>
        </w:rPr>
      </w:pPr>
      <w:r w:rsidRPr="00816370">
        <w:rPr>
          <w:rFonts w:cs="Times New Roman"/>
          <w:szCs w:val="24"/>
        </w:rPr>
        <w:t xml:space="preserve"> Briefly describe how the principles of inheritance, as elucidated by Mendel, Morgan, and others, are used as a means to analyze a biological question.  </w:t>
      </w:r>
    </w:p>
    <w:p w14:paraId="1128430D" w14:textId="2D8A5C11" w:rsidR="00DE120B" w:rsidRPr="00816370" w:rsidRDefault="00D966D9" w:rsidP="00D966D9">
      <w:pPr>
        <w:pStyle w:val="ListParagraph"/>
        <w:numPr>
          <w:ilvl w:val="1"/>
          <w:numId w:val="1"/>
        </w:numPr>
        <w:rPr>
          <w:rFonts w:cs="Times New Roman"/>
          <w:szCs w:val="24"/>
        </w:rPr>
      </w:pPr>
      <w:r w:rsidRPr="00816370">
        <w:rPr>
          <w:rFonts w:cs="Times New Roman"/>
          <w:szCs w:val="24"/>
        </w:rPr>
        <w:t xml:space="preserve">What are </w:t>
      </w:r>
      <w:r w:rsidR="00816370">
        <w:rPr>
          <w:rFonts w:cs="Times New Roman"/>
          <w:szCs w:val="24"/>
        </w:rPr>
        <w:t xml:space="preserve">the </w:t>
      </w:r>
      <w:r w:rsidRPr="00816370">
        <w:rPr>
          <w:rFonts w:cs="Times New Roman"/>
          <w:szCs w:val="24"/>
        </w:rPr>
        <w:t xml:space="preserve">minimal components needed to perform a genetic analysis?  </w:t>
      </w:r>
    </w:p>
    <w:p w14:paraId="50A0F807" w14:textId="77777777" w:rsidR="00D966D9" w:rsidRPr="00816370" w:rsidRDefault="00D966D9" w:rsidP="00D966D9">
      <w:pPr>
        <w:pStyle w:val="ListParagraph"/>
        <w:numPr>
          <w:ilvl w:val="1"/>
          <w:numId w:val="1"/>
        </w:numPr>
        <w:rPr>
          <w:rFonts w:cs="Times New Roman"/>
          <w:szCs w:val="24"/>
        </w:rPr>
      </w:pPr>
      <w:r w:rsidRPr="00816370">
        <w:rPr>
          <w:rFonts w:cs="Times New Roman"/>
          <w:szCs w:val="24"/>
        </w:rPr>
        <w:t>What are the desirable but possibly not essential components necessary to do a genetic analysis?</w:t>
      </w:r>
    </w:p>
    <w:p w14:paraId="4A58081F" w14:textId="77777777" w:rsidR="00D966D9" w:rsidRPr="00816370" w:rsidRDefault="00D966D9" w:rsidP="00D966D9">
      <w:pPr>
        <w:pStyle w:val="ListParagraph"/>
        <w:numPr>
          <w:ilvl w:val="1"/>
          <w:numId w:val="1"/>
        </w:numPr>
        <w:rPr>
          <w:rFonts w:cs="Times New Roman"/>
          <w:szCs w:val="24"/>
        </w:rPr>
      </w:pPr>
      <w:r w:rsidRPr="00816370">
        <w:rPr>
          <w:rFonts w:cs="Times New Roman"/>
          <w:szCs w:val="24"/>
        </w:rPr>
        <w:t>What are the strengths of using a genetic-based approach to the analysis of a biological question?</w:t>
      </w:r>
    </w:p>
    <w:p w14:paraId="2E3C7676" w14:textId="77777777" w:rsidR="00D966D9" w:rsidRPr="00816370" w:rsidRDefault="00D966D9" w:rsidP="00D966D9">
      <w:pPr>
        <w:pStyle w:val="ListParagraph"/>
        <w:numPr>
          <w:ilvl w:val="1"/>
          <w:numId w:val="1"/>
        </w:numPr>
        <w:rPr>
          <w:rFonts w:cs="Times New Roman"/>
          <w:szCs w:val="24"/>
        </w:rPr>
      </w:pPr>
      <w:r w:rsidRPr="00816370">
        <w:rPr>
          <w:rFonts w:cs="Times New Roman"/>
          <w:szCs w:val="24"/>
        </w:rPr>
        <w:t>What are the limitations of using a genetic-based approach to the analysis of a biological question?</w:t>
      </w:r>
    </w:p>
    <w:p w14:paraId="6099679B" w14:textId="77777777" w:rsidR="008546C1" w:rsidRPr="00816370" w:rsidRDefault="008546C1" w:rsidP="008546C1">
      <w:pPr>
        <w:pStyle w:val="ListParagraph"/>
        <w:ind w:left="1440"/>
        <w:rPr>
          <w:rFonts w:cs="Times New Roman"/>
          <w:szCs w:val="24"/>
        </w:rPr>
      </w:pPr>
    </w:p>
    <w:p w14:paraId="78287DDF" w14:textId="77777777" w:rsidR="00D966D9" w:rsidRPr="00816370" w:rsidRDefault="00D966D9" w:rsidP="00D966D9">
      <w:pPr>
        <w:pStyle w:val="ListParagraph"/>
        <w:numPr>
          <w:ilvl w:val="0"/>
          <w:numId w:val="1"/>
        </w:numPr>
        <w:rPr>
          <w:rFonts w:cs="Times New Roman"/>
          <w:szCs w:val="24"/>
        </w:rPr>
      </w:pPr>
      <w:r w:rsidRPr="00816370">
        <w:rPr>
          <w:rFonts w:cs="Times New Roman"/>
          <w:szCs w:val="24"/>
        </w:rPr>
        <w:t>Try to compose a definition of a gene that includes all of its known properties.  Is it useful to distinguish different types of genes?  If so, what would be the basis for making the distinction between gene types?</w:t>
      </w:r>
    </w:p>
    <w:p w14:paraId="4471C8AD" w14:textId="77777777" w:rsidR="008546C1" w:rsidRPr="00816370" w:rsidRDefault="008546C1" w:rsidP="008546C1">
      <w:pPr>
        <w:pStyle w:val="ListParagraph"/>
        <w:rPr>
          <w:rFonts w:cs="Times New Roman"/>
          <w:szCs w:val="24"/>
        </w:rPr>
      </w:pPr>
    </w:p>
    <w:p w14:paraId="5C2C67A4" w14:textId="77777777" w:rsidR="00D966D9" w:rsidRPr="00816370" w:rsidRDefault="00D966D9" w:rsidP="00D966D9">
      <w:pPr>
        <w:pStyle w:val="ListParagraph"/>
        <w:numPr>
          <w:ilvl w:val="0"/>
          <w:numId w:val="1"/>
        </w:numPr>
        <w:rPr>
          <w:rFonts w:cs="Times New Roman"/>
          <w:szCs w:val="24"/>
        </w:rPr>
      </w:pPr>
      <w:r w:rsidRPr="00816370">
        <w:rPr>
          <w:rFonts w:cs="Times New Roman"/>
          <w:szCs w:val="24"/>
        </w:rPr>
        <w:t>Is the “one gene, one polypeptide” axiom helpful in understanding the properties of a gene or are the exceptions so frequent that this principle is misleading?</w:t>
      </w:r>
    </w:p>
    <w:p w14:paraId="2E90F3C4" w14:textId="77777777" w:rsidR="008546C1" w:rsidRPr="00816370" w:rsidRDefault="008546C1" w:rsidP="008546C1">
      <w:pPr>
        <w:pStyle w:val="ListParagraph"/>
        <w:rPr>
          <w:rFonts w:cs="Times New Roman"/>
          <w:szCs w:val="24"/>
        </w:rPr>
      </w:pPr>
    </w:p>
    <w:p w14:paraId="09E48358" w14:textId="77777777" w:rsidR="008546C1" w:rsidRPr="00816370" w:rsidRDefault="008546C1" w:rsidP="008546C1">
      <w:pPr>
        <w:pStyle w:val="ListParagraph"/>
        <w:rPr>
          <w:rFonts w:cs="Times New Roman"/>
          <w:szCs w:val="24"/>
        </w:rPr>
      </w:pPr>
    </w:p>
    <w:p w14:paraId="1E8F71FB" w14:textId="50D87A09" w:rsidR="00D966D9" w:rsidRPr="00816370" w:rsidRDefault="00D966D9" w:rsidP="00D966D9">
      <w:pPr>
        <w:pStyle w:val="ListParagraph"/>
        <w:numPr>
          <w:ilvl w:val="0"/>
          <w:numId w:val="1"/>
        </w:numPr>
        <w:rPr>
          <w:rFonts w:cs="Times New Roman"/>
          <w:szCs w:val="24"/>
        </w:rPr>
      </w:pPr>
      <w:r w:rsidRPr="00816370">
        <w:rPr>
          <w:rFonts w:cs="Times New Roman"/>
          <w:szCs w:val="24"/>
        </w:rPr>
        <w:t xml:space="preserve">Why </w:t>
      </w:r>
      <w:r w:rsidR="007408FF" w:rsidRPr="00816370">
        <w:rPr>
          <w:rFonts w:cs="Times New Roman"/>
          <w:szCs w:val="24"/>
        </w:rPr>
        <w:t>will</w:t>
      </w:r>
      <w:r w:rsidRPr="00816370">
        <w:rPr>
          <w:rFonts w:cs="Times New Roman"/>
          <w:szCs w:val="24"/>
        </w:rPr>
        <w:t xml:space="preserve"> the numbers of alternatively spliced transcripts and the numbers of non-coding RNAs </w:t>
      </w:r>
      <w:r w:rsidR="007408FF" w:rsidRPr="00816370">
        <w:rPr>
          <w:rFonts w:cs="Times New Roman"/>
          <w:szCs w:val="24"/>
        </w:rPr>
        <w:t xml:space="preserve">always be </w:t>
      </w:r>
      <w:r w:rsidRPr="00816370">
        <w:rPr>
          <w:rFonts w:cs="Times New Roman"/>
          <w:szCs w:val="24"/>
        </w:rPr>
        <w:t xml:space="preserve">minimal estimates?  What would be necessary to have a definitive and complete </w:t>
      </w:r>
      <w:r w:rsidR="007408FF" w:rsidRPr="00816370">
        <w:rPr>
          <w:rFonts w:cs="Times New Roman"/>
          <w:szCs w:val="24"/>
        </w:rPr>
        <w:t>census</w:t>
      </w:r>
      <w:r w:rsidRPr="00816370">
        <w:rPr>
          <w:rFonts w:cs="Times New Roman"/>
          <w:szCs w:val="24"/>
        </w:rPr>
        <w:t xml:space="preserve"> of all transcripts?  Is it realistic and important to have such a </w:t>
      </w:r>
      <w:r w:rsidR="007408FF" w:rsidRPr="00816370">
        <w:rPr>
          <w:rFonts w:cs="Times New Roman"/>
          <w:szCs w:val="24"/>
        </w:rPr>
        <w:t>census of all transcripts</w:t>
      </w:r>
      <w:r w:rsidRPr="00816370">
        <w:rPr>
          <w:rFonts w:cs="Times New Roman"/>
          <w:szCs w:val="24"/>
        </w:rPr>
        <w:t>?</w:t>
      </w:r>
    </w:p>
    <w:p w14:paraId="001467B4" w14:textId="77777777" w:rsidR="008546C1" w:rsidRPr="00816370" w:rsidRDefault="008546C1" w:rsidP="008546C1">
      <w:pPr>
        <w:rPr>
          <w:rFonts w:cs="Times New Roman"/>
          <w:szCs w:val="24"/>
        </w:rPr>
      </w:pPr>
    </w:p>
    <w:p w14:paraId="29DB1CBD" w14:textId="77777777" w:rsidR="006B371A" w:rsidRPr="00816370" w:rsidRDefault="006B371A" w:rsidP="008546C1">
      <w:pPr>
        <w:rPr>
          <w:rFonts w:cs="Times New Roman"/>
          <w:szCs w:val="24"/>
        </w:rPr>
      </w:pPr>
    </w:p>
    <w:p w14:paraId="55EA48EA" w14:textId="003A4B94" w:rsidR="006B371A" w:rsidRPr="00816370" w:rsidRDefault="006B371A" w:rsidP="006B371A">
      <w:pPr>
        <w:pStyle w:val="ListParagraph"/>
        <w:numPr>
          <w:ilvl w:val="0"/>
          <w:numId w:val="1"/>
        </w:numPr>
        <w:rPr>
          <w:rFonts w:eastAsia="Times New Roman" w:cs="Times New Roman"/>
          <w:szCs w:val="24"/>
        </w:rPr>
      </w:pPr>
      <w:r w:rsidRPr="00816370">
        <w:rPr>
          <w:rFonts w:eastAsia="Times New Roman" w:cs="Times New Roman"/>
          <w:szCs w:val="24"/>
        </w:rPr>
        <w:t xml:space="preserve"> When it was realized that transposable elements were found in many eukaryotic species and not only corn, it was also recognized that different cat</w:t>
      </w:r>
      <w:r w:rsidR="00816370">
        <w:rPr>
          <w:rFonts w:eastAsia="Times New Roman" w:cs="Times New Roman"/>
          <w:szCs w:val="24"/>
        </w:rPr>
        <w:t xml:space="preserve">egories of transposable elements </w:t>
      </w:r>
      <w:r w:rsidRPr="00816370">
        <w:rPr>
          <w:rFonts w:eastAsia="Times New Roman" w:cs="Times New Roman"/>
          <w:szCs w:val="24"/>
        </w:rPr>
        <w:t xml:space="preserve">might move by different mechanisms and might have different sequence or structural features.  However, DNA sequencing was fairly difficult at that time, so other methods were used to analyze their movement and structure.  The following question is based on the series of experiments that showed that there </w:t>
      </w:r>
      <w:r w:rsidR="00816370">
        <w:rPr>
          <w:rFonts w:eastAsia="Times New Roman" w:cs="Times New Roman"/>
          <w:szCs w:val="24"/>
        </w:rPr>
        <w:t>i</w:t>
      </w:r>
      <w:r w:rsidRPr="00816370">
        <w:rPr>
          <w:rFonts w:eastAsia="Times New Roman" w:cs="Times New Roman"/>
          <w:szCs w:val="24"/>
        </w:rPr>
        <w:t xml:space="preserve">s more than one type of transposable element, which move by different mechanisms. The exact data have been heavily modified for this question.  Two elements were found in yeast, called element A and element B.  The sizes of the native unmodified elements are represented in the diagram of the agarose gel below (lanes 1 and 3).  The investigator inserted an intron of 500 bp into a copy of each element, which he called Aint and Bint; the sizes of each element with the intron inserted are also shown in the gel (lanes 2 and 4).  He introduced Aint into one yeast cell and Bint into a different cell, and grew up the cultures separately, allowing Aint and Bint to move.  (In retrospect, these elements moved only because there were functional A and B elements in the cells; the insertion of the intron probably made Aint and Bint into non-autonomous elements.)  He then selected for mutants in which the element had inserted into the </w:t>
      </w:r>
      <w:r w:rsidRPr="00816370">
        <w:rPr>
          <w:rFonts w:eastAsia="Times New Roman" w:cs="Times New Roman"/>
          <w:i/>
          <w:szCs w:val="24"/>
        </w:rPr>
        <w:t>ura3</w:t>
      </w:r>
      <w:r w:rsidRPr="00816370">
        <w:rPr>
          <w:rFonts w:eastAsia="Times New Roman" w:cs="Times New Roman"/>
          <w:szCs w:val="24"/>
        </w:rPr>
        <w:t xml:space="preserve"> gene and disrupted its function. He then isolated the disrupted </w:t>
      </w:r>
      <w:r w:rsidRPr="00816370">
        <w:rPr>
          <w:rFonts w:eastAsia="Times New Roman" w:cs="Times New Roman"/>
          <w:i/>
          <w:szCs w:val="24"/>
        </w:rPr>
        <w:t>ura3</w:t>
      </w:r>
      <w:r w:rsidRPr="00816370">
        <w:rPr>
          <w:rFonts w:eastAsia="Times New Roman" w:cs="Times New Roman"/>
          <w:szCs w:val="24"/>
        </w:rPr>
        <w:t xml:space="preserve"> gene from each culture and analyzed its size. The results are also shown on the gel (lanes 5, 6 and 7). </w:t>
      </w:r>
    </w:p>
    <w:p w14:paraId="17FC20B6" w14:textId="77777777" w:rsidR="006B371A" w:rsidRPr="00816370" w:rsidRDefault="007221DB" w:rsidP="006B371A">
      <w:pPr>
        <w:rPr>
          <w:rFonts w:eastAsia="Times New Roman" w:cs="Times New Roman"/>
          <w:szCs w:val="24"/>
        </w:rPr>
      </w:pPr>
      <w:r>
        <w:rPr>
          <w:rFonts w:eastAsia="Times New Roman" w:cs="Times New Roman"/>
          <w:noProof/>
          <w:szCs w:val="24"/>
        </w:rPr>
        <w:lastRenderedPageBreak/>
        <w:object w:dxaOrig="1440" w:dyaOrig="1440" w14:anchorId="32DE5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8pt;margin-top:-13.2pt;width:492pt;height:311.25pt;z-index:251659264;mso-position-horizontal-relative:text;mso-position-vertical-relative:text">
            <v:imagedata r:id="rId7" o:title=""/>
            <w10:wrap type="square"/>
          </v:shape>
          <o:OLEObject Type="Embed" ProgID="Canvas.Drawing.X" ShapeID="_x0000_s1028" DrawAspect="Content" ObjectID="_1662796093" r:id="rId8"/>
        </w:object>
      </w:r>
    </w:p>
    <w:p w14:paraId="3E7FA894" w14:textId="77777777" w:rsidR="006B371A" w:rsidRPr="00816370" w:rsidRDefault="006B371A" w:rsidP="006B371A">
      <w:pPr>
        <w:numPr>
          <w:ilvl w:val="0"/>
          <w:numId w:val="4"/>
        </w:numPr>
        <w:ind w:left="1080"/>
        <w:contextualSpacing/>
        <w:rPr>
          <w:rFonts w:eastAsia="Times New Roman" w:cs="Times New Roman"/>
          <w:szCs w:val="24"/>
        </w:rPr>
      </w:pPr>
      <w:r w:rsidRPr="00816370">
        <w:rPr>
          <w:rFonts w:eastAsia="Times New Roman" w:cs="Times New Roman"/>
          <w:szCs w:val="24"/>
        </w:rPr>
        <w:t xml:space="preserve">What can be learned from this experiment about the mechanisms by which A elements and B elements transpose?    </w:t>
      </w:r>
    </w:p>
    <w:p w14:paraId="42731407" w14:textId="77777777" w:rsidR="006B371A" w:rsidRPr="00816370" w:rsidRDefault="006B371A" w:rsidP="006B371A">
      <w:pPr>
        <w:ind w:left="1080"/>
        <w:contextualSpacing/>
        <w:rPr>
          <w:rFonts w:eastAsia="Times New Roman" w:cs="Times New Roman"/>
          <w:szCs w:val="24"/>
        </w:rPr>
      </w:pPr>
    </w:p>
    <w:p w14:paraId="53D41759" w14:textId="77777777" w:rsidR="006B371A" w:rsidRPr="00816370" w:rsidRDefault="006B371A" w:rsidP="006B371A">
      <w:pPr>
        <w:ind w:left="1080"/>
        <w:contextualSpacing/>
        <w:rPr>
          <w:rFonts w:eastAsia="Times New Roman" w:cs="Times New Roman"/>
          <w:szCs w:val="24"/>
        </w:rPr>
      </w:pPr>
    </w:p>
    <w:p w14:paraId="0A90A420" w14:textId="77777777" w:rsidR="006B371A" w:rsidRPr="00816370" w:rsidRDefault="006B371A" w:rsidP="006B371A">
      <w:pPr>
        <w:numPr>
          <w:ilvl w:val="0"/>
          <w:numId w:val="4"/>
        </w:numPr>
        <w:ind w:left="1080"/>
        <w:contextualSpacing/>
        <w:rPr>
          <w:rFonts w:eastAsia="Times New Roman" w:cs="Times New Roman"/>
          <w:szCs w:val="24"/>
        </w:rPr>
      </w:pPr>
      <w:r w:rsidRPr="00816370">
        <w:rPr>
          <w:rFonts w:eastAsia="Times New Roman" w:cs="Times New Roman"/>
          <w:szCs w:val="24"/>
        </w:rPr>
        <w:t>The A and the B elements have now been sequenced so their DNA sequences and sequence-related structures are known.  What are some of the sequence or structural features that distinguish the two types of elements from each other?</w:t>
      </w:r>
    </w:p>
    <w:p w14:paraId="69F51D97" w14:textId="77777777" w:rsidR="006B371A" w:rsidRPr="00816370" w:rsidRDefault="006B371A" w:rsidP="006B371A">
      <w:pPr>
        <w:pStyle w:val="ListParagraph"/>
        <w:rPr>
          <w:rFonts w:eastAsia="Times New Roman" w:cs="Times New Roman"/>
          <w:szCs w:val="24"/>
        </w:rPr>
      </w:pPr>
    </w:p>
    <w:p w14:paraId="7B7D0C02" w14:textId="77777777" w:rsidR="006B371A" w:rsidRPr="00816370" w:rsidRDefault="006B371A" w:rsidP="006B371A">
      <w:pPr>
        <w:ind w:left="1080"/>
        <w:contextualSpacing/>
        <w:rPr>
          <w:rFonts w:eastAsia="Times New Roman" w:cs="Times New Roman"/>
          <w:szCs w:val="24"/>
        </w:rPr>
      </w:pPr>
    </w:p>
    <w:p w14:paraId="0742A6FC" w14:textId="77777777" w:rsidR="008546C1" w:rsidRPr="00816370" w:rsidRDefault="008546C1" w:rsidP="008546C1">
      <w:pPr>
        <w:rPr>
          <w:rFonts w:cs="Times New Roman"/>
          <w:szCs w:val="24"/>
        </w:rPr>
      </w:pPr>
    </w:p>
    <w:p w14:paraId="230CC793" w14:textId="7F0BB3C3" w:rsidR="008546C1" w:rsidRPr="00816370" w:rsidRDefault="008546C1" w:rsidP="008546C1">
      <w:pPr>
        <w:pStyle w:val="ListParagraph"/>
        <w:numPr>
          <w:ilvl w:val="0"/>
          <w:numId w:val="1"/>
        </w:numPr>
        <w:rPr>
          <w:rFonts w:eastAsia="Times New Roman" w:cs="Times New Roman"/>
          <w:szCs w:val="24"/>
        </w:rPr>
      </w:pPr>
      <w:r w:rsidRPr="00816370">
        <w:rPr>
          <w:rFonts w:cs="Times New Roman"/>
          <w:szCs w:val="24"/>
        </w:rPr>
        <w:t xml:space="preserve"> Imagine that you are the head of a genome project to analyze the genome of a previously uncharacte</w:t>
      </w:r>
      <w:r w:rsidR="00816370">
        <w:rPr>
          <w:rFonts w:cs="Times New Roman"/>
          <w:szCs w:val="24"/>
        </w:rPr>
        <w:t xml:space="preserve">rized species of a tardigrade. </w:t>
      </w:r>
      <w:r w:rsidRPr="00816370">
        <w:rPr>
          <w:rFonts w:cs="Times New Roman"/>
          <w:szCs w:val="24"/>
        </w:rPr>
        <w:t>Since this is</w:t>
      </w:r>
      <w:r w:rsidR="006B371A" w:rsidRPr="00816370">
        <w:rPr>
          <w:rFonts w:cs="Times New Roman"/>
          <w:szCs w:val="24"/>
        </w:rPr>
        <w:t xml:space="preserve"> an </w:t>
      </w:r>
      <w:r w:rsidRPr="00816370">
        <w:rPr>
          <w:rFonts w:cs="Times New Roman"/>
          <w:szCs w:val="24"/>
        </w:rPr>
        <w:t>imaginary</w:t>
      </w:r>
      <w:r w:rsidR="006B371A" w:rsidRPr="00816370">
        <w:rPr>
          <w:rFonts w:cs="Times New Roman"/>
          <w:szCs w:val="24"/>
        </w:rPr>
        <w:t xml:space="preserve"> project</w:t>
      </w:r>
      <w:r w:rsidRPr="00816370">
        <w:rPr>
          <w:rFonts w:cs="Times New Roman"/>
          <w:szCs w:val="24"/>
        </w:rPr>
        <w:t>, you can also imagine that</w:t>
      </w:r>
      <w:r w:rsidR="00816370">
        <w:rPr>
          <w:rFonts w:cs="Times New Roman"/>
          <w:szCs w:val="24"/>
        </w:rPr>
        <w:t xml:space="preserve"> you have</w:t>
      </w:r>
      <w:r w:rsidRPr="00816370">
        <w:rPr>
          <w:rFonts w:cs="Times New Roman"/>
          <w:szCs w:val="24"/>
        </w:rPr>
        <w:t xml:space="preserve"> as much money as you need, with all of the necessary equipment and qualified and contented colleagues to carry out the analysis.  </w:t>
      </w:r>
      <w:r w:rsidRPr="00816370">
        <w:rPr>
          <w:rFonts w:eastAsia="Times New Roman" w:cs="Times New Roman"/>
          <w:szCs w:val="24"/>
        </w:rPr>
        <w:t xml:space="preserve">You and members of your lab have recently completed sequencing more than 250,000 ESTs </w:t>
      </w:r>
      <w:r w:rsidR="007408FF" w:rsidRPr="00816370">
        <w:rPr>
          <w:rFonts w:eastAsia="Times New Roman" w:cs="Times New Roman"/>
          <w:szCs w:val="24"/>
        </w:rPr>
        <w:t xml:space="preserve">or partial transcripts </w:t>
      </w:r>
      <w:r w:rsidRPr="00816370">
        <w:rPr>
          <w:rFonts w:eastAsia="Times New Roman" w:cs="Times New Roman"/>
          <w:szCs w:val="24"/>
        </w:rPr>
        <w:t>from this species, using many different developmental stages and ages as your source material.  You have also been actively sequencing the genome itself so that these ESTs can be located and analyzed, although some of the genome sequence is not yet done.</w:t>
      </w:r>
    </w:p>
    <w:p w14:paraId="3C510474" w14:textId="77777777" w:rsidR="008546C1" w:rsidRPr="00816370" w:rsidRDefault="008546C1" w:rsidP="008546C1">
      <w:pPr>
        <w:pStyle w:val="ListParagraph"/>
        <w:rPr>
          <w:rFonts w:eastAsia="Times New Roman" w:cs="Times New Roman"/>
          <w:szCs w:val="24"/>
        </w:rPr>
      </w:pPr>
    </w:p>
    <w:p w14:paraId="0B24BCDF" w14:textId="5CBD2E40" w:rsidR="008546C1" w:rsidRPr="00816370" w:rsidRDefault="008546C1" w:rsidP="008546C1">
      <w:pPr>
        <w:pStyle w:val="ListParagraph"/>
        <w:numPr>
          <w:ilvl w:val="1"/>
          <w:numId w:val="1"/>
        </w:numPr>
        <w:rPr>
          <w:rFonts w:cs="Times New Roman"/>
          <w:szCs w:val="24"/>
        </w:rPr>
      </w:pPr>
      <w:r w:rsidRPr="00816370">
        <w:rPr>
          <w:rFonts w:cs="Times New Roman"/>
          <w:szCs w:val="24"/>
        </w:rPr>
        <w:t>What is a tardigrade and what biological or evolutionary questions might be approached from an analysis of its genome?</w:t>
      </w:r>
      <w:r w:rsidR="00816370">
        <w:rPr>
          <w:rFonts w:cs="Times New Roman"/>
          <w:szCs w:val="24"/>
        </w:rPr>
        <w:t xml:space="preserve"> </w:t>
      </w:r>
      <w:r w:rsidR="003E42BB" w:rsidRPr="00816370">
        <w:rPr>
          <w:rFonts w:cs="Times New Roman"/>
          <w:szCs w:val="24"/>
        </w:rPr>
        <w:t xml:space="preserve">What arguments would you use to persuade your investors and the granting agencies that the tardigrade genome project is worth pursuing? </w:t>
      </w:r>
    </w:p>
    <w:p w14:paraId="1B6E6B9D" w14:textId="77777777" w:rsidR="008546C1" w:rsidRPr="00816370" w:rsidRDefault="008546C1" w:rsidP="008546C1">
      <w:pPr>
        <w:pStyle w:val="ListParagraph"/>
        <w:ind w:left="1440"/>
        <w:rPr>
          <w:rFonts w:cs="Times New Roman"/>
          <w:szCs w:val="24"/>
        </w:rPr>
      </w:pPr>
    </w:p>
    <w:p w14:paraId="76232D24" w14:textId="77777777" w:rsidR="008546C1" w:rsidRPr="00816370" w:rsidRDefault="008546C1" w:rsidP="008546C1">
      <w:pPr>
        <w:pStyle w:val="ListParagraph"/>
        <w:numPr>
          <w:ilvl w:val="1"/>
          <w:numId w:val="1"/>
        </w:numPr>
        <w:rPr>
          <w:rFonts w:cs="Times New Roman"/>
          <w:szCs w:val="24"/>
        </w:rPr>
      </w:pPr>
      <w:r w:rsidRPr="00816370">
        <w:rPr>
          <w:rFonts w:eastAsia="Times New Roman" w:cs="Times New Roman"/>
          <w:szCs w:val="24"/>
        </w:rPr>
        <w:t xml:space="preserve">What is some of the information you will obtain from genome sequencing that you will not obtain from sequencing ESTs?  </w:t>
      </w:r>
    </w:p>
    <w:p w14:paraId="3E87A661" w14:textId="77777777" w:rsidR="008546C1" w:rsidRPr="00816370" w:rsidRDefault="008546C1" w:rsidP="008546C1">
      <w:pPr>
        <w:pStyle w:val="ListParagraph"/>
        <w:rPr>
          <w:rFonts w:eastAsia="Times New Roman" w:cs="Times New Roman"/>
          <w:szCs w:val="24"/>
        </w:rPr>
      </w:pPr>
    </w:p>
    <w:p w14:paraId="7506AB15" w14:textId="667159C4" w:rsidR="008546C1" w:rsidRPr="00816370" w:rsidRDefault="008546C1" w:rsidP="008546C1">
      <w:pPr>
        <w:pStyle w:val="ListParagraph"/>
        <w:numPr>
          <w:ilvl w:val="1"/>
          <w:numId w:val="1"/>
        </w:numPr>
        <w:rPr>
          <w:rFonts w:eastAsia="Times New Roman" w:cs="Times New Roman"/>
          <w:szCs w:val="24"/>
        </w:rPr>
      </w:pPr>
      <w:r w:rsidRPr="00816370">
        <w:rPr>
          <w:rFonts w:eastAsia="Times New Roman" w:cs="Times New Roman"/>
          <w:szCs w:val="24"/>
        </w:rPr>
        <w:t xml:space="preserve">What is some of the information </w:t>
      </w:r>
      <w:r w:rsidR="00816370">
        <w:rPr>
          <w:rFonts w:eastAsia="Times New Roman" w:cs="Times New Roman"/>
          <w:szCs w:val="24"/>
        </w:rPr>
        <w:t xml:space="preserve">you </w:t>
      </w:r>
      <w:r w:rsidRPr="00816370">
        <w:rPr>
          <w:rFonts w:eastAsia="Times New Roman" w:cs="Times New Roman"/>
          <w:szCs w:val="24"/>
        </w:rPr>
        <w:t xml:space="preserve">will obtain by sequencing ESTs that you will not get from sequencing the genome itself? </w:t>
      </w:r>
    </w:p>
    <w:p w14:paraId="1BDE2849" w14:textId="77777777" w:rsidR="008546C1" w:rsidRPr="00816370" w:rsidRDefault="008546C1" w:rsidP="008546C1">
      <w:pPr>
        <w:pStyle w:val="ListParagraph"/>
        <w:rPr>
          <w:rFonts w:eastAsia="Times New Roman" w:cs="Times New Roman"/>
          <w:szCs w:val="24"/>
        </w:rPr>
      </w:pPr>
    </w:p>
    <w:p w14:paraId="34BC427A" w14:textId="77777777" w:rsidR="00D966D9" w:rsidRPr="00816370" w:rsidRDefault="006B371A" w:rsidP="008546C1">
      <w:pPr>
        <w:pStyle w:val="ListParagraph"/>
        <w:numPr>
          <w:ilvl w:val="1"/>
          <w:numId w:val="1"/>
        </w:numPr>
        <w:rPr>
          <w:rFonts w:eastAsia="Times New Roman" w:cs="Times New Roman"/>
          <w:szCs w:val="24"/>
        </w:rPr>
      </w:pPr>
      <w:r w:rsidRPr="00816370">
        <w:rPr>
          <w:rFonts w:eastAsia="Times New Roman" w:cs="Times New Roman"/>
          <w:szCs w:val="24"/>
        </w:rPr>
        <w:t>D</w:t>
      </w:r>
      <w:r w:rsidR="008546C1" w:rsidRPr="00816370">
        <w:rPr>
          <w:rFonts w:eastAsia="Times New Roman" w:cs="Times New Roman"/>
          <w:szCs w:val="24"/>
        </w:rPr>
        <w:t xml:space="preserve">escribe how you will use the ESTs in combination with the genome sequence to identify protein-coding genes and begin to annotate the genome.  </w:t>
      </w:r>
    </w:p>
    <w:p w14:paraId="354F0083" w14:textId="77777777" w:rsidR="008546C1" w:rsidRPr="00816370" w:rsidRDefault="008546C1" w:rsidP="008546C1">
      <w:pPr>
        <w:pStyle w:val="ListParagraph"/>
        <w:rPr>
          <w:rFonts w:cs="Times New Roman"/>
          <w:szCs w:val="24"/>
        </w:rPr>
      </w:pPr>
    </w:p>
    <w:p w14:paraId="32D3724A" w14:textId="77777777" w:rsidR="000D0F41" w:rsidRPr="00816370" w:rsidRDefault="000D0F41" w:rsidP="008546C1">
      <w:pPr>
        <w:pStyle w:val="ListParagraph"/>
        <w:rPr>
          <w:rFonts w:cs="Times New Roman"/>
          <w:szCs w:val="24"/>
        </w:rPr>
      </w:pPr>
    </w:p>
    <w:p w14:paraId="74D44C68" w14:textId="74348F39" w:rsidR="000D0F41" w:rsidRPr="00816370" w:rsidRDefault="007221DB" w:rsidP="000D0F41">
      <w:pPr>
        <w:pStyle w:val="ListParagraph"/>
        <w:numPr>
          <w:ilvl w:val="0"/>
          <w:numId w:val="1"/>
        </w:numPr>
        <w:ind w:left="360"/>
        <w:rPr>
          <w:rFonts w:eastAsia="Times New Roman" w:cs="Times New Roman"/>
          <w:szCs w:val="24"/>
        </w:rPr>
      </w:pPr>
      <w:r>
        <w:rPr>
          <w:rFonts w:eastAsia="Times New Roman" w:cs="Times New Roman"/>
          <w:noProof/>
          <w:szCs w:val="24"/>
        </w:rPr>
        <w:object w:dxaOrig="1440" w:dyaOrig="1440" w14:anchorId="1772C538">
          <v:shape id="_x0000_s1029" type="#_x0000_t75" style="position:absolute;left:0;text-align:left;margin-left:18pt;margin-top:98.15pt;width:249pt;height:165.6pt;z-index:251661312;mso-position-horizontal-relative:text;mso-position-vertical-relative:text">
            <v:imagedata r:id="rId9" o:title=""/>
            <w10:wrap type="square"/>
          </v:shape>
          <o:OLEObject Type="Embed" ProgID="Canvas.Drawing.X" ShapeID="_x0000_s1029" DrawAspect="Content" ObjectID="_1662796094" r:id="rId10"/>
        </w:object>
      </w:r>
      <w:r w:rsidR="000D0F41" w:rsidRPr="00816370">
        <w:rPr>
          <w:rFonts w:eastAsia="Times New Roman" w:cs="Times New Roman"/>
          <w:szCs w:val="24"/>
        </w:rPr>
        <w:t>Being a somewhat old-fashioned molecular biologist who likes</w:t>
      </w:r>
      <w:r w:rsidR="002C2F2B" w:rsidRPr="00816370">
        <w:rPr>
          <w:rFonts w:eastAsia="Times New Roman" w:cs="Times New Roman"/>
          <w:szCs w:val="24"/>
        </w:rPr>
        <w:t xml:space="preserve"> to</w:t>
      </w:r>
      <w:r w:rsidR="000D0F41" w:rsidRPr="00816370">
        <w:rPr>
          <w:rFonts w:eastAsia="Times New Roman" w:cs="Times New Roman"/>
          <w:szCs w:val="24"/>
        </w:rPr>
        <w:t xml:space="preserve"> do to your own experiments when no one in the lab is watching, you decide to do a different type of genome analysis</w:t>
      </w:r>
      <w:r w:rsidR="007408FF" w:rsidRPr="00816370">
        <w:rPr>
          <w:rFonts w:eastAsia="Times New Roman" w:cs="Times New Roman"/>
          <w:szCs w:val="24"/>
        </w:rPr>
        <w:t xml:space="preserve"> with the tardigrade genome</w:t>
      </w:r>
      <w:r w:rsidR="000D0F41" w:rsidRPr="00816370">
        <w:rPr>
          <w:rFonts w:eastAsia="Times New Roman" w:cs="Times New Roman"/>
          <w:szCs w:val="24"/>
        </w:rPr>
        <w:t xml:space="preserve">.  You isolate DNA from </w:t>
      </w:r>
      <w:r w:rsidR="007408FF" w:rsidRPr="00816370">
        <w:rPr>
          <w:rFonts w:eastAsia="Times New Roman" w:cs="Times New Roman"/>
          <w:szCs w:val="24"/>
        </w:rPr>
        <w:t xml:space="preserve">a </w:t>
      </w:r>
      <w:r w:rsidR="000D0F41" w:rsidRPr="00816370">
        <w:rPr>
          <w:rFonts w:eastAsia="Times New Roman" w:cs="Times New Roman"/>
          <w:szCs w:val="24"/>
        </w:rPr>
        <w:t>tardigrade species and shear it into random fragments, with an average size of 1 kb.  The fragmented DNA is heated to denature it to single-strands and then allowed to reanneal</w:t>
      </w:r>
      <w:r w:rsidR="007408FF" w:rsidRPr="00816370">
        <w:rPr>
          <w:rFonts w:eastAsia="Times New Roman" w:cs="Times New Roman"/>
          <w:szCs w:val="24"/>
        </w:rPr>
        <w:t xml:space="preserve"> by lowering the temperature</w:t>
      </w:r>
      <w:r w:rsidR="000D0F41" w:rsidRPr="00816370">
        <w:rPr>
          <w:rFonts w:eastAsia="Times New Roman" w:cs="Times New Roman"/>
          <w:szCs w:val="24"/>
        </w:rPr>
        <w:t xml:space="preserve">.  The percentage of the DNA that remains single-stranded is assayed at various times and plotted on a graph as shown below.  Three components of the genome are observed.  </w:t>
      </w:r>
      <w:r w:rsidR="007408FF" w:rsidRPr="00816370">
        <w:rPr>
          <w:rFonts w:eastAsia="Times New Roman" w:cs="Times New Roman"/>
          <w:szCs w:val="24"/>
        </w:rPr>
        <w:t xml:space="preserve">“Cot” on the X axis is a composite of the concentration at time 0 and the time, so this type of experiment was called a Cot curve.  </w:t>
      </w:r>
    </w:p>
    <w:p w14:paraId="0F843595" w14:textId="77777777" w:rsidR="000D0F41" w:rsidRPr="00816370" w:rsidRDefault="000D0F41" w:rsidP="000D0F41">
      <w:pPr>
        <w:ind w:left="720" w:hanging="720"/>
        <w:rPr>
          <w:rFonts w:eastAsia="Times New Roman" w:cs="Times New Roman"/>
          <w:szCs w:val="24"/>
        </w:rPr>
      </w:pPr>
    </w:p>
    <w:p w14:paraId="5E085C16" w14:textId="77777777" w:rsidR="000D0F41" w:rsidRPr="00816370" w:rsidRDefault="000D0F41" w:rsidP="006B371A">
      <w:pPr>
        <w:pStyle w:val="ListParagraph"/>
        <w:rPr>
          <w:rFonts w:cs="Times New Roman"/>
          <w:szCs w:val="24"/>
        </w:rPr>
      </w:pPr>
    </w:p>
    <w:p w14:paraId="01C1925C" w14:textId="77777777" w:rsidR="003E42BB" w:rsidRPr="00816370" w:rsidRDefault="003E42BB" w:rsidP="006B371A">
      <w:pPr>
        <w:pStyle w:val="ListParagraph"/>
        <w:rPr>
          <w:rFonts w:cs="Times New Roman"/>
          <w:szCs w:val="24"/>
        </w:rPr>
      </w:pPr>
    </w:p>
    <w:p w14:paraId="7A188924" w14:textId="77777777" w:rsidR="003E42BB" w:rsidRPr="00816370" w:rsidRDefault="003E42BB" w:rsidP="006B371A">
      <w:pPr>
        <w:pStyle w:val="ListParagraph"/>
        <w:rPr>
          <w:rFonts w:cs="Times New Roman"/>
          <w:szCs w:val="24"/>
        </w:rPr>
      </w:pPr>
    </w:p>
    <w:p w14:paraId="1A52335A" w14:textId="77777777" w:rsidR="003E42BB" w:rsidRPr="00816370" w:rsidRDefault="003E42BB" w:rsidP="006B371A">
      <w:pPr>
        <w:pStyle w:val="ListParagraph"/>
        <w:rPr>
          <w:rFonts w:cs="Times New Roman"/>
          <w:szCs w:val="24"/>
        </w:rPr>
      </w:pPr>
    </w:p>
    <w:p w14:paraId="5E88C542" w14:textId="77777777" w:rsidR="003E42BB" w:rsidRPr="00816370" w:rsidRDefault="003E42BB" w:rsidP="006B371A">
      <w:pPr>
        <w:pStyle w:val="ListParagraph"/>
        <w:rPr>
          <w:rFonts w:cs="Times New Roman"/>
          <w:szCs w:val="24"/>
        </w:rPr>
      </w:pPr>
    </w:p>
    <w:p w14:paraId="40044C58" w14:textId="77777777" w:rsidR="003E42BB" w:rsidRPr="00816370" w:rsidRDefault="003E42BB" w:rsidP="006B371A">
      <w:pPr>
        <w:pStyle w:val="ListParagraph"/>
        <w:rPr>
          <w:rFonts w:cs="Times New Roman"/>
          <w:szCs w:val="24"/>
        </w:rPr>
      </w:pPr>
    </w:p>
    <w:p w14:paraId="7FF19DDD" w14:textId="77777777" w:rsidR="003E42BB" w:rsidRPr="00816370" w:rsidRDefault="003E42BB" w:rsidP="006B371A">
      <w:pPr>
        <w:pStyle w:val="ListParagraph"/>
        <w:rPr>
          <w:rFonts w:cs="Times New Roman"/>
          <w:szCs w:val="24"/>
        </w:rPr>
      </w:pPr>
    </w:p>
    <w:p w14:paraId="73421594" w14:textId="77777777" w:rsidR="003E42BB" w:rsidRPr="00816370" w:rsidRDefault="003E42BB" w:rsidP="006B371A">
      <w:pPr>
        <w:pStyle w:val="ListParagraph"/>
        <w:rPr>
          <w:rFonts w:cs="Times New Roman"/>
          <w:szCs w:val="24"/>
        </w:rPr>
      </w:pPr>
    </w:p>
    <w:p w14:paraId="4942B6FE" w14:textId="77777777" w:rsidR="003E42BB" w:rsidRPr="00816370" w:rsidRDefault="003E42BB" w:rsidP="006B371A">
      <w:pPr>
        <w:pStyle w:val="ListParagraph"/>
        <w:rPr>
          <w:rFonts w:cs="Times New Roman"/>
          <w:szCs w:val="24"/>
        </w:rPr>
      </w:pPr>
    </w:p>
    <w:p w14:paraId="1F72FB3A" w14:textId="77777777" w:rsidR="003E42BB" w:rsidRPr="00816370" w:rsidRDefault="003E42BB" w:rsidP="003E42BB">
      <w:pPr>
        <w:pStyle w:val="ListParagraph"/>
        <w:numPr>
          <w:ilvl w:val="1"/>
          <w:numId w:val="1"/>
        </w:numPr>
        <w:rPr>
          <w:rFonts w:cs="Times New Roman"/>
          <w:szCs w:val="24"/>
        </w:rPr>
      </w:pPr>
      <w:r w:rsidRPr="00816370">
        <w:rPr>
          <w:rFonts w:cs="Times New Roman"/>
          <w:szCs w:val="24"/>
        </w:rPr>
        <w:t xml:space="preserve"> What is component A, and why does it become double-stranded so quickly?</w:t>
      </w:r>
    </w:p>
    <w:p w14:paraId="191CA874" w14:textId="77777777" w:rsidR="003E42BB" w:rsidRPr="00816370" w:rsidRDefault="003E42BB" w:rsidP="003E42BB">
      <w:pPr>
        <w:pStyle w:val="ListParagraph"/>
        <w:ind w:left="1440"/>
        <w:rPr>
          <w:rFonts w:cs="Times New Roman"/>
          <w:szCs w:val="24"/>
        </w:rPr>
      </w:pPr>
    </w:p>
    <w:p w14:paraId="7B772F72" w14:textId="77777777" w:rsidR="003E42BB" w:rsidRPr="00816370" w:rsidRDefault="003E42BB" w:rsidP="003E42BB">
      <w:pPr>
        <w:pStyle w:val="ListParagraph"/>
        <w:numPr>
          <w:ilvl w:val="1"/>
          <w:numId w:val="1"/>
        </w:numPr>
        <w:rPr>
          <w:rFonts w:cs="Times New Roman"/>
          <w:szCs w:val="24"/>
        </w:rPr>
      </w:pPr>
      <w:r w:rsidRPr="00816370">
        <w:rPr>
          <w:rFonts w:cs="Times New Roman"/>
          <w:szCs w:val="24"/>
        </w:rPr>
        <w:t>If the tardigrades are like most other metazoans, which component of the genome will account for most of the transcripts found in Question 6, and why?</w:t>
      </w:r>
    </w:p>
    <w:p w14:paraId="17F8A167" w14:textId="77777777" w:rsidR="00EF3F4B" w:rsidRPr="00816370" w:rsidRDefault="00EF3F4B" w:rsidP="00EF3F4B">
      <w:pPr>
        <w:pStyle w:val="ListParagraph"/>
        <w:ind w:left="1440"/>
        <w:rPr>
          <w:rFonts w:cs="Times New Roman"/>
          <w:szCs w:val="24"/>
        </w:rPr>
      </w:pPr>
    </w:p>
    <w:p w14:paraId="1F279477" w14:textId="43BBD574" w:rsidR="00EF3F4B" w:rsidRPr="00816370" w:rsidRDefault="00EF3F4B" w:rsidP="00EF3F4B">
      <w:pPr>
        <w:pStyle w:val="ListParagraph"/>
        <w:numPr>
          <w:ilvl w:val="1"/>
          <w:numId w:val="1"/>
        </w:numPr>
        <w:rPr>
          <w:rFonts w:cs="Times New Roman"/>
          <w:szCs w:val="24"/>
        </w:rPr>
      </w:pPr>
      <w:r w:rsidRPr="00816370">
        <w:rPr>
          <w:rFonts w:cs="Times New Roman"/>
          <w:szCs w:val="24"/>
        </w:rPr>
        <w:t xml:space="preserve">Which component is likely to include most of the transposable elements, and why?  </w:t>
      </w:r>
    </w:p>
    <w:p w14:paraId="30D0CFF2" w14:textId="77777777" w:rsidR="003E42BB" w:rsidRPr="00816370" w:rsidRDefault="003E42BB" w:rsidP="003E42BB">
      <w:pPr>
        <w:pStyle w:val="ListParagraph"/>
        <w:rPr>
          <w:rFonts w:cs="Times New Roman"/>
          <w:szCs w:val="24"/>
        </w:rPr>
      </w:pPr>
    </w:p>
    <w:p w14:paraId="55C648A9" w14:textId="77777777" w:rsidR="003E42BB" w:rsidRPr="00816370" w:rsidRDefault="003E42BB" w:rsidP="003E42BB">
      <w:pPr>
        <w:pStyle w:val="ListParagraph"/>
        <w:numPr>
          <w:ilvl w:val="1"/>
          <w:numId w:val="1"/>
        </w:numPr>
        <w:rPr>
          <w:rFonts w:cs="Times New Roman"/>
          <w:szCs w:val="24"/>
        </w:rPr>
      </w:pPr>
      <w:r w:rsidRPr="00816370">
        <w:rPr>
          <w:rFonts w:cs="Times New Roman"/>
          <w:szCs w:val="24"/>
        </w:rPr>
        <w:t xml:space="preserve">microRNA genes were not known at the time Cot curves were commonly done.  If they had been known about, which component is likely to include the microRNA genes? </w:t>
      </w:r>
    </w:p>
    <w:sectPr w:rsidR="003E42BB" w:rsidRPr="0081637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9AEED" w14:textId="77777777" w:rsidR="00202DAE" w:rsidRDefault="00202DAE" w:rsidP="006B371A">
      <w:r>
        <w:separator/>
      </w:r>
    </w:p>
  </w:endnote>
  <w:endnote w:type="continuationSeparator" w:id="0">
    <w:p w14:paraId="7E68446F" w14:textId="77777777" w:rsidR="00202DAE" w:rsidRDefault="00202DAE" w:rsidP="006B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E8FF" w14:textId="77777777" w:rsidR="007221DB" w:rsidRDefault="0072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487213"/>
      <w:docPartObj>
        <w:docPartGallery w:val="Page Numbers (Bottom of Page)"/>
        <w:docPartUnique/>
      </w:docPartObj>
    </w:sdtPr>
    <w:sdtEndPr>
      <w:rPr>
        <w:noProof/>
      </w:rPr>
    </w:sdtEndPr>
    <w:sdtContent>
      <w:p w14:paraId="442C657C" w14:textId="45F014F1" w:rsidR="007221DB" w:rsidRDefault="00722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E6238A" w14:textId="77777777" w:rsidR="006B371A" w:rsidRDefault="006B3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D895" w14:textId="77777777" w:rsidR="007221DB" w:rsidRDefault="0072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A3B3B" w14:textId="77777777" w:rsidR="00202DAE" w:rsidRDefault="00202DAE" w:rsidP="006B371A">
      <w:r>
        <w:separator/>
      </w:r>
    </w:p>
  </w:footnote>
  <w:footnote w:type="continuationSeparator" w:id="0">
    <w:p w14:paraId="67E656AC" w14:textId="77777777" w:rsidR="00202DAE" w:rsidRDefault="00202DAE" w:rsidP="006B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B455" w14:textId="77777777" w:rsidR="007221DB" w:rsidRDefault="0072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8243" w14:textId="37422D60" w:rsidR="006B371A" w:rsidRDefault="006B371A">
    <w:pPr>
      <w:pStyle w:val="Header"/>
    </w:pPr>
    <w:r>
      <w:t xml:space="preserve">Chapter 1 </w:t>
    </w:r>
    <w:r w:rsidR="007221DB">
      <w:tab/>
    </w:r>
    <w:r w:rsidR="007221DB">
      <w:tab/>
    </w:r>
    <w:r>
      <w:t>Study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44BE" w14:textId="77777777" w:rsidR="007221DB" w:rsidRDefault="0072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09D"/>
    <w:multiLevelType w:val="hybridMultilevel"/>
    <w:tmpl w:val="36AA7678"/>
    <w:lvl w:ilvl="0" w:tplc="95126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26318A"/>
    <w:multiLevelType w:val="hybridMultilevel"/>
    <w:tmpl w:val="91EECFCE"/>
    <w:lvl w:ilvl="0" w:tplc="938CFD6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D4CB3"/>
    <w:multiLevelType w:val="hybridMultilevel"/>
    <w:tmpl w:val="1116C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641"/>
    <w:multiLevelType w:val="hybridMultilevel"/>
    <w:tmpl w:val="2084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B13"/>
    <w:rsid w:val="00040EC1"/>
    <w:rsid w:val="000D0F41"/>
    <w:rsid w:val="00202DAE"/>
    <w:rsid w:val="002C2F2B"/>
    <w:rsid w:val="003E42BB"/>
    <w:rsid w:val="003F14AE"/>
    <w:rsid w:val="005C3B13"/>
    <w:rsid w:val="006B371A"/>
    <w:rsid w:val="007221DB"/>
    <w:rsid w:val="007408FF"/>
    <w:rsid w:val="00816370"/>
    <w:rsid w:val="008546C1"/>
    <w:rsid w:val="0090337B"/>
    <w:rsid w:val="009C1B75"/>
    <w:rsid w:val="00CB2186"/>
    <w:rsid w:val="00D574C4"/>
    <w:rsid w:val="00D966D9"/>
    <w:rsid w:val="00DA6458"/>
    <w:rsid w:val="00DD620A"/>
    <w:rsid w:val="00EF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82102"/>
  <w15:docId w15:val="{CEECF050-009E-4B4C-B08B-6EB2DB6E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B13"/>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6D9"/>
    <w:pPr>
      <w:ind w:left="720"/>
      <w:contextualSpacing/>
    </w:pPr>
  </w:style>
  <w:style w:type="paragraph" w:styleId="Header">
    <w:name w:val="header"/>
    <w:basedOn w:val="Normal"/>
    <w:link w:val="HeaderChar"/>
    <w:uiPriority w:val="99"/>
    <w:unhideWhenUsed/>
    <w:rsid w:val="006B371A"/>
    <w:pPr>
      <w:tabs>
        <w:tab w:val="center" w:pos="4680"/>
        <w:tab w:val="right" w:pos="9360"/>
      </w:tabs>
    </w:pPr>
  </w:style>
  <w:style w:type="character" w:customStyle="1" w:styleId="HeaderChar">
    <w:name w:val="Header Char"/>
    <w:basedOn w:val="DefaultParagraphFont"/>
    <w:link w:val="Header"/>
    <w:uiPriority w:val="99"/>
    <w:rsid w:val="006B371A"/>
    <w:rPr>
      <w:rFonts w:cstheme="minorBidi"/>
      <w:szCs w:val="22"/>
    </w:rPr>
  </w:style>
  <w:style w:type="paragraph" w:styleId="Footer">
    <w:name w:val="footer"/>
    <w:basedOn w:val="Normal"/>
    <w:link w:val="FooterChar"/>
    <w:uiPriority w:val="99"/>
    <w:unhideWhenUsed/>
    <w:rsid w:val="006B371A"/>
    <w:pPr>
      <w:tabs>
        <w:tab w:val="center" w:pos="4680"/>
        <w:tab w:val="right" w:pos="9360"/>
      </w:tabs>
    </w:pPr>
  </w:style>
  <w:style w:type="character" w:customStyle="1" w:styleId="FooterChar">
    <w:name w:val="Footer Char"/>
    <w:basedOn w:val="DefaultParagraphFont"/>
    <w:link w:val="Footer"/>
    <w:uiPriority w:val="99"/>
    <w:rsid w:val="006B371A"/>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Meneely</dc:creator>
  <cp:lastModifiedBy>LIPPARINI, Giulia</cp:lastModifiedBy>
  <cp:revision>7</cp:revision>
  <dcterms:created xsi:type="dcterms:W3CDTF">2015-01-10T15:20:00Z</dcterms:created>
  <dcterms:modified xsi:type="dcterms:W3CDTF">2020-09-28T10:02:00Z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2020-08-18T14:31:06Z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2e41dedf-4692-4e88-a6e3-00004c433fa0</vt:lpwstr>
  </property>
  <property fmtid="{D5CDD505-2E9C-101B-9397-08002B2CF9AE}" pid="8" name="MSIP_Label_89f61502-7731-4690-a118-333634878cc9_ContentBits">
    <vt:lpwstr>0</vt:lpwstr>
  </property>
</Properties>
</file>