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CC722" w14:textId="1BEB3A41" w:rsidR="00637F5D" w:rsidRDefault="008E4763" w:rsidP="008C25C2">
      <w:pPr>
        <w:jc w:val="center"/>
        <w:rPr>
          <w:rFonts w:cs="Times New Roman"/>
          <w:b/>
          <w:szCs w:val="24"/>
        </w:rPr>
      </w:pPr>
      <w:r w:rsidRPr="008C25C2">
        <w:rPr>
          <w:rFonts w:cs="Times New Roman"/>
          <w:b/>
          <w:szCs w:val="24"/>
        </w:rPr>
        <w:t xml:space="preserve">Chapter </w:t>
      </w:r>
      <w:r w:rsidR="000C6AB9" w:rsidRPr="008C25C2">
        <w:rPr>
          <w:rFonts w:cs="Times New Roman"/>
          <w:b/>
          <w:szCs w:val="24"/>
        </w:rPr>
        <w:t>1</w:t>
      </w:r>
      <w:r w:rsidR="00637F5D" w:rsidRPr="008C25C2">
        <w:rPr>
          <w:rFonts w:cs="Times New Roman"/>
          <w:b/>
          <w:szCs w:val="24"/>
        </w:rPr>
        <w:t>0</w:t>
      </w:r>
      <w:r w:rsidRPr="008C25C2">
        <w:rPr>
          <w:rFonts w:cs="Times New Roman"/>
          <w:b/>
          <w:szCs w:val="24"/>
        </w:rPr>
        <w:t xml:space="preserve"> Study Questions</w:t>
      </w:r>
    </w:p>
    <w:p w14:paraId="21A6D4CB" w14:textId="77777777" w:rsidR="008C25C2" w:rsidRPr="004F7589" w:rsidRDefault="008C25C2" w:rsidP="008C25C2">
      <w:pPr>
        <w:jc w:val="center"/>
        <w:rPr>
          <w:rFonts w:cs="Times New Roman"/>
          <w:i/>
        </w:rPr>
      </w:pPr>
      <w:r w:rsidRPr="004F7589">
        <w:rPr>
          <w:rFonts w:cs="Times New Roman"/>
          <w:i/>
        </w:rPr>
        <w:t>Genetic Analysis:  Genes, Genomes, and Networks in Eukaryotes</w:t>
      </w:r>
    </w:p>
    <w:p w14:paraId="2A267D6F" w14:textId="77777777" w:rsidR="008C25C2" w:rsidRDefault="008C25C2" w:rsidP="008C25C2">
      <w:pPr>
        <w:jc w:val="center"/>
        <w:rPr>
          <w:rFonts w:cs="Times New Roman"/>
          <w:b/>
          <w:szCs w:val="24"/>
        </w:rPr>
      </w:pPr>
    </w:p>
    <w:p w14:paraId="14A061C0" w14:textId="77777777" w:rsidR="008C25C2" w:rsidRPr="008C25C2" w:rsidRDefault="008C25C2" w:rsidP="008C25C2">
      <w:pPr>
        <w:jc w:val="center"/>
        <w:rPr>
          <w:rFonts w:cs="Times New Roman"/>
          <w:b/>
          <w:szCs w:val="24"/>
        </w:rPr>
      </w:pPr>
    </w:p>
    <w:p w14:paraId="68D1FB1A" w14:textId="0A500497" w:rsidR="00DF1E79" w:rsidRPr="008C25C2" w:rsidRDefault="00DF1E79" w:rsidP="00DF1E79">
      <w:pPr>
        <w:rPr>
          <w:rFonts w:cs="Times New Roman"/>
          <w:szCs w:val="24"/>
        </w:rPr>
      </w:pPr>
      <w:r w:rsidRPr="008C25C2">
        <w:rPr>
          <w:rFonts w:cs="Times New Roman"/>
          <w:b/>
          <w:szCs w:val="24"/>
        </w:rPr>
        <w:t>Author’s Note:</w:t>
      </w:r>
      <w:r w:rsidRPr="008C25C2">
        <w:rPr>
          <w:rFonts w:cs="Times New Roman"/>
          <w:szCs w:val="24"/>
        </w:rPr>
        <w:t xml:space="preserve">  The Case Study on spindle morphogenesis in yeast provides a very complete analysis of suppression, non-allelic non-complementation, and synthetic enhancer within the context of a well-studied biological process.   Students are encouraged to work through that example as a way to understand how gene interactions can be used productively to study a complicated biological process.  </w:t>
      </w:r>
    </w:p>
    <w:p w14:paraId="5A9B06A2" w14:textId="77777777" w:rsidR="008E4763" w:rsidRPr="008C25C2" w:rsidRDefault="008E4763" w:rsidP="008E4763">
      <w:pPr>
        <w:rPr>
          <w:rFonts w:cs="Times New Roman"/>
          <w:szCs w:val="24"/>
        </w:rPr>
      </w:pPr>
    </w:p>
    <w:p w14:paraId="085A6E2A" w14:textId="77777777" w:rsidR="003C62EE" w:rsidRPr="008C25C2" w:rsidRDefault="003C62EE" w:rsidP="003C62EE">
      <w:pPr>
        <w:pStyle w:val="ListParagraph"/>
        <w:numPr>
          <w:ilvl w:val="0"/>
          <w:numId w:val="6"/>
        </w:numPr>
        <w:rPr>
          <w:rFonts w:cs="Times New Roman"/>
          <w:szCs w:val="24"/>
        </w:rPr>
      </w:pPr>
      <w:r w:rsidRPr="008C25C2">
        <w:rPr>
          <w:rFonts w:cs="Times New Roman"/>
          <w:szCs w:val="24"/>
        </w:rPr>
        <w:t xml:space="preserve"> In a typical screen for suppressor mutations, most geneticists will begin by mutagenizing a missense mutant.  In a typical screen for synthetic enhancer mutations, most geneticists will begin with a null mutant allele.  </w:t>
      </w:r>
    </w:p>
    <w:p w14:paraId="1040F7A9" w14:textId="77777777" w:rsidR="003C62EE" w:rsidRPr="008C25C2" w:rsidRDefault="003C62EE" w:rsidP="003C62EE">
      <w:pPr>
        <w:ind w:left="360"/>
        <w:rPr>
          <w:rFonts w:cs="Times New Roman"/>
          <w:szCs w:val="24"/>
        </w:rPr>
      </w:pPr>
    </w:p>
    <w:p w14:paraId="2769BCED" w14:textId="392F3DCC" w:rsidR="003C62EE" w:rsidRPr="008C25C2" w:rsidRDefault="003C62EE" w:rsidP="003C62EE">
      <w:pPr>
        <w:pStyle w:val="ListParagraph"/>
        <w:numPr>
          <w:ilvl w:val="0"/>
          <w:numId w:val="8"/>
        </w:numPr>
        <w:ind w:left="1080"/>
        <w:rPr>
          <w:rFonts w:cs="Times New Roman"/>
          <w:szCs w:val="24"/>
        </w:rPr>
      </w:pPr>
      <w:r w:rsidRPr="008C25C2">
        <w:rPr>
          <w:rFonts w:cs="Times New Roman"/>
          <w:szCs w:val="24"/>
        </w:rPr>
        <w:t xml:space="preserve">Explain the goals of doing a screen for suppressor and synthetic enhancers. </w:t>
      </w:r>
      <w:r w:rsidR="006B5B81" w:rsidRPr="008C25C2">
        <w:rPr>
          <w:rFonts w:cs="Times New Roman"/>
          <w:szCs w:val="24"/>
        </w:rPr>
        <w:t xml:space="preserve">What are some of the challenges associated with such screens?  </w:t>
      </w:r>
    </w:p>
    <w:p w14:paraId="1E81A239" w14:textId="64629672" w:rsidR="003C62EE" w:rsidRPr="008C25C2" w:rsidRDefault="003C62EE" w:rsidP="003C62EE">
      <w:pPr>
        <w:pStyle w:val="ListParagraph"/>
        <w:numPr>
          <w:ilvl w:val="0"/>
          <w:numId w:val="8"/>
        </w:numPr>
        <w:ind w:left="1080"/>
        <w:rPr>
          <w:rFonts w:cs="Times New Roman"/>
          <w:szCs w:val="24"/>
        </w:rPr>
      </w:pPr>
      <w:r w:rsidRPr="008C25C2">
        <w:rPr>
          <w:rFonts w:cs="Times New Roman"/>
          <w:szCs w:val="24"/>
        </w:rPr>
        <w:t xml:space="preserve">Explain why suppressor screens usually begin with a missense mutant.   Are there situations when an investigator may want to begin with a null mutant instead?  </w:t>
      </w:r>
    </w:p>
    <w:p w14:paraId="6E391B2D" w14:textId="35327D5D" w:rsidR="003C62EE" w:rsidRPr="008C25C2" w:rsidRDefault="003C62EE" w:rsidP="003C62EE">
      <w:pPr>
        <w:pStyle w:val="ListParagraph"/>
        <w:numPr>
          <w:ilvl w:val="0"/>
          <w:numId w:val="8"/>
        </w:numPr>
        <w:ind w:left="1080"/>
        <w:rPr>
          <w:rFonts w:cs="Times New Roman"/>
          <w:szCs w:val="24"/>
        </w:rPr>
      </w:pPr>
      <w:r w:rsidRPr="008C25C2">
        <w:rPr>
          <w:rFonts w:cs="Times New Roman"/>
          <w:szCs w:val="24"/>
        </w:rPr>
        <w:t>Explain why synthetic enhancer screens usually begin with a null mutant. Are there situations when an investigator may want to begin with a missense mutant?</w:t>
      </w:r>
      <w:r w:rsidR="00DB7C9B" w:rsidRPr="008C25C2">
        <w:rPr>
          <w:rFonts w:cs="Times New Roman"/>
          <w:szCs w:val="24"/>
        </w:rPr>
        <w:t xml:space="preserve">  </w:t>
      </w:r>
    </w:p>
    <w:p w14:paraId="3894C88E" w14:textId="22B166F9" w:rsidR="008E3FC0" w:rsidRPr="008C25C2" w:rsidRDefault="006B5B81" w:rsidP="003C62EE">
      <w:pPr>
        <w:pStyle w:val="ListParagraph"/>
        <w:numPr>
          <w:ilvl w:val="0"/>
          <w:numId w:val="8"/>
        </w:numPr>
        <w:ind w:left="1080"/>
        <w:rPr>
          <w:rFonts w:cs="Times New Roman"/>
          <w:szCs w:val="24"/>
        </w:rPr>
      </w:pPr>
      <w:r w:rsidRPr="008C25C2">
        <w:rPr>
          <w:rFonts w:cs="Times New Roman"/>
          <w:szCs w:val="24"/>
        </w:rPr>
        <w:t xml:space="preserve">How has our ability to do genome-wide mutant screens (as discussed in Chapter </w:t>
      </w:r>
      <w:r w:rsidR="00DB7C9B" w:rsidRPr="008C25C2">
        <w:rPr>
          <w:rFonts w:cs="Times New Roman"/>
          <w:szCs w:val="24"/>
        </w:rPr>
        <w:t>9</w:t>
      </w:r>
      <w:r w:rsidRPr="008C25C2">
        <w:rPr>
          <w:rFonts w:cs="Times New Roman"/>
          <w:szCs w:val="24"/>
        </w:rPr>
        <w:t>) affected the process and feasibility of suppressor and synthetic enhancer screens?  Does this change any of the “rules” laid out in this chapter?</w:t>
      </w:r>
      <w:r w:rsidR="00DB7C9B" w:rsidRPr="008C25C2">
        <w:rPr>
          <w:rFonts w:cs="Times New Roman"/>
          <w:szCs w:val="24"/>
        </w:rPr>
        <w:t xml:space="preserve">  </w:t>
      </w:r>
    </w:p>
    <w:p w14:paraId="3EDEB45F" w14:textId="77777777" w:rsidR="006B5B81" w:rsidRPr="008C25C2" w:rsidRDefault="006B5B81" w:rsidP="003C62EE">
      <w:pPr>
        <w:rPr>
          <w:rFonts w:cs="Times New Roman"/>
          <w:szCs w:val="24"/>
        </w:rPr>
      </w:pPr>
    </w:p>
    <w:p w14:paraId="1FF749C1" w14:textId="77777777" w:rsidR="00732F30" w:rsidRPr="008C25C2" w:rsidRDefault="009241C2" w:rsidP="00064A14">
      <w:pPr>
        <w:pStyle w:val="ListParagraph"/>
        <w:numPr>
          <w:ilvl w:val="0"/>
          <w:numId w:val="6"/>
        </w:numPr>
        <w:rPr>
          <w:rFonts w:eastAsia="Times New Roman" w:cs="Times New Roman"/>
          <w:szCs w:val="24"/>
        </w:rPr>
      </w:pPr>
      <w:r w:rsidRPr="008C25C2">
        <w:rPr>
          <w:rFonts w:eastAsia="Times New Roman" w:cs="Times New Roman"/>
          <w:szCs w:val="24"/>
        </w:rPr>
        <w:t xml:space="preserve">Some researchers believe that non-allelic non-complementation has been an under-utilized tool for identifying and characterizing gene interactions.  </w:t>
      </w:r>
    </w:p>
    <w:p w14:paraId="6CD5407F" w14:textId="0AC81203" w:rsidR="00732F30" w:rsidRPr="008C25C2" w:rsidRDefault="009241C2" w:rsidP="00732F30">
      <w:pPr>
        <w:pStyle w:val="ListParagraph"/>
        <w:numPr>
          <w:ilvl w:val="1"/>
          <w:numId w:val="6"/>
        </w:numPr>
        <w:rPr>
          <w:rFonts w:eastAsia="Times New Roman" w:cs="Times New Roman"/>
          <w:szCs w:val="24"/>
        </w:rPr>
      </w:pPr>
      <w:r w:rsidRPr="008C25C2">
        <w:rPr>
          <w:rFonts w:eastAsia="Times New Roman" w:cs="Times New Roman"/>
          <w:szCs w:val="24"/>
        </w:rPr>
        <w:t xml:space="preserve">Using one of the Arabidopsis herbicide resistant mutants identified in your mutant hunt in Chapter 4, describe how you might use non-allelic non-complementation to search for other genes involved in this process.  </w:t>
      </w:r>
      <w:r w:rsidR="001C1D6A" w:rsidRPr="008C25C2">
        <w:rPr>
          <w:rFonts w:eastAsia="Times New Roman" w:cs="Times New Roman"/>
          <w:szCs w:val="24"/>
        </w:rPr>
        <w:t xml:space="preserve">Be sure to include some important characteristics of the starting mutation.  </w:t>
      </w:r>
    </w:p>
    <w:p w14:paraId="5A4FD6D1" w14:textId="06855786" w:rsidR="00732F30" w:rsidRPr="008C25C2" w:rsidRDefault="009241C2" w:rsidP="00732F30">
      <w:pPr>
        <w:pStyle w:val="ListParagraph"/>
        <w:numPr>
          <w:ilvl w:val="1"/>
          <w:numId w:val="6"/>
        </w:numPr>
        <w:rPr>
          <w:rFonts w:eastAsia="Times New Roman" w:cs="Times New Roman"/>
          <w:szCs w:val="24"/>
        </w:rPr>
      </w:pPr>
      <w:r w:rsidRPr="008C25C2">
        <w:rPr>
          <w:rFonts w:eastAsia="Times New Roman" w:cs="Times New Roman"/>
          <w:szCs w:val="24"/>
        </w:rPr>
        <w:t>Based on what is postulated about the biological mechanisms by which non-allelic non-complementation occurs, what might be some of the limit</w:t>
      </w:r>
      <w:r w:rsidR="00732F30" w:rsidRPr="008C25C2">
        <w:rPr>
          <w:rFonts w:eastAsia="Times New Roman" w:cs="Times New Roman"/>
          <w:szCs w:val="24"/>
        </w:rPr>
        <w:t xml:space="preserve">ations of your mutant hunt? </w:t>
      </w:r>
    </w:p>
    <w:p w14:paraId="43F0EDE3" w14:textId="77777777" w:rsidR="006B5B81" w:rsidRPr="008C25C2" w:rsidRDefault="006B5B81" w:rsidP="00732F30">
      <w:pPr>
        <w:pStyle w:val="ListParagraph"/>
        <w:ind w:left="1440"/>
        <w:rPr>
          <w:rFonts w:eastAsia="Times New Roman" w:cs="Times New Roman"/>
          <w:szCs w:val="24"/>
        </w:rPr>
      </w:pPr>
    </w:p>
    <w:p w14:paraId="0CE2EEC4" w14:textId="77777777" w:rsidR="006B5B81" w:rsidRPr="008C25C2" w:rsidRDefault="006B5B81" w:rsidP="00732F30">
      <w:pPr>
        <w:pStyle w:val="ListParagraph"/>
        <w:ind w:left="1440"/>
        <w:rPr>
          <w:rFonts w:eastAsia="Times New Roman" w:cs="Times New Roman"/>
          <w:szCs w:val="24"/>
        </w:rPr>
      </w:pPr>
    </w:p>
    <w:p w14:paraId="78EE8BBF" w14:textId="5E249396" w:rsidR="008E3FC0" w:rsidRPr="008C25C2" w:rsidRDefault="007E3C5D" w:rsidP="006B5B81">
      <w:pPr>
        <w:rPr>
          <w:rFonts w:eastAsia="Times New Roman" w:cs="Times New Roman"/>
          <w:szCs w:val="24"/>
        </w:rPr>
      </w:pPr>
      <w:r w:rsidRPr="008C25C2">
        <w:rPr>
          <w:rFonts w:eastAsia="Times New Roman" w:cs="Times New Roman"/>
          <w:szCs w:val="24"/>
        </w:rPr>
        <w:t xml:space="preserve">Questions 3-5.  </w:t>
      </w:r>
      <w:r w:rsidR="006B5B81" w:rsidRPr="008C25C2">
        <w:rPr>
          <w:rFonts w:eastAsia="Times New Roman" w:cs="Times New Roman"/>
          <w:szCs w:val="24"/>
        </w:rPr>
        <w:t xml:space="preserve">Suppressor mutations have been widely used in </w:t>
      </w:r>
      <w:r w:rsidR="006B5B81" w:rsidRPr="008C25C2">
        <w:rPr>
          <w:rFonts w:eastAsia="Times New Roman" w:cs="Times New Roman"/>
          <w:i/>
          <w:szCs w:val="24"/>
        </w:rPr>
        <w:t>C. elegans</w:t>
      </w:r>
      <w:r w:rsidR="006B5B81" w:rsidRPr="008C25C2">
        <w:rPr>
          <w:rFonts w:eastAsia="Times New Roman" w:cs="Times New Roman"/>
          <w:szCs w:val="24"/>
        </w:rPr>
        <w:t xml:space="preserve">, and many types of suppressors have been found; there has also been extensive work with synthetic enhancers.  The next several questions are based on some such screens in worms, although similar examples can be found in other organisms.  </w:t>
      </w:r>
      <w:r w:rsidR="001C1D6A" w:rsidRPr="008C25C2">
        <w:rPr>
          <w:rFonts w:eastAsia="Times New Roman" w:cs="Times New Roman"/>
          <w:szCs w:val="24"/>
        </w:rPr>
        <w:t xml:space="preserve">In </w:t>
      </w:r>
      <w:r w:rsidR="001C1D6A" w:rsidRPr="008C25C2">
        <w:rPr>
          <w:rFonts w:eastAsia="Times New Roman" w:cs="Times New Roman"/>
          <w:i/>
          <w:iCs/>
          <w:szCs w:val="24"/>
        </w:rPr>
        <w:t>C. elegans</w:t>
      </w:r>
      <w:r w:rsidR="001C1D6A" w:rsidRPr="008C25C2">
        <w:rPr>
          <w:rFonts w:eastAsia="Times New Roman" w:cs="Times New Roman"/>
          <w:szCs w:val="24"/>
        </w:rPr>
        <w:t xml:space="preserve">, a gene name typically consists of three letters followed by a number; </w:t>
      </w:r>
      <w:r w:rsidR="003169FB" w:rsidRPr="008C25C2">
        <w:rPr>
          <w:rFonts w:eastAsia="Times New Roman" w:cs="Times New Roman"/>
          <w:szCs w:val="24"/>
        </w:rPr>
        <w:t xml:space="preserve">alleles are indicated by a one or two letter designation followed by a number.  Thus, </w:t>
      </w:r>
      <w:r w:rsidR="003169FB" w:rsidRPr="008C25C2">
        <w:rPr>
          <w:rFonts w:eastAsia="Times New Roman" w:cs="Times New Roman"/>
          <w:i/>
          <w:iCs/>
          <w:szCs w:val="24"/>
        </w:rPr>
        <w:t xml:space="preserve">let-2 </w:t>
      </w:r>
      <w:r w:rsidR="003169FB" w:rsidRPr="008C25C2">
        <w:rPr>
          <w:rFonts w:eastAsia="Times New Roman" w:cs="Times New Roman"/>
          <w:szCs w:val="24"/>
        </w:rPr>
        <w:t xml:space="preserve">is the name of the gene while </w:t>
      </w:r>
      <w:r w:rsidR="003169FB" w:rsidRPr="008C25C2">
        <w:rPr>
          <w:rFonts w:eastAsia="Times New Roman" w:cs="Times New Roman"/>
          <w:i/>
          <w:iCs/>
          <w:szCs w:val="24"/>
        </w:rPr>
        <w:t>mn153</w:t>
      </w:r>
      <w:r w:rsidR="003169FB" w:rsidRPr="008C25C2">
        <w:rPr>
          <w:rFonts w:eastAsia="Times New Roman" w:cs="Times New Roman"/>
          <w:szCs w:val="24"/>
        </w:rPr>
        <w:t xml:space="preserve"> and </w:t>
      </w:r>
      <w:r w:rsidR="003169FB" w:rsidRPr="008C25C2">
        <w:rPr>
          <w:rFonts w:eastAsia="Times New Roman" w:cs="Times New Roman"/>
          <w:i/>
          <w:iCs/>
          <w:szCs w:val="24"/>
        </w:rPr>
        <w:t xml:space="preserve">mn139 </w:t>
      </w:r>
      <w:r w:rsidR="003169FB" w:rsidRPr="008C25C2">
        <w:rPr>
          <w:rFonts w:eastAsia="Times New Roman" w:cs="Times New Roman"/>
          <w:szCs w:val="24"/>
        </w:rPr>
        <w:t xml:space="preserve">are different mutant alleles of </w:t>
      </w:r>
      <w:r w:rsidR="003169FB" w:rsidRPr="008C25C2">
        <w:rPr>
          <w:rFonts w:eastAsia="Times New Roman" w:cs="Times New Roman"/>
          <w:i/>
          <w:iCs/>
          <w:szCs w:val="24"/>
        </w:rPr>
        <w:t>let-2</w:t>
      </w:r>
      <w:r w:rsidR="003169FB" w:rsidRPr="008C25C2">
        <w:rPr>
          <w:rFonts w:eastAsia="Times New Roman" w:cs="Times New Roman"/>
          <w:szCs w:val="24"/>
        </w:rPr>
        <w:t xml:space="preserve">.  </w:t>
      </w:r>
    </w:p>
    <w:p w14:paraId="72742794" w14:textId="77777777" w:rsidR="006B5B81" w:rsidRPr="008C25C2" w:rsidRDefault="006B5B81" w:rsidP="006B5B81">
      <w:pPr>
        <w:rPr>
          <w:rFonts w:eastAsia="Times New Roman" w:cs="Times New Roman"/>
          <w:szCs w:val="24"/>
        </w:rPr>
      </w:pPr>
    </w:p>
    <w:p w14:paraId="6D1F4915" w14:textId="3C2CB4D1" w:rsidR="00064A14" w:rsidRPr="008C25C2" w:rsidRDefault="00732F30" w:rsidP="006B5B81">
      <w:pPr>
        <w:pStyle w:val="ListParagraph"/>
        <w:numPr>
          <w:ilvl w:val="0"/>
          <w:numId w:val="6"/>
        </w:numPr>
        <w:rPr>
          <w:rFonts w:eastAsia="Times New Roman" w:cs="Times New Roman"/>
          <w:szCs w:val="24"/>
        </w:rPr>
      </w:pPr>
      <w:r w:rsidRPr="008C25C2">
        <w:rPr>
          <w:rFonts w:eastAsia="Times New Roman" w:cs="Times New Roman"/>
          <w:szCs w:val="24"/>
        </w:rPr>
        <w:t xml:space="preserve">A mutation </w:t>
      </w:r>
      <w:r w:rsidR="00064A14" w:rsidRPr="008C25C2">
        <w:rPr>
          <w:rFonts w:eastAsia="Times New Roman" w:cs="Times New Roman"/>
          <w:szCs w:val="24"/>
        </w:rPr>
        <w:t xml:space="preserve">in the gene </w:t>
      </w:r>
      <w:r w:rsidR="00064A14" w:rsidRPr="008C25C2">
        <w:rPr>
          <w:rFonts w:eastAsia="Times New Roman" w:cs="Times New Roman"/>
          <w:i/>
          <w:szCs w:val="24"/>
        </w:rPr>
        <w:t>sup-5</w:t>
      </w:r>
      <w:r w:rsidRPr="008C25C2">
        <w:rPr>
          <w:rFonts w:eastAsia="Times New Roman" w:cs="Times New Roman"/>
          <w:szCs w:val="24"/>
        </w:rPr>
        <w:t xml:space="preserve"> was</w:t>
      </w:r>
      <w:r w:rsidR="00064A14" w:rsidRPr="008C25C2">
        <w:rPr>
          <w:rFonts w:eastAsia="Times New Roman" w:cs="Times New Roman"/>
          <w:szCs w:val="24"/>
        </w:rPr>
        <w:t xml:space="preserve"> tested for </w:t>
      </w:r>
      <w:r w:rsidRPr="008C25C2">
        <w:rPr>
          <w:rFonts w:eastAsia="Times New Roman" w:cs="Times New Roman"/>
          <w:szCs w:val="24"/>
        </w:rPr>
        <w:t>its</w:t>
      </w:r>
      <w:r w:rsidR="00064A14" w:rsidRPr="008C25C2">
        <w:rPr>
          <w:rFonts w:eastAsia="Times New Roman" w:cs="Times New Roman"/>
          <w:szCs w:val="24"/>
        </w:rPr>
        <w:t xml:space="preserve"> ability to suppress several different lethal alleles in a number of different genes.  Some of the results are summarized below.</w:t>
      </w:r>
    </w:p>
    <w:p w14:paraId="64438F41" w14:textId="77777777" w:rsidR="00732F30" w:rsidRPr="008C25C2" w:rsidRDefault="00064A14" w:rsidP="00732F30">
      <w:pPr>
        <w:ind w:left="720" w:firstLine="360"/>
        <w:rPr>
          <w:rFonts w:eastAsia="Times New Roman" w:cs="Times New Roman"/>
          <w:szCs w:val="24"/>
        </w:rPr>
      </w:pPr>
      <w:r w:rsidRPr="008C25C2">
        <w:rPr>
          <w:rFonts w:eastAsia="Times New Roman" w:cs="Times New Roman"/>
          <w:szCs w:val="24"/>
        </w:rPr>
        <w:tab/>
      </w:r>
    </w:p>
    <w:tbl>
      <w:tblPr>
        <w:tblStyle w:val="TableGrid"/>
        <w:tblW w:w="0" w:type="auto"/>
        <w:tblInd w:w="720" w:type="dxa"/>
        <w:tblLook w:val="04A0" w:firstRow="1" w:lastRow="0" w:firstColumn="1" w:lastColumn="0" w:noHBand="0" w:noVBand="1"/>
      </w:tblPr>
      <w:tblGrid>
        <w:gridCol w:w="4422"/>
        <w:gridCol w:w="2356"/>
      </w:tblGrid>
      <w:tr w:rsidR="00732F30" w:rsidRPr="008C25C2" w14:paraId="23181909" w14:textId="77777777" w:rsidTr="00732F30">
        <w:tc>
          <w:tcPr>
            <w:tcW w:w="0" w:type="auto"/>
          </w:tcPr>
          <w:p w14:paraId="0EDBAEB9" w14:textId="77777777" w:rsidR="00732F30" w:rsidRPr="008C25C2" w:rsidRDefault="00732F30" w:rsidP="00732F30">
            <w:pPr>
              <w:jc w:val="center"/>
              <w:rPr>
                <w:rFonts w:eastAsia="Times New Roman" w:cs="Times New Roman"/>
                <w:b/>
                <w:szCs w:val="24"/>
              </w:rPr>
            </w:pPr>
            <w:r w:rsidRPr="008C25C2">
              <w:rPr>
                <w:rFonts w:eastAsia="Times New Roman" w:cs="Times New Roman"/>
                <w:b/>
                <w:szCs w:val="24"/>
              </w:rPr>
              <w:lastRenderedPageBreak/>
              <w:t>Genotype</w:t>
            </w:r>
          </w:p>
        </w:tc>
        <w:tc>
          <w:tcPr>
            <w:tcW w:w="0" w:type="auto"/>
          </w:tcPr>
          <w:p w14:paraId="1CCA9739" w14:textId="77777777" w:rsidR="00732F30" w:rsidRPr="008C25C2" w:rsidRDefault="00732F30" w:rsidP="00732F30">
            <w:pPr>
              <w:jc w:val="center"/>
              <w:rPr>
                <w:rFonts w:eastAsia="Times New Roman" w:cs="Times New Roman"/>
                <w:b/>
                <w:szCs w:val="24"/>
              </w:rPr>
            </w:pPr>
            <w:r w:rsidRPr="008C25C2">
              <w:rPr>
                <w:rFonts w:eastAsia="Times New Roman" w:cs="Times New Roman"/>
                <w:b/>
                <w:szCs w:val="24"/>
              </w:rPr>
              <w:t>Phenotype</w:t>
            </w:r>
          </w:p>
        </w:tc>
      </w:tr>
      <w:tr w:rsidR="00732F30" w:rsidRPr="008C25C2" w14:paraId="4876D130" w14:textId="77777777" w:rsidTr="00732F30">
        <w:tc>
          <w:tcPr>
            <w:tcW w:w="0" w:type="auto"/>
          </w:tcPr>
          <w:p w14:paraId="6E853201" w14:textId="77777777" w:rsidR="00732F30" w:rsidRPr="008C25C2" w:rsidRDefault="00732F30" w:rsidP="00732F30">
            <w:pPr>
              <w:rPr>
                <w:rFonts w:eastAsia="Times New Roman" w:cs="Times New Roman"/>
                <w:szCs w:val="24"/>
              </w:rPr>
            </w:pPr>
            <w:r w:rsidRPr="008C25C2">
              <w:rPr>
                <w:rFonts w:eastAsia="Times New Roman" w:cs="Times New Roman"/>
                <w:i/>
                <w:szCs w:val="24"/>
              </w:rPr>
              <w:t>let-2 (mn153)/let-2 (mn153)</w:t>
            </w:r>
          </w:p>
        </w:tc>
        <w:tc>
          <w:tcPr>
            <w:tcW w:w="0" w:type="auto"/>
          </w:tcPr>
          <w:p w14:paraId="06DC3200" w14:textId="77777777" w:rsidR="00732F30" w:rsidRPr="008C25C2" w:rsidRDefault="00732F30" w:rsidP="00732F30">
            <w:pPr>
              <w:rPr>
                <w:rFonts w:eastAsia="Times New Roman" w:cs="Times New Roman"/>
                <w:szCs w:val="24"/>
              </w:rPr>
            </w:pPr>
            <w:r w:rsidRPr="008C25C2">
              <w:rPr>
                <w:rFonts w:eastAsia="Times New Roman" w:cs="Times New Roman"/>
                <w:szCs w:val="24"/>
              </w:rPr>
              <w:t>dead at the egg stage</w:t>
            </w:r>
          </w:p>
        </w:tc>
      </w:tr>
      <w:tr w:rsidR="00732F30" w:rsidRPr="008C25C2" w14:paraId="44317DBB" w14:textId="77777777" w:rsidTr="00732F30">
        <w:tc>
          <w:tcPr>
            <w:tcW w:w="0" w:type="auto"/>
          </w:tcPr>
          <w:p w14:paraId="1143F834" w14:textId="77777777" w:rsidR="00732F30" w:rsidRPr="008C25C2" w:rsidRDefault="00732F30" w:rsidP="00732F30">
            <w:pPr>
              <w:rPr>
                <w:rFonts w:eastAsia="Times New Roman" w:cs="Times New Roman"/>
                <w:szCs w:val="24"/>
              </w:rPr>
            </w:pPr>
            <w:r w:rsidRPr="008C25C2">
              <w:rPr>
                <w:rFonts w:eastAsia="Times New Roman" w:cs="Times New Roman"/>
                <w:i/>
                <w:szCs w:val="24"/>
              </w:rPr>
              <w:t>sup-5/sup-5; let-2 (mn153)/let-2 (mn153)</w:t>
            </w:r>
          </w:p>
        </w:tc>
        <w:tc>
          <w:tcPr>
            <w:tcW w:w="0" w:type="auto"/>
          </w:tcPr>
          <w:p w14:paraId="7795AD97" w14:textId="77777777" w:rsidR="00732F30" w:rsidRPr="008C25C2" w:rsidRDefault="00732F30" w:rsidP="00732F30">
            <w:pPr>
              <w:rPr>
                <w:rFonts w:eastAsia="Times New Roman" w:cs="Times New Roman"/>
                <w:szCs w:val="24"/>
              </w:rPr>
            </w:pPr>
            <w:r w:rsidRPr="008C25C2">
              <w:rPr>
                <w:rFonts w:eastAsia="Times New Roman" w:cs="Times New Roman"/>
                <w:szCs w:val="24"/>
              </w:rPr>
              <w:t>alive and fertile adults</w:t>
            </w:r>
          </w:p>
        </w:tc>
      </w:tr>
      <w:tr w:rsidR="00732F30" w:rsidRPr="008C25C2" w14:paraId="4278AFD4" w14:textId="77777777" w:rsidTr="00732F30">
        <w:tc>
          <w:tcPr>
            <w:tcW w:w="0" w:type="auto"/>
          </w:tcPr>
          <w:p w14:paraId="39B13CC9" w14:textId="77777777" w:rsidR="00732F30" w:rsidRPr="008C25C2" w:rsidRDefault="00732F30" w:rsidP="00732F30">
            <w:pPr>
              <w:rPr>
                <w:rFonts w:eastAsia="Times New Roman" w:cs="Times New Roman"/>
                <w:szCs w:val="24"/>
              </w:rPr>
            </w:pPr>
            <w:r w:rsidRPr="008C25C2">
              <w:rPr>
                <w:rFonts w:eastAsia="Times New Roman" w:cs="Times New Roman"/>
                <w:i/>
                <w:szCs w:val="24"/>
              </w:rPr>
              <w:t>let-2 (mn139)/let-2 (mn139)</w:t>
            </w:r>
          </w:p>
        </w:tc>
        <w:tc>
          <w:tcPr>
            <w:tcW w:w="0" w:type="auto"/>
          </w:tcPr>
          <w:p w14:paraId="5F75BA4B" w14:textId="77777777" w:rsidR="00732F30" w:rsidRPr="008C25C2" w:rsidRDefault="00732F30" w:rsidP="00732F30">
            <w:pPr>
              <w:rPr>
                <w:rFonts w:eastAsia="Times New Roman" w:cs="Times New Roman"/>
                <w:szCs w:val="24"/>
              </w:rPr>
            </w:pPr>
            <w:r w:rsidRPr="008C25C2">
              <w:rPr>
                <w:rFonts w:eastAsia="Times New Roman" w:cs="Times New Roman"/>
                <w:szCs w:val="24"/>
              </w:rPr>
              <w:t>dead at the egg stage</w:t>
            </w:r>
          </w:p>
        </w:tc>
      </w:tr>
      <w:tr w:rsidR="00732F30" w:rsidRPr="008C25C2" w14:paraId="7497EB47" w14:textId="77777777" w:rsidTr="00732F30">
        <w:tc>
          <w:tcPr>
            <w:tcW w:w="0" w:type="auto"/>
          </w:tcPr>
          <w:p w14:paraId="2AFE3707" w14:textId="77777777" w:rsidR="00732F30" w:rsidRPr="008C25C2" w:rsidRDefault="00732F30" w:rsidP="00732F30">
            <w:pPr>
              <w:rPr>
                <w:rFonts w:eastAsia="Times New Roman" w:cs="Times New Roman"/>
                <w:szCs w:val="24"/>
              </w:rPr>
            </w:pPr>
            <w:r w:rsidRPr="008C25C2">
              <w:rPr>
                <w:rFonts w:eastAsia="Times New Roman" w:cs="Times New Roman"/>
                <w:i/>
                <w:szCs w:val="24"/>
              </w:rPr>
              <w:t>sup-5/sup-5; let-2 (mn139)/let-2 (mn139)</w:t>
            </w:r>
          </w:p>
        </w:tc>
        <w:tc>
          <w:tcPr>
            <w:tcW w:w="0" w:type="auto"/>
          </w:tcPr>
          <w:p w14:paraId="7591C74E" w14:textId="77777777" w:rsidR="00732F30" w:rsidRPr="008C25C2" w:rsidRDefault="00732F30" w:rsidP="00732F30">
            <w:pPr>
              <w:rPr>
                <w:rFonts w:eastAsia="Times New Roman" w:cs="Times New Roman"/>
                <w:szCs w:val="24"/>
              </w:rPr>
            </w:pPr>
            <w:r w:rsidRPr="008C25C2">
              <w:rPr>
                <w:rFonts w:eastAsia="Times New Roman" w:cs="Times New Roman"/>
                <w:szCs w:val="24"/>
              </w:rPr>
              <w:t>dead at the egg stage</w:t>
            </w:r>
          </w:p>
        </w:tc>
      </w:tr>
      <w:tr w:rsidR="00732F30" w:rsidRPr="008C25C2" w14:paraId="3546ACF3" w14:textId="77777777" w:rsidTr="00732F30">
        <w:tc>
          <w:tcPr>
            <w:tcW w:w="0" w:type="auto"/>
          </w:tcPr>
          <w:p w14:paraId="0329EB06" w14:textId="77777777" w:rsidR="00732F30" w:rsidRPr="008C25C2" w:rsidRDefault="00732F30" w:rsidP="00732F30">
            <w:pPr>
              <w:rPr>
                <w:rFonts w:eastAsia="Times New Roman" w:cs="Times New Roman"/>
                <w:szCs w:val="24"/>
              </w:rPr>
            </w:pPr>
          </w:p>
        </w:tc>
        <w:tc>
          <w:tcPr>
            <w:tcW w:w="0" w:type="auto"/>
          </w:tcPr>
          <w:p w14:paraId="7A29EBC4" w14:textId="77777777" w:rsidR="00732F30" w:rsidRPr="008C25C2" w:rsidRDefault="00732F30" w:rsidP="00732F30">
            <w:pPr>
              <w:rPr>
                <w:rFonts w:eastAsia="Times New Roman" w:cs="Times New Roman"/>
                <w:szCs w:val="24"/>
              </w:rPr>
            </w:pPr>
          </w:p>
        </w:tc>
      </w:tr>
      <w:tr w:rsidR="00732F30" w:rsidRPr="008C25C2" w14:paraId="214A9AB7" w14:textId="77777777" w:rsidTr="00732F30">
        <w:tc>
          <w:tcPr>
            <w:tcW w:w="0" w:type="auto"/>
          </w:tcPr>
          <w:p w14:paraId="7365C2A9" w14:textId="77777777" w:rsidR="00732F30" w:rsidRPr="008C25C2" w:rsidRDefault="00732F30" w:rsidP="00732F30">
            <w:pPr>
              <w:rPr>
                <w:rFonts w:eastAsia="Times New Roman" w:cs="Times New Roman"/>
                <w:szCs w:val="24"/>
              </w:rPr>
            </w:pPr>
            <w:r w:rsidRPr="008C25C2">
              <w:rPr>
                <w:rFonts w:eastAsia="Times New Roman" w:cs="Times New Roman"/>
                <w:i/>
                <w:szCs w:val="24"/>
              </w:rPr>
              <w:t>let-12 (mn121)/let-12 (mn121)</w:t>
            </w:r>
            <w:r w:rsidRPr="008C25C2">
              <w:rPr>
                <w:rFonts w:eastAsia="Times New Roman" w:cs="Times New Roman"/>
                <w:szCs w:val="24"/>
              </w:rPr>
              <w:tab/>
            </w:r>
          </w:p>
        </w:tc>
        <w:tc>
          <w:tcPr>
            <w:tcW w:w="0" w:type="auto"/>
          </w:tcPr>
          <w:p w14:paraId="21E9CC2D" w14:textId="77777777" w:rsidR="00732F30" w:rsidRPr="008C25C2" w:rsidRDefault="00732F30" w:rsidP="00732F30">
            <w:pPr>
              <w:rPr>
                <w:rFonts w:eastAsia="Times New Roman" w:cs="Times New Roman"/>
                <w:szCs w:val="24"/>
              </w:rPr>
            </w:pPr>
            <w:r w:rsidRPr="008C25C2">
              <w:rPr>
                <w:rFonts w:eastAsia="Times New Roman" w:cs="Times New Roman"/>
                <w:szCs w:val="24"/>
              </w:rPr>
              <w:t>dead at the L1 stage</w:t>
            </w:r>
          </w:p>
        </w:tc>
      </w:tr>
      <w:tr w:rsidR="00732F30" w:rsidRPr="008C25C2" w14:paraId="3B9DBB99" w14:textId="77777777" w:rsidTr="00732F30">
        <w:tc>
          <w:tcPr>
            <w:tcW w:w="0" w:type="auto"/>
          </w:tcPr>
          <w:p w14:paraId="461E1315" w14:textId="77777777" w:rsidR="00732F30" w:rsidRPr="008C25C2" w:rsidRDefault="00732F30" w:rsidP="00732F30">
            <w:pPr>
              <w:rPr>
                <w:rFonts w:eastAsia="Times New Roman" w:cs="Times New Roman"/>
                <w:szCs w:val="24"/>
              </w:rPr>
            </w:pPr>
            <w:r w:rsidRPr="008C25C2">
              <w:rPr>
                <w:rFonts w:eastAsia="Times New Roman" w:cs="Times New Roman"/>
                <w:i/>
                <w:szCs w:val="24"/>
              </w:rPr>
              <w:t>sup-5/sup-5; let-12 (mn121)/let-12 (mn121)</w:t>
            </w:r>
          </w:p>
        </w:tc>
        <w:tc>
          <w:tcPr>
            <w:tcW w:w="0" w:type="auto"/>
          </w:tcPr>
          <w:p w14:paraId="0ACED3BD" w14:textId="77777777" w:rsidR="00732F30" w:rsidRPr="008C25C2" w:rsidRDefault="00732F30" w:rsidP="00732F30">
            <w:pPr>
              <w:rPr>
                <w:rFonts w:eastAsia="Times New Roman" w:cs="Times New Roman"/>
                <w:szCs w:val="24"/>
              </w:rPr>
            </w:pPr>
            <w:r w:rsidRPr="008C25C2">
              <w:rPr>
                <w:rFonts w:eastAsia="Times New Roman" w:cs="Times New Roman"/>
                <w:szCs w:val="24"/>
              </w:rPr>
              <w:t>alive and fertile adults</w:t>
            </w:r>
          </w:p>
        </w:tc>
      </w:tr>
      <w:tr w:rsidR="00732F30" w:rsidRPr="008C25C2" w14:paraId="03E66C6C" w14:textId="77777777" w:rsidTr="00732F30">
        <w:tc>
          <w:tcPr>
            <w:tcW w:w="0" w:type="auto"/>
          </w:tcPr>
          <w:p w14:paraId="2D32B06E" w14:textId="77777777" w:rsidR="00732F30" w:rsidRPr="008C25C2" w:rsidRDefault="00732F30" w:rsidP="00732F30">
            <w:pPr>
              <w:rPr>
                <w:rFonts w:eastAsia="Times New Roman" w:cs="Times New Roman"/>
                <w:i/>
                <w:szCs w:val="24"/>
              </w:rPr>
            </w:pPr>
            <w:r w:rsidRPr="008C25C2">
              <w:rPr>
                <w:rFonts w:eastAsia="Times New Roman" w:cs="Times New Roman"/>
                <w:i/>
                <w:szCs w:val="24"/>
              </w:rPr>
              <w:t>let-12 (mn123)/let-12 (mn123)</w:t>
            </w:r>
          </w:p>
        </w:tc>
        <w:tc>
          <w:tcPr>
            <w:tcW w:w="0" w:type="auto"/>
          </w:tcPr>
          <w:p w14:paraId="0CA72941" w14:textId="77777777" w:rsidR="00732F30" w:rsidRPr="008C25C2" w:rsidRDefault="00732F30" w:rsidP="00732F30">
            <w:pPr>
              <w:rPr>
                <w:rFonts w:eastAsia="Times New Roman" w:cs="Times New Roman"/>
                <w:szCs w:val="24"/>
              </w:rPr>
            </w:pPr>
            <w:r w:rsidRPr="008C25C2">
              <w:rPr>
                <w:rFonts w:eastAsia="Times New Roman" w:cs="Times New Roman"/>
                <w:szCs w:val="24"/>
              </w:rPr>
              <w:t>dead at the L1 stage</w:t>
            </w:r>
          </w:p>
        </w:tc>
      </w:tr>
      <w:tr w:rsidR="00732F30" w:rsidRPr="008C25C2" w14:paraId="3CB93E79" w14:textId="77777777" w:rsidTr="00732F30">
        <w:tc>
          <w:tcPr>
            <w:tcW w:w="0" w:type="auto"/>
          </w:tcPr>
          <w:p w14:paraId="39DA1B7D" w14:textId="77777777" w:rsidR="00732F30" w:rsidRPr="008C25C2" w:rsidRDefault="00732F30" w:rsidP="00732F30">
            <w:pPr>
              <w:rPr>
                <w:rFonts w:eastAsia="Times New Roman" w:cs="Times New Roman"/>
                <w:i/>
                <w:szCs w:val="24"/>
              </w:rPr>
            </w:pPr>
            <w:r w:rsidRPr="008C25C2">
              <w:rPr>
                <w:rFonts w:eastAsia="Times New Roman" w:cs="Times New Roman"/>
                <w:i/>
                <w:szCs w:val="24"/>
              </w:rPr>
              <w:t>sup-5/sup-5; let-12 (mn123)/let-12 (mn123)</w:t>
            </w:r>
          </w:p>
        </w:tc>
        <w:tc>
          <w:tcPr>
            <w:tcW w:w="0" w:type="auto"/>
          </w:tcPr>
          <w:p w14:paraId="7F5D6359" w14:textId="77777777" w:rsidR="00732F30" w:rsidRPr="008C25C2" w:rsidRDefault="00732F30" w:rsidP="00732F30">
            <w:pPr>
              <w:rPr>
                <w:rFonts w:eastAsia="Times New Roman" w:cs="Times New Roman"/>
                <w:szCs w:val="24"/>
              </w:rPr>
            </w:pPr>
            <w:r w:rsidRPr="008C25C2">
              <w:rPr>
                <w:rFonts w:eastAsia="Times New Roman" w:cs="Times New Roman"/>
                <w:szCs w:val="24"/>
              </w:rPr>
              <w:t>alive and fertile adults</w:t>
            </w:r>
          </w:p>
        </w:tc>
      </w:tr>
    </w:tbl>
    <w:p w14:paraId="299E8C96" w14:textId="77777777" w:rsidR="00064A14" w:rsidRPr="008C25C2" w:rsidRDefault="00064A14" w:rsidP="00732F30">
      <w:pPr>
        <w:ind w:left="720" w:firstLine="360"/>
        <w:rPr>
          <w:rFonts w:eastAsia="Times New Roman" w:cs="Times New Roman"/>
          <w:szCs w:val="24"/>
        </w:rPr>
      </w:pPr>
    </w:p>
    <w:p w14:paraId="5AEE7F61" w14:textId="60BBE78F" w:rsidR="001647F5" w:rsidRPr="008C25C2" w:rsidRDefault="003169FB" w:rsidP="003169FB">
      <w:pPr>
        <w:pStyle w:val="ListParagraph"/>
        <w:numPr>
          <w:ilvl w:val="0"/>
          <w:numId w:val="17"/>
        </w:numPr>
        <w:ind w:left="1080"/>
        <w:rPr>
          <w:rFonts w:eastAsia="Times New Roman" w:cs="Times New Roman"/>
          <w:szCs w:val="24"/>
        </w:rPr>
      </w:pPr>
      <w:r w:rsidRPr="008C25C2">
        <w:rPr>
          <w:rFonts w:eastAsia="Times New Roman" w:cs="Times New Roman"/>
          <w:szCs w:val="24"/>
        </w:rPr>
        <w:t xml:space="preserve">The biological functions of </w:t>
      </w:r>
      <w:r w:rsidRPr="008C25C2">
        <w:rPr>
          <w:rFonts w:eastAsia="Times New Roman" w:cs="Times New Roman"/>
          <w:i/>
          <w:szCs w:val="24"/>
        </w:rPr>
        <w:t>let-2</w:t>
      </w:r>
      <w:r w:rsidRPr="008C25C2">
        <w:rPr>
          <w:rFonts w:eastAsia="Times New Roman" w:cs="Times New Roman"/>
          <w:szCs w:val="24"/>
        </w:rPr>
        <w:t xml:space="preserve"> and </w:t>
      </w:r>
      <w:r w:rsidRPr="008C25C2">
        <w:rPr>
          <w:rFonts w:eastAsia="Times New Roman" w:cs="Times New Roman"/>
          <w:i/>
          <w:szCs w:val="24"/>
        </w:rPr>
        <w:t>let-12</w:t>
      </w:r>
      <w:r w:rsidRPr="008C25C2">
        <w:rPr>
          <w:rFonts w:eastAsia="Times New Roman" w:cs="Times New Roman"/>
          <w:szCs w:val="24"/>
        </w:rPr>
        <w:t xml:space="preserve"> are not related to one another.  </w:t>
      </w:r>
      <w:r w:rsidR="006B5B81" w:rsidRPr="008C25C2">
        <w:rPr>
          <w:rFonts w:eastAsia="Times New Roman" w:cs="Times New Roman"/>
          <w:szCs w:val="24"/>
        </w:rPr>
        <w:t>Based on these experiments, w</w:t>
      </w:r>
      <w:r w:rsidR="00064A14" w:rsidRPr="008C25C2">
        <w:rPr>
          <w:rFonts w:eastAsia="Times New Roman" w:cs="Times New Roman"/>
          <w:szCs w:val="24"/>
        </w:rPr>
        <w:t xml:space="preserve">hat type of suppressor is </w:t>
      </w:r>
      <w:r w:rsidR="00064A14" w:rsidRPr="008C25C2">
        <w:rPr>
          <w:rFonts w:eastAsia="Times New Roman" w:cs="Times New Roman"/>
          <w:i/>
          <w:szCs w:val="24"/>
        </w:rPr>
        <w:t>sup-5</w:t>
      </w:r>
      <w:r w:rsidR="00064A14" w:rsidRPr="008C25C2">
        <w:rPr>
          <w:rFonts w:eastAsia="Times New Roman" w:cs="Times New Roman"/>
          <w:szCs w:val="24"/>
        </w:rPr>
        <w:t>, and what information do we learn about the lethal mutations (</w:t>
      </w:r>
      <w:r w:rsidR="006B5B81" w:rsidRPr="008C25C2">
        <w:rPr>
          <w:rFonts w:eastAsia="Times New Roman" w:cs="Times New Roman"/>
          <w:szCs w:val="24"/>
        </w:rPr>
        <w:t xml:space="preserve">either these </w:t>
      </w:r>
      <w:r w:rsidR="00064A14" w:rsidRPr="008C25C2">
        <w:rPr>
          <w:rFonts w:eastAsia="Times New Roman" w:cs="Times New Roman"/>
          <w:szCs w:val="24"/>
        </w:rPr>
        <w:t xml:space="preserve">alleles or </w:t>
      </w:r>
      <w:r w:rsidR="006B5B81" w:rsidRPr="008C25C2">
        <w:rPr>
          <w:rFonts w:eastAsia="Times New Roman" w:cs="Times New Roman"/>
          <w:szCs w:val="24"/>
        </w:rPr>
        <w:t xml:space="preserve">these </w:t>
      </w:r>
      <w:r w:rsidR="00064A14" w:rsidRPr="008C25C2">
        <w:rPr>
          <w:rFonts w:eastAsia="Times New Roman" w:cs="Times New Roman"/>
          <w:szCs w:val="24"/>
        </w:rPr>
        <w:t xml:space="preserve">genes) from these results? </w:t>
      </w:r>
      <w:r w:rsidRPr="008C25C2">
        <w:rPr>
          <w:rFonts w:eastAsia="Times New Roman" w:cs="Times New Roman"/>
          <w:szCs w:val="24"/>
        </w:rPr>
        <w:t xml:space="preserve">  </w:t>
      </w:r>
    </w:p>
    <w:p w14:paraId="0A999165" w14:textId="7AA9E34F" w:rsidR="00064A14" w:rsidRPr="008C25C2" w:rsidRDefault="001647F5" w:rsidP="008E3FC0">
      <w:pPr>
        <w:pStyle w:val="ListParagraph"/>
        <w:numPr>
          <w:ilvl w:val="0"/>
          <w:numId w:val="17"/>
        </w:numPr>
        <w:ind w:left="1080"/>
        <w:rPr>
          <w:rFonts w:eastAsia="Times New Roman" w:cs="Times New Roman"/>
          <w:szCs w:val="24"/>
        </w:rPr>
      </w:pPr>
      <w:r w:rsidRPr="008C25C2">
        <w:rPr>
          <w:rFonts w:eastAsia="Times New Roman" w:cs="Times New Roman"/>
          <w:szCs w:val="24"/>
        </w:rPr>
        <w:t>Several</w:t>
      </w:r>
      <w:r w:rsidR="00064A14" w:rsidRPr="008C25C2">
        <w:rPr>
          <w:rFonts w:eastAsia="Times New Roman" w:cs="Times New Roman"/>
          <w:szCs w:val="24"/>
        </w:rPr>
        <w:t xml:space="preserve"> years </w:t>
      </w:r>
      <w:r w:rsidRPr="008C25C2">
        <w:rPr>
          <w:rFonts w:eastAsia="Times New Roman" w:cs="Times New Roman"/>
          <w:szCs w:val="24"/>
        </w:rPr>
        <w:t>after the suppression analysis</w:t>
      </w:r>
      <w:r w:rsidR="00064A14" w:rsidRPr="008C25C2">
        <w:rPr>
          <w:rFonts w:eastAsia="Times New Roman" w:cs="Times New Roman"/>
          <w:szCs w:val="24"/>
        </w:rPr>
        <w:t xml:space="preserve">, </w:t>
      </w:r>
      <w:r w:rsidRPr="008C25C2">
        <w:rPr>
          <w:rFonts w:eastAsia="Times New Roman" w:cs="Times New Roman"/>
          <w:szCs w:val="24"/>
        </w:rPr>
        <w:t xml:space="preserve">the </w:t>
      </w:r>
      <w:r w:rsidR="00064A14" w:rsidRPr="008C25C2">
        <w:rPr>
          <w:rFonts w:eastAsia="Times New Roman" w:cs="Times New Roman"/>
          <w:i/>
          <w:szCs w:val="24"/>
        </w:rPr>
        <w:t>sup-5</w:t>
      </w:r>
      <w:r w:rsidR="00064A14" w:rsidRPr="008C25C2">
        <w:rPr>
          <w:rFonts w:eastAsia="Times New Roman" w:cs="Times New Roman"/>
          <w:szCs w:val="24"/>
        </w:rPr>
        <w:t xml:space="preserve"> </w:t>
      </w:r>
      <w:r w:rsidRPr="008C25C2">
        <w:rPr>
          <w:rFonts w:eastAsia="Times New Roman" w:cs="Times New Roman"/>
          <w:szCs w:val="24"/>
        </w:rPr>
        <w:t xml:space="preserve">gene </w:t>
      </w:r>
      <w:r w:rsidR="00064A14" w:rsidRPr="008C25C2">
        <w:rPr>
          <w:rFonts w:eastAsia="Times New Roman" w:cs="Times New Roman"/>
          <w:szCs w:val="24"/>
        </w:rPr>
        <w:t xml:space="preserve">was cloned by </w:t>
      </w:r>
      <w:r w:rsidR="003169FB" w:rsidRPr="008C25C2">
        <w:rPr>
          <w:rFonts w:eastAsia="Times New Roman" w:cs="Times New Roman"/>
          <w:szCs w:val="24"/>
        </w:rPr>
        <w:t>position</w:t>
      </w:r>
      <w:r w:rsidRPr="008C25C2">
        <w:rPr>
          <w:rFonts w:eastAsia="Times New Roman" w:cs="Times New Roman"/>
          <w:szCs w:val="24"/>
        </w:rPr>
        <w:t>, and the genomic region was sequenced</w:t>
      </w:r>
      <w:r w:rsidR="00064A14" w:rsidRPr="008C25C2">
        <w:rPr>
          <w:rFonts w:eastAsia="Times New Roman" w:cs="Times New Roman"/>
          <w:szCs w:val="24"/>
        </w:rPr>
        <w:t xml:space="preserve">.  The </w:t>
      </w:r>
      <w:r w:rsidRPr="008C25C2">
        <w:rPr>
          <w:rFonts w:eastAsia="Times New Roman" w:cs="Times New Roman"/>
          <w:szCs w:val="24"/>
        </w:rPr>
        <w:t xml:space="preserve">region that included </w:t>
      </w:r>
      <w:r w:rsidRPr="008C25C2">
        <w:rPr>
          <w:rFonts w:eastAsia="Times New Roman" w:cs="Times New Roman"/>
          <w:i/>
          <w:szCs w:val="24"/>
        </w:rPr>
        <w:t>sup-5</w:t>
      </w:r>
      <w:r w:rsidR="00064A14" w:rsidRPr="008C25C2">
        <w:rPr>
          <w:rFonts w:eastAsia="Times New Roman" w:cs="Times New Roman"/>
          <w:szCs w:val="24"/>
        </w:rPr>
        <w:t xml:space="preserve"> had three predicted </w:t>
      </w:r>
      <w:r w:rsidR="006B5B81" w:rsidRPr="008C25C2">
        <w:rPr>
          <w:rFonts w:eastAsia="Times New Roman" w:cs="Times New Roman"/>
          <w:szCs w:val="24"/>
        </w:rPr>
        <w:t>genes</w:t>
      </w:r>
      <w:r w:rsidR="00064A14" w:rsidRPr="008C25C2">
        <w:rPr>
          <w:rFonts w:eastAsia="Times New Roman" w:cs="Times New Roman"/>
          <w:szCs w:val="24"/>
        </w:rPr>
        <w:t xml:space="preserve"> </w:t>
      </w:r>
      <w:r w:rsidRPr="008C25C2">
        <w:rPr>
          <w:rFonts w:eastAsia="Times New Roman" w:cs="Times New Roman"/>
          <w:szCs w:val="24"/>
        </w:rPr>
        <w:t>i</w:t>
      </w:r>
      <w:r w:rsidR="00064A14" w:rsidRPr="008C25C2">
        <w:rPr>
          <w:rFonts w:eastAsia="Times New Roman" w:cs="Times New Roman"/>
          <w:szCs w:val="24"/>
        </w:rPr>
        <w:t xml:space="preserve">n it: one was predicted to be a membrane spanning protein; one was predicted to be a G-protein involved in signal transduction; and the third was predicted to be a tRNA molecule.  Which of this is most likely to be </w:t>
      </w:r>
      <w:r w:rsidR="00064A14" w:rsidRPr="008C25C2">
        <w:rPr>
          <w:rFonts w:eastAsia="Times New Roman" w:cs="Times New Roman"/>
          <w:i/>
          <w:szCs w:val="24"/>
        </w:rPr>
        <w:t>sup-5</w:t>
      </w:r>
      <w:r w:rsidR="00064A14" w:rsidRPr="008C25C2">
        <w:rPr>
          <w:rFonts w:eastAsia="Times New Roman" w:cs="Times New Roman"/>
          <w:szCs w:val="24"/>
        </w:rPr>
        <w:t xml:space="preserve"> and why?  </w:t>
      </w:r>
    </w:p>
    <w:p w14:paraId="406B8B69" w14:textId="77777777" w:rsidR="001647F5" w:rsidRPr="008C25C2" w:rsidRDefault="001647F5" w:rsidP="008E3FC0">
      <w:pPr>
        <w:pStyle w:val="ListParagraph"/>
        <w:ind w:left="1080"/>
        <w:rPr>
          <w:rFonts w:eastAsia="Times New Roman" w:cs="Times New Roman"/>
          <w:szCs w:val="24"/>
        </w:rPr>
      </w:pPr>
    </w:p>
    <w:p w14:paraId="51D83905" w14:textId="62824941" w:rsidR="007E3C5D" w:rsidRPr="008C25C2" w:rsidRDefault="007E3C5D" w:rsidP="007E3C5D">
      <w:pPr>
        <w:pStyle w:val="ListParagraph"/>
        <w:numPr>
          <w:ilvl w:val="0"/>
          <w:numId w:val="17"/>
        </w:numPr>
        <w:ind w:left="1080"/>
        <w:rPr>
          <w:rFonts w:eastAsia="Times New Roman" w:cs="Times New Roman"/>
          <w:szCs w:val="24"/>
        </w:rPr>
      </w:pPr>
      <w:r w:rsidRPr="008C25C2">
        <w:rPr>
          <w:rFonts w:eastAsia="Times New Roman" w:cs="Times New Roman"/>
          <w:szCs w:val="24"/>
        </w:rPr>
        <w:t>W</w:t>
      </w:r>
      <w:r w:rsidR="001647F5" w:rsidRPr="008C25C2">
        <w:rPr>
          <w:rFonts w:eastAsia="Times New Roman" w:cs="Times New Roman"/>
          <w:szCs w:val="24"/>
        </w:rPr>
        <w:t xml:space="preserve">hat evidence </w:t>
      </w:r>
      <w:r w:rsidRPr="008C25C2">
        <w:rPr>
          <w:rFonts w:eastAsia="Times New Roman" w:cs="Times New Roman"/>
          <w:szCs w:val="24"/>
        </w:rPr>
        <w:t xml:space="preserve">would be the most conclusive about </w:t>
      </w:r>
      <w:r w:rsidR="001647F5" w:rsidRPr="008C25C2">
        <w:rPr>
          <w:rFonts w:eastAsia="Times New Roman" w:cs="Times New Roman"/>
          <w:szCs w:val="24"/>
        </w:rPr>
        <w:t xml:space="preserve">these three predicted genes was in fact </w:t>
      </w:r>
      <w:r w:rsidR="001647F5" w:rsidRPr="008C25C2">
        <w:rPr>
          <w:rFonts w:eastAsia="Times New Roman" w:cs="Times New Roman"/>
          <w:i/>
          <w:szCs w:val="24"/>
        </w:rPr>
        <w:t>sup-5</w:t>
      </w:r>
      <w:r w:rsidR="001647F5" w:rsidRPr="008C25C2">
        <w:rPr>
          <w:rFonts w:eastAsia="Times New Roman" w:cs="Times New Roman"/>
          <w:szCs w:val="24"/>
        </w:rPr>
        <w:t>?  Try to be as specific about the</w:t>
      </w:r>
      <w:r w:rsidR="008E3FC0" w:rsidRPr="008C25C2">
        <w:rPr>
          <w:rFonts w:eastAsia="Times New Roman" w:cs="Times New Roman"/>
          <w:szCs w:val="24"/>
        </w:rPr>
        <w:t xml:space="preserve"> expected</w:t>
      </w:r>
      <w:r w:rsidR="001647F5" w:rsidRPr="008C25C2">
        <w:rPr>
          <w:rFonts w:eastAsia="Times New Roman" w:cs="Times New Roman"/>
          <w:szCs w:val="24"/>
        </w:rPr>
        <w:t xml:space="preserve"> results as you can.</w:t>
      </w:r>
      <w:r w:rsidR="003169FB" w:rsidRPr="008C25C2">
        <w:rPr>
          <w:rFonts w:eastAsia="Times New Roman" w:cs="Times New Roman"/>
          <w:szCs w:val="24"/>
        </w:rPr>
        <w:t xml:space="preserve">  </w:t>
      </w:r>
      <w:r w:rsidRPr="008C25C2">
        <w:rPr>
          <w:rFonts w:eastAsia="Times New Roman" w:cs="Times New Roman"/>
          <w:szCs w:val="24"/>
        </w:rPr>
        <w:t xml:space="preserve">  </w:t>
      </w:r>
    </w:p>
    <w:p w14:paraId="6F106043" w14:textId="77777777" w:rsidR="007E3C5D" w:rsidRPr="008C25C2" w:rsidRDefault="007E3C5D" w:rsidP="007E3C5D">
      <w:pPr>
        <w:pStyle w:val="ListParagraph"/>
        <w:rPr>
          <w:rFonts w:eastAsia="Times New Roman" w:cs="Times New Roman"/>
          <w:szCs w:val="24"/>
        </w:rPr>
      </w:pPr>
    </w:p>
    <w:p w14:paraId="21FBD9D2" w14:textId="3B4130AF" w:rsidR="00064A14" w:rsidRPr="008C25C2" w:rsidRDefault="001647F5" w:rsidP="007E3C5D">
      <w:pPr>
        <w:pStyle w:val="ListParagraph"/>
        <w:numPr>
          <w:ilvl w:val="0"/>
          <w:numId w:val="17"/>
        </w:numPr>
        <w:ind w:left="1080"/>
        <w:rPr>
          <w:rFonts w:eastAsia="Times New Roman" w:cs="Times New Roman"/>
          <w:szCs w:val="24"/>
        </w:rPr>
      </w:pPr>
      <w:r w:rsidRPr="008C25C2">
        <w:rPr>
          <w:rFonts w:eastAsia="Times New Roman" w:cs="Times New Roman"/>
          <w:szCs w:val="24"/>
        </w:rPr>
        <w:t xml:space="preserve">In the original mutant screen, several </w:t>
      </w:r>
      <w:r w:rsidR="00064A14" w:rsidRPr="008C25C2">
        <w:rPr>
          <w:rFonts w:eastAsia="Times New Roman" w:cs="Times New Roman"/>
          <w:szCs w:val="24"/>
        </w:rPr>
        <w:t xml:space="preserve">alleles </w:t>
      </w:r>
      <w:r w:rsidRPr="008C25C2">
        <w:rPr>
          <w:rFonts w:eastAsia="Times New Roman" w:cs="Times New Roman"/>
          <w:szCs w:val="24"/>
        </w:rPr>
        <w:t xml:space="preserve">were found </w:t>
      </w:r>
      <w:r w:rsidR="00064A14" w:rsidRPr="008C25C2">
        <w:rPr>
          <w:rFonts w:eastAsia="Times New Roman" w:cs="Times New Roman"/>
          <w:szCs w:val="24"/>
        </w:rPr>
        <w:t xml:space="preserve">of a gene </w:t>
      </w:r>
      <w:r w:rsidRPr="008C25C2">
        <w:rPr>
          <w:rFonts w:eastAsia="Times New Roman" w:cs="Times New Roman"/>
          <w:szCs w:val="24"/>
        </w:rPr>
        <w:t xml:space="preserve">named </w:t>
      </w:r>
      <w:r w:rsidRPr="008C25C2">
        <w:rPr>
          <w:rFonts w:eastAsia="Times New Roman" w:cs="Times New Roman"/>
          <w:i/>
          <w:szCs w:val="24"/>
        </w:rPr>
        <w:t xml:space="preserve">let-7.  </w:t>
      </w:r>
      <w:r w:rsidRPr="008C25C2">
        <w:rPr>
          <w:rFonts w:eastAsia="Times New Roman" w:cs="Times New Roman"/>
          <w:szCs w:val="24"/>
        </w:rPr>
        <w:t>Although tested, none of these alleles was</w:t>
      </w:r>
      <w:r w:rsidR="00064A14" w:rsidRPr="008C25C2">
        <w:rPr>
          <w:rFonts w:eastAsia="Times New Roman" w:cs="Times New Roman"/>
          <w:szCs w:val="24"/>
        </w:rPr>
        <w:t xml:space="preserve"> suppressed by </w:t>
      </w:r>
      <w:r w:rsidR="00064A14" w:rsidRPr="008C25C2">
        <w:rPr>
          <w:rFonts w:eastAsia="Times New Roman" w:cs="Times New Roman"/>
          <w:i/>
          <w:szCs w:val="24"/>
        </w:rPr>
        <w:t>sup-5</w:t>
      </w:r>
      <w:r w:rsidR="00064A14" w:rsidRPr="008C25C2">
        <w:rPr>
          <w:rFonts w:eastAsia="Times New Roman" w:cs="Times New Roman"/>
          <w:szCs w:val="24"/>
        </w:rPr>
        <w:t xml:space="preserve">.  </w:t>
      </w:r>
      <w:r w:rsidR="009241C2" w:rsidRPr="008C25C2">
        <w:rPr>
          <w:rFonts w:eastAsia="Times New Roman" w:cs="Times New Roman"/>
          <w:szCs w:val="24"/>
        </w:rPr>
        <w:t xml:space="preserve">After </w:t>
      </w:r>
      <w:r w:rsidR="00064A14" w:rsidRPr="008C25C2">
        <w:rPr>
          <w:rFonts w:eastAsia="Times New Roman" w:cs="Times New Roman"/>
          <w:szCs w:val="24"/>
        </w:rPr>
        <w:t xml:space="preserve">the </w:t>
      </w:r>
      <w:r w:rsidR="00064A14" w:rsidRPr="008C25C2">
        <w:rPr>
          <w:rFonts w:eastAsia="Times New Roman" w:cs="Times New Roman"/>
          <w:i/>
          <w:szCs w:val="24"/>
        </w:rPr>
        <w:t>let-7</w:t>
      </w:r>
      <w:r w:rsidRPr="008C25C2">
        <w:rPr>
          <w:rFonts w:eastAsia="Times New Roman" w:cs="Times New Roman"/>
          <w:szCs w:val="24"/>
        </w:rPr>
        <w:t xml:space="preserve"> gene was cloned, </w:t>
      </w:r>
      <w:r w:rsidR="00064A14" w:rsidRPr="008C25C2">
        <w:rPr>
          <w:rFonts w:eastAsia="Times New Roman" w:cs="Times New Roman"/>
          <w:szCs w:val="24"/>
        </w:rPr>
        <w:t xml:space="preserve">its functional gene product was found to be a non-translated </w:t>
      </w:r>
      <w:r w:rsidRPr="008C25C2">
        <w:rPr>
          <w:rFonts w:eastAsia="Times New Roman" w:cs="Times New Roman"/>
          <w:szCs w:val="24"/>
        </w:rPr>
        <w:t xml:space="preserve">microRNA. Would it have been possible to find an allele of </w:t>
      </w:r>
      <w:r w:rsidRPr="008C25C2">
        <w:rPr>
          <w:rFonts w:eastAsia="Times New Roman" w:cs="Times New Roman"/>
          <w:i/>
          <w:szCs w:val="24"/>
        </w:rPr>
        <w:t>let-7</w:t>
      </w:r>
      <w:r w:rsidRPr="008C25C2">
        <w:rPr>
          <w:rFonts w:eastAsia="Times New Roman" w:cs="Times New Roman"/>
          <w:szCs w:val="24"/>
        </w:rPr>
        <w:t xml:space="preserve"> that is suppressed by </w:t>
      </w:r>
      <w:r w:rsidRPr="008C25C2">
        <w:rPr>
          <w:rFonts w:eastAsia="Times New Roman" w:cs="Times New Roman"/>
          <w:i/>
          <w:szCs w:val="24"/>
        </w:rPr>
        <w:t>sup-5</w:t>
      </w:r>
      <w:r w:rsidRPr="008C25C2">
        <w:rPr>
          <w:rFonts w:eastAsia="Times New Roman" w:cs="Times New Roman"/>
          <w:szCs w:val="24"/>
        </w:rPr>
        <w:t xml:space="preserve">?  Why or why not?  </w:t>
      </w:r>
    </w:p>
    <w:p w14:paraId="11A9216A" w14:textId="77777777" w:rsidR="00064A14" w:rsidRPr="008C25C2" w:rsidRDefault="00064A14" w:rsidP="00064A14">
      <w:pPr>
        <w:rPr>
          <w:rFonts w:eastAsia="Times New Roman" w:cs="Times New Roman"/>
          <w:szCs w:val="24"/>
        </w:rPr>
      </w:pPr>
    </w:p>
    <w:p w14:paraId="447936DB" w14:textId="7B37003F" w:rsidR="00DF1E79" w:rsidRPr="008C25C2" w:rsidRDefault="00DF1E79" w:rsidP="00064A14">
      <w:pPr>
        <w:pStyle w:val="ListParagraph"/>
        <w:numPr>
          <w:ilvl w:val="0"/>
          <w:numId w:val="6"/>
        </w:numPr>
        <w:rPr>
          <w:rFonts w:cs="Times New Roman"/>
          <w:szCs w:val="24"/>
        </w:rPr>
      </w:pPr>
      <w:r w:rsidRPr="008C25C2">
        <w:rPr>
          <w:rFonts w:cs="Times New Roman"/>
          <w:szCs w:val="24"/>
        </w:rPr>
        <w:t xml:space="preserve">(These experiments and results are slightly modified from the original experiments.)  Worms homozygous for a missense mutation </w:t>
      </w:r>
      <w:r w:rsidRPr="008C25C2">
        <w:rPr>
          <w:rFonts w:cs="Times New Roman"/>
          <w:iCs/>
          <w:szCs w:val="24"/>
        </w:rPr>
        <w:t>called</w:t>
      </w:r>
      <w:r w:rsidRPr="008C25C2">
        <w:rPr>
          <w:rFonts w:cs="Times New Roman"/>
          <w:i/>
          <w:iCs/>
          <w:szCs w:val="24"/>
        </w:rPr>
        <w:t xml:space="preserve"> e444 </w:t>
      </w:r>
      <w:r w:rsidRPr="008C25C2">
        <w:rPr>
          <w:rFonts w:cs="Times New Roman"/>
          <w:szCs w:val="24"/>
        </w:rPr>
        <w:t xml:space="preserve">in the gene </w:t>
      </w:r>
      <w:r w:rsidRPr="008C25C2">
        <w:rPr>
          <w:rFonts w:cs="Times New Roman"/>
          <w:i/>
          <w:iCs/>
          <w:szCs w:val="24"/>
        </w:rPr>
        <w:t xml:space="preserve">unc-52 </w:t>
      </w:r>
      <w:r w:rsidRPr="008C25C2">
        <w:rPr>
          <w:rFonts w:cs="Times New Roman"/>
          <w:szCs w:val="24"/>
        </w:rPr>
        <w:t xml:space="preserve">are paralyzed.  Moerman et al. identified suppressors of </w:t>
      </w:r>
      <w:r w:rsidRPr="008C25C2">
        <w:rPr>
          <w:rFonts w:cs="Times New Roman"/>
          <w:i/>
          <w:iCs/>
          <w:szCs w:val="24"/>
        </w:rPr>
        <w:t>unc-52 (e444)</w:t>
      </w:r>
      <w:r w:rsidRPr="008C25C2">
        <w:rPr>
          <w:rFonts w:cs="Times New Roman"/>
          <w:szCs w:val="24"/>
        </w:rPr>
        <w:t xml:space="preserve"> by treating </w:t>
      </w:r>
      <w:r w:rsidRPr="008C25C2">
        <w:rPr>
          <w:rFonts w:cs="Times New Roman"/>
          <w:i/>
          <w:szCs w:val="24"/>
        </w:rPr>
        <w:t>e444/e444</w:t>
      </w:r>
      <w:r w:rsidRPr="008C25C2">
        <w:rPr>
          <w:rFonts w:cs="Times New Roman"/>
          <w:szCs w:val="24"/>
        </w:rPr>
        <w:t xml:space="preserve"> homozygotes with a mutagen and looking for worms that could move.  A number of suppressor mutations were found and mapped.  One group of suppressor mutations all mapped to the same location and failed to complement each other for suppression of </w:t>
      </w:r>
      <w:r w:rsidRPr="008C25C2">
        <w:rPr>
          <w:rFonts w:cs="Times New Roman"/>
          <w:i/>
          <w:szCs w:val="24"/>
        </w:rPr>
        <w:t>unc-52 (e444)</w:t>
      </w:r>
      <w:r w:rsidRPr="008C25C2">
        <w:rPr>
          <w:rFonts w:cs="Times New Roman"/>
          <w:szCs w:val="24"/>
        </w:rPr>
        <w:t xml:space="preserve">; this group defined the gene </w:t>
      </w:r>
      <w:r w:rsidRPr="008C25C2">
        <w:rPr>
          <w:rFonts w:cs="Times New Roman"/>
          <w:i/>
          <w:szCs w:val="24"/>
        </w:rPr>
        <w:t>sup-4</w:t>
      </w:r>
      <w:r w:rsidRPr="008C25C2">
        <w:rPr>
          <w:rFonts w:cs="Times New Roman"/>
          <w:szCs w:val="24"/>
        </w:rPr>
        <w:t xml:space="preserve">. The various </w:t>
      </w:r>
      <w:r w:rsidRPr="008C25C2">
        <w:rPr>
          <w:rFonts w:cs="Times New Roman"/>
          <w:i/>
          <w:szCs w:val="24"/>
        </w:rPr>
        <w:t>sup-4</w:t>
      </w:r>
      <w:r w:rsidRPr="008C25C2">
        <w:rPr>
          <w:rFonts w:cs="Times New Roman"/>
          <w:szCs w:val="24"/>
        </w:rPr>
        <w:t xml:space="preserve"> mutant alleles also suppressed many different alleles of </w:t>
      </w:r>
      <w:r w:rsidRPr="008C25C2">
        <w:rPr>
          <w:rFonts w:cs="Times New Roman"/>
          <w:i/>
          <w:szCs w:val="24"/>
        </w:rPr>
        <w:t>unc-52</w:t>
      </w:r>
      <w:r w:rsidRPr="008C25C2">
        <w:rPr>
          <w:rFonts w:cs="Times New Roman"/>
          <w:szCs w:val="24"/>
        </w:rPr>
        <w:t xml:space="preserve"> in addition to </w:t>
      </w:r>
      <w:r w:rsidRPr="008C25C2">
        <w:rPr>
          <w:rFonts w:cs="Times New Roman"/>
          <w:i/>
          <w:szCs w:val="24"/>
        </w:rPr>
        <w:t>e444</w:t>
      </w:r>
      <w:r w:rsidRPr="008C25C2">
        <w:rPr>
          <w:rFonts w:cs="Times New Roman"/>
          <w:szCs w:val="24"/>
        </w:rPr>
        <w:t xml:space="preserve">.  One other suppressor called </w:t>
      </w:r>
      <w:r w:rsidRPr="008C25C2">
        <w:rPr>
          <w:rFonts w:cs="Times New Roman"/>
          <w:i/>
          <w:iCs/>
          <w:szCs w:val="24"/>
        </w:rPr>
        <w:t xml:space="preserve">mn472 </w:t>
      </w:r>
      <w:r w:rsidRPr="008C25C2">
        <w:rPr>
          <w:rFonts w:cs="Times New Roman"/>
          <w:szCs w:val="24"/>
        </w:rPr>
        <w:t xml:space="preserve">mapped to a different location than either </w:t>
      </w:r>
      <w:r w:rsidRPr="008C25C2">
        <w:rPr>
          <w:rFonts w:cs="Times New Roman"/>
          <w:i/>
          <w:szCs w:val="24"/>
        </w:rPr>
        <w:t>unc-52</w:t>
      </w:r>
      <w:r w:rsidRPr="008C25C2">
        <w:rPr>
          <w:rFonts w:cs="Times New Roman"/>
          <w:szCs w:val="24"/>
        </w:rPr>
        <w:t xml:space="preserve"> or </w:t>
      </w:r>
      <w:r w:rsidRPr="008C25C2">
        <w:rPr>
          <w:rFonts w:cs="Times New Roman"/>
          <w:i/>
          <w:szCs w:val="24"/>
        </w:rPr>
        <w:t>sup-4</w:t>
      </w:r>
      <w:r w:rsidRPr="008C25C2">
        <w:rPr>
          <w:rFonts w:cs="Times New Roman"/>
          <w:szCs w:val="24"/>
        </w:rPr>
        <w:t xml:space="preserve"> and was found to be an allele of the gene </w:t>
      </w:r>
      <w:r w:rsidRPr="008C25C2">
        <w:rPr>
          <w:rFonts w:cs="Times New Roman"/>
          <w:i/>
          <w:iCs/>
          <w:szCs w:val="24"/>
        </w:rPr>
        <w:t>mec-8</w:t>
      </w:r>
      <w:r w:rsidRPr="008C25C2">
        <w:rPr>
          <w:rFonts w:cs="Times New Roman"/>
          <w:szCs w:val="24"/>
        </w:rPr>
        <w:t xml:space="preserve">.  Other alleles of </w:t>
      </w:r>
      <w:r w:rsidRPr="008C25C2">
        <w:rPr>
          <w:rFonts w:cs="Times New Roman"/>
          <w:i/>
          <w:iCs/>
          <w:szCs w:val="24"/>
        </w:rPr>
        <w:t>mec-8</w:t>
      </w:r>
      <w:r w:rsidRPr="008C25C2">
        <w:rPr>
          <w:rFonts w:cs="Times New Roman"/>
          <w:szCs w:val="24"/>
        </w:rPr>
        <w:t xml:space="preserve"> did not suppress </w:t>
      </w:r>
      <w:r w:rsidRPr="008C25C2">
        <w:rPr>
          <w:rFonts w:cs="Times New Roman"/>
          <w:i/>
          <w:iCs/>
          <w:szCs w:val="24"/>
        </w:rPr>
        <w:t>unc-52</w:t>
      </w:r>
      <w:r w:rsidRPr="008C25C2">
        <w:rPr>
          <w:rFonts w:cs="Times New Roman"/>
          <w:szCs w:val="24"/>
        </w:rPr>
        <w:t xml:space="preserve"> </w:t>
      </w:r>
      <w:r w:rsidRPr="008C25C2">
        <w:rPr>
          <w:rFonts w:cs="Times New Roman"/>
          <w:i/>
          <w:iCs/>
          <w:szCs w:val="24"/>
        </w:rPr>
        <w:t>(e444</w:t>
      </w:r>
      <w:r w:rsidRPr="008C25C2">
        <w:rPr>
          <w:rFonts w:cs="Times New Roman"/>
          <w:szCs w:val="24"/>
        </w:rPr>
        <w:t xml:space="preserve">), nor did </w:t>
      </w:r>
      <w:r w:rsidRPr="008C25C2">
        <w:rPr>
          <w:rFonts w:cs="Times New Roman"/>
          <w:i/>
          <w:iCs/>
          <w:szCs w:val="24"/>
        </w:rPr>
        <w:t>mec-8 (mn472</w:t>
      </w:r>
      <w:r w:rsidRPr="008C25C2">
        <w:rPr>
          <w:rFonts w:cs="Times New Roman"/>
          <w:szCs w:val="24"/>
        </w:rPr>
        <w:t xml:space="preserve">) suppress other alleles of </w:t>
      </w:r>
      <w:r w:rsidRPr="008C25C2">
        <w:rPr>
          <w:rFonts w:cs="Times New Roman"/>
          <w:i/>
          <w:iCs/>
          <w:szCs w:val="24"/>
        </w:rPr>
        <w:t>unc-52</w:t>
      </w:r>
      <w:r w:rsidRPr="008C25C2">
        <w:rPr>
          <w:rFonts w:cs="Times New Roman"/>
          <w:szCs w:val="24"/>
        </w:rPr>
        <w:t xml:space="preserve">.  Upon molecular and cellular analysis, the </w:t>
      </w:r>
      <w:r w:rsidRPr="008C25C2">
        <w:rPr>
          <w:rFonts w:cs="Times New Roman"/>
          <w:i/>
          <w:iCs/>
          <w:szCs w:val="24"/>
        </w:rPr>
        <w:t>unc-52</w:t>
      </w:r>
      <w:r w:rsidRPr="008C25C2">
        <w:rPr>
          <w:rFonts w:cs="Times New Roman"/>
          <w:szCs w:val="24"/>
        </w:rPr>
        <w:t xml:space="preserve"> gene encodes a protein secreted by the muscle cells that anchors them to the body wall.  </w:t>
      </w:r>
      <w:r w:rsidRPr="008C25C2">
        <w:rPr>
          <w:rFonts w:cs="Times New Roman"/>
          <w:i/>
          <w:iCs/>
          <w:szCs w:val="24"/>
        </w:rPr>
        <w:t>mec-8</w:t>
      </w:r>
      <w:r w:rsidRPr="008C25C2">
        <w:rPr>
          <w:rFonts w:cs="Times New Roman"/>
          <w:szCs w:val="24"/>
        </w:rPr>
        <w:t xml:space="preserve"> encodes a protein found in the extracellular matrix of the skin cells of the body wall.  </w:t>
      </w:r>
    </w:p>
    <w:p w14:paraId="793A407A" w14:textId="77777777" w:rsidR="00DF1E79" w:rsidRPr="008C25C2" w:rsidRDefault="00DF1E79" w:rsidP="00DF1E79">
      <w:pPr>
        <w:ind w:left="360"/>
        <w:rPr>
          <w:rFonts w:cs="Times New Roman"/>
          <w:szCs w:val="24"/>
        </w:rPr>
      </w:pPr>
    </w:p>
    <w:p w14:paraId="0B27430D" w14:textId="7B9BC1AD" w:rsidR="00DF1E79" w:rsidRPr="008C25C2" w:rsidRDefault="00DF1E79" w:rsidP="00DF1E79">
      <w:pPr>
        <w:numPr>
          <w:ilvl w:val="0"/>
          <w:numId w:val="9"/>
        </w:numPr>
        <w:ind w:left="1080"/>
        <w:contextualSpacing/>
        <w:rPr>
          <w:rFonts w:eastAsia="Times New Roman" w:cs="Times New Roman"/>
          <w:szCs w:val="24"/>
        </w:rPr>
      </w:pPr>
      <w:r w:rsidRPr="008C25C2">
        <w:rPr>
          <w:rFonts w:eastAsia="Times New Roman" w:cs="Times New Roman"/>
          <w:szCs w:val="24"/>
        </w:rPr>
        <w:t xml:space="preserve">What type of suppressor is </w:t>
      </w:r>
      <w:r w:rsidRPr="008C25C2">
        <w:rPr>
          <w:rFonts w:eastAsia="Times New Roman" w:cs="Times New Roman"/>
          <w:i/>
          <w:szCs w:val="24"/>
        </w:rPr>
        <w:t>sup-4</w:t>
      </w:r>
      <w:r w:rsidRPr="008C25C2">
        <w:rPr>
          <w:rFonts w:eastAsia="Times New Roman" w:cs="Times New Roman"/>
          <w:szCs w:val="24"/>
        </w:rPr>
        <w:t xml:space="preserve">? </w:t>
      </w:r>
      <w:r w:rsidR="007E3C5D" w:rsidRPr="008C25C2">
        <w:rPr>
          <w:rFonts w:eastAsia="Times New Roman" w:cs="Times New Roman"/>
          <w:szCs w:val="24"/>
        </w:rPr>
        <w:t xml:space="preserve"> </w:t>
      </w:r>
    </w:p>
    <w:p w14:paraId="55B491F3" w14:textId="0DA93BF6" w:rsidR="00DF1E79" w:rsidRPr="008C25C2" w:rsidRDefault="00DF1E79" w:rsidP="00DF1E79">
      <w:pPr>
        <w:numPr>
          <w:ilvl w:val="0"/>
          <w:numId w:val="9"/>
        </w:numPr>
        <w:ind w:left="1080"/>
        <w:contextualSpacing/>
        <w:rPr>
          <w:rFonts w:cs="Times New Roman"/>
          <w:szCs w:val="24"/>
        </w:rPr>
      </w:pPr>
      <w:r w:rsidRPr="008C25C2">
        <w:rPr>
          <w:rFonts w:eastAsia="Times New Roman" w:cs="Times New Roman"/>
          <w:szCs w:val="24"/>
        </w:rPr>
        <w:lastRenderedPageBreak/>
        <w:t xml:space="preserve">What type of suppressor is defined by </w:t>
      </w:r>
      <w:r w:rsidRPr="008C25C2">
        <w:rPr>
          <w:rFonts w:eastAsia="Times New Roman" w:cs="Times New Roman"/>
          <w:i/>
          <w:szCs w:val="24"/>
        </w:rPr>
        <w:t>mec</w:t>
      </w:r>
      <w:r w:rsidR="00CA38B1" w:rsidRPr="008C25C2">
        <w:rPr>
          <w:rFonts w:eastAsia="Times New Roman" w:cs="Times New Roman"/>
          <w:i/>
          <w:szCs w:val="24"/>
        </w:rPr>
        <w:t>-</w:t>
      </w:r>
      <w:r w:rsidRPr="008C25C2">
        <w:rPr>
          <w:rFonts w:eastAsia="Times New Roman" w:cs="Times New Roman"/>
          <w:i/>
          <w:szCs w:val="24"/>
        </w:rPr>
        <w:t>8 (mn472)</w:t>
      </w:r>
      <w:r w:rsidRPr="008C25C2">
        <w:rPr>
          <w:rFonts w:eastAsia="Times New Roman" w:cs="Times New Roman"/>
          <w:szCs w:val="24"/>
        </w:rPr>
        <w:t xml:space="preserve">? </w:t>
      </w:r>
    </w:p>
    <w:p w14:paraId="23C1F7B9" w14:textId="77777777" w:rsidR="00DF1E79" w:rsidRPr="008C25C2" w:rsidRDefault="00DF1E79" w:rsidP="00DF1E79">
      <w:pPr>
        <w:numPr>
          <w:ilvl w:val="0"/>
          <w:numId w:val="9"/>
        </w:numPr>
        <w:ind w:left="1080"/>
        <w:contextualSpacing/>
        <w:rPr>
          <w:rFonts w:cs="Times New Roman"/>
          <w:szCs w:val="24"/>
        </w:rPr>
      </w:pPr>
      <w:r w:rsidRPr="008C25C2">
        <w:rPr>
          <w:rFonts w:eastAsia="Times New Roman" w:cs="Times New Roman"/>
          <w:szCs w:val="24"/>
        </w:rPr>
        <w:t>Suppose that one did a yeast two-hybrid screen using the wild-type UNC-52 protein as the bait.  Which of the following results do you predict would be found and why?</w:t>
      </w:r>
    </w:p>
    <w:p w14:paraId="63493BFD" w14:textId="239385EB" w:rsidR="00DF1E79" w:rsidRPr="008C25C2" w:rsidRDefault="00DF1E79" w:rsidP="00DF1E79">
      <w:pPr>
        <w:numPr>
          <w:ilvl w:val="0"/>
          <w:numId w:val="10"/>
        </w:numPr>
        <w:contextualSpacing/>
        <w:rPr>
          <w:rFonts w:eastAsia="Times New Roman" w:cs="Times New Roman"/>
          <w:szCs w:val="24"/>
        </w:rPr>
      </w:pPr>
      <w:r w:rsidRPr="008C25C2">
        <w:rPr>
          <w:rFonts w:eastAsia="Times New Roman" w:cs="Times New Roman"/>
          <w:szCs w:val="24"/>
        </w:rPr>
        <w:t>The wild-type MEC-8 protein and the wild-type SUP-4 proteins will be both found as one of the prey</w:t>
      </w:r>
      <w:r w:rsidR="0095500E" w:rsidRPr="008C25C2">
        <w:rPr>
          <w:rFonts w:eastAsia="Times New Roman" w:cs="Times New Roman"/>
          <w:szCs w:val="24"/>
        </w:rPr>
        <w:t xml:space="preserve"> genes  </w:t>
      </w:r>
    </w:p>
    <w:p w14:paraId="0B8F3334" w14:textId="0AC60237" w:rsidR="00DF1E79" w:rsidRPr="008C25C2" w:rsidRDefault="00DF1E79" w:rsidP="00DF1E79">
      <w:pPr>
        <w:numPr>
          <w:ilvl w:val="0"/>
          <w:numId w:val="10"/>
        </w:numPr>
        <w:contextualSpacing/>
        <w:rPr>
          <w:rFonts w:eastAsia="Times New Roman" w:cs="Times New Roman"/>
          <w:szCs w:val="24"/>
        </w:rPr>
      </w:pPr>
      <w:r w:rsidRPr="008C25C2">
        <w:rPr>
          <w:rFonts w:eastAsia="Times New Roman" w:cs="Times New Roman"/>
          <w:szCs w:val="24"/>
        </w:rPr>
        <w:t>The wild-type MEC-8 protein will be found as one of the prey proteins, but the wild-type SUP-4 protein might or might not be found</w:t>
      </w:r>
      <w:r w:rsidR="0095500E" w:rsidRPr="008C25C2">
        <w:rPr>
          <w:rFonts w:eastAsia="Times New Roman" w:cs="Times New Roman"/>
          <w:szCs w:val="24"/>
        </w:rPr>
        <w:t xml:space="preserve">  </w:t>
      </w:r>
    </w:p>
    <w:p w14:paraId="0FAC00A6" w14:textId="75BCFDE5" w:rsidR="00DF1E79" w:rsidRPr="008C25C2" w:rsidRDefault="00DF1E79" w:rsidP="00DF1E79">
      <w:pPr>
        <w:numPr>
          <w:ilvl w:val="0"/>
          <w:numId w:val="10"/>
        </w:numPr>
        <w:contextualSpacing/>
        <w:rPr>
          <w:rFonts w:eastAsia="Times New Roman" w:cs="Times New Roman"/>
          <w:szCs w:val="24"/>
        </w:rPr>
      </w:pPr>
      <w:r w:rsidRPr="008C25C2">
        <w:rPr>
          <w:rFonts w:eastAsia="Times New Roman" w:cs="Times New Roman"/>
          <w:szCs w:val="24"/>
        </w:rPr>
        <w:t xml:space="preserve">A mutant MEC-8 protein will be found as a prey protein, but the wild-type MEC-8 protein will not be found. No prediction can be made regarding SUP-4.  </w:t>
      </w:r>
    </w:p>
    <w:p w14:paraId="54A1A0F8" w14:textId="77777777" w:rsidR="00DF1E79" w:rsidRPr="008C25C2" w:rsidRDefault="00DF1E79" w:rsidP="00DF1E79">
      <w:pPr>
        <w:numPr>
          <w:ilvl w:val="0"/>
          <w:numId w:val="10"/>
        </w:numPr>
        <w:contextualSpacing/>
        <w:rPr>
          <w:rFonts w:eastAsia="Times New Roman" w:cs="Times New Roman"/>
          <w:szCs w:val="24"/>
        </w:rPr>
      </w:pPr>
      <w:r w:rsidRPr="008C25C2">
        <w:rPr>
          <w:rFonts w:eastAsia="Times New Roman" w:cs="Times New Roman"/>
          <w:szCs w:val="24"/>
        </w:rPr>
        <w:t xml:space="preserve">Neither a wild-type MEC-8 nor a mutant MEC-8 will be found as a prey, but no prediction can be made regarding SUP-4 protein.  </w:t>
      </w:r>
    </w:p>
    <w:p w14:paraId="57A91A91" w14:textId="77777777" w:rsidR="00DF1E79" w:rsidRPr="008C25C2" w:rsidRDefault="00DF1E79" w:rsidP="00DF1E79">
      <w:pPr>
        <w:numPr>
          <w:ilvl w:val="0"/>
          <w:numId w:val="10"/>
        </w:numPr>
        <w:contextualSpacing/>
        <w:rPr>
          <w:rFonts w:eastAsia="Times New Roman" w:cs="Times New Roman"/>
          <w:szCs w:val="24"/>
        </w:rPr>
      </w:pPr>
      <w:r w:rsidRPr="008C25C2">
        <w:rPr>
          <w:rFonts w:eastAsia="Times New Roman" w:cs="Times New Roman"/>
          <w:szCs w:val="24"/>
        </w:rPr>
        <w:t xml:space="preserve">The wild-type SUP-4 protein will be found as one of the prey proteins, but no prediction can be made regarding MEC-8 mutant or wild-type.  </w:t>
      </w:r>
    </w:p>
    <w:p w14:paraId="0D6D09AA" w14:textId="77777777" w:rsidR="00DF1E79" w:rsidRPr="008C25C2" w:rsidRDefault="00DF1E79" w:rsidP="00DF1E79">
      <w:pPr>
        <w:ind w:left="1080"/>
        <w:contextualSpacing/>
        <w:rPr>
          <w:rFonts w:eastAsia="Times New Roman" w:cs="Times New Roman"/>
          <w:szCs w:val="24"/>
        </w:rPr>
      </w:pPr>
    </w:p>
    <w:p w14:paraId="2B188232" w14:textId="77777777" w:rsidR="00DF1E79" w:rsidRPr="008C25C2" w:rsidRDefault="00DF1E79" w:rsidP="008E3FC0">
      <w:pPr>
        <w:numPr>
          <w:ilvl w:val="0"/>
          <w:numId w:val="9"/>
        </w:numPr>
        <w:ind w:left="1080"/>
        <w:contextualSpacing/>
        <w:rPr>
          <w:rFonts w:cs="Times New Roman"/>
          <w:szCs w:val="24"/>
        </w:rPr>
      </w:pPr>
      <w:r w:rsidRPr="008C25C2">
        <w:rPr>
          <w:rFonts w:eastAsia="Times New Roman" w:cs="Times New Roman"/>
          <w:szCs w:val="24"/>
        </w:rPr>
        <w:t xml:space="preserve">Based on these results, postulate a biological model involving the genetic interactions of </w:t>
      </w:r>
      <w:r w:rsidRPr="008C25C2">
        <w:rPr>
          <w:rFonts w:eastAsia="Times New Roman" w:cs="Times New Roman"/>
          <w:i/>
          <w:szCs w:val="24"/>
        </w:rPr>
        <w:t xml:space="preserve">mec-8 </w:t>
      </w:r>
      <w:r w:rsidRPr="008C25C2">
        <w:rPr>
          <w:rFonts w:eastAsia="Times New Roman" w:cs="Times New Roman"/>
          <w:szCs w:val="24"/>
        </w:rPr>
        <w:t xml:space="preserve">and </w:t>
      </w:r>
      <w:r w:rsidRPr="008C25C2">
        <w:rPr>
          <w:rFonts w:eastAsia="Times New Roman" w:cs="Times New Roman"/>
          <w:i/>
          <w:szCs w:val="24"/>
        </w:rPr>
        <w:t>unc-52</w:t>
      </w:r>
      <w:r w:rsidRPr="008C25C2">
        <w:rPr>
          <w:rFonts w:eastAsia="Times New Roman" w:cs="Times New Roman"/>
          <w:szCs w:val="24"/>
        </w:rPr>
        <w:t xml:space="preserve">.  </w:t>
      </w:r>
    </w:p>
    <w:p w14:paraId="66477DEC" w14:textId="77777777" w:rsidR="00DF1E79" w:rsidRPr="008C25C2" w:rsidRDefault="00DF1E79" w:rsidP="008E3FC0">
      <w:pPr>
        <w:ind w:left="1080"/>
        <w:contextualSpacing/>
        <w:rPr>
          <w:rFonts w:cs="Times New Roman"/>
          <w:szCs w:val="24"/>
        </w:rPr>
      </w:pPr>
    </w:p>
    <w:p w14:paraId="5FB6A4B1" w14:textId="77777777" w:rsidR="00DF1E79" w:rsidRPr="008C25C2" w:rsidRDefault="00DF1E79" w:rsidP="008E3FC0">
      <w:pPr>
        <w:numPr>
          <w:ilvl w:val="0"/>
          <w:numId w:val="9"/>
        </w:numPr>
        <w:ind w:left="1080"/>
        <w:contextualSpacing/>
        <w:rPr>
          <w:rFonts w:cs="Times New Roman"/>
          <w:szCs w:val="24"/>
        </w:rPr>
      </w:pPr>
      <w:r w:rsidRPr="008C25C2">
        <w:rPr>
          <w:rFonts w:eastAsia="Times New Roman" w:cs="Times New Roman"/>
          <w:szCs w:val="24"/>
        </w:rPr>
        <w:t xml:space="preserve">Does your model predict an interaction between </w:t>
      </w:r>
      <w:r w:rsidRPr="008C25C2">
        <w:rPr>
          <w:rFonts w:eastAsia="Times New Roman" w:cs="Times New Roman"/>
          <w:i/>
          <w:szCs w:val="24"/>
        </w:rPr>
        <w:t>mec-8</w:t>
      </w:r>
      <w:r w:rsidRPr="008C25C2">
        <w:rPr>
          <w:rFonts w:eastAsia="Times New Roman" w:cs="Times New Roman"/>
          <w:szCs w:val="24"/>
        </w:rPr>
        <w:t xml:space="preserve"> and </w:t>
      </w:r>
      <w:r w:rsidRPr="008C25C2">
        <w:rPr>
          <w:rFonts w:eastAsia="Times New Roman" w:cs="Times New Roman"/>
          <w:i/>
          <w:szCs w:val="24"/>
        </w:rPr>
        <w:t>sup-4</w:t>
      </w:r>
      <w:r w:rsidRPr="008C25C2">
        <w:rPr>
          <w:rFonts w:eastAsia="Times New Roman" w:cs="Times New Roman"/>
          <w:szCs w:val="24"/>
        </w:rPr>
        <w:t xml:space="preserve">?  How would you modify it if </w:t>
      </w:r>
      <w:r w:rsidRPr="008C25C2">
        <w:rPr>
          <w:rFonts w:eastAsia="Times New Roman" w:cs="Times New Roman"/>
          <w:i/>
          <w:szCs w:val="24"/>
        </w:rPr>
        <w:t>sup-4</w:t>
      </w:r>
      <w:r w:rsidRPr="008C25C2">
        <w:rPr>
          <w:rFonts w:eastAsia="Times New Roman" w:cs="Times New Roman"/>
          <w:szCs w:val="24"/>
        </w:rPr>
        <w:t xml:space="preserve"> also suppresses </w:t>
      </w:r>
      <w:r w:rsidRPr="008C25C2">
        <w:rPr>
          <w:rFonts w:eastAsia="Times New Roman" w:cs="Times New Roman"/>
          <w:i/>
          <w:szCs w:val="24"/>
        </w:rPr>
        <w:t>mec-8 (mn472</w:t>
      </w:r>
      <w:r w:rsidRPr="008C25C2">
        <w:rPr>
          <w:rFonts w:eastAsia="Times New Roman" w:cs="Times New Roman"/>
          <w:szCs w:val="24"/>
        </w:rPr>
        <w:t xml:space="preserve">)?  </w:t>
      </w:r>
    </w:p>
    <w:p w14:paraId="7CD911F5" w14:textId="77777777" w:rsidR="00DF1E79" w:rsidRPr="008C25C2" w:rsidRDefault="00DF1E79" w:rsidP="00DF1E79">
      <w:pPr>
        <w:pStyle w:val="ListParagraph"/>
        <w:rPr>
          <w:rFonts w:cs="Times New Roman"/>
          <w:szCs w:val="24"/>
        </w:rPr>
      </w:pPr>
    </w:p>
    <w:p w14:paraId="54BF719F" w14:textId="77777777" w:rsidR="00B81217" w:rsidRPr="008C25C2" w:rsidRDefault="00B81217" w:rsidP="00B81217">
      <w:pPr>
        <w:rPr>
          <w:rFonts w:eastAsia="Times New Roman" w:cs="Times New Roman"/>
          <w:szCs w:val="24"/>
        </w:rPr>
      </w:pPr>
    </w:p>
    <w:p w14:paraId="4F76D101" w14:textId="77777777" w:rsidR="00DF1E79" w:rsidRPr="008C25C2" w:rsidRDefault="00DF1E79" w:rsidP="00DF1E79">
      <w:pPr>
        <w:rPr>
          <w:rFonts w:eastAsia="Times New Roman" w:cs="Times New Roman"/>
          <w:szCs w:val="24"/>
        </w:rPr>
      </w:pPr>
    </w:p>
    <w:p w14:paraId="1C3CF0F4" w14:textId="69CDB242" w:rsidR="00DF1E79" w:rsidRPr="008C25C2" w:rsidRDefault="00DF1E79" w:rsidP="00DF1E79">
      <w:pPr>
        <w:pStyle w:val="ListParagraph"/>
        <w:numPr>
          <w:ilvl w:val="0"/>
          <w:numId w:val="6"/>
        </w:numPr>
        <w:rPr>
          <w:rFonts w:eastAsia="Times New Roman" w:cs="Times New Roman"/>
          <w:szCs w:val="24"/>
        </w:rPr>
      </w:pPr>
      <w:r w:rsidRPr="008C25C2">
        <w:rPr>
          <w:rFonts w:cs="Times New Roman"/>
          <w:szCs w:val="24"/>
        </w:rPr>
        <w:t xml:space="preserve">(These experiments and results are slightly modified from the original experiments.)  </w:t>
      </w:r>
      <w:r w:rsidRPr="008C25C2">
        <w:rPr>
          <w:rFonts w:eastAsia="Times New Roman" w:cs="Times New Roman"/>
          <w:szCs w:val="24"/>
        </w:rPr>
        <w:t xml:space="preserve">Many genes that affect the cell lineages that give rise to the vulva have been described in </w:t>
      </w:r>
      <w:r w:rsidRPr="008C25C2">
        <w:rPr>
          <w:rFonts w:eastAsia="Times New Roman" w:cs="Times New Roman"/>
          <w:i/>
          <w:szCs w:val="24"/>
        </w:rPr>
        <w:t>C. elegans</w:t>
      </w:r>
      <w:r w:rsidRPr="008C25C2">
        <w:rPr>
          <w:rFonts w:eastAsia="Times New Roman" w:cs="Times New Roman"/>
          <w:szCs w:val="24"/>
        </w:rPr>
        <w:t xml:space="preserve">.  One of the mutant phenotypes seen in some mutants is the presence of two vulvae, a phenotype known as Bi-vulva or Biv.  </w:t>
      </w:r>
      <w:r w:rsidR="00064A14" w:rsidRPr="008C25C2">
        <w:rPr>
          <w:rFonts w:eastAsia="Times New Roman" w:cs="Times New Roman"/>
          <w:szCs w:val="24"/>
        </w:rPr>
        <w:t xml:space="preserve">Green et al. </w:t>
      </w:r>
      <w:r w:rsidR="00ED24E7" w:rsidRPr="008C25C2">
        <w:rPr>
          <w:rFonts w:eastAsia="Times New Roman" w:cs="Times New Roman"/>
          <w:szCs w:val="24"/>
        </w:rPr>
        <w:t xml:space="preserve">(Cell 2008) </w:t>
      </w:r>
      <w:r w:rsidRPr="008C25C2">
        <w:rPr>
          <w:rFonts w:eastAsia="Times New Roman" w:cs="Times New Roman"/>
          <w:szCs w:val="24"/>
        </w:rPr>
        <w:t>focused on four of these genes and included the following table</w:t>
      </w:r>
      <w:r w:rsidR="00064A14" w:rsidRPr="008C25C2">
        <w:rPr>
          <w:rFonts w:eastAsia="Times New Roman" w:cs="Times New Roman"/>
          <w:szCs w:val="24"/>
        </w:rPr>
        <w:t xml:space="preserve"> in their paper </w:t>
      </w:r>
      <w:r w:rsidRPr="008C25C2">
        <w:rPr>
          <w:rFonts w:eastAsia="Times New Roman" w:cs="Times New Roman"/>
          <w:szCs w:val="24"/>
        </w:rPr>
        <w:t xml:space="preserve">(slightly simplified).  The phenotypes of the four single mutants are listed first, and the phenotype of some of the appropriate double mutant strains are listed next.  All of the mutations are recessive and all of the strains examined and compared were homozygotes.  </w:t>
      </w:r>
    </w:p>
    <w:p w14:paraId="68F46F18" w14:textId="77777777" w:rsidR="00DF1E79" w:rsidRPr="008C25C2" w:rsidRDefault="00DF1E79" w:rsidP="00DF1E79">
      <w:pPr>
        <w:rPr>
          <w:rFonts w:eastAsia="Times New Roman" w:cs="Times New Roman"/>
          <w:szCs w:val="24"/>
        </w:rPr>
      </w:pPr>
    </w:p>
    <w:tbl>
      <w:tblPr>
        <w:tblStyle w:val="TableGrid1"/>
        <w:tblW w:w="0" w:type="auto"/>
        <w:jc w:val="center"/>
        <w:tblLook w:val="01E0" w:firstRow="1" w:lastRow="1" w:firstColumn="1" w:lastColumn="1" w:noHBand="0" w:noVBand="0"/>
      </w:tblPr>
      <w:tblGrid>
        <w:gridCol w:w="4428"/>
        <w:gridCol w:w="4428"/>
      </w:tblGrid>
      <w:tr w:rsidR="00DF1E79" w:rsidRPr="008C25C2" w14:paraId="1D6BF29A" w14:textId="77777777" w:rsidTr="008E3FC0">
        <w:trPr>
          <w:jc w:val="center"/>
        </w:trPr>
        <w:tc>
          <w:tcPr>
            <w:tcW w:w="4428" w:type="dxa"/>
          </w:tcPr>
          <w:p w14:paraId="0456DD3D" w14:textId="77777777" w:rsidR="00DF1E79" w:rsidRPr="008C25C2" w:rsidRDefault="00DF1E79" w:rsidP="00DF1E79">
            <w:pPr>
              <w:rPr>
                <w:rFonts w:cs="Times New Roman"/>
                <w:b/>
                <w:sz w:val="24"/>
                <w:szCs w:val="24"/>
              </w:rPr>
            </w:pPr>
            <w:r w:rsidRPr="008C25C2">
              <w:rPr>
                <w:rFonts w:cs="Times New Roman"/>
                <w:b/>
                <w:sz w:val="24"/>
                <w:szCs w:val="24"/>
              </w:rPr>
              <w:t>Genotype</w:t>
            </w:r>
          </w:p>
        </w:tc>
        <w:tc>
          <w:tcPr>
            <w:tcW w:w="4428" w:type="dxa"/>
          </w:tcPr>
          <w:p w14:paraId="137227C2" w14:textId="77777777" w:rsidR="00DF1E79" w:rsidRPr="008C25C2" w:rsidRDefault="00DF1E79" w:rsidP="00DF1E79">
            <w:pPr>
              <w:rPr>
                <w:rFonts w:cs="Times New Roman"/>
                <w:b/>
                <w:sz w:val="24"/>
                <w:szCs w:val="24"/>
              </w:rPr>
            </w:pPr>
            <w:r w:rsidRPr="008C25C2">
              <w:rPr>
                <w:rFonts w:cs="Times New Roman"/>
                <w:b/>
                <w:sz w:val="24"/>
                <w:szCs w:val="24"/>
              </w:rPr>
              <w:t>Phenotype (% Biv animals)</w:t>
            </w:r>
          </w:p>
        </w:tc>
      </w:tr>
      <w:tr w:rsidR="00DF1E79" w:rsidRPr="008C25C2" w14:paraId="0F3274D4" w14:textId="77777777" w:rsidTr="008E3FC0">
        <w:trPr>
          <w:jc w:val="center"/>
        </w:trPr>
        <w:tc>
          <w:tcPr>
            <w:tcW w:w="4428" w:type="dxa"/>
          </w:tcPr>
          <w:p w14:paraId="5146CF77" w14:textId="77777777" w:rsidR="00DF1E79" w:rsidRPr="008C25C2" w:rsidRDefault="00DF1E79" w:rsidP="00DF1E79">
            <w:pPr>
              <w:rPr>
                <w:rFonts w:cs="Times New Roman"/>
                <w:sz w:val="24"/>
                <w:szCs w:val="24"/>
              </w:rPr>
            </w:pPr>
            <w:r w:rsidRPr="008C25C2">
              <w:rPr>
                <w:rFonts w:cs="Times New Roman"/>
                <w:sz w:val="24"/>
                <w:szCs w:val="24"/>
              </w:rPr>
              <w:t>Wild-type</w:t>
            </w:r>
          </w:p>
        </w:tc>
        <w:tc>
          <w:tcPr>
            <w:tcW w:w="4428" w:type="dxa"/>
          </w:tcPr>
          <w:p w14:paraId="2491FA0C" w14:textId="77777777" w:rsidR="00DF1E79" w:rsidRPr="008C25C2" w:rsidRDefault="00DF1E79" w:rsidP="00DF1E79">
            <w:pPr>
              <w:rPr>
                <w:rFonts w:cs="Times New Roman"/>
                <w:sz w:val="24"/>
                <w:szCs w:val="24"/>
              </w:rPr>
            </w:pPr>
            <w:r w:rsidRPr="008C25C2">
              <w:rPr>
                <w:rFonts w:cs="Times New Roman"/>
                <w:sz w:val="24"/>
                <w:szCs w:val="24"/>
              </w:rPr>
              <w:t>0</w:t>
            </w:r>
          </w:p>
        </w:tc>
      </w:tr>
      <w:tr w:rsidR="00DF1E79" w:rsidRPr="008C25C2" w14:paraId="71B05378" w14:textId="77777777" w:rsidTr="008E3FC0">
        <w:trPr>
          <w:jc w:val="center"/>
        </w:trPr>
        <w:tc>
          <w:tcPr>
            <w:tcW w:w="4428" w:type="dxa"/>
          </w:tcPr>
          <w:p w14:paraId="1DB8B405" w14:textId="77777777" w:rsidR="00DF1E79" w:rsidRPr="008C25C2" w:rsidRDefault="00DF1E79" w:rsidP="00DF1E79">
            <w:pPr>
              <w:rPr>
                <w:rFonts w:cs="Times New Roman"/>
                <w:i/>
                <w:sz w:val="24"/>
                <w:szCs w:val="24"/>
              </w:rPr>
            </w:pPr>
            <w:r w:rsidRPr="008C25C2">
              <w:rPr>
                <w:rFonts w:cs="Times New Roman"/>
                <w:i/>
                <w:sz w:val="24"/>
                <w:szCs w:val="24"/>
              </w:rPr>
              <w:t>lin-18/lin-18</w:t>
            </w:r>
          </w:p>
        </w:tc>
        <w:tc>
          <w:tcPr>
            <w:tcW w:w="4428" w:type="dxa"/>
          </w:tcPr>
          <w:p w14:paraId="51DEF6D6" w14:textId="77777777" w:rsidR="00DF1E79" w:rsidRPr="008C25C2" w:rsidRDefault="00DF1E79" w:rsidP="00DF1E79">
            <w:pPr>
              <w:rPr>
                <w:rFonts w:cs="Times New Roman"/>
                <w:sz w:val="24"/>
                <w:szCs w:val="24"/>
              </w:rPr>
            </w:pPr>
            <w:r w:rsidRPr="008C25C2">
              <w:rPr>
                <w:rFonts w:cs="Times New Roman"/>
                <w:sz w:val="24"/>
                <w:szCs w:val="24"/>
              </w:rPr>
              <w:t>43% Biv</w:t>
            </w:r>
          </w:p>
        </w:tc>
      </w:tr>
      <w:tr w:rsidR="00DF1E79" w:rsidRPr="008C25C2" w14:paraId="1D492E05" w14:textId="77777777" w:rsidTr="008E3FC0">
        <w:trPr>
          <w:jc w:val="center"/>
        </w:trPr>
        <w:tc>
          <w:tcPr>
            <w:tcW w:w="4428" w:type="dxa"/>
          </w:tcPr>
          <w:p w14:paraId="147F19BC" w14:textId="77777777" w:rsidR="00DF1E79" w:rsidRPr="008C25C2" w:rsidRDefault="00DF1E79" w:rsidP="00DF1E79">
            <w:pPr>
              <w:rPr>
                <w:rFonts w:cs="Times New Roman"/>
                <w:i/>
                <w:sz w:val="24"/>
                <w:szCs w:val="24"/>
              </w:rPr>
            </w:pPr>
            <w:r w:rsidRPr="008C25C2">
              <w:rPr>
                <w:rFonts w:cs="Times New Roman"/>
                <w:i/>
                <w:sz w:val="24"/>
                <w:szCs w:val="24"/>
              </w:rPr>
              <w:t>lin-17/lin-17</w:t>
            </w:r>
          </w:p>
        </w:tc>
        <w:tc>
          <w:tcPr>
            <w:tcW w:w="4428" w:type="dxa"/>
          </w:tcPr>
          <w:p w14:paraId="6B0AED94" w14:textId="77777777" w:rsidR="00DF1E79" w:rsidRPr="008C25C2" w:rsidRDefault="00DF1E79" w:rsidP="00DF1E79">
            <w:pPr>
              <w:rPr>
                <w:rFonts w:cs="Times New Roman"/>
                <w:sz w:val="24"/>
                <w:szCs w:val="24"/>
              </w:rPr>
            </w:pPr>
            <w:r w:rsidRPr="008C25C2">
              <w:rPr>
                <w:rFonts w:cs="Times New Roman"/>
                <w:sz w:val="24"/>
                <w:szCs w:val="24"/>
              </w:rPr>
              <w:t>72% Biv</w:t>
            </w:r>
          </w:p>
        </w:tc>
      </w:tr>
      <w:tr w:rsidR="00DF1E79" w:rsidRPr="008C25C2" w14:paraId="58BDDEB4" w14:textId="77777777" w:rsidTr="008E3FC0">
        <w:trPr>
          <w:jc w:val="center"/>
        </w:trPr>
        <w:tc>
          <w:tcPr>
            <w:tcW w:w="4428" w:type="dxa"/>
          </w:tcPr>
          <w:p w14:paraId="1B7734FC" w14:textId="77777777" w:rsidR="00DF1E79" w:rsidRPr="008C25C2" w:rsidRDefault="00DF1E79" w:rsidP="00DF1E79">
            <w:pPr>
              <w:rPr>
                <w:rFonts w:cs="Times New Roman"/>
                <w:i/>
                <w:sz w:val="24"/>
                <w:szCs w:val="24"/>
              </w:rPr>
            </w:pPr>
            <w:r w:rsidRPr="008C25C2">
              <w:rPr>
                <w:rFonts w:cs="Times New Roman"/>
                <w:i/>
                <w:sz w:val="24"/>
                <w:szCs w:val="24"/>
              </w:rPr>
              <w:t>lin-44/lin-44</w:t>
            </w:r>
          </w:p>
        </w:tc>
        <w:tc>
          <w:tcPr>
            <w:tcW w:w="4428" w:type="dxa"/>
          </w:tcPr>
          <w:p w14:paraId="47385FBE" w14:textId="77777777" w:rsidR="00DF1E79" w:rsidRPr="008C25C2" w:rsidRDefault="00DF1E79" w:rsidP="00DF1E79">
            <w:pPr>
              <w:rPr>
                <w:rFonts w:cs="Times New Roman"/>
                <w:sz w:val="24"/>
                <w:szCs w:val="24"/>
              </w:rPr>
            </w:pPr>
            <w:r w:rsidRPr="008C25C2">
              <w:rPr>
                <w:rFonts w:cs="Times New Roman"/>
                <w:sz w:val="24"/>
                <w:szCs w:val="24"/>
              </w:rPr>
              <w:t>0% Biv</w:t>
            </w:r>
          </w:p>
        </w:tc>
      </w:tr>
      <w:tr w:rsidR="00DF1E79" w:rsidRPr="008C25C2" w14:paraId="074B08D9" w14:textId="77777777" w:rsidTr="008E3FC0">
        <w:trPr>
          <w:jc w:val="center"/>
        </w:trPr>
        <w:tc>
          <w:tcPr>
            <w:tcW w:w="4428" w:type="dxa"/>
          </w:tcPr>
          <w:p w14:paraId="071581B3" w14:textId="77777777" w:rsidR="00DF1E79" w:rsidRPr="008C25C2" w:rsidRDefault="00DF1E79" w:rsidP="00DF1E79">
            <w:pPr>
              <w:rPr>
                <w:rFonts w:cs="Times New Roman"/>
                <w:i/>
                <w:sz w:val="24"/>
                <w:szCs w:val="24"/>
              </w:rPr>
            </w:pPr>
            <w:r w:rsidRPr="008C25C2">
              <w:rPr>
                <w:rFonts w:cs="Times New Roman"/>
                <w:i/>
                <w:sz w:val="24"/>
                <w:szCs w:val="24"/>
              </w:rPr>
              <w:t>mom-2/mom-2</w:t>
            </w:r>
          </w:p>
        </w:tc>
        <w:tc>
          <w:tcPr>
            <w:tcW w:w="4428" w:type="dxa"/>
          </w:tcPr>
          <w:p w14:paraId="5F1D6F7D" w14:textId="77777777" w:rsidR="00DF1E79" w:rsidRPr="008C25C2" w:rsidRDefault="00DF1E79" w:rsidP="00DF1E79">
            <w:pPr>
              <w:rPr>
                <w:rFonts w:cs="Times New Roman"/>
                <w:sz w:val="24"/>
                <w:szCs w:val="24"/>
              </w:rPr>
            </w:pPr>
            <w:r w:rsidRPr="008C25C2">
              <w:rPr>
                <w:rFonts w:cs="Times New Roman"/>
                <w:sz w:val="24"/>
                <w:szCs w:val="24"/>
              </w:rPr>
              <w:t>1% Biv</w:t>
            </w:r>
          </w:p>
        </w:tc>
      </w:tr>
      <w:tr w:rsidR="00DF1E79" w:rsidRPr="008C25C2" w14:paraId="07820D0F" w14:textId="77777777" w:rsidTr="008E3FC0">
        <w:trPr>
          <w:jc w:val="center"/>
        </w:trPr>
        <w:tc>
          <w:tcPr>
            <w:tcW w:w="4428" w:type="dxa"/>
          </w:tcPr>
          <w:p w14:paraId="649F18AA" w14:textId="77777777" w:rsidR="00DF1E79" w:rsidRPr="008C25C2" w:rsidRDefault="00DF1E79" w:rsidP="00DF1E79">
            <w:pPr>
              <w:rPr>
                <w:rFonts w:cs="Times New Roman"/>
                <w:i/>
                <w:sz w:val="24"/>
                <w:szCs w:val="24"/>
              </w:rPr>
            </w:pPr>
            <w:r w:rsidRPr="008C25C2">
              <w:rPr>
                <w:rFonts w:cs="Times New Roman"/>
                <w:i/>
                <w:sz w:val="24"/>
                <w:szCs w:val="24"/>
              </w:rPr>
              <w:t>lin-17/lin-17; lin-18/lin-18</w:t>
            </w:r>
          </w:p>
        </w:tc>
        <w:tc>
          <w:tcPr>
            <w:tcW w:w="4428" w:type="dxa"/>
          </w:tcPr>
          <w:p w14:paraId="46821590" w14:textId="77777777" w:rsidR="00DF1E79" w:rsidRPr="008C25C2" w:rsidRDefault="00DF1E79" w:rsidP="00DF1E79">
            <w:pPr>
              <w:rPr>
                <w:rFonts w:cs="Times New Roman"/>
                <w:sz w:val="24"/>
                <w:szCs w:val="24"/>
              </w:rPr>
            </w:pPr>
            <w:r w:rsidRPr="008C25C2">
              <w:rPr>
                <w:rFonts w:cs="Times New Roman"/>
                <w:sz w:val="24"/>
                <w:szCs w:val="24"/>
              </w:rPr>
              <w:t>100% Biv</w:t>
            </w:r>
          </w:p>
        </w:tc>
      </w:tr>
      <w:tr w:rsidR="00DF1E79" w:rsidRPr="008C25C2" w14:paraId="0C5A39B0" w14:textId="77777777" w:rsidTr="008E3FC0">
        <w:trPr>
          <w:jc w:val="center"/>
        </w:trPr>
        <w:tc>
          <w:tcPr>
            <w:tcW w:w="4428" w:type="dxa"/>
          </w:tcPr>
          <w:p w14:paraId="233BA077" w14:textId="77777777" w:rsidR="00DF1E79" w:rsidRPr="008C25C2" w:rsidRDefault="00DF1E79" w:rsidP="00DF1E79">
            <w:pPr>
              <w:rPr>
                <w:rFonts w:cs="Times New Roman"/>
                <w:i/>
                <w:sz w:val="24"/>
                <w:szCs w:val="24"/>
              </w:rPr>
            </w:pPr>
            <w:r w:rsidRPr="008C25C2">
              <w:rPr>
                <w:rFonts w:cs="Times New Roman"/>
                <w:i/>
                <w:sz w:val="24"/>
                <w:szCs w:val="24"/>
              </w:rPr>
              <w:t>lin-17/lin-17; lin-44/lin-44</w:t>
            </w:r>
          </w:p>
        </w:tc>
        <w:tc>
          <w:tcPr>
            <w:tcW w:w="4428" w:type="dxa"/>
          </w:tcPr>
          <w:p w14:paraId="4187A88E" w14:textId="77777777" w:rsidR="00DF1E79" w:rsidRPr="008C25C2" w:rsidRDefault="00DF1E79" w:rsidP="00DF1E79">
            <w:pPr>
              <w:rPr>
                <w:rFonts w:cs="Times New Roman"/>
                <w:sz w:val="24"/>
                <w:szCs w:val="24"/>
              </w:rPr>
            </w:pPr>
            <w:r w:rsidRPr="008C25C2">
              <w:rPr>
                <w:rFonts w:cs="Times New Roman"/>
                <w:sz w:val="24"/>
                <w:szCs w:val="24"/>
              </w:rPr>
              <w:t xml:space="preserve">67% Biv </w:t>
            </w:r>
          </w:p>
        </w:tc>
      </w:tr>
      <w:tr w:rsidR="00DF1E79" w:rsidRPr="008C25C2" w14:paraId="10D42EE2" w14:textId="77777777" w:rsidTr="008E3FC0">
        <w:trPr>
          <w:jc w:val="center"/>
        </w:trPr>
        <w:tc>
          <w:tcPr>
            <w:tcW w:w="4428" w:type="dxa"/>
          </w:tcPr>
          <w:p w14:paraId="7C63D034" w14:textId="77777777" w:rsidR="00DF1E79" w:rsidRPr="008C25C2" w:rsidRDefault="00DF1E79" w:rsidP="00DF1E79">
            <w:pPr>
              <w:rPr>
                <w:rFonts w:cs="Times New Roman"/>
                <w:i/>
                <w:sz w:val="24"/>
                <w:szCs w:val="24"/>
              </w:rPr>
            </w:pPr>
            <w:r w:rsidRPr="008C25C2">
              <w:rPr>
                <w:rFonts w:cs="Times New Roman"/>
                <w:i/>
                <w:sz w:val="24"/>
                <w:szCs w:val="24"/>
              </w:rPr>
              <w:t>lin-17/lin-17; mom-2/mom-2</w:t>
            </w:r>
          </w:p>
        </w:tc>
        <w:tc>
          <w:tcPr>
            <w:tcW w:w="4428" w:type="dxa"/>
          </w:tcPr>
          <w:p w14:paraId="1C374EBB" w14:textId="77777777" w:rsidR="00DF1E79" w:rsidRPr="008C25C2" w:rsidRDefault="00DF1E79" w:rsidP="00DF1E79">
            <w:pPr>
              <w:rPr>
                <w:rFonts w:cs="Times New Roman"/>
                <w:sz w:val="24"/>
                <w:szCs w:val="24"/>
              </w:rPr>
            </w:pPr>
            <w:r w:rsidRPr="008C25C2">
              <w:rPr>
                <w:rFonts w:cs="Times New Roman"/>
                <w:sz w:val="24"/>
                <w:szCs w:val="24"/>
              </w:rPr>
              <w:t>96% Biv</w:t>
            </w:r>
          </w:p>
        </w:tc>
      </w:tr>
      <w:tr w:rsidR="00DF1E79" w:rsidRPr="008C25C2" w14:paraId="5F1A25D0" w14:textId="77777777" w:rsidTr="008E3FC0">
        <w:trPr>
          <w:jc w:val="center"/>
        </w:trPr>
        <w:tc>
          <w:tcPr>
            <w:tcW w:w="4428" w:type="dxa"/>
          </w:tcPr>
          <w:p w14:paraId="37174A80" w14:textId="77777777" w:rsidR="00DF1E79" w:rsidRPr="008C25C2" w:rsidRDefault="00DF1E79" w:rsidP="00DF1E79">
            <w:pPr>
              <w:rPr>
                <w:rFonts w:cs="Times New Roman"/>
                <w:i/>
                <w:sz w:val="24"/>
                <w:szCs w:val="24"/>
              </w:rPr>
            </w:pPr>
            <w:r w:rsidRPr="008C25C2">
              <w:rPr>
                <w:rFonts w:cs="Times New Roman"/>
                <w:i/>
                <w:sz w:val="24"/>
                <w:szCs w:val="24"/>
              </w:rPr>
              <w:t>lin-18/lin-18; lin-44/lin-44</w:t>
            </w:r>
          </w:p>
        </w:tc>
        <w:tc>
          <w:tcPr>
            <w:tcW w:w="4428" w:type="dxa"/>
          </w:tcPr>
          <w:p w14:paraId="1391E566" w14:textId="77777777" w:rsidR="00DF1E79" w:rsidRPr="008C25C2" w:rsidRDefault="00DF1E79" w:rsidP="00DF1E79">
            <w:pPr>
              <w:rPr>
                <w:rFonts w:cs="Times New Roman"/>
                <w:sz w:val="24"/>
                <w:szCs w:val="24"/>
              </w:rPr>
            </w:pPr>
            <w:r w:rsidRPr="008C25C2">
              <w:rPr>
                <w:rFonts w:cs="Times New Roman"/>
                <w:sz w:val="24"/>
                <w:szCs w:val="24"/>
              </w:rPr>
              <w:t>88% Biv</w:t>
            </w:r>
          </w:p>
        </w:tc>
      </w:tr>
      <w:tr w:rsidR="00DF1E79" w:rsidRPr="008C25C2" w14:paraId="38A61A5F" w14:textId="77777777" w:rsidTr="008E3FC0">
        <w:trPr>
          <w:jc w:val="center"/>
        </w:trPr>
        <w:tc>
          <w:tcPr>
            <w:tcW w:w="4428" w:type="dxa"/>
          </w:tcPr>
          <w:p w14:paraId="09297967" w14:textId="77777777" w:rsidR="00DF1E79" w:rsidRPr="008C25C2" w:rsidRDefault="00DF1E79" w:rsidP="00DF1E79">
            <w:pPr>
              <w:rPr>
                <w:rFonts w:cs="Times New Roman"/>
                <w:i/>
                <w:sz w:val="24"/>
                <w:szCs w:val="24"/>
              </w:rPr>
            </w:pPr>
            <w:r w:rsidRPr="008C25C2">
              <w:rPr>
                <w:rFonts w:cs="Times New Roman"/>
                <w:i/>
                <w:sz w:val="24"/>
                <w:szCs w:val="24"/>
              </w:rPr>
              <w:t>lin-18/lin-18; mom-2/mom-2</w:t>
            </w:r>
          </w:p>
        </w:tc>
        <w:tc>
          <w:tcPr>
            <w:tcW w:w="4428" w:type="dxa"/>
          </w:tcPr>
          <w:p w14:paraId="172319EB" w14:textId="77777777" w:rsidR="00DF1E79" w:rsidRPr="008C25C2" w:rsidRDefault="00DF1E79" w:rsidP="00DF1E79">
            <w:pPr>
              <w:rPr>
                <w:rFonts w:cs="Times New Roman"/>
                <w:sz w:val="24"/>
                <w:szCs w:val="24"/>
              </w:rPr>
            </w:pPr>
            <w:r w:rsidRPr="008C25C2">
              <w:rPr>
                <w:rFonts w:cs="Times New Roman"/>
                <w:sz w:val="24"/>
                <w:szCs w:val="24"/>
              </w:rPr>
              <w:t>44% Biv</w:t>
            </w:r>
          </w:p>
        </w:tc>
      </w:tr>
    </w:tbl>
    <w:p w14:paraId="574E8BB9" w14:textId="77777777" w:rsidR="00DF1E79" w:rsidRPr="008C25C2" w:rsidRDefault="00DF1E79" w:rsidP="00DF1E79">
      <w:pPr>
        <w:rPr>
          <w:rFonts w:eastAsia="Times New Roman" w:cs="Times New Roman"/>
          <w:szCs w:val="24"/>
        </w:rPr>
      </w:pPr>
    </w:p>
    <w:p w14:paraId="7B53108B" w14:textId="77777777" w:rsidR="00DF1E79" w:rsidRPr="008C25C2" w:rsidRDefault="00DF1E79" w:rsidP="00064A14">
      <w:pPr>
        <w:ind w:left="576"/>
        <w:rPr>
          <w:rFonts w:eastAsia="Times New Roman" w:cs="Times New Roman"/>
          <w:szCs w:val="24"/>
        </w:rPr>
      </w:pPr>
      <w:r w:rsidRPr="008C25C2">
        <w:rPr>
          <w:rFonts w:eastAsia="Times New Roman" w:cs="Times New Roman"/>
          <w:b/>
          <w:szCs w:val="24"/>
          <w:u w:val="single"/>
        </w:rPr>
        <w:t>Note:</w:t>
      </w:r>
      <w:r w:rsidRPr="008C25C2">
        <w:rPr>
          <w:rFonts w:eastAsia="Times New Roman" w:cs="Times New Roman"/>
          <w:szCs w:val="24"/>
        </w:rPr>
        <w:t xml:space="preserve">  The percentage of Biv animals in the </w:t>
      </w:r>
      <w:r w:rsidRPr="008C25C2">
        <w:rPr>
          <w:rFonts w:eastAsia="Times New Roman" w:cs="Times New Roman"/>
          <w:i/>
          <w:szCs w:val="24"/>
        </w:rPr>
        <w:t>lin-17; lin-44</w:t>
      </w:r>
      <w:r w:rsidRPr="008C25C2">
        <w:rPr>
          <w:rFonts w:eastAsia="Times New Roman" w:cs="Times New Roman"/>
          <w:szCs w:val="24"/>
        </w:rPr>
        <w:t xml:space="preserve"> double mutant (67%) is not significantly different from the percentage of Biv animals in the </w:t>
      </w:r>
      <w:r w:rsidRPr="008C25C2">
        <w:rPr>
          <w:rFonts w:eastAsia="Times New Roman" w:cs="Times New Roman"/>
          <w:i/>
          <w:szCs w:val="24"/>
        </w:rPr>
        <w:t>lin-17</w:t>
      </w:r>
      <w:r w:rsidRPr="008C25C2">
        <w:rPr>
          <w:rFonts w:eastAsia="Times New Roman" w:cs="Times New Roman"/>
          <w:szCs w:val="24"/>
        </w:rPr>
        <w:t xml:space="preserve"> single mutant </w:t>
      </w:r>
      <w:r w:rsidRPr="008C25C2">
        <w:rPr>
          <w:rFonts w:eastAsia="Times New Roman" w:cs="Times New Roman"/>
          <w:szCs w:val="24"/>
        </w:rPr>
        <w:lastRenderedPageBreak/>
        <w:t xml:space="preserve">(72%).  Likewise, the percentage of Biv animals in the </w:t>
      </w:r>
      <w:r w:rsidRPr="008C25C2">
        <w:rPr>
          <w:rFonts w:eastAsia="Times New Roman" w:cs="Times New Roman"/>
          <w:i/>
          <w:szCs w:val="24"/>
        </w:rPr>
        <w:t>lin-18</w:t>
      </w:r>
      <w:r w:rsidRPr="008C25C2">
        <w:rPr>
          <w:rFonts w:eastAsia="Times New Roman" w:cs="Times New Roman"/>
          <w:szCs w:val="24"/>
        </w:rPr>
        <w:t xml:space="preserve"> single mutant (43%) and the </w:t>
      </w:r>
      <w:r w:rsidRPr="008C25C2">
        <w:rPr>
          <w:rFonts w:eastAsia="Times New Roman" w:cs="Times New Roman"/>
          <w:i/>
          <w:szCs w:val="24"/>
        </w:rPr>
        <w:t>lin-18; mom-2</w:t>
      </w:r>
      <w:r w:rsidRPr="008C25C2">
        <w:rPr>
          <w:rFonts w:eastAsia="Times New Roman" w:cs="Times New Roman"/>
          <w:szCs w:val="24"/>
        </w:rPr>
        <w:t xml:space="preserve"> double mutant (44%) are not significantly different.  The other percentages are significantly different when single and double mutants are compared.  </w:t>
      </w:r>
    </w:p>
    <w:p w14:paraId="3CAEAA9E" w14:textId="77777777" w:rsidR="00DF1E79" w:rsidRPr="008C25C2" w:rsidRDefault="00DF1E79" w:rsidP="00DF1E79">
      <w:pPr>
        <w:rPr>
          <w:rFonts w:eastAsia="Times New Roman" w:cs="Times New Roman"/>
          <w:szCs w:val="24"/>
        </w:rPr>
      </w:pPr>
    </w:p>
    <w:p w14:paraId="52D97185" w14:textId="00B8333A" w:rsidR="00DF1E79" w:rsidRPr="008C25C2" w:rsidRDefault="00DF1E79" w:rsidP="00B81217">
      <w:pPr>
        <w:numPr>
          <w:ilvl w:val="0"/>
          <w:numId w:val="11"/>
        </w:numPr>
        <w:ind w:left="1080"/>
        <w:rPr>
          <w:rFonts w:eastAsia="Times New Roman" w:cs="Times New Roman"/>
          <w:i/>
          <w:szCs w:val="24"/>
        </w:rPr>
      </w:pPr>
      <w:r w:rsidRPr="008C25C2">
        <w:rPr>
          <w:rFonts w:eastAsia="Times New Roman" w:cs="Times New Roman"/>
          <w:szCs w:val="24"/>
        </w:rPr>
        <w:t xml:space="preserve">What is the correct terminology for the nature of the genetic interaction between </w:t>
      </w:r>
      <w:r w:rsidRPr="008C25C2">
        <w:rPr>
          <w:rFonts w:eastAsia="Times New Roman" w:cs="Times New Roman"/>
          <w:i/>
          <w:szCs w:val="24"/>
        </w:rPr>
        <w:t xml:space="preserve">lin-18 </w:t>
      </w:r>
      <w:r w:rsidRPr="008C25C2">
        <w:rPr>
          <w:rFonts w:eastAsia="Times New Roman" w:cs="Times New Roman"/>
          <w:szCs w:val="24"/>
        </w:rPr>
        <w:t>and</w:t>
      </w:r>
      <w:r w:rsidRPr="008C25C2">
        <w:rPr>
          <w:rFonts w:eastAsia="Times New Roman" w:cs="Times New Roman"/>
          <w:i/>
          <w:szCs w:val="24"/>
        </w:rPr>
        <w:t xml:space="preserve"> lin-17?  </w:t>
      </w:r>
    </w:p>
    <w:p w14:paraId="7AE4DEE5" w14:textId="77777777" w:rsidR="00DF1E79" w:rsidRPr="008C25C2" w:rsidRDefault="00DF1E79" w:rsidP="00064A14">
      <w:pPr>
        <w:ind w:left="720"/>
        <w:rPr>
          <w:rFonts w:eastAsia="Times New Roman" w:cs="Times New Roman"/>
          <w:szCs w:val="24"/>
        </w:rPr>
      </w:pPr>
    </w:p>
    <w:p w14:paraId="3947E064" w14:textId="5604F80A" w:rsidR="00DF1E79" w:rsidRPr="008C25C2" w:rsidRDefault="00DF1E79" w:rsidP="00ED24E7">
      <w:pPr>
        <w:pStyle w:val="ListParagraph"/>
        <w:numPr>
          <w:ilvl w:val="0"/>
          <w:numId w:val="11"/>
        </w:numPr>
        <w:rPr>
          <w:rFonts w:eastAsia="Times New Roman" w:cs="Times New Roman"/>
          <w:bCs/>
          <w:szCs w:val="24"/>
        </w:rPr>
      </w:pPr>
      <w:r w:rsidRPr="008C25C2">
        <w:rPr>
          <w:rFonts w:eastAsia="Times New Roman" w:cs="Times New Roman"/>
          <w:szCs w:val="24"/>
        </w:rPr>
        <w:t xml:space="preserve">Why is there no interaction effect between </w:t>
      </w:r>
      <w:r w:rsidRPr="008C25C2">
        <w:rPr>
          <w:rFonts w:eastAsia="Times New Roman" w:cs="Times New Roman"/>
          <w:i/>
          <w:szCs w:val="24"/>
        </w:rPr>
        <w:t>lin-17</w:t>
      </w:r>
      <w:r w:rsidRPr="008C25C2">
        <w:rPr>
          <w:rFonts w:eastAsia="Times New Roman" w:cs="Times New Roman"/>
          <w:szCs w:val="24"/>
        </w:rPr>
        <w:t xml:space="preserve"> and </w:t>
      </w:r>
      <w:r w:rsidRPr="008C25C2">
        <w:rPr>
          <w:rFonts w:eastAsia="Times New Roman" w:cs="Times New Roman"/>
          <w:i/>
          <w:szCs w:val="24"/>
        </w:rPr>
        <w:t>lin-44</w:t>
      </w:r>
      <w:r w:rsidRPr="008C25C2">
        <w:rPr>
          <w:rFonts w:eastAsia="Times New Roman" w:cs="Times New Roman"/>
          <w:szCs w:val="24"/>
        </w:rPr>
        <w:t xml:space="preserve">, and no interaction effect between </w:t>
      </w:r>
      <w:r w:rsidRPr="008C25C2">
        <w:rPr>
          <w:rFonts w:eastAsia="Times New Roman" w:cs="Times New Roman"/>
          <w:i/>
          <w:szCs w:val="24"/>
        </w:rPr>
        <w:t>lin-18</w:t>
      </w:r>
      <w:r w:rsidRPr="008C25C2">
        <w:rPr>
          <w:rFonts w:eastAsia="Times New Roman" w:cs="Times New Roman"/>
          <w:szCs w:val="24"/>
        </w:rPr>
        <w:t xml:space="preserve"> and </w:t>
      </w:r>
      <w:r w:rsidRPr="008C25C2">
        <w:rPr>
          <w:rFonts w:eastAsia="Times New Roman" w:cs="Times New Roman"/>
          <w:i/>
          <w:szCs w:val="24"/>
        </w:rPr>
        <w:t>mom-2</w:t>
      </w:r>
      <w:r w:rsidR="00B81217" w:rsidRPr="008C25C2">
        <w:rPr>
          <w:rFonts w:eastAsia="Times New Roman" w:cs="Times New Roman"/>
          <w:bCs/>
          <w:szCs w:val="24"/>
        </w:rPr>
        <w:t xml:space="preserve"> </w:t>
      </w:r>
    </w:p>
    <w:p w14:paraId="15783712" w14:textId="77777777" w:rsidR="00064A14" w:rsidRPr="008C25C2" w:rsidRDefault="00064A14" w:rsidP="00064A14">
      <w:pPr>
        <w:pStyle w:val="ListParagraph"/>
        <w:ind w:left="1080"/>
        <w:rPr>
          <w:rFonts w:eastAsia="Times New Roman" w:cs="Times New Roman"/>
          <w:szCs w:val="24"/>
        </w:rPr>
      </w:pPr>
    </w:p>
    <w:p w14:paraId="5D96CA52" w14:textId="73F64763" w:rsidR="00B81217" w:rsidRPr="008C25C2" w:rsidRDefault="00ED24E7" w:rsidP="00ED24E7">
      <w:pPr>
        <w:pStyle w:val="ListParagraph"/>
        <w:numPr>
          <w:ilvl w:val="0"/>
          <w:numId w:val="11"/>
        </w:numPr>
        <w:rPr>
          <w:rFonts w:eastAsia="Times New Roman" w:cs="Times New Roman"/>
          <w:b/>
          <w:szCs w:val="24"/>
        </w:rPr>
      </w:pPr>
      <w:r w:rsidRPr="008C25C2">
        <w:rPr>
          <w:rFonts w:eastAsia="Times New Roman" w:cs="Times New Roman"/>
          <w:szCs w:val="24"/>
        </w:rPr>
        <w:t xml:space="preserve"> </w:t>
      </w:r>
      <w:r w:rsidR="00064A14" w:rsidRPr="008C25C2">
        <w:rPr>
          <w:rFonts w:eastAsia="Times New Roman" w:cs="Times New Roman"/>
          <w:szCs w:val="24"/>
        </w:rPr>
        <w:t>T</w:t>
      </w:r>
      <w:r w:rsidR="00DF1E79" w:rsidRPr="008C25C2">
        <w:rPr>
          <w:rFonts w:eastAsia="Times New Roman" w:cs="Times New Roman"/>
          <w:szCs w:val="24"/>
        </w:rPr>
        <w:t xml:space="preserve">he data from the </w:t>
      </w:r>
      <w:r w:rsidR="00DF1E79" w:rsidRPr="008C25C2">
        <w:rPr>
          <w:rFonts w:eastAsia="Times New Roman" w:cs="Times New Roman"/>
          <w:i/>
          <w:szCs w:val="24"/>
        </w:rPr>
        <w:t>lin-44; mom-2</w:t>
      </w:r>
      <w:r w:rsidR="00DF1E79" w:rsidRPr="008C25C2">
        <w:rPr>
          <w:rFonts w:eastAsia="Times New Roman" w:cs="Times New Roman"/>
          <w:szCs w:val="24"/>
        </w:rPr>
        <w:t xml:space="preserve"> double mutant</w:t>
      </w:r>
      <w:r w:rsidR="00064A14" w:rsidRPr="008C25C2">
        <w:rPr>
          <w:rFonts w:eastAsia="Times New Roman" w:cs="Times New Roman"/>
          <w:szCs w:val="24"/>
        </w:rPr>
        <w:t xml:space="preserve"> was intentionally omitted from the table</w:t>
      </w:r>
      <w:r w:rsidR="00DF1E79" w:rsidRPr="008C25C2">
        <w:rPr>
          <w:rFonts w:eastAsia="Times New Roman" w:cs="Times New Roman"/>
          <w:szCs w:val="24"/>
        </w:rPr>
        <w:t xml:space="preserve">. </w:t>
      </w:r>
      <w:r w:rsidR="00064A14" w:rsidRPr="008C25C2">
        <w:rPr>
          <w:rFonts w:eastAsia="Times New Roman" w:cs="Times New Roman"/>
          <w:szCs w:val="24"/>
        </w:rPr>
        <w:t>What do you predict will be the phenotype of this double mutant and why?  Although it is not possible to assign an expected percentage of Biv animals from the double mutant, d</w:t>
      </w:r>
      <w:r w:rsidR="00DF1E79" w:rsidRPr="008C25C2">
        <w:rPr>
          <w:rFonts w:eastAsia="Times New Roman" w:cs="Times New Roman"/>
          <w:szCs w:val="24"/>
        </w:rPr>
        <w:t xml:space="preserve">o you expect the percentage of Biv animals in the double mutant to be less than 10% or more than 10%? </w:t>
      </w:r>
    </w:p>
    <w:p w14:paraId="7CDCA4DF" w14:textId="77777777" w:rsidR="00DF1E79" w:rsidRPr="008C25C2" w:rsidRDefault="00DF1E79" w:rsidP="00ED24E7">
      <w:pPr>
        <w:pStyle w:val="ListParagraph"/>
        <w:ind w:left="1080"/>
        <w:rPr>
          <w:rFonts w:eastAsia="Times New Roman" w:cs="Times New Roman"/>
          <w:szCs w:val="24"/>
        </w:rPr>
      </w:pPr>
    </w:p>
    <w:p w14:paraId="37ADED3B" w14:textId="77777777" w:rsidR="00064A14" w:rsidRPr="008C25C2" w:rsidRDefault="00064A14" w:rsidP="00064A14">
      <w:pPr>
        <w:pStyle w:val="ListParagraph"/>
        <w:ind w:left="1080"/>
        <w:rPr>
          <w:rFonts w:eastAsia="Times New Roman" w:cs="Times New Roman"/>
          <w:szCs w:val="24"/>
        </w:rPr>
      </w:pPr>
    </w:p>
    <w:p w14:paraId="1DE6242C" w14:textId="66E2F5F3" w:rsidR="00B81217" w:rsidRPr="008C25C2" w:rsidRDefault="00DF1E79" w:rsidP="00ED24E7">
      <w:pPr>
        <w:pStyle w:val="ListParagraph"/>
        <w:numPr>
          <w:ilvl w:val="0"/>
          <w:numId w:val="11"/>
        </w:numPr>
        <w:ind w:left="1080"/>
        <w:rPr>
          <w:rFonts w:eastAsia="Times New Roman" w:cs="Times New Roman"/>
          <w:bCs/>
          <w:szCs w:val="24"/>
        </w:rPr>
      </w:pPr>
      <w:r w:rsidRPr="008C25C2">
        <w:rPr>
          <w:rFonts w:eastAsia="Times New Roman" w:cs="Times New Roman"/>
          <w:szCs w:val="24"/>
        </w:rPr>
        <w:t xml:space="preserve">Molecular analysis has shown that the LIN-17 protein and the LIN-18 protein are probably membrane-bound proteins, whereas the LIN-44 and the MOM-2 proteins are expected to be </w:t>
      </w:r>
      <w:r w:rsidR="00064A14" w:rsidRPr="008C25C2">
        <w:rPr>
          <w:rFonts w:eastAsia="Times New Roman" w:cs="Times New Roman"/>
          <w:szCs w:val="24"/>
        </w:rPr>
        <w:t xml:space="preserve">secreted or extracellular </w:t>
      </w:r>
      <w:r w:rsidRPr="008C25C2">
        <w:rPr>
          <w:rFonts w:eastAsia="Times New Roman" w:cs="Times New Roman"/>
          <w:szCs w:val="24"/>
        </w:rPr>
        <w:t xml:space="preserve">proteins.  Propose a model for the signaling pathway(s) involving these four genes. </w:t>
      </w:r>
      <w:r w:rsidR="00B81217" w:rsidRPr="008C25C2">
        <w:rPr>
          <w:rFonts w:cs="Times New Roman"/>
          <w:bCs/>
          <w:i/>
          <w:iCs/>
          <w:szCs w:val="24"/>
        </w:rPr>
        <w:t>lin-17</w:t>
      </w:r>
      <w:r w:rsidR="00B81217" w:rsidRPr="008C25C2">
        <w:rPr>
          <w:rFonts w:cs="Times New Roman"/>
          <w:bCs/>
          <w:szCs w:val="24"/>
        </w:rPr>
        <w:t xml:space="preserve"> and </w:t>
      </w:r>
      <w:r w:rsidR="00B81217" w:rsidRPr="008C25C2">
        <w:rPr>
          <w:rFonts w:cs="Times New Roman"/>
          <w:bCs/>
          <w:i/>
          <w:iCs/>
          <w:szCs w:val="24"/>
        </w:rPr>
        <w:t>lin-44</w:t>
      </w:r>
      <w:r w:rsidR="00B81217" w:rsidRPr="008C25C2">
        <w:rPr>
          <w:rFonts w:cs="Times New Roman"/>
          <w:bCs/>
          <w:szCs w:val="24"/>
        </w:rPr>
        <w:t xml:space="preserve"> are in the same pathway.    </w:t>
      </w:r>
    </w:p>
    <w:p w14:paraId="210668E7" w14:textId="77777777" w:rsidR="00064A14" w:rsidRPr="008C25C2" w:rsidRDefault="00064A14" w:rsidP="00064A14">
      <w:pPr>
        <w:pStyle w:val="ListParagraph"/>
        <w:ind w:left="1080"/>
        <w:rPr>
          <w:rFonts w:eastAsia="Times New Roman" w:cs="Times New Roman"/>
          <w:szCs w:val="24"/>
        </w:rPr>
      </w:pPr>
    </w:p>
    <w:p w14:paraId="4BB2C274" w14:textId="4381ABF3" w:rsidR="00B81217" w:rsidRPr="008C25C2" w:rsidRDefault="00ED24E7" w:rsidP="00D50487">
      <w:pPr>
        <w:pStyle w:val="ListParagraph"/>
        <w:numPr>
          <w:ilvl w:val="0"/>
          <w:numId w:val="11"/>
        </w:numPr>
        <w:rPr>
          <w:rFonts w:eastAsia="Times New Roman" w:cs="Times New Roman"/>
          <w:b/>
          <w:szCs w:val="24"/>
        </w:rPr>
      </w:pPr>
      <w:r w:rsidRPr="008C25C2">
        <w:rPr>
          <w:rFonts w:eastAsia="Times New Roman" w:cs="Times New Roman"/>
          <w:szCs w:val="24"/>
        </w:rPr>
        <w:t xml:space="preserve"> </w:t>
      </w:r>
      <w:r w:rsidR="00DF1E79" w:rsidRPr="008C25C2">
        <w:rPr>
          <w:rFonts w:eastAsia="Times New Roman" w:cs="Times New Roman"/>
          <w:szCs w:val="24"/>
        </w:rPr>
        <w:t xml:space="preserve">Concisely describe a molecular or biochemical experiment that could directly confirm part of your model in part D.  What result would be expected if your model is correct and what result(s) would contradict your model?  </w:t>
      </w:r>
    </w:p>
    <w:p w14:paraId="23DAB887" w14:textId="77777777" w:rsidR="00DF1E79" w:rsidRPr="008C25C2" w:rsidRDefault="00DF1E79" w:rsidP="00ED24E7">
      <w:pPr>
        <w:pStyle w:val="ListParagraph"/>
        <w:ind w:left="1080"/>
        <w:rPr>
          <w:rFonts w:cs="Times New Roman"/>
          <w:szCs w:val="24"/>
        </w:rPr>
      </w:pPr>
    </w:p>
    <w:p w14:paraId="18E5EB76" w14:textId="77777777" w:rsidR="00DF1E79" w:rsidRPr="008C25C2" w:rsidRDefault="00DF1E79" w:rsidP="00DF1E79">
      <w:pPr>
        <w:contextualSpacing/>
        <w:rPr>
          <w:rFonts w:cs="Times New Roman"/>
          <w:szCs w:val="24"/>
        </w:rPr>
      </w:pPr>
    </w:p>
    <w:sectPr w:rsidR="00DF1E79" w:rsidRPr="008C25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742F" w14:textId="77777777" w:rsidR="008F1744" w:rsidRDefault="008F1744" w:rsidP="00605B80">
      <w:r>
        <w:separator/>
      </w:r>
    </w:p>
  </w:endnote>
  <w:endnote w:type="continuationSeparator" w:id="0">
    <w:p w14:paraId="0FC33157" w14:textId="77777777" w:rsidR="008F1744" w:rsidRDefault="008F1744" w:rsidP="0060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4458" w14:textId="77777777" w:rsidR="009E2728" w:rsidRDefault="009E2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452495"/>
      <w:docPartObj>
        <w:docPartGallery w:val="Page Numbers (Bottom of Page)"/>
        <w:docPartUnique/>
      </w:docPartObj>
    </w:sdtPr>
    <w:sdtEndPr>
      <w:rPr>
        <w:noProof/>
      </w:rPr>
    </w:sdtEndPr>
    <w:sdtContent>
      <w:p w14:paraId="6079AA42" w14:textId="3DF7BEE5" w:rsidR="00637F5D" w:rsidRDefault="00637F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5929A" w14:textId="77777777" w:rsidR="00605B80" w:rsidRDefault="00605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D34C" w14:textId="77777777" w:rsidR="009E2728" w:rsidRDefault="009E2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906D" w14:textId="77777777" w:rsidR="008F1744" w:rsidRDefault="008F1744" w:rsidP="00605B80">
      <w:r>
        <w:separator/>
      </w:r>
    </w:p>
  </w:footnote>
  <w:footnote w:type="continuationSeparator" w:id="0">
    <w:p w14:paraId="149A6A6D" w14:textId="77777777" w:rsidR="008F1744" w:rsidRDefault="008F1744" w:rsidP="0060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8646" w14:textId="77777777" w:rsidR="009E2728" w:rsidRDefault="009E2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7A7D" w14:textId="0765ED46" w:rsidR="008A1B99" w:rsidRDefault="008A1B99" w:rsidP="008A1B99">
    <w:pPr>
      <w:pStyle w:val="Header"/>
      <w:rPr>
        <w:rFonts w:cs="Times New Roman"/>
        <w:szCs w:val="24"/>
      </w:rPr>
    </w:pPr>
    <w:bookmarkStart w:id="0" w:name="_GoBack"/>
    <w:bookmarkEnd w:id="0"/>
    <w:r>
      <w:rPr>
        <w:rFonts w:cs="Times New Roman"/>
        <w:szCs w:val="24"/>
      </w:rPr>
      <w:t>Chapter 1</w:t>
    </w:r>
    <w:r>
      <w:rPr>
        <w:rFonts w:cs="Times New Roman"/>
        <w:szCs w:val="24"/>
      </w:rPr>
      <w:t>0</w:t>
    </w:r>
    <w:r>
      <w:rPr>
        <w:rFonts w:cs="Times New Roman"/>
        <w:szCs w:val="24"/>
      </w:rPr>
      <w:tab/>
    </w:r>
    <w:r>
      <w:rPr>
        <w:rFonts w:cs="Times New Roman"/>
        <w:szCs w:val="24"/>
      </w:rPr>
      <w:tab/>
      <w:t xml:space="preserve">Study Questions </w:t>
    </w:r>
  </w:p>
  <w:p w14:paraId="570F2E2D" w14:textId="77777777" w:rsidR="00605B80" w:rsidRPr="00605B80" w:rsidRDefault="00605B80">
    <w:pPr>
      <w:pStyle w:val="Header"/>
      <w:rPr>
        <w:rFonts w:asciiTheme="minorHAnsi" w:hAnsi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8D52" w14:textId="77777777" w:rsidR="009E2728" w:rsidRDefault="009E2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0A21"/>
    <w:multiLevelType w:val="singleLevel"/>
    <w:tmpl w:val="0409000F"/>
    <w:lvl w:ilvl="0">
      <w:start w:val="7"/>
      <w:numFmt w:val="decimal"/>
      <w:lvlText w:val="%1."/>
      <w:lvlJc w:val="left"/>
      <w:pPr>
        <w:tabs>
          <w:tab w:val="num" w:pos="360"/>
        </w:tabs>
        <w:ind w:left="360" w:hanging="360"/>
      </w:pPr>
      <w:rPr>
        <w:rFonts w:hint="default"/>
      </w:rPr>
    </w:lvl>
  </w:abstractNum>
  <w:abstractNum w:abstractNumId="1" w15:restartNumberingAfterBreak="0">
    <w:nsid w:val="20BC7266"/>
    <w:multiLevelType w:val="hybridMultilevel"/>
    <w:tmpl w:val="FA146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F1669"/>
    <w:multiLevelType w:val="hybridMultilevel"/>
    <w:tmpl w:val="F836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320B4"/>
    <w:multiLevelType w:val="hybridMultilevel"/>
    <w:tmpl w:val="82268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0FD"/>
    <w:multiLevelType w:val="hybridMultilevel"/>
    <w:tmpl w:val="B62076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64DD5"/>
    <w:multiLevelType w:val="hybridMultilevel"/>
    <w:tmpl w:val="4612A7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B401AF"/>
    <w:multiLevelType w:val="hybridMultilevel"/>
    <w:tmpl w:val="150A8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859C6"/>
    <w:multiLevelType w:val="hybridMultilevel"/>
    <w:tmpl w:val="7172BC0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D8147E"/>
    <w:multiLevelType w:val="hybridMultilevel"/>
    <w:tmpl w:val="F65CC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40522"/>
    <w:multiLevelType w:val="hybridMultilevel"/>
    <w:tmpl w:val="7CEE3822"/>
    <w:lvl w:ilvl="0" w:tplc="04090019">
      <w:start w:val="1"/>
      <w:numFmt w:val="lowerLetter"/>
      <w:lvlText w:val="%1."/>
      <w:lvlJc w:val="left"/>
      <w:pPr>
        <w:tabs>
          <w:tab w:val="num" w:pos="720"/>
        </w:tabs>
        <w:ind w:left="720" w:hanging="360"/>
      </w:pPr>
      <w:rPr>
        <w:rFonts w:hint="default"/>
      </w:rPr>
    </w:lvl>
    <w:lvl w:ilvl="1" w:tplc="F35E0C7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250718"/>
    <w:multiLevelType w:val="hybridMultilevel"/>
    <w:tmpl w:val="98522D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7524A1"/>
    <w:multiLevelType w:val="hybridMultilevel"/>
    <w:tmpl w:val="D5B06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C2FA9"/>
    <w:multiLevelType w:val="singleLevel"/>
    <w:tmpl w:val="5750FD24"/>
    <w:lvl w:ilvl="0">
      <w:start w:val="1"/>
      <w:numFmt w:val="lowerLetter"/>
      <w:lvlText w:val="%1."/>
      <w:lvlJc w:val="left"/>
      <w:pPr>
        <w:tabs>
          <w:tab w:val="num" w:pos="360"/>
        </w:tabs>
        <w:ind w:left="360" w:hanging="360"/>
      </w:pPr>
      <w:rPr>
        <w:rFonts w:hint="default"/>
      </w:rPr>
    </w:lvl>
  </w:abstractNum>
  <w:abstractNum w:abstractNumId="13" w15:restartNumberingAfterBreak="0">
    <w:nsid w:val="74B52369"/>
    <w:multiLevelType w:val="hybridMultilevel"/>
    <w:tmpl w:val="763A2030"/>
    <w:lvl w:ilvl="0" w:tplc="E7C634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74564B"/>
    <w:multiLevelType w:val="hybridMultilevel"/>
    <w:tmpl w:val="D6B0A9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9642A"/>
    <w:multiLevelType w:val="hybridMultilevel"/>
    <w:tmpl w:val="BDFA9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951D2"/>
    <w:multiLevelType w:val="hybridMultilevel"/>
    <w:tmpl w:val="52A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3175"/>
    <w:multiLevelType w:val="multilevel"/>
    <w:tmpl w:val="BB1CD1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
  </w:num>
  <w:num w:numId="3">
    <w:abstractNumId w:val="10"/>
  </w:num>
  <w:num w:numId="4">
    <w:abstractNumId w:val="1"/>
  </w:num>
  <w:num w:numId="5">
    <w:abstractNumId w:val="2"/>
  </w:num>
  <w:num w:numId="6">
    <w:abstractNumId w:val="8"/>
  </w:num>
  <w:num w:numId="7">
    <w:abstractNumId w:val="7"/>
  </w:num>
  <w:num w:numId="8">
    <w:abstractNumId w:val="15"/>
  </w:num>
  <w:num w:numId="9">
    <w:abstractNumId w:val="14"/>
  </w:num>
  <w:num w:numId="10">
    <w:abstractNumId w:val="5"/>
  </w:num>
  <w:num w:numId="11">
    <w:abstractNumId w:val="9"/>
  </w:num>
  <w:num w:numId="12">
    <w:abstractNumId w:val="11"/>
  </w:num>
  <w:num w:numId="13">
    <w:abstractNumId w:val="12"/>
  </w:num>
  <w:num w:numId="14">
    <w:abstractNumId w:val="0"/>
  </w:num>
  <w:num w:numId="15">
    <w:abstractNumId w:val="13"/>
  </w:num>
  <w:num w:numId="16">
    <w:abstractNumId w:val="3"/>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63"/>
    <w:rsid w:val="0001231F"/>
    <w:rsid w:val="00040EC1"/>
    <w:rsid w:val="00064A14"/>
    <w:rsid w:val="000C6AB9"/>
    <w:rsid w:val="001647F5"/>
    <w:rsid w:val="00186F0C"/>
    <w:rsid w:val="00195A52"/>
    <w:rsid w:val="001C1D6A"/>
    <w:rsid w:val="001D46E2"/>
    <w:rsid w:val="002B4828"/>
    <w:rsid w:val="003169FB"/>
    <w:rsid w:val="00377D0C"/>
    <w:rsid w:val="003C62EE"/>
    <w:rsid w:val="00522A4F"/>
    <w:rsid w:val="00605B80"/>
    <w:rsid w:val="00637F5D"/>
    <w:rsid w:val="00641D74"/>
    <w:rsid w:val="006B5B81"/>
    <w:rsid w:val="006F506C"/>
    <w:rsid w:val="00724755"/>
    <w:rsid w:val="00732F30"/>
    <w:rsid w:val="007E3C5D"/>
    <w:rsid w:val="0080254B"/>
    <w:rsid w:val="00874C55"/>
    <w:rsid w:val="008A1B99"/>
    <w:rsid w:val="008C25C2"/>
    <w:rsid w:val="008E3FC0"/>
    <w:rsid w:val="008E4763"/>
    <w:rsid w:val="008F1744"/>
    <w:rsid w:val="009241C2"/>
    <w:rsid w:val="0095500E"/>
    <w:rsid w:val="0099527B"/>
    <w:rsid w:val="009E2728"/>
    <w:rsid w:val="00A63E35"/>
    <w:rsid w:val="00B81217"/>
    <w:rsid w:val="00C05CDF"/>
    <w:rsid w:val="00CA38B1"/>
    <w:rsid w:val="00CA7840"/>
    <w:rsid w:val="00CB2186"/>
    <w:rsid w:val="00CB5E2F"/>
    <w:rsid w:val="00D50487"/>
    <w:rsid w:val="00D574C4"/>
    <w:rsid w:val="00D9578E"/>
    <w:rsid w:val="00DA6458"/>
    <w:rsid w:val="00DB7C9B"/>
    <w:rsid w:val="00DD620A"/>
    <w:rsid w:val="00DF1E79"/>
    <w:rsid w:val="00E06C9D"/>
    <w:rsid w:val="00E248AE"/>
    <w:rsid w:val="00ED0021"/>
    <w:rsid w:val="00ED24E7"/>
    <w:rsid w:val="00F015AC"/>
    <w:rsid w:val="00F653C8"/>
    <w:rsid w:val="00F8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56F8F"/>
  <w15:docId w15:val="{D996F181-E2F2-4E6B-AD2E-62B10C5E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763"/>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80"/>
    <w:pPr>
      <w:tabs>
        <w:tab w:val="center" w:pos="4680"/>
        <w:tab w:val="right" w:pos="9360"/>
      </w:tabs>
    </w:pPr>
  </w:style>
  <w:style w:type="character" w:customStyle="1" w:styleId="HeaderChar">
    <w:name w:val="Header Char"/>
    <w:basedOn w:val="DefaultParagraphFont"/>
    <w:link w:val="Header"/>
    <w:uiPriority w:val="99"/>
    <w:rsid w:val="00605B80"/>
    <w:rPr>
      <w:rFonts w:cstheme="minorBidi"/>
      <w:szCs w:val="22"/>
    </w:rPr>
  </w:style>
  <w:style w:type="paragraph" w:styleId="Footer">
    <w:name w:val="footer"/>
    <w:basedOn w:val="Normal"/>
    <w:link w:val="FooterChar"/>
    <w:uiPriority w:val="99"/>
    <w:unhideWhenUsed/>
    <w:rsid w:val="00605B80"/>
    <w:pPr>
      <w:tabs>
        <w:tab w:val="center" w:pos="4680"/>
        <w:tab w:val="right" w:pos="9360"/>
      </w:tabs>
    </w:pPr>
  </w:style>
  <w:style w:type="character" w:customStyle="1" w:styleId="FooterChar">
    <w:name w:val="Footer Char"/>
    <w:basedOn w:val="DefaultParagraphFont"/>
    <w:link w:val="Footer"/>
    <w:uiPriority w:val="99"/>
    <w:rsid w:val="00605B80"/>
    <w:rPr>
      <w:rFonts w:cstheme="minorBidi"/>
      <w:szCs w:val="22"/>
    </w:rPr>
  </w:style>
  <w:style w:type="table" w:styleId="TableGrid">
    <w:name w:val="Table Grid"/>
    <w:basedOn w:val="TableNormal"/>
    <w:uiPriority w:val="59"/>
    <w:rsid w:val="00E0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78E"/>
    <w:pPr>
      <w:ind w:left="720"/>
      <w:contextualSpacing/>
    </w:pPr>
  </w:style>
  <w:style w:type="table" w:customStyle="1" w:styleId="TableGrid1">
    <w:name w:val="Table Grid1"/>
    <w:basedOn w:val="TableNormal"/>
    <w:next w:val="TableGrid"/>
    <w:rsid w:val="00DF1E7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4</cp:revision>
  <dcterms:created xsi:type="dcterms:W3CDTF">2020-07-22T22:38:00Z</dcterms:created>
  <dcterms:modified xsi:type="dcterms:W3CDTF">2020-09-28T10:09:00Z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2020-09-25T14:34:20Z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384252e7-07a3-4caa-b4fd-7de3481bee30</vt:lpwstr>
  </property>
  <property fmtid="{D5CDD505-2E9C-101B-9397-08002B2CF9AE}" pid="8" name="MSIP_Label_89f61502-7731-4690-a118-333634878cc9_ContentBits">
    <vt:lpwstr>0</vt:lpwstr>
  </property>
</Properties>
</file>