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AMERICAN CONSTITUTIONALISM</w:t>
      </w:r>
    </w:p>
    <w:p w14:paraId="77978E4C"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VOLUME I:  STRUCTURES OF GOVERNMENT</w:t>
      </w:r>
    </w:p>
    <w:p w14:paraId="0C3AF76B"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Howard Gillman • Mark A. Graber • Keith E. Whittington</w:t>
      </w:r>
    </w:p>
    <w:p w14:paraId="4D327672" w14:textId="77777777" w:rsidR="00101523" w:rsidRPr="00B73345" w:rsidRDefault="00101523" w:rsidP="00101523">
      <w:pPr>
        <w:jc w:val="center"/>
        <w:rPr>
          <w:rFonts w:ascii="Palatino Linotype" w:hAnsi="Palatino Linotype"/>
          <w:sz w:val="20"/>
          <w:szCs w:val="20"/>
        </w:rPr>
      </w:pPr>
    </w:p>
    <w:p w14:paraId="23F6E48F"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Supplementary Material</w:t>
      </w:r>
    </w:p>
    <w:p w14:paraId="51AB0010" w14:textId="77777777" w:rsidR="00101523" w:rsidRPr="00B73345" w:rsidRDefault="00101523" w:rsidP="00101523">
      <w:pPr>
        <w:jc w:val="center"/>
        <w:rPr>
          <w:rFonts w:ascii="Palatino Linotype" w:hAnsi="Palatino Linotype"/>
          <w:sz w:val="20"/>
          <w:szCs w:val="20"/>
        </w:rPr>
      </w:pPr>
    </w:p>
    <w:p w14:paraId="282E55E8" w14:textId="2C03CA47" w:rsidR="00101523" w:rsidRPr="00B73345" w:rsidRDefault="00EE2339" w:rsidP="00101523">
      <w:pPr>
        <w:jc w:val="center"/>
        <w:rPr>
          <w:rFonts w:ascii="Palatino Linotype" w:hAnsi="Palatino Linotype"/>
          <w:sz w:val="20"/>
          <w:szCs w:val="20"/>
        </w:rPr>
      </w:pPr>
      <w:r w:rsidRPr="00B73345">
        <w:rPr>
          <w:rFonts w:ascii="Palatino Linotype" w:hAnsi="Palatino Linotype"/>
          <w:sz w:val="20"/>
          <w:szCs w:val="20"/>
        </w:rPr>
        <w:t>Chapter 1</w:t>
      </w:r>
      <w:r w:rsidR="005219F0">
        <w:rPr>
          <w:rFonts w:ascii="Palatino Linotype" w:hAnsi="Palatino Linotype"/>
          <w:sz w:val="20"/>
          <w:szCs w:val="20"/>
        </w:rPr>
        <w:t>2</w:t>
      </w:r>
      <w:r w:rsidR="00101523" w:rsidRPr="00B73345">
        <w:rPr>
          <w:rFonts w:ascii="Palatino Linotype" w:hAnsi="Palatino Linotype"/>
          <w:sz w:val="20"/>
          <w:szCs w:val="20"/>
        </w:rPr>
        <w:t xml:space="preserve">:  The </w:t>
      </w:r>
      <w:r w:rsidR="001246B5">
        <w:rPr>
          <w:rFonts w:ascii="Palatino Linotype" w:hAnsi="Palatino Linotype"/>
          <w:sz w:val="20"/>
          <w:szCs w:val="20"/>
        </w:rPr>
        <w:t>Contemporary</w:t>
      </w:r>
      <w:r w:rsidR="00101523" w:rsidRPr="00B73345">
        <w:rPr>
          <w:rFonts w:ascii="Palatino Linotype" w:hAnsi="Palatino Linotype"/>
          <w:sz w:val="20"/>
          <w:szCs w:val="20"/>
        </w:rPr>
        <w:t xml:space="preserve"> Era – Separation of Powers</w:t>
      </w:r>
      <w:r w:rsidR="00C86E39">
        <w:rPr>
          <w:rFonts w:ascii="Palatino Linotype" w:hAnsi="Palatino Linotype"/>
          <w:sz w:val="20"/>
          <w:szCs w:val="20"/>
        </w:rPr>
        <w:t>/Presidential War and Foreign Affairs Powers</w:t>
      </w:r>
    </w:p>
    <w:p w14:paraId="14A274EF" w14:textId="77777777" w:rsidR="00101523" w:rsidRPr="00B73345" w:rsidRDefault="00101523" w:rsidP="00101523">
      <w:pPr>
        <w:jc w:val="center"/>
        <w:rPr>
          <w:rFonts w:ascii="Palatino Linotype" w:hAnsi="Palatino Linotype"/>
          <w:sz w:val="20"/>
          <w:szCs w:val="20"/>
        </w:rPr>
      </w:pPr>
    </w:p>
    <w:p w14:paraId="376CAB86" w14:textId="77777777" w:rsidR="00101523" w:rsidRPr="00B73345" w:rsidRDefault="00101523" w:rsidP="00101523">
      <w:pPr>
        <w:jc w:val="both"/>
        <w:rPr>
          <w:rFonts w:ascii="Palatino Linotype" w:hAnsi="Palatino Linotype"/>
          <w:sz w:val="20"/>
          <w:szCs w:val="20"/>
        </w:rPr>
      </w:pPr>
    </w:p>
    <w:p w14:paraId="5EFCFE15" w14:textId="77777777" w:rsidR="000E2F1A" w:rsidRPr="00B73345" w:rsidRDefault="00AF32F9">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8A6F1B1" w:rsidR="00760334" w:rsidRPr="00B73345" w:rsidRDefault="00712558" w:rsidP="000E2F1A">
      <w:pPr>
        <w:jc w:val="center"/>
        <w:rPr>
          <w:rFonts w:ascii="Palatino Linotype" w:hAnsi="Palatino Linotype" w:cs="Times New Roman"/>
          <w:sz w:val="20"/>
          <w:szCs w:val="20"/>
        </w:rPr>
      </w:pPr>
      <w:r>
        <w:rPr>
          <w:rFonts w:ascii="Palatino Linotype" w:hAnsi="Palatino Linotype" w:cs="Times New Roman"/>
          <w:b/>
          <w:sz w:val="20"/>
          <w:szCs w:val="20"/>
        </w:rPr>
        <w:t>Notice</w:t>
      </w:r>
      <w:r w:rsidR="001246B5">
        <w:rPr>
          <w:rFonts w:ascii="Palatino Linotype" w:hAnsi="Palatino Linotype" w:cs="Times New Roman"/>
          <w:b/>
          <w:sz w:val="20"/>
          <w:szCs w:val="20"/>
        </w:rPr>
        <w:t xml:space="preserve"> on the Legal and Policy Framework</w:t>
      </w:r>
      <w:r w:rsidR="00871CB2">
        <w:rPr>
          <w:rFonts w:ascii="Palatino Linotype" w:hAnsi="Palatino Linotype" w:cs="Times New Roman"/>
          <w:b/>
          <w:sz w:val="20"/>
          <w:szCs w:val="20"/>
        </w:rPr>
        <w:t>s</w:t>
      </w:r>
      <w:r w:rsidR="001246B5">
        <w:rPr>
          <w:rFonts w:ascii="Palatino Linotype" w:hAnsi="Palatino Linotype" w:cs="Times New Roman"/>
          <w:b/>
          <w:sz w:val="20"/>
          <w:szCs w:val="20"/>
        </w:rPr>
        <w:t xml:space="preserve"> Guiding the United States’ Use of Military Force</w:t>
      </w:r>
      <w:r w:rsidR="001246B5">
        <w:rPr>
          <w:rFonts w:ascii="Palatino Linotype" w:hAnsi="Palatino Linotype" w:cs="Times New Roman"/>
          <w:sz w:val="20"/>
          <w:szCs w:val="20"/>
        </w:rPr>
        <w:t xml:space="preserve"> (20</w:t>
      </w:r>
      <w:r>
        <w:rPr>
          <w:rFonts w:ascii="Palatino Linotype" w:hAnsi="Palatino Linotype" w:cs="Times New Roman"/>
          <w:sz w:val="20"/>
          <w:szCs w:val="20"/>
        </w:rPr>
        <w:t>20</w:t>
      </w:r>
      <w:r w:rsidR="000E2F1A" w:rsidRPr="00B73345">
        <w:rPr>
          <w:rFonts w:ascii="Palatino Linotype" w:hAnsi="Palatino Linotype" w:cs="Times New Roman"/>
          <w:sz w:val="20"/>
          <w:szCs w:val="20"/>
        </w:rPr>
        <w:t>)</w:t>
      </w:r>
      <w:r w:rsidR="000E2F1A" w:rsidRPr="00B73345">
        <w:rPr>
          <w:rStyle w:val="FootnoteReference"/>
          <w:rFonts w:ascii="Palatino Linotype" w:hAnsi="Palatino Linotype" w:cs="Times New Roman"/>
          <w:sz w:val="20"/>
          <w:szCs w:val="20"/>
        </w:rPr>
        <w:footnoteReference w:id="1"/>
      </w:r>
    </w:p>
    <w:p w14:paraId="301125D3" w14:textId="77777777" w:rsidR="000E2F1A" w:rsidRPr="00B73345" w:rsidRDefault="00AF32F9">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73345" w:rsidRDefault="000E2F1A">
      <w:pPr>
        <w:rPr>
          <w:rFonts w:ascii="Palatino Linotype" w:hAnsi="Palatino Linotype" w:cs="Times New Roman"/>
          <w:sz w:val="20"/>
          <w:szCs w:val="20"/>
        </w:rPr>
      </w:pPr>
    </w:p>
    <w:p w14:paraId="599B0E26" w14:textId="0BB55D9F" w:rsidR="00544602" w:rsidRDefault="00544602"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On January 2, 2020, the United States conducted a drone strike near the Baghdad international airport in Iraq that targeted and killed </w:t>
      </w:r>
      <w:proofErr w:type="spellStart"/>
      <w:r>
        <w:rPr>
          <w:rFonts w:ascii="Palatino Linotype" w:hAnsi="Palatino Linotype" w:cs="Times New Roman"/>
          <w:i/>
          <w:sz w:val="20"/>
          <w:szCs w:val="20"/>
        </w:rPr>
        <w:t>Qassem</w:t>
      </w:r>
      <w:proofErr w:type="spellEnd"/>
      <w:r>
        <w:rPr>
          <w:rFonts w:ascii="Palatino Linotype" w:hAnsi="Palatino Linotype" w:cs="Times New Roman"/>
          <w:i/>
          <w:sz w:val="20"/>
          <w:szCs w:val="20"/>
        </w:rPr>
        <w:t xml:space="preserve"> Soleimani, an Iranian general who had been orchestrating anti-American activities in the region for years. </w:t>
      </w:r>
      <w:r w:rsidR="00F009C8">
        <w:rPr>
          <w:rFonts w:ascii="Palatino Linotype" w:hAnsi="Palatino Linotype" w:cs="Times New Roman"/>
          <w:i/>
          <w:sz w:val="20"/>
          <w:szCs w:val="20"/>
        </w:rPr>
        <w:t>Abu Mahdi al-</w:t>
      </w:r>
      <w:proofErr w:type="spellStart"/>
      <w:r w:rsidR="00F009C8">
        <w:rPr>
          <w:rFonts w:ascii="Palatino Linotype" w:hAnsi="Palatino Linotype" w:cs="Times New Roman"/>
          <w:i/>
          <w:sz w:val="20"/>
          <w:szCs w:val="20"/>
        </w:rPr>
        <w:t>Mohandes</w:t>
      </w:r>
      <w:proofErr w:type="spellEnd"/>
      <w:r w:rsidR="00F009C8">
        <w:rPr>
          <w:rFonts w:ascii="Palatino Linotype" w:hAnsi="Palatino Linotype" w:cs="Times New Roman"/>
          <w:i/>
          <w:sz w:val="20"/>
          <w:szCs w:val="20"/>
        </w:rPr>
        <w:t xml:space="preserve">, a pro-Iranian Iraqi militia leader, was also killed in the attack. </w:t>
      </w:r>
      <w:r>
        <w:rPr>
          <w:rFonts w:ascii="Palatino Linotype" w:hAnsi="Palatino Linotype" w:cs="Times New Roman"/>
          <w:i/>
          <w:sz w:val="20"/>
          <w:szCs w:val="20"/>
        </w:rPr>
        <w:t>The immediate precipitating events leading to the drone strike included a rocket attack that killed an American civilian nea</w:t>
      </w:r>
      <w:r w:rsidR="00F009C8">
        <w:rPr>
          <w:rFonts w:ascii="Palatino Linotype" w:hAnsi="Palatino Linotype" w:cs="Times New Roman"/>
          <w:i/>
          <w:sz w:val="20"/>
          <w:szCs w:val="20"/>
        </w:rPr>
        <w:t>r Kirkuk, a city in northern Iraq, and a December 31 militia attack on the American embassy in Baghdad. On January 8, the Iranian military responded with a missile strike on American military bases in Iraq.</w:t>
      </w:r>
    </w:p>
    <w:p w14:paraId="47D55795" w14:textId="4AD335D3" w:rsidR="00D26DAE" w:rsidRDefault="00D26DAE"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In the days after the drone strike, American officials offered conflicting justifications for </w:t>
      </w:r>
      <w:r w:rsidR="0015079B">
        <w:rPr>
          <w:rFonts w:ascii="Palatino Linotype" w:hAnsi="Palatino Linotype" w:cs="Times New Roman"/>
          <w:i/>
          <w:sz w:val="20"/>
          <w:szCs w:val="20"/>
        </w:rPr>
        <w:t>the attack, raising questions about its legality under international and American constitutional law. A few weeks later, the administration sent to Congress a brief memo outlining its legal justification for the drone strike. The memo was framed as notice of a change in the application of the legal and policy frameworks for the use of American military force that had been submitted to Congress in the spring of 2018. The administration issued the notice in keeping with the reporting requirements included in the 2018 defense budget. The notice included a classified appendix. Congress released the notice to the public.</w:t>
      </w:r>
    </w:p>
    <w:p w14:paraId="7E63E14A" w14:textId="63A5F581" w:rsidR="00871CB2" w:rsidRPr="00B73345" w:rsidRDefault="00AC7C58" w:rsidP="00EC4238">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The National Defense Authorization Act of 2018 required </w:t>
      </w:r>
      <w:r w:rsidR="00871CB2">
        <w:rPr>
          <w:rFonts w:ascii="Palatino Linotype" w:hAnsi="Palatino Linotype" w:cs="Times New Roman"/>
          <w:i/>
          <w:sz w:val="20"/>
          <w:szCs w:val="20"/>
        </w:rPr>
        <w:t>President Donald Trump</w:t>
      </w:r>
      <w:r>
        <w:rPr>
          <w:rFonts w:ascii="Palatino Linotype" w:hAnsi="Palatino Linotype" w:cs="Times New Roman"/>
          <w:i/>
          <w:sz w:val="20"/>
          <w:szCs w:val="20"/>
        </w:rPr>
        <w:t xml:space="preserve"> to deliver to </w:t>
      </w:r>
      <w:r w:rsidR="00871CB2">
        <w:rPr>
          <w:rFonts w:ascii="Palatino Linotype" w:hAnsi="Palatino Linotype" w:cs="Times New Roman"/>
          <w:i/>
          <w:sz w:val="20"/>
          <w:szCs w:val="20"/>
        </w:rPr>
        <w:t>several congressional committees</w:t>
      </w:r>
      <w:r>
        <w:rPr>
          <w:rFonts w:ascii="Palatino Linotype" w:hAnsi="Palatino Linotype" w:cs="Times New Roman"/>
          <w:i/>
          <w:sz w:val="20"/>
          <w:szCs w:val="20"/>
        </w:rPr>
        <w:t xml:space="preserve"> a report on the legal and policy frameworks governing the use of American military force and related national security operations. The body of the report was to be unclassified, though the administration had the option of including an appendix of classified material. In March 2018, the administration delivered the report. The statutory mandate required the administration to note any changes that it had made since the one that the Obama administration had voluntarily released the previous year. </w:t>
      </w:r>
      <w:r w:rsidR="00871CB2">
        <w:rPr>
          <w:rFonts w:ascii="Palatino Linotype" w:hAnsi="Palatino Linotype" w:cs="Times New Roman"/>
          <w:i/>
          <w:sz w:val="20"/>
          <w:szCs w:val="20"/>
        </w:rPr>
        <w:t>Although the administration did not make the report publicly available, Congress soon did.</w:t>
      </w:r>
      <w:r w:rsidR="0015079B">
        <w:rPr>
          <w:rFonts w:ascii="Palatino Linotype" w:hAnsi="Palatino Linotype" w:cs="Times New Roman"/>
          <w:i/>
          <w:sz w:val="20"/>
          <w:szCs w:val="20"/>
        </w:rPr>
        <w:t xml:space="preserve"> The 2018 report offered the first public legal justification for the administration’s </w:t>
      </w:r>
      <w:r w:rsidR="00EC4238">
        <w:rPr>
          <w:rFonts w:ascii="Palatino Linotype" w:hAnsi="Palatino Linotype" w:cs="Times New Roman"/>
          <w:i/>
          <w:sz w:val="20"/>
          <w:szCs w:val="20"/>
        </w:rPr>
        <w:t>missile</w:t>
      </w:r>
      <w:r w:rsidR="0015079B">
        <w:rPr>
          <w:rFonts w:ascii="Palatino Linotype" w:hAnsi="Palatino Linotype" w:cs="Times New Roman"/>
          <w:i/>
          <w:sz w:val="20"/>
          <w:szCs w:val="20"/>
        </w:rPr>
        <w:t xml:space="preserve"> strike against a Syrian military base</w:t>
      </w:r>
      <w:r w:rsidR="00EC4238">
        <w:rPr>
          <w:rFonts w:ascii="Palatino Linotype" w:hAnsi="Palatino Linotype" w:cs="Times New Roman"/>
          <w:i/>
          <w:sz w:val="20"/>
          <w:szCs w:val="20"/>
        </w:rPr>
        <w:t xml:space="preserve"> in the spring of 2017.</w:t>
      </w:r>
    </w:p>
    <w:p w14:paraId="04EBCA6B" w14:textId="77777777" w:rsidR="000E2F1A" w:rsidRPr="00B73345" w:rsidRDefault="000E2F1A" w:rsidP="004F7FE7">
      <w:pPr>
        <w:jc w:val="both"/>
        <w:rPr>
          <w:rFonts w:ascii="Palatino Linotype" w:hAnsi="Palatino Linotype" w:cs="Times New Roman"/>
          <w:sz w:val="20"/>
          <w:szCs w:val="20"/>
        </w:rPr>
      </w:pPr>
    </w:p>
    <w:p w14:paraId="64C12E28" w14:textId="77777777" w:rsidR="000E2F1A" w:rsidRPr="00B73345" w:rsidRDefault="000E2F1A" w:rsidP="00C86E39">
      <w:pPr>
        <w:ind w:firstLine="720"/>
        <w:jc w:val="both"/>
        <w:rPr>
          <w:rFonts w:ascii="Palatino Linotype" w:hAnsi="Palatino Linotype" w:cs="Times New Roman"/>
          <w:sz w:val="20"/>
          <w:szCs w:val="20"/>
        </w:rPr>
      </w:pPr>
      <w:r w:rsidRPr="00B73345">
        <w:rPr>
          <w:rFonts w:ascii="Palatino Linotype" w:hAnsi="Palatino Linotype" w:cs="Times New Roman"/>
          <w:sz w:val="20"/>
          <w:szCs w:val="20"/>
        </w:rPr>
        <w:t>. . . .</w:t>
      </w:r>
    </w:p>
    <w:p w14:paraId="6260D637" w14:textId="37F2CAE9" w:rsidR="00793EE2" w:rsidRDefault="00A064BA" w:rsidP="00C86E39">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At the President’s direction, United States Armed Forces conducted an air strike in Iraq on January 2, 2020, killing </w:t>
      </w:r>
      <w:proofErr w:type="spellStart"/>
      <w:r>
        <w:rPr>
          <w:rFonts w:ascii="Palatino Linotype" w:hAnsi="Palatino Linotype" w:cs="Times New Roman"/>
          <w:sz w:val="20"/>
          <w:szCs w:val="20"/>
        </w:rPr>
        <w:t>Qassem</w:t>
      </w:r>
      <w:proofErr w:type="spellEnd"/>
      <w:r>
        <w:rPr>
          <w:rFonts w:ascii="Palatino Linotype" w:hAnsi="Palatino Linotype" w:cs="Times New Roman"/>
          <w:sz w:val="20"/>
          <w:szCs w:val="20"/>
        </w:rPr>
        <w:t xml:space="preserve"> Soleimani, leader of Iran’s Islamic Revolutionary Guard Corps-</w:t>
      </w:r>
      <w:proofErr w:type="spellStart"/>
      <w:r>
        <w:rPr>
          <w:rFonts w:ascii="Palatino Linotype" w:hAnsi="Palatino Linotype" w:cs="Times New Roman"/>
          <w:sz w:val="20"/>
          <w:szCs w:val="20"/>
        </w:rPr>
        <w:t>Qods</w:t>
      </w:r>
      <w:proofErr w:type="spellEnd"/>
      <w:r>
        <w:rPr>
          <w:rFonts w:ascii="Palatino Linotype" w:hAnsi="Palatino Linotype" w:cs="Times New Roman"/>
          <w:sz w:val="20"/>
          <w:szCs w:val="20"/>
        </w:rPr>
        <w:t xml:space="preserve"> Force, a designated foreign terrorist organization. The President directed this action in response to an escalating series of attacks in preceding months by Iran and Iran-backed militias on United States forces and interests in the Middle East region. The purposes of this action were to protect United States personnel, to deter Iran from conducting or supporting further attacks against Untied States forces and interests, to degrade Iran’s and </w:t>
      </w:r>
      <w:proofErr w:type="spellStart"/>
      <w:r>
        <w:rPr>
          <w:rFonts w:ascii="Palatino Linotype" w:hAnsi="Palatino Linotype" w:cs="Times New Roman"/>
          <w:sz w:val="20"/>
          <w:szCs w:val="20"/>
        </w:rPr>
        <w:t>Qods</w:t>
      </w:r>
      <w:proofErr w:type="spellEnd"/>
      <w:r>
        <w:rPr>
          <w:rFonts w:ascii="Palatino Linotype" w:hAnsi="Palatino Linotype" w:cs="Times New Roman"/>
          <w:sz w:val="20"/>
          <w:szCs w:val="20"/>
        </w:rPr>
        <w:t xml:space="preserve"> Force-backed militias’ ability to conduct attacks, and to end Iran’s strategic escalation of attacks on, and threats to United States interests.</w:t>
      </w:r>
    </w:p>
    <w:p w14:paraId="785F1A7E" w14:textId="7081BD0F" w:rsidR="00A064BA" w:rsidRDefault="00A064BA" w:rsidP="00C86E39">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lastRenderedPageBreak/>
        <w:t>Article II of the United States Constitution, empowers the President, as Commander in Chief, to direct the use of military force to protect the Nation from an attack or threat of imminent attack and to protect important national interests. Article II thus authorized the President to use force against forces in Iran, a state responsible for conducting and directing attacks against United States forces in the region. In addition, under the 2002 Authorization for the Use of Military Force against Iraq (2002 AUMF) “the President is authorized to use the Armed Forces of the United States as he determines to be necessary and appropriate in order to . . . defend the national security of the United States against the continuing threat posed by Iraq.” Although the threat posed by Sad</w:t>
      </w:r>
      <w:r w:rsidR="00B435E5">
        <w:rPr>
          <w:rFonts w:ascii="Palatino Linotype" w:hAnsi="Palatino Linotype" w:cs="Times New Roman"/>
          <w:sz w:val="20"/>
          <w:szCs w:val="20"/>
        </w:rPr>
        <w:t>d</w:t>
      </w:r>
      <w:r>
        <w:rPr>
          <w:rFonts w:ascii="Palatino Linotype" w:hAnsi="Palatino Linotype" w:cs="Times New Roman"/>
          <w:sz w:val="20"/>
          <w:szCs w:val="20"/>
        </w:rPr>
        <w:t>am Hussein’s regime was the initial focus of the statute, the United States has long relied upon the 2002 AUMF</w:t>
      </w:r>
      <w:r w:rsidR="00B435E5">
        <w:rPr>
          <w:rFonts w:ascii="Palatino Linotype" w:hAnsi="Palatino Linotype" w:cs="Times New Roman"/>
          <w:sz w:val="20"/>
          <w:szCs w:val="20"/>
        </w:rPr>
        <w:t xml:space="preserve"> to authorize the use of force for the purpose of establishing a stable, democratic Iraq and addressing terrorist threats emanating from Iraq. Such uses of force need not address threats from the Iraqi Government apparatus only, but may address threats to the United States posed by militias, terrorist groups, or other armed groups in Iraq.</w:t>
      </w:r>
    </w:p>
    <w:p w14:paraId="3C3EDD90" w14:textId="1B42A8A5" w:rsidR="00B435E5" w:rsidRDefault="00544602" w:rsidP="00C86E39">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The airstrike against Soleimani in Iraq is consistent with this longstanding interpretation of the President’s authority under Article II and the 2002 AUMF. Iran’s past and recent activities, coupled with intelligence at the time of the air strike, indicated that Iran’s </w:t>
      </w:r>
      <w:proofErr w:type="spellStart"/>
      <w:r>
        <w:rPr>
          <w:rFonts w:ascii="Palatino Linotype" w:hAnsi="Palatino Linotype" w:cs="Times New Roman"/>
          <w:sz w:val="20"/>
          <w:szCs w:val="20"/>
        </w:rPr>
        <w:t>Qods</w:t>
      </w:r>
      <w:proofErr w:type="spellEnd"/>
      <w:r>
        <w:rPr>
          <w:rFonts w:ascii="Palatino Linotype" w:hAnsi="Palatino Linotype" w:cs="Times New Roman"/>
          <w:sz w:val="20"/>
          <w:szCs w:val="20"/>
        </w:rPr>
        <w:t xml:space="preserve"> Force posed a threat to the United States in Iraq, and the air strike against Soleimani was intended to protect United States personnel and deter future Iranian attack plans against United States forces and interests in Iraq and threats emanating from Iraq. The use of military force against Iranian Armed Forces was tailored narrowly to the identified </w:t>
      </w:r>
      <w:proofErr w:type="spellStart"/>
      <w:r>
        <w:rPr>
          <w:rFonts w:ascii="Palatino Linotype" w:hAnsi="Palatino Linotype" w:cs="Times New Roman"/>
          <w:sz w:val="20"/>
          <w:szCs w:val="20"/>
        </w:rPr>
        <w:t>Qods</w:t>
      </w:r>
      <w:proofErr w:type="spellEnd"/>
      <w:r>
        <w:rPr>
          <w:rFonts w:ascii="Palatino Linotype" w:hAnsi="Palatino Linotype" w:cs="Times New Roman"/>
          <w:sz w:val="20"/>
          <w:szCs w:val="20"/>
        </w:rPr>
        <w:t xml:space="preserve"> Force target’s presence in Iraq and support to, including in some cases direction of, Iraqi militias that attacked United States personnel.</w:t>
      </w:r>
    </w:p>
    <w:p w14:paraId="674C8453" w14:textId="6221CD5C" w:rsidR="00544602" w:rsidRPr="00A064BA" w:rsidRDefault="00544602" w:rsidP="00C86E39">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As a matter of international law, the strike targeting Soleimani in Iraq was taken in United States national self-defense, as recognized in Article 51 of the United Nations Charter, in response to a series of escalating armed attacks that Iran and Iran-supported militias had already conducted against the United States. . . . Although the threat of further attack existed, recourse to the inherent right of self-defense was justified sufficiently by the series of attacks that preceded the January 2 strike.</w:t>
      </w:r>
    </w:p>
    <w:sectPr w:rsidR="00544602" w:rsidRPr="00A06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D8A0A" w14:textId="77777777" w:rsidR="00AF32F9" w:rsidRDefault="00AF32F9" w:rsidP="000E2F1A">
      <w:r>
        <w:separator/>
      </w:r>
    </w:p>
  </w:endnote>
  <w:endnote w:type="continuationSeparator" w:id="0">
    <w:p w14:paraId="631DC093" w14:textId="77777777" w:rsidR="00AF32F9" w:rsidRDefault="00AF32F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704E57DD" w:rsidR="000E2F1A" w:rsidRDefault="000E2F1A">
        <w:pPr>
          <w:pStyle w:val="Footer"/>
          <w:jc w:val="center"/>
        </w:pPr>
        <w:r>
          <w:fldChar w:fldCharType="begin"/>
        </w:r>
        <w:r>
          <w:instrText xml:space="preserve"> PAGE   \* MERGEFORMAT </w:instrText>
        </w:r>
        <w:r>
          <w:fldChar w:fldCharType="separate"/>
        </w:r>
        <w:r w:rsidR="00EC423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AFB08" w14:textId="77777777" w:rsidR="00AF32F9" w:rsidRDefault="00AF32F9" w:rsidP="000E2F1A">
      <w:r>
        <w:separator/>
      </w:r>
    </w:p>
  </w:footnote>
  <w:footnote w:type="continuationSeparator" w:id="0">
    <w:p w14:paraId="5A075735" w14:textId="77777777" w:rsidR="00AF32F9" w:rsidRDefault="00AF32F9" w:rsidP="000E2F1A">
      <w:r>
        <w:continuationSeparator/>
      </w:r>
    </w:p>
  </w:footnote>
  <w:footnote w:id="1">
    <w:p w14:paraId="739A5A5D" w14:textId="40EAC9FA" w:rsidR="000E2F1A" w:rsidRPr="00B73345" w:rsidRDefault="000E2F1A">
      <w:pPr>
        <w:pStyle w:val="FootnoteText"/>
        <w:rPr>
          <w:rFonts w:ascii="Palatino Linotype" w:hAnsi="Palatino Linotype"/>
        </w:rPr>
      </w:pPr>
      <w:r w:rsidRPr="00B73345">
        <w:rPr>
          <w:rStyle w:val="FootnoteReference"/>
          <w:rFonts w:ascii="Palatino Linotype" w:hAnsi="Palatino Linotype"/>
        </w:rPr>
        <w:footnoteRef/>
      </w:r>
      <w:r w:rsidR="00EE2339" w:rsidRPr="00B73345">
        <w:rPr>
          <w:rFonts w:ascii="Palatino Linotype" w:hAnsi="Palatino Linotype"/>
        </w:rPr>
        <w:t xml:space="preserve"> Excerpt taken from </w:t>
      </w:r>
      <w:r w:rsidR="00A064BA">
        <w:rPr>
          <w:rFonts w:ascii="Palatino Linotype" w:hAnsi="Palatino Linotype"/>
        </w:rPr>
        <w:t>Notice</w:t>
      </w:r>
      <w:r w:rsidR="00871CB2">
        <w:rPr>
          <w:rFonts w:ascii="Palatino Linotype" w:hAnsi="Palatino Linotype"/>
        </w:rPr>
        <w:t xml:space="preserve"> on the Legal and Policy Frameworks Guiding the United States’ Use of Military Force and Related National Security Operations (</w:t>
      </w:r>
      <w:r w:rsidR="00A064BA">
        <w:rPr>
          <w:rFonts w:ascii="Palatino Linotype" w:hAnsi="Palatino Linotype"/>
        </w:rPr>
        <w:t>February 14, 2020</w:t>
      </w:r>
      <w:r w:rsidR="00871CB2">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46D56"/>
    <w:rsid w:val="000E2F1A"/>
    <w:rsid w:val="00101523"/>
    <w:rsid w:val="001246B5"/>
    <w:rsid w:val="0015079B"/>
    <w:rsid w:val="002020F3"/>
    <w:rsid w:val="002833A8"/>
    <w:rsid w:val="002B619F"/>
    <w:rsid w:val="003207CD"/>
    <w:rsid w:val="00322694"/>
    <w:rsid w:val="00361F18"/>
    <w:rsid w:val="00386388"/>
    <w:rsid w:val="003F2081"/>
    <w:rsid w:val="003F2AAD"/>
    <w:rsid w:val="00467D49"/>
    <w:rsid w:val="004F7FE7"/>
    <w:rsid w:val="005219F0"/>
    <w:rsid w:val="00530FC0"/>
    <w:rsid w:val="00544602"/>
    <w:rsid w:val="00595709"/>
    <w:rsid w:val="005D4895"/>
    <w:rsid w:val="00622CF5"/>
    <w:rsid w:val="00683143"/>
    <w:rsid w:val="006E2465"/>
    <w:rsid w:val="00700E02"/>
    <w:rsid w:val="00712558"/>
    <w:rsid w:val="00715EF2"/>
    <w:rsid w:val="007442EF"/>
    <w:rsid w:val="00793EE2"/>
    <w:rsid w:val="00871CB2"/>
    <w:rsid w:val="00954C68"/>
    <w:rsid w:val="009B27B0"/>
    <w:rsid w:val="00A064BA"/>
    <w:rsid w:val="00A2466D"/>
    <w:rsid w:val="00A751E9"/>
    <w:rsid w:val="00AC7C58"/>
    <w:rsid w:val="00AF32F9"/>
    <w:rsid w:val="00B435E5"/>
    <w:rsid w:val="00B55BBD"/>
    <w:rsid w:val="00B73345"/>
    <w:rsid w:val="00B9406A"/>
    <w:rsid w:val="00BA49AE"/>
    <w:rsid w:val="00C04969"/>
    <w:rsid w:val="00C86E39"/>
    <w:rsid w:val="00CC59BB"/>
    <w:rsid w:val="00CD5307"/>
    <w:rsid w:val="00D26DAE"/>
    <w:rsid w:val="00DE6176"/>
    <w:rsid w:val="00E65009"/>
    <w:rsid w:val="00E74ACD"/>
    <w:rsid w:val="00EB6FF6"/>
    <w:rsid w:val="00EC4238"/>
    <w:rsid w:val="00ED3666"/>
    <w:rsid w:val="00EE2339"/>
    <w:rsid w:val="00F00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AF49-C976-43E7-B40F-8FE47639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2020-12-10T21:46:00Z</dcterms:created>
  <dcterms:modified xsi:type="dcterms:W3CDTF">2020-12-10T21:46:00Z</dcterms:modified>
</cp:coreProperties>
</file>