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81" w:rsidRDefault="008A2481" w:rsidP="007C104A">
      <w:pPr>
        <w:pStyle w:val="NoSpacing"/>
        <w:rPr>
          <w:b/>
        </w:rPr>
      </w:pPr>
    </w:p>
    <w:p w:rsidR="00023436" w:rsidRDefault="00023436" w:rsidP="007C104A">
      <w:pPr>
        <w:pStyle w:val="NoSpacing"/>
        <w:rPr>
          <w:b/>
        </w:rPr>
      </w:pPr>
    </w:p>
    <w:p w:rsidR="00753019" w:rsidRDefault="007B30D2" w:rsidP="007C104A">
      <w:pPr>
        <w:pStyle w:val="NoSpacing"/>
        <w:rPr>
          <w:b/>
        </w:rPr>
      </w:pPr>
      <w:r w:rsidRPr="007B30D2">
        <w:rPr>
          <w:b/>
        </w:rPr>
        <w:t xml:space="preserve">Codebook for </w:t>
      </w:r>
      <w:r w:rsidR="00A2705B">
        <w:rPr>
          <w:b/>
        </w:rPr>
        <w:t>Iraq opinion</w:t>
      </w:r>
      <w:r w:rsidRPr="007B30D2">
        <w:rPr>
          <w:b/>
        </w:rPr>
        <w:t xml:space="preserve"> data</w:t>
      </w:r>
    </w:p>
    <w:p w:rsidR="006E4C06" w:rsidRDefault="006E4C06" w:rsidP="007C104A">
      <w:pPr>
        <w:pStyle w:val="NoSpacing"/>
        <w:rPr>
          <w:b/>
        </w:rPr>
      </w:pPr>
    </w:p>
    <w:p w:rsidR="005E7292" w:rsidRDefault="00185094" w:rsidP="007C104A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>
            <wp:extent cx="5086180" cy="196513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03" cy="19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45" w:rsidRDefault="00483745" w:rsidP="0048374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86D9C" w:rsidRPr="001A78F9" w:rsidRDefault="00686D9C" w:rsidP="00E051EB">
      <w:pPr>
        <w:rPr>
          <w:rFonts w:ascii="Times New Roman" w:hAnsi="Times New Roman" w:cs="Times New Roman"/>
          <w:b/>
          <w:sz w:val="24"/>
        </w:rPr>
      </w:pPr>
      <w:r w:rsidRPr="001A78F9">
        <w:rPr>
          <w:rFonts w:ascii="Times New Roman" w:hAnsi="Times New Roman" w:cs="Times New Roman"/>
          <w:b/>
          <w:sz w:val="24"/>
        </w:rPr>
        <w:t>Reference</w:t>
      </w:r>
    </w:p>
    <w:p w:rsidR="00173E0A" w:rsidRPr="00173E0A" w:rsidRDefault="00173E0A" w:rsidP="00173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E0A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Bailey, Michael A., and Clyde Wilcox. </w:t>
      </w:r>
      <w:r w:rsidR="00580C65" w:rsidRPr="00173E0A">
        <w:rPr>
          <w:rFonts w:ascii="Times New Roman" w:eastAsiaTheme="minorEastAsia" w:hAnsi="Times New Roman" w:cs="Times New Roman"/>
          <w:sz w:val="24"/>
          <w:szCs w:val="24"/>
          <w:lang w:eastAsia="ja-JP"/>
        </w:rPr>
        <w:t>201</w:t>
      </w:r>
      <w:r w:rsidR="00580C65">
        <w:rPr>
          <w:rFonts w:ascii="Times New Roman" w:eastAsiaTheme="minorEastAsia" w:hAnsi="Times New Roman" w:cs="Times New Roman"/>
          <w:sz w:val="24"/>
          <w:szCs w:val="24"/>
          <w:lang w:eastAsia="ja-JP"/>
        </w:rPr>
        <w:t>6</w:t>
      </w:r>
      <w:r w:rsidRPr="00173E0A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A Two Way Street on Iraq: On the Interactions of Voter Policy Preferences and Presidential Approval. </w:t>
      </w:r>
      <w:r w:rsidRPr="00173E0A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American Politics Research</w:t>
      </w:r>
      <w:r w:rsidRPr="00173E0A">
        <w:rPr>
          <w:rFonts w:ascii="Times New Roman" w:hAnsi="Times New Roman" w:cs="Times New Roman"/>
          <w:sz w:val="24"/>
          <w:szCs w:val="24"/>
        </w:rPr>
        <w:t xml:space="preserve"> 44</w:t>
      </w:r>
      <w:r w:rsidR="005D7B6B">
        <w:rPr>
          <w:rFonts w:ascii="Times New Roman" w:hAnsi="Times New Roman" w:cs="Times New Roman"/>
          <w:sz w:val="24"/>
          <w:szCs w:val="24"/>
        </w:rPr>
        <w:t xml:space="preserve"> </w:t>
      </w:r>
      <w:r w:rsidR="009355FA">
        <w:rPr>
          <w:rFonts w:ascii="Times New Roman" w:hAnsi="Times New Roman" w:cs="Times New Roman"/>
          <w:sz w:val="24"/>
          <w:szCs w:val="24"/>
        </w:rPr>
        <w:t>(</w:t>
      </w:r>
      <w:r w:rsidRPr="00173E0A">
        <w:rPr>
          <w:rFonts w:ascii="Times New Roman" w:hAnsi="Times New Roman" w:cs="Times New Roman"/>
          <w:sz w:val="24"/>
          <w:szCs w:val="24"/>
        </w:rPr>
        <w:t>1</w:t>
      </w:r>
      <w:r w:rsidR="009355FA">
        <w:rPr>
          <w:rFonts w:ascii="Times New Roman" w:hAnsi="Times New Roman" w:cs="Times New Roman"/>
          <w:sz w:val="24"/>
          <w:szCs w:val="24"/>
        </w:rPr>
        <w:t>):</w:t>
      </w:r>
      <w:r w:rsidRPr="00173E0A">
        <w:rPr>
          <w:rFonts w:ascii="Times New Roman" w:hAnsi="Times New Roman" w:cs="Times New Roman"/>
          <w:sz w:val="24"/>
          <w:szCs w:val="24"/>
        </w:rPr>
        <w:t xml:space="preserve"> 3–27.</w:t>
      </w:r>
      <w:bookmarkStart w:id="0" w:name="_GoBack"/>
      <w:bookmarkEnd w:id="0"/>
    </w:p>
    <w:sectPr w:rsidR="00173E0A" w:rsidRPr="00173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013025"/>
    <w:rsid w:val="00023436"/>
    <w:rsid w:val="0005432D"/>
    <w:rsid w:val="00074871"/>
    <w:rsid w:val="000D7A6B"/>
    <w:rsid w:val="0011116B"/>
    <w:rsid w:val="00173E0A"/>
    <w:rsid w:val="00185094"/>
    <w:rsid w:val="001A78F9"/>
    <w:rsid w:val="001B19F5"/>
    <w:rsid w:val="001C5DE8"/>
    <w:rsid w:val="00240F40"/>
    <w:rsid w:val="002A15BE"/>
    <w:rsid w:val="002A36ED"/>
    <w:rsid w:val="002E7887"/>
    <w:rsid w:val="0030034D"/>
    <w:rsid w:val="00322579"/>
    <w:rsid w:val="00327610"/>
    <w:rsid w:val="00350910"/>
    <w:rsid w:val="00366AD3"/>
    <w:rsid w:val="00373061"/>
    <w:rsid w:val="0038343E"/>
    <w:rsid w:val="00391E51"/>
    <w:rsid w:val="003E3AEA"/>
    <w:rsid w:val="00410F97"/>
    <w:rsid w:val="00453462"/>
    <w:rsid w:val="004720B3"/>
    <w:rsid w:val="00483745"/>
    <w:rsid w:val="004D2BF5"/>
    <w:rsid w:val="004F5398"/>
    <w:rsid w:val="005305E2"/>
    <w:rsid w:val="00567B84"/>
    <w:rsid w:val="00580C65"/>
    <w:rsid w:val="005D529D"/>
    <w:rsid w:val="005D7B6B"/>
    <w:rsid w:val="005E7292"/>
    <w:rsid w:val="00655E45"/>
    <w:rsid w:val="00686D9C"/>
    <w:rsid w:val="006D391B"/>
    <w:rsid w:val="006E4C06"/>
    <w:rsid w:val="00750956"/>
    <w:rsid w:val="00753019"/>
    <w:rsid w:val="00764BE9"/>
    <w:rsid w:val="00780813"/>
    <w:rsid w:val="007B30D2"/>
    <w:rsid w:val="007C104A"/>
    <w:rsid w:val="008376D0"/>
    <w:rsid w:val="00872406"/>
    <w:rsid w:val="008A2481"/>
    <w:rsid w:val="008A5A91"/>
    <w:rsid w:val="008C6ED7"/>
    <w:rsid w:val="009355FA"/>
    <w:rsid w:val="00936ECB"/>
    <w:rsid w:val="009657AB"/>
    <w:rsid w:val="00990AF8"/>
    <w:rsid w:val="009A7376"/>
    <w:rsid w:val="00A226F2"/>
    <w:rsid w:val="00A2705B"/>
    <w:rsid w:val="00A60F07"/>
    <w:rsid w:val="00A86CB6"/>
    <w:rsid w:val="00AB4A85"/>
    <w:rsid w:val="00AD0467"/>
    <w:rsid w:val="00B32EC7"/>
    <w:rsid w:val="00B34114"/>
    <w:rsid w:val="00B348AB"/>
    <w:rsid w:val="00B80160"/>
    <w:rsid w:val="00BE4359"/>
    <w:rsid w:val="00C07B2B"/>
    <w:rsid w:val="00C07E02"/>
    <w:rsid w:val="00C25932"/>
    <w:rsid w:val="00C35214"/>
    <w:rsid w:val="00D415A5"/>
    <w:rsid w:val="00D857FD"/>
    <w:rsid w:val="00DC22D1"/>
    <w:rsid w:val="00E051EB"/>
    <w:rsid w:val="00E91975"/>
    <w:rsid w:val="00EC5FDD"/>
    <w:rsid w:val="00EC775E"/>
    <w:rsid w:val="00F17F5F"/>
    <w:rsid w:val="00F603B2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B4B3B-CB00-4F3F-95A2-F1848093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7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2</cp:revision>
  <dcterms:created xsi:type="dcterms:W3CDTF">2019-01-25T19:21:00Z</dcterms:created>
  <dcterms:modified xsi:type="dcterms:W3CDTF">2019-01-25T19:21:00Z</dcterms:modified>
</cp:coreProperties>
</file>