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7EBF" w14:textId="77777777" w:rsidR="00175E4A" w:rsidRPr="00175E4A" w:rsidRDefault="00F6242B" w:rsidP="00175E4A">
      <w:pPr>
        <w:jc w:val="center"/>
        <w:rPr>
          <w:b/>
        </w:rPr>
      </w:pPr>
      <w:r>
        <w:rPr>
          <w:b/>
        </w:rPr>
        <w:t xml:space="preserve">CHAPTER </w:t>
      </w:r>
      <w:r w:rsidR="00971BA7">
        <w:rPr>
          <w:b/>
        </w:rPr>
        <w:t>12</w:t>
      </w:r>
    </w:p>
    <w:p w14:paraId="6F5C65F6" w14:textId="77777777" w:rsidR="00175E4A" w:rsidRPr="00175E4A" w:rsidRDefault="00F6242B" w:rsidP="00175E4A">
      <w:pPr>
        <w:jc w:val="center"/>
        <w:rPr>
          <w:b/>
        </w:rPr>
      </w:pPr>
      <w:r>
        <w:rPr>
          <w:b/>
        </w:rPr>
        <w:t>How Can We Become Ethical Intercultural Communicators?</w:t>
      </w:r>
    </w:p>
    <w:p w14:paraId="46C082E1" w14:textId="77777777" w:rsidR="00C70EDD" w:rsidRDefault="00C70EDD" w:rsidP="00C70EDD">
      <w:pPr>
        <w:jc w:val="center"/>
        <w:rPr>
          <w:b/>
        </w:rPr>
      </w:pPr>
    </w:p>
    <w:p w14:paraId="6269DCF5" w14:textId="77777777" w:rsidR="00C70EDD" w:rsidRDefault="00C70EDD" w:rsidP="00B62BDC">
      <w:pPr>
        <w:jc w:val="center"/>
        <w:rPr>
          <w:b/>
        </w:rPr>
      </w:pPr>
      <w:r>
        <w:rPr>
          <w:b/>
        </w:rPr>
        <w:t>Interactive Student Study Guide Table of Contents</w:t>
      </w:r>
    </w:p>
    <w:p w14:paraId="124EA070" w14:textId="77777777" w:rsidR="00B62BDC" w:rsidRDefault="00B62BDC" w:rsidP="00B62BDC">
      <w:pPr>
        <w:jc w:val="center"/>
        <w:rPr>
          <w:b/>
        </w:rPr>
      </w:pPr>
    </w:p>
    <w:p w14:paraId="6D6D9EB5" w14:textId="77777777" w:rsidR="00B62BDC" w:rsidRPr="002A14E7" w:rsidRDefault="00B62BDC" w:rsidP="00B62BDC">
      <w:pPr>
        <w:jc w:val="center"/>
        <w:rPr>
          <w:b/>
        </w:rPr>
      </w:pPr>
    </w:p>
    <w:p w14:paraId="216E8489" w14:textId="77777777" w:rsidR="00C70EDD" w:rsidRPr="002A14E7" w:rsidRDefault="00C70EDD" w:rsidP="00C70EDD">
      <w:pPr>
        <w:rPr>
          <w:b/>
          <w:bCs/>
        </w:rPr>
      </w:pPr>
      <w:r w:rsidRPr="002A14E7">
        <w:rPr>
          <w:b/>
          <w:bCs/>
        </w:rPr>
        <w:t xml:space="preserve">Learning Objectives </w:t>
      </w:r>
    </w:p>
    <w:p w14:paraId="27DF3C22" w14:textId="77777777" w:rsidR="002A14E7" w:rsidRPr="002A14E7" w:rsidRDefault="002A14E7" w:rsidP="00C70EDD">
      <w:pPr>
        <w:rPr>
          <w:b/>
          <w:bCs/>
        </w:rPr>
      </w:pPr>
    </w:p>
    <w:p w14:paraId="3A12BF51" w14:textId="77777777" w:rsidR="00C70EDD" w:rsidRPr="002A14E7" w:rsidRDefault="00C70EDD" w:rsidP="00C70EDD">
      <w:pPr>
        <w:rPr>
          <w:b/>
          <w:bCs/>
        </w:rPr>
      </w:pPr>
      <w:r w:rsidRPr="002A14E7">
        <w:rPr>
          <w:b/>
          <w:bCs/>
        </w:rPr>
        <w:t>Brief Outline</w:t>
      </w:r>
    </w:p>
    <w:p w14:paraId="7C424D88" w14:textId="77777777" w:rsidR="00C70EDD" w:rsidRPr="002A14E7" w:rsidRDefault="00C70EDD" w:rsidP="00C70EDD">
      <w:pPr>
        <w:rPr>
          <w:b/>
          <w:bCs/>
        </w:rPr>
      </w:pPr>
    </w:p>
    <w:p w14:paraId="16A542B6" w14:textId="77777777" w:rsidR="00912760" w:rsidRPr="002A14E7" w:rsidRDefault="00C70EDD" w:rsidP="00912760">
      <w:pPr>
        <w:rPr>
          <w:b/>
          <w:bCs/>
        </w:rPr>
      </w:pPr>
      <w:r w:rsidRPr="002A14E7">
        <w:rPr>
          <w:b/>
          <w:bCs/>
        </w:rPr>
        <w:t>Chapter Checkup</w:t>
      </w:r>
    </w:p>
    <w:p w14:paraId="5CFCED99" w14:textId="77777777" w:rsidR="00912760" w:rsidRPr="002A14E7" w:rsidRDefault="00912760" w:rsidP="00912760">
      <w:pPr>
        <w:rPr>
          <w:b/>
          <w:bCs/>
        </w:rPr>
      </w:pPr>
    </w:p>
    <w:p w14:paraId="6E33EA3C" w14:textId="77777777" w:rsidR="00912760" w:rsidRPr="002A14E7" w:rsidRDefault="00912760" w:rsidP="00912760">
      <w:pPr>
        <w:rPr>
          <w:b/>
          <w:bCs/>
        </w:rPr>
      </w:pPr>
      <w:r w:rsidRPr="002A14E7">
        <w:rPr>
          <w:b/>
          <w:bCs/>
        </w:rPr>
        <w:t>Critical Incident Analysis: A Zodiac Story: The Giraffe and the Elephant</w:t>
      </w:r>
    </w:p>
    <w:p w14:paraId="58ADEFF7" w14:textId="77777777" w:rsidR="00912760" w:rsidRPr="002A14E7" w:rsidRDefault="00912760" w:rsidP="00C70EDD">
      <w:pPr>
        <w:rPr>
          <w:b/>
          <w:bCs/>
        </w:rPr>
      </w:pPr>
    </w:p>
    <w:p w14:paraId="23DBAD6D" w14:textId="77777777" w:rsidR="00C70EDD" w:rsidRPr="002A14E7" w:rsidRDefault="00C70EDD" w:rsidP="00C70EDD">
      <w:pPr>
        <w:rPr>
          <w:b/>
          <w:bCs/>
        </w:rPr>
      </w:pPr>
      <w:r w:rsidRPr="002A14E7">
        <w:rPr>
          <w:b/>
          <w:bCs/>
        </w:rPr>
        <w:t>Glossary-Matching Quizzes</w:t>
      </w:r>
    </w:p>
    <w:p w14:paraId="3D98E825" w14:textId="77777777" w:rsidR="00C70EDD" w:rsidRPr="002A14E7" w:rsidRDefault="00C70EDD" w:rsidP="00C70EDD">
      <w:pPr>
        <w:rPr>
          <w:b/>
          <w:bCs/>
        </w:rPr>
      </w:pPr>
    </w:p>
    <w:p w14:paraId="2E0E9A1A" w14:textId="77777777" w:rsidR="00C70EDD" w:rsidRPr="002A14E7" w:rsidRDefault="00C70EDD" w:rsidP="00C70EDD">
      <w:pPr>
        <w:rPr>
          <w:b/>
          <w:bCs/>
        </w:rPr>
      </w:pPr>
      <w:r w:rsidRPr="002A14E7">
        <w:rPr>
          <w:b/>
          <w:bCs/>
        </w:rPr>
        <w:t>Practice Quiz</w:t>
      </w:r>
    </w:p>
    <w:p w14:paraId="013A95F1" w14:textId="77777777" w:rsidR="00C70EDD" w:rsidRPr="002A14E7" w:rsidRDefault="00C70EDD" w:rsidP="00C70EDD">
      <w:pPr>
        <w:rPr>
          <w:b/>
          <w:bCs/>
        </w:rPr>
      </w:pPr>
    </w:p>
    <w:p w14:paraId="3F96DE65" w14:textId="77777777" w:rsidR="00C70EDD" w:rsidRDefault="00C70EDD" w:rsidP="00DA204A">
      <w:pPr>
        <w:rPr>
          <w:b/>
          <w:bCs/>
        </w:rPr>
      </w:pPr>
      <w:r w:rsidRPr="002A14E7">
        <w:rPr>
          <w:b/>
          <w:bCs/>
        </w:rPr>
        <w:t>Exercise Handouts</w:t>
      </w:r>
    </w:p>
    <w:p w14:paraId="19DEAA1A" w14:textId="77777777" w:rsidR="00B62BDC" w:rsidRDefault="00B62BDC" w:rsidP="00DA204A">
      <w:pPr>
        <w:rPr>
          <w:b/>
          <w:u w:val="single"/>
        </w:rPr>
      </w:pPr>
    </w:p>
    <w:p w14:paraId="0E306B7C" w14:textId="77777777" w:rsidR="00B62BDC" w:rsidRDefault="00B62BDC">
      <w:pPr>
        <w:rPr>
          <w:b/>
          <w:u w:val="single"/>
        </w:rPr>
      </w:pPr>
      <w:r>
        <w:rPr>
          <w:b/>
          <w:u w:val="single"/>
        </w:rPr>
        <w:br w:type="page"/>
      </w:r>
    </w:p>
    <w:p w14:paraId="729824D3" w14:textId="77777777" w:rsidR="00DA204A" w:rsidRPr="006D4053" w:rsidRDefault="00971BA7" w:rsidP="00DA204A">
      <w:pPr>
        <w:rPr>
          <w:b/>
          <w:u w:val="single"/>
        </w:rPr>
      </w:pPr>
      <w:r w:rsidRPr="006D4053">
        <w:rPr>
          <w:b/>
          <w:u w:val="single"/>
        </w:rPr>
        <w:lastRenderedPageBreak/>
        <w:t>Chapter 12</w:t>
      </w:r>
      <w:r w:rsidR="006D4053" w:rsidRPr="006D4053">
        <w:rPr>
          <w:b/>
          <w:u w:val="single"/>
        </w:rPr>
        <w:t>:</w:t>
      </w:r>
      <w:r w:rsidR="00DA204A" w:rsidRPr="006D4053">
        <w:rPr>
          <w:b/>
          <w:u w:val="single"/>
        </w:rPr>
        <w:t xml:space="preserve"> </w:t>
      </w:r>
      <w:r w:rsidR="006D4053" w:rsidRPr="006D4053">
        <w:rPr>
          <w:b/>
          <w:u w:val="single"/>
        </w:rPr>
        <w:t xml:space="preserve">Learning </w:t>
      </w:r>
      <w:r w:rsidR="00DA204A" w:rsidRPr="006D4053">
        <w:rPr>
          <w:b/>
          <w:u w:val="single"/>
        </w:rPr>
        <w:t>Objectives</w:t>
      </w:r>
    </w:p>
    <w:p w14:paraId="51C99602" w14:textId="77777777" w:rsidR="00DA204A" w:rsidRDefault="00DA204A" w:rsidP="00DA204A"/>
    <w:p w14:paraId="3D8C9F2C" w14:textId="77777777" w:rsidR="00DA204A" w:rsidRDefault="00DA204A" w:rsidP="00DA204A">
      <w:r>
        <w:t>A</w:t>
      </w:r>
      <w:r w:rsidR="00971BA7">
        <w:t>s a result of reading Chapter 12</w:t>
      </w:r>
      <w:r>
        <w:t xml:space="preserve"> and participating in related class discussions and activities, you should be able</w:t>
      </w:r>
      <w:r w:rsidR="00525E3A">
        <w:t xml:space="preserve"> to</w:t>
      </w:r>
    </w:p>
    <w:p w14:paraId="56C329A8" w14:textId="77777777" w:rsidR="00C70EDD" w:rsidRDefault="00C70EDD" w:rsidP="00C70EDD"/>
    <w:p w14:paraId="18220799" w14:textId="77777777" w:rsidR="00054892" w:rsidRDefault="00054892" w:rsidP="002A14E7">
      <w:pPr>
        <w:tabs>
          <w:tab w:val="left" w:pos="360"/>
        </w:tabs>
        <w:ind w:left="360" w:hanging="360"/>
        <w:rPr>
          <w:bCs/>
        </w:rPr>
      </w:pPr>
      <w:r w:rsidRPr="00E500E0">
        <w:rPr>
          <w:bCs/>
        </w:rPr>
        <w:t>1.</w:t>
      </w:r>
      <w:r w:rsidR="002A14E7">
        <w:rPr>
          <w:bCs/>
        </w:rPr>
        <w:tab/>
      </w:r>
      <w:r w:rsidRPr="00E500E0">
        <w:rPr>
          <w:bCs/>
        </w:rPr>
        <w:t>Discuss three specific cultural clash issues that create struggles due to different ethical expectations</w:t>
      </w:r>
      <w:r>
        <w:rPr>
          <w:bCs/>
        </w:rPr>
        <w:t>.</w:t>
      </w:r>
    </w:p>
    <w:p w14:paraId="6C8A2BD5" w14:textId="77777777" w:rsidR="00054892" w:rsidRPr="00E500E0" w:rsidRDefault="00054892" w:rsidP="002A14E7">
      <w:pPr>
        <w:tabs>
          <w:tab w:val="left" w:pos="360"/>
        </w:tabs>
        <w:ind w:left="360" w:hanging="360"/>
        <w:rPr>
          <w:bCs/>
        </w:rPr>
      </w:pPr>
    </w:p>
    <w:p w14:paraId="0BC06D83" w14:textId="77777777" w:rsidR="00054892" w:rsidRDefault="00054892" w:rsidP="002A14E7">
      <w:pPr>
        <w:tabs>
          <w:tab w:val="left" w:pos="360"/>
        </w:tabs>
        <w:ind w:left="360" w:hanging="360"/>
        <w:rPr>
          <w:bCs/>
        </w:rPr>
      </w:pPr>
      <w:r w:rsidRPr="00E500E0">
        <w:rPr>
          <w:bCs/>
        </w:rPr>
        <w:t xml:space="preserve">2. </w:t>
      </w:r>
      <w:r w:rsidR="002A14E7">
        <w:rPr>
          <w:bCs/>
        </w:rPr>
        <w:tab/>
      </w:r>
      <w:r w:rsidRPr="00E500E0">
        <w:rPr>
          <w:bCs/>
        </w:rPr>
        <w:t>Name and describe four ethical positions along with their pros and cons: ethical absolutism,</w:t>
      </w:r>
      <w:r w:rsidR="002A14E7">
        <w:rPr>
          <w:bCs/>
        </w:rPr>
        <w:t xml:space="preserve"> </w:t>
      </w:r>
      <w:r w:rsidRPr="00E500E0">
        <w:rPr>
          <w:bCs/>
        </w:rPr>
        <w:t>ethical relativism, ethical universalism, and meta-ethics contextualism</w:t>
      </w:r>
      <w:r>
        <w:rPr>
          <w:bCs/>
        </w:rPr>
        <w:t>.</w:t>
      </w:r>
    </w:p>
    <w:p w14:paraId="7035FA0D" w14:textId="77777777" w:rsidR="00054892" w:rsidRPr="00E500E0" w:rsidRDefault="00054892" w:rsidP="002A14E7">
      <w:pPr>
        <w:tabs>
          <w:tab w:val="left" w:pos="360"/>
        </w:tabs>
        <w:ind w:left="360" w:hanging="360"/>
        <w:rPr>
          <w:bCs/>
        </w:rPr>
      </w:pPr>
    </w:p>
    <w:p w14:paraId="61C6BF27" w14:textId="77777777" w:rsidR="00054892" w:rsidRDefault="00054892" w:rsidP="002A14E7">
      <w:pPr>
        <w:tabs>
          <w:tab w:val="left" w:pos="360"/>
        </w:tabs>
        <w:ind w:left="360" w:hanging="360"/>
        <w:rPr>
          <w:bCs/>
        </w:rPr>
      </w:pPr>
      <w:r w:rsidRPr="00E500E0">
        <w:rPr>
          <w:bCs/>
        </w:rPr>
        <w:t xml:space="preserve">3. </w:t>
      </w:r>
      <w:r w:rsidR="002A14E7">
        <w:rPr>
          <w:bCs/>
        </w:rPr>
        <w:tab/>
      </w:r>
      <w:r w:rsidRPr="00E500E0">
        <w:rPr>
          <w:bCs/>
        </w:rPr>
        <w:t>Describe the qualities of an ethical mindset when approaching intercultural ethical issues and apply several intercultural peace-building skills when doing so</w:t>
      </w:r>
      <w:r>
        <w:rPr>
          <w:bCs/>
        </w:rPr>
        <w:t>.</w:t>
      </w:r>
    </w:p>
    <w:p w14:paraId="20A033E1" w14:textId="77777777" w:rsidR="00054892" w:rsidRPr="00E500E0" w:rsidRDefault="00054892" w:rsidP="002A14E7">
      <w:pPr>
        <w:tabs>
          <w:tab w:val="left" w:pos="360"/>
        </w:tabs>
        <w:ind w:left="360" w:hanging="360"/>
        <w:rPr>
          <w:bCs/>
        </w:rPr>
      </w:pPr>
    </w:p>
    <w:p w14:paraId="3CF30A1E" w14:textId="77777777" w:rsidR="00054892" w:rsidRDefault="00054892" w:rsidP="002A14E7">
      <w:pPr>
        <w:tabs>
          <w:tab w:val="left" w:pos="360"/>
        </w:tabs>
        <w:ind w:left="360" w:hanging="360"/>
        <w:rPr>
          <w:bCs/>
        </w:rPr>
      </w:pPr>
      <w:r w:rsidRPr="00E500E0">
        <w:rPr>
          <w:bCs/>
        </w:rPr>
        <w:t xml:space="preserve">4. </w:t>
      </w:r>
      <w:r w:rsidR="002A14E7">
        <w:rPr>
          <w:bCs/>
        </w:rPr>
        <w:tab/>
      </w:r>
      <w:r w:rsidRPr="00E500E0">
        <w:rPr>
          <w:bCs/>
        </w:rPr>
        <w:t>Use a set of personal ethical principles for developing your own adaptive flexibility across cultures</w:t>
      </w:r>
      <w:r>
        <w:rPr>
          <w:bCs/>
        </w:rPr>
        <w:t>.</w:t>
      </w:r>
    </w:p>
    <w:p w14:paraId="52D7F066" w14:textId="77777777" w:rsidR="00054892" w:rsidRPr="00E500E0" w:rsidRDefault="00054892" w:rsidP="002A14E7">
      <w:pPr>
        <w:tabs>
          <w:tab w:val="left" w:pos="360"/>
        </w:tabs>
        <w:ind w:left="360" w:hanging="360"/>
        <w:rPr>
          <w:bCs/>
        </w:rPr>
      </w:pPr>
    </w:p>
    <w:p w14:paraId="412E482E" w14:textId="77777777" w:rsidR="00B62BDC" w:rsidRDefault="00054892" w:rsidP="00B62BDC">
      <w:pPr>
        <w:tabs>
          <w:tab w:val="left" w:pos="360"/>
        </w:tabs>
        <w:ind w:left="360" w:hanging="360"/>
        <w:rPr>
          <w:bCs/>
        </w:rPr>
      </w:pPr>
      <w:r w:rsidRPr="00E500E0">
        <w:rPr>
          <w:bCs/>
        </w:rPr>
        <w:t xml:space="preserve">5. </w:t>
      </w:r>
      <w:r w:rsidR="002A14E7">
        <w:rPr>
          <w:bCs/>
        </w:rPr>
        <w:tab/>
      </w:r>
      <w:r w:rsidRPr="00E500E0">
        <w:rPr>
          <w:bCs/>
        </w:rPr>
        <w:t>Go forth on your intercultural communication journey with more dynamic flexibility, an</w:t>
      </w:r>
      <w:r w:rsidR="002A14E7">
        <w:rPr>
          <w:bCs/>
        </w:rPr>
        <w:t xml:space="preserve"> </w:t>
      </w:r>
      <w:r w:rsidRPr="00E500E0">
        <w:rPr>
          <w:bCs/>
        </w:rPr>
        <w:t>ethically-nuanced mindset, and looking forward to the adventure of “otherness” ahead!</w:t>
      </w:r>
    </w:p>
    <w:p w14:paraId="2793DF5C" w14:textId="77777777" w:rsidR="00B62BDC" w:rsidRDefault="00B62BDC" w:rsidP="00B62BDC">
      <w:pPr>
        <w:tabs>
          <w:tab w:val="left" w:pos="360"/>
        </w:tabs>
        <w:ind w:left="360" w:hanging="360"/>
        <w:rPr>
          <w:b/>
          <w:u w:val="single"/>
        </w:rPr>
      </w:pPr>
      <w:r>
        <w:rPr>
          <w:b/>
          <w:u w:val="single"/>
        </w:rPr>
        <w:t xml:space="preserve"> </w:t>
      </w:r>
    </w:p>
    <w:p w14:paraId="6EEC8D4F" w14:textId="77777777" w:rsidR="00B62BDC" w:rsidRDefault="00B62BDC">
      <w:pPr>
        <w:rPr>
          <w:b/>
          <w:u w:val="single"/>
        </w:rPr>
      </w:pPr>
      <w:r>
        <w:rPr>
          <w:b/>
          <w:u w:val="single"/>
        </w:rPr>
        <w:br w:type="page"/>
      </w:r>
    </w:p>
    <w:p w14:paraId="03F5F515" w14:textId="77777777" w:rsidR="00175E4A" w:rsidRPr="006D4053" w:rsidRDefault="00B206D6">
      <w:pPr>
        <w:rPr>
          <w:b/>
          <w:u w:val="single"/>
        </w:rPr>
      </w:pPr>
      <w:r w:rsidRPr="006D4053">
        <w:rPr>
          <w:b/>
          <w:u w:val="single"/>
        </w:rPr>
        <w:lastRenderedPageBreak/>
        <w:t>Chapter 12</w:t>
      </w:r>
      <w:r w:rsidR="006D4053" w:rsidRPr="006D4053">
        <w:rPr>
          <w:b/>
          <w:u w:val="single"/>
        </w:rPr>
        <w:t xml:space="preserve">: </w:t>
      </w:r>
      <w:r w:rsidR="006D4053">
        <w:rPr>
          <w:b/>
          <w:u w:val="single"/>
        </w:rPr>
        <w:t>Brief</w:t>
      </w:r>
      <w:r w:rsidR="00DA204A" w:rsidRPr="006D4053">
        <w:rPr>
          <w:b/>
          <w:u w:val="single"/>
        </w:rPr>
        <w:t xml:space="preserve"> Outline</w:t>
      </w:r>
    </w:p>
    <w:p w14:paraId="0DC7D0F7" w14:textId="77777777" w:rsidR="00175E4A" w:rsidRDefault="00175E4A"/>
    <w:p w14:paraId="0BD20858" w14:textId="77777777" w:rsidR="00F860F7" w:rsidRDefault="00C70EDD" w:rsidP="00F860F7">
      <w:pPr>
        <w:pStyle w:val="ListParagraph"/>
        <w:numPr>
          <w:ilvl w:val="0"/>
          <w:numId w:val="3"/>
        </w:numPr>
        <w:rPr>
          <w:b/>
          <w:bCs/>
        </w:rPr>
      </w:pPr>
      <w:r w:rsidRPr="00F860F7">
        <w:rPr>
          <w:b/>
          <w:bCs/>
        </w:rPr>
        <w:t>Intercultural Communication Ethics: Cultural Clash Issues</w:t>
      </w:r>
    </w:p>
    <w:p w14:paraId="1BDD894C" w14:textId="77777777" w:rsidR="00F860F7" w:rsidRPr="00F860F7" w:rsidRDefault="00B206D6" w:rsidP="00F860F7">
      <w:pPr>
        <w:rPr>
          <w:b/>
          <w:bCs/>
          <w:color w:val="000000" w:themeColor="text1"/>
        </w:rPr>
      </w:pPr>
      <w:r w:rsidRPr="00F860F7">
        <w:rPr>
          <w:color w:val="000000" w:themeColor="text1"/>
        </w:rPr>
        <w:t>Introduction:</w:t>
      </w:r>
    </w:p>
    <w:p w14:paraId="466F75BE" w14:textId="77777777" w:rsidR="00F860F7" w:rsidRPr="00F860F7" w:rsidRDefault="00F6242B" w:rsidP="00F860F7">
      <w:pPr>
        <w:rPr>
          <w:b/>
          <w:bCs/>
          <w:color w:val="000000" w:themeColor="text1"/>
        </w:rPr>
      </w:pPr>
      <w:r w:rsidRPr="00F860F7">
        <w:rPr>
          <w:b/>
          <w:color w:val="000000" w:themeColor="text1"/>
        </w:rPr>
        <w:t>Ethics</w:t>
      </w:r>
      <w:r w:rsidRPr="00F860F7">
        <w:rPr>
          <w:color w:val="000000" w:themeColor="text1"/>
        </w:rPr>
        <w:t>:</w:t>
      </w:r>
      <w:r w:rsidR="00525E3A" w:rsidRPr="00F860F7">
        <w:rPr>
          <w:color w:val="000000" w:themeColor="text1"/>
        </w:rPr>
        <w:t xml:space="preserve"> </w:t>
      </w:r>
      <w:r w:rsidR="00C70EDD" w:rsidRPr="00F860F7">
        <w:rPr>
          <w:color w:val="000000" w:themeColor="text1"/>
        </w:rPr>
        <w:t>set of principles of</w:t>
      </w:r>
      <w:r w:rsidRPr="00F860F7">
        <w:rPr>
          <w:color w:val="000000" w:themeColor="text1"/>
        </w:rPr>
        <w:t xml:space="preserve"> </w:t>
      </w:r>
      <w:r w:rsidR="00B416B9" w:rsidRPr="00F860F7">
        <w:rPr>
          <w:color w:val="000000" w:themeColor="text1"/>
        </w:rPr>
        <w:t>conduct</w:t>
      </w:r>
      <w:r w:rsidR="00B206D6" w:rsidRPr="00F860F7">
        <w:rPr>
          <w:color w:val="000000" w:themeColor="text1"/>
        </w:rPr>
        <w:t xml:space="preserve"> (NOTE: This is a brief description; see the textbook for full definitions.)</w:t>
      </w:r>
    </w:p>
    <w:p w14:paraId="5F6E2AC6" w14:textId="77777777" w:rsidR="00F860F7" w:rsidRPr="00F860F7" w:rsidRDefault="00B206D6" w:rsidP="00F860F7">
      <w:pPr>
        <w:pStyle w:val="ListParagraph"/>
        <w:numPr>
          <w:ilvl w:val="1"/>
          <w:numId w:val="3"/>
        </w:numPr>
        <w:rPr>
          <w:b/>
          <w:bCs/>
        </w:rPr>
      </w:pPr>
      <w:r w:rsidRPr="000E2B7F">
        <w:t xml:space="preserve">Global </w:t>
      </w:r>
      <w:r w:rsidR="00C70EDD">
        <w:t>Collision</w:t>
      </w:r>
      <w:r w:rsidRPr="000E2B7F">
        <w:t xml:space="preserve"> and Local Justice </w:t>
      </w:r>
      <w:r w:rsidR="00625D74">
        <w:t>Expectation</w:t>
      </w:r>
      <w:r w:rsidRPr="000E2B7F">
        <w:t>: 5 phase ethical decision-making</w:t>
      </w:r>
    </w:p>
    <w:p w14:paraId="4B7056FD" w14:textId="77777777" w:rsidR="00F860F7" w:rsidRPr="00F860F7" w:rsidRDefault="00B206D6" w:rsidP="00F860F7">
      <w:pPr>
        <w:pStyle w:val="ListParagraph"/>
        <w:numPr>
          <w:ilvl w:val="2"/>
          <w:numId w:val="3"/>
        </w:numPr>
        <w:rPr>
          <w:b/>
          <w:bCs/>
        </w:rPr>
      </w:pPr>
      <w:r w:rsidRPr="000E2B7F">
        <w:t>Problem recognition</w:t>
      </w:r>
      <w:r w:rsidR="00FA744B" w:rsidRPr="000E2B7F">
        <w:t xml:space="preserve"> – from both lenses</w:t>
      </w:r>
    </w:p>
    <w:p w14:paraId="46777A6E" w14:textId="77777777" w:rsidR="00F860F7" w:rsidRPr="00F860F7" w:rsidRDefault="00B206D6" w:rsidP="00F860F7">
      <w:pPr>
        <w:pStyle w:val="ListParagraph"/>
        <w:numPr>
          <w:ilvl w:val="2"/>
          <w:numId w:val="3"/>
        </w:numPr>
        <w:rPr>
          <w:b/>
          <w:bCs/>
        </w:rPr>
      </w:pPr>
      <w:r w:rsidRPr="000E2B7F">
        <w:t>Information search</w:t>
      </w:r>
      <w:r w:rsidR="00FA744B" w:rsidRPr="000E2B7F">
        <w:t xml:space="preserve"> – </w:t>
      </w:r>
      <w:r w:rsidR="00625D74">
        <w:t xml:space="preserve">gather info </w:t>
      </w:r>
      <w:r w:rsidR="00FA744B" w:rsidRPr="000E2B7F">
        <w:t>from different sectors</w:t>
      </w:r>
    </w:p>
    <w:p w14:paraId="6D3EBFA4" w14:textId="77777777" w:rsidR="00F860F7" w:rsidRPr="00F860F7" w:rsidRDefault="00B206D6" w:rsidP="00F860F7">
      <w:pPr>
        <w:pStyle w:val="ListParagraph"/>
        <w:numPr>
          <w:ilvl w:val="2"/>
          <w:numId w:val="3"/>
        </w:numPr>
        <w:rPr>
          <w:b/>
          <w:bCs/>
        </w:rPr>
      </w:pPr>
      <w:r w:rsidRPr="000E2B7F">
        <w:t>Construction of alternatives</w:t>
      </w:r>
      <w:r w:rsidR="00FA744B" w:rsidRPr="000E2B7F">
        <w:t xml:space="preserve"> – creative, culturally inclusive</w:t>
      </w:r>
      <w:r w:rsidR="00625D74">
        <w:t xml:space="preserve"> alternatives</w:t>
      </w:r>
    </w:p>
    <w:p w14:paraId="34434082" w14:textId="77777777" w:rsidR="00F860F7" w:rsidRPr="00F860F7" w:rsidRDefault="00B206D6" w:rsidP="00F860F7">
      <w:pPr>
        <w:pStyle w:val="ListParagraph"/>
        <w:numPr>
          <w:ilvl w:val="2"/>
          <w:numId w:val="3"/>
        </w:numPr>
        <w:rPr>
          <w:b/>
          <w:bCs/>
        </w:rPr>
      </w:pPr>
      <w:r w:rsidRPr="000E2B7F">
        <w:t>Decision making choice</w:t>
      </w:r>
      <w:r w:rsidR="00FA744B" w:rsidRPr="000E2B7F">
        <w:t xml:space="preserve"> – </w:t>
      </w:r>
      <w:r w:rsidR="00625D74">
        <w:t xml:space="preserve">review choices </w:t>
      </w:r>
      <w:r w:rsidR="00FA744B" w:rsidRPr="000E2B7F">
        <w:t>via committee</w:t>
      </w:r>
      <w:r w:rsidR="00625D74">
        <w:t xml:space="preserve"> of diverse members</w:t>
      </w:r>
    </w:p>
    <w:p w14:paraId="4E973F36" w14:textId="77777777" w:rsidR="00F860F7" w:rsidRPr="00F860F7" w:rsidRDefault="00B206D6" w:rsidP="00F860F7">
      <w:pPr>
        <w:pStyle w:val="ListParagraph"/>
        <w:numPr>
          <w:ilvl w:val="2"/>
          <w:numId w:val="3"/>
        </w:numPr>
        <w:rPr>
          <w:b/>
          <w:bCs/>
        </w:rPr>
      </w:pPr>
      <w:r w:rsidRPr="000E2B7F">
        <w:t>Implementation</w:t>
      </w:r>
      <w:r w:rsidR="00FA744B" w:rsidRPr="000E2B7F">
        <w:t xml:space="preserve"> – planning emphasized</w:t>
      </w:r>
    </w:p>
    <w:p w14:paraId="7352B028" w14:textId="77777777" w:rsidR="00F860F7" w:rsidRPr="00F860F7" w:rsidRDefault="00625D74" w:rsidP="00F860F7">
      <w:pPr>
        <w:pStyle w:val="ListParagraph"/>
        <w:numPr>
          <w:ilvl w:val="2"/>
          <w:numId w:val="3"/>
        </w:numPr>
        <w:rPr>
          <w:b/>
          <w:bCs/>
        </w:rPr>
      </w:pPr>
      <w:r>
        <w:t>Also:</w:t>
      </w:r>
    </w:p>
    <w:p w14:paraId="794A8812" w14:textId="77777777" w:rsidR="00F860F7" w:rsidRPr="00F860F7" w:rsidRDefault="00110477" w:rsidP="00F860F7">
      <w:pPr>
        <w:pStyle w:val="ListParagraph"/>
        <w:numPr>
          <w:ilvl w:val="3"/>
          <w:numId w:val="3"/>
        </w:numPr>
        <w:rPr>
          <w:b/>
          <w:bCs/>
        </w:rPr>
      </w:pPr>
      <w:r w:rsidRPr="00F860F7">
        <w:rPr>
          <w:i/>
          <w:iCs/>
        </w:rPr>
        <w:t>M</w:t>
      </w:r>
      <w:r w:rsidR="00625D74" w:rsidRPr="00F860F7">
        <w:rPr>
          <w:i/>
          <w:iCs/>
        </w:rPr>
        <w:t>oral conflict</w:t>
      </w:r>
      <w:r>
        <w:t>: clash based on deeply held assumptions about being,</w:t>
      </w:r>
      <w:r w:rsidR="00F860F7">
        <w:t xml:space="preserve"> </w:t>
      </w:r>
      <w:r>
        <w:t>knowledge, the world.</w:t>
      </w:r>
    </w:p>
    <w:p w14:paraId="532BB5E5" w14:textId="77777777" w:rsidR="00F860F7" w:rsidRPr="00F860F7" w:rsidRDefault="00110477" w:rsidP="00F860F7">
      <w:pPr>
        <w:pStyle w:val="ListParagraph"/>
        <w:numPr>
          <w:ilvl w:val="3"/>
          <w:numId w:val="3"/>
        </w:numPr>
        <w:rPr>
          <w:b/>
          <w:bCs/>
        </w:rPr>
      </w:pPr>
      <w:r w:rsidRPr="00F860F7">
        <w:rPr>
          <w:i/>
          <w:iCs/>
        </w:rPr>
        <w:t>Moral reality</w:t>
      </w:r>
      <w:r>
        <w:t>: involves traditions and value orientations</w:t>
      </w:r>
    </w:p>
    <w:p w14:paraId="581A3165" w14:textId="77777777" w:rsidR="00F860F7" w:rsidRPr="00F860F7" w:rsidRDefault="00110477" w:rsidP="00F860F7">
      <w:pPr>
        <w:pStyle w:val="ListParagraph"/>
        <w:numPr>
          <w:ilvl w:val="3"/>
          <w:numId w:val="3"/>
        </w:numPr>
        <w:rPr>
          <w:b/>
          <w:bCs/>
        </w:rPr>
      </w:pPr>
      <w:r w:rsidRPr="00F860F7">
        <w:rPr>
          <w:i/>
          <w:iCs/>
        </w:rPr>
        <w:t>C</w:t>
      </w:r>
      <w:r w:rsidR="00625D74" w:rsidRPr="00F860F7">
        <w:rPr>
          <w:i/>
          <w:iCs/>
        </w:rPr>
        <w:t>onflict reality</w:t>
      </w:r>
      <w:r>
        <w:t>: how different groups view the conflict meaning, story,</w:t>
      </w:r>
      <w:r w:rsidR="00F860F7">
        <w:t xml:space="preserve"> </w:t>
      </w:r>
      <w:r>
        <w:t>and how to manage conflict</w:t>
      </w:r>
    </w:p>
    <w:p w14:paraId="42624A4A" w14:textId="77777777" w:rsidR="00F860F7" w:rsidRPr="00F860F7" w:rsidRDefault="00110477" w:rsidP="00F860F7">
      <w:pPr>
        <w:pStyle w:val="ListParagraph"/>
        <w:numPr>
          <w:ilvl w:val="3"/>
          <w:numId w:val="3"/>
        </w:numPr>
        <w:rPr>
          <w:b/>
          <w:bCs/>
        </w:rPr>
      </w:pPr>
      <w:r w:rsidRPr="00F860F7">
        <w:rPr>
          <w:i/>
          <w:iCs/>
        </w:rPr>
        <w:t>J</w:t>
      </w:r>
      <w:r w:rsidR="00625D74" w:rsidRPr="00F860F7">
        <w:rPr>
          <w:i/>
          <w:iCs/>
        </w:rPr>
        <w:t>ustice reality</w:t>
      </w:r>
      <w:r>
        <w:t>: criteria developed for a just solution to all parties</w:t>
      </w:r>
    </w:p>
    <w:p w14:paraId="65EADEAF" w14:textId="77777777" w:rsidR="00F860F7" w:rsidRPr="00F860F7" w:rsidRDefault="00FA744B" w:rsidP="00F860F7">
      <w:pPr>
        <w:pStyle w:val="ListParagraph"/>
        <w:numPr>
          <w:ilvl w:val="1"/>
          <w:numId w:val="3"/>
        </w:numPr>
        <w:rPr>
          <w:b/>
          <w:bCs/>
        </w:rPr>
      </w:pPr>
      <w:r w:rsidRPr="000E2B7F">
        <w:t>Corporate Responsibility and Local Customary Practice</w:t>
      </w:r>
    </w:p>
    <w:p w14:paraId="24440C01" w14:textId="77777777" w:rsidR="00F860F7" w:rsidRPr="00F860F7" w:rsidRDefault="00110477" w:rsidP="00F860F7">
      <w:pPr>
        <w:pStyle w:val="ListParagraph"/>
        <w:numPr>
          <w:ilvl w:val="2"/>
          <w:numId w:val="3"/>
        </w:numPr>
        <w:rPr>
          <w:b/>
          <w:bCs/>
        </w:rPr>
      </w:pPr>
      <w:r>
        <w:t>Second contemporary set of ethical issues</w:t>
      </w:r>
    </w:p>
    <w:p w14:paraId="603C3038" w14:textId="77777777" w:rsidR="00F860F7" w:rsidRPr="00F860F7" w:rsidRDefault="00110477" w:rsidP="00F860F7">
      <w:pPr>
        <w:pStyle w:val="ListParagraph"/>
        <w:numPr>
          <w:ilvl w:val="2"/>
          <w:numId w:val="3"/>
        </w:numPr>
        <w:rPr>
          <w:b/>
          <w:bCs/>
        </w:rPr>
      </w:pPr>
      <w:r>
        <w:t xml:space="preserve">Self-probing questions </w:t>
      </w:r>
      <w:r w:rsidR="00B72464">
        <w:t>to use for cross-cultural ethical dilemmas (child labor, bribery, deception, etc.)</w:t>
      </w:r>
    </w:p>
    <w:p w14:paraId="330B8CCC" w14:textId="77777777" w:rsidR="00F860F7" w:rsidRPr="00F860F7" w:rsidRDefault="00E10ACF" w:rsidP="00F860F7">
      <w:pPr>
        <w:pStyle w:val="ListParagraph"/>
        <w:numPr>
          <w:ilvl w:val="1"/>
          <w:numId w:val="3"/>
        </w:numPr>
        <w:rPr>
          <w:b/>
          <w:bCs/>
        </w:rPr>
      </w:pPr>
      <w:r w:rsidRPr="000E2B7F">
        <w:t>Value Clash and</w:t>
      </w:r>
      <w:r w:rsidR="00110477">
        <w:t xml:space="preserve"> Universal-Particularistic Ethical Decisions</w:t>
      </w:r>
    </w:p>
    <w:p w14:paraId="0221A59A" w14:textId="6F453264" w:rsidR="00F860F7" w:rsidRPr="00F860F7" w:rsidRDefault="00E10ACF" w:rsidP="00F860F7">
      <w:pPr>
        <w:pStyle w:val="ListParagraph"/>
        <w:numPr>
          <w:ilvl w:val="2"/>
          <w:numId w:val="3"/>
        </w:numPr>
        <w:rPr>
          <w:b/>
          <w:bCs/>
        </w:rPr>
      </w:pPr>
      <w:r w:rsidRPr="000E2B7F">
        <w:t>“</w:t>
      </w:r>
      <w:r w:rsidR="00110477">
        <w:t>Impartial” or u</w:t>
      </w:r>
      <w:r w:rsidRPr="000E2B7F">
        <w:t xml:space="preserve">niversalistic” value orientation: </w:t>
      </w:r>
      <w:r w:rsidR="00110477">
        <w:t>individualistic, small</w:t>
      </w:r>
      <w:r w:rsidR="00F860F7">
        <w:t xml:space="preserve"> </w:t>
      </w:r>
      <w:r w:rsidR="00110477">
        <w:t xml:space="preserve">power distance worldview; </w:t>
      </w:r>
      <w:r w:rsidRPr="000E2B7F">
        <w:t>rules should apply to all</w:t>
      </w:r>
    </w:p>
    <w:p w14:paraId="165A8BD2" w14:textId="77777777" w:rsidR="00F860F7" w:rsidRPr="00F860F7" w:rsidRDefault="00E10ACF" w:rsidP="00E10ACF">
      <w:pPr>
        <w:pStyle w:val="ListParagraph"/>
        <w:numPr>
          <w:ilvl w:val="2"/>
          <w:numId w:val="3"/>
        </w:numPr>
        <w:rPr>
          <w:b/>
          <w:bCs/>
        </w:rPr>
      </w:pPr>
      <w:r w:rsidRPr="000E2B7F">
        <w:t xml:space="preserve">“Particularistic” value orientation: </w:t>
      </w:r>
      <w:r w:rsidR="00110477">
        <w:t>collectivistic, large power distance</w:t>
      </w:r>
      <w:r w:rsidR="00F860F7">
        <w:t xml:space="preserve"> </w:t>
      </w:r>
      <w:r w:rsidR="00110477">
        <w:t xml:space="preserve">worldview; </w:t>
      </w:r>
      <w:r w:rsidRPr="000E2B7F">
        <w:t>relationship or situation guides decision</w:t>
      </w:r>
    </w:p>
    <w:p w14:paraId="3B9F9E19" w14:textId="77777777" w:rsidR="00F860F7" w:rsidRPr="00F860F7" w:rsidRDefault="00E10ACF" w:rsidP="00E10ACF">
      <w:pPr>
        <w:pStyle w:val="ListParagraph"/>
        <w:numPr>
          <w:ilvl w:val="0"/>
          <w:numId w:val="3"/>
        </w:numPr>
        <w:rPr>
          <w:b/>
          <w:bCs/>
        </w:rPr>
      </w:pPr>
      <w:r w:rsidRPr="00F860F7">
        <w:rPr>
          <w:b/>
          <w:bCs/>
        </w:rPr>
        <w:t>Multiple Ethical Positions: Assessing Pros and Cons:</w:t>
      </w:r>
      <w:r w:rsidRPr="003A569E">
        <w:t xml:space="preserve"> </w:t>
      </w:r>
      <w:r w:rsidR="00B72464" w:rsidRPr="003A569E">
        <w:t>4</w:t>
      </w:r>
      <w:r w:rsidRPr="003A569E">
        <w:t xml:space="preserve"> ethical position</w:t>
      </w:r>
      <w:r w:rsidR="00F860F7">
        <w:t>s</w:t>
      </w:r>
    </w:p>
    <w:p w14:paraId="42D8D05A" w14:textId="77777777" w:rsidR="00F860F7" w:rsidRPr="00F860F7" w:rsidRDefault="00415846" w:rsidP="00F860F7">
      <w:pPr>
        <w:pStyle w:val="ListParagraph"/>
        <w:numPr>
          <w:ilvl w:val="1"/>
          <w:numId w:val="3"/>
        </w:numPr>
        <w:rPr>
          <w:b/>
          <w:bCs/>
        </w:rPr>
      </w:pPr>
      <w:r>
        <w:t>Ethical Absolutism P</w:t>
      </w:r>
      <w:r w:rsidR="00F6242B" w:rsidRPr="00E10ACF">
        <w:t>osition</w:t>
      </w:r>
    </w:p>
    <w:p w14:paraId="212F8CE5" w14:textId="77777777" w:rsidR="00F860F7" w:rsidRPr="00F860F7" w:rsidRDefault="006E4093" w:rsidP="00F860F7">
      <w:pPr>
        <w:pStyle w:val="ListParagraph"/>
        <w:numPr>
          <w:ilvl w:val="2"/>
          <w:numId w:val="3"/>
        </w:numPr>
        <w:rPr>
          <w:b/>
          <w:bCs/>
        </w:rPr>
      </w:pPr>
      <w:r w:rsidRPr="00F860F7">
        <w:rPr>
          <w:b/>
        </w:rPr>
        <w:t>Ethical absolutism</w:t>
      </w:r>
      <w:r w:rsidR="00DA204A">
        <w:t>:</w:t>
      </w:r>
      <w:r w:rsidR="00525E3A">
        <w:t xml:space="preserve"> </w:t>
      </w:r>
      <w:r w:rsidRPr="00F860F7">
        <w:rPr>
          <w:iCs/>
        </w:rPr>
        <w:t>universally</w:t>
      </w:r>
      <w:r>
        <w:t xml:space="preserve"> fi</w:t>
      </w:r>
      <w:r w:rsidR="00DA204A">
        <w:t>xed standards re</w:t>
      </w:r>
      <w:r w:rsidR="00B12B74">
        <w:t>gardless of culture</w:t>
      </w:r>
    </w:p>
    <w:p w14:paraId="55662C69" w14:textId="77777777" w:rsidR="00F860F7" w:rsidRPr="00F860F7" w:rsidRDefault="00B72464" w:rsidP="00F860F7">
      <w:pPr>
        <w:pStyle w:val="ListParagraph"/>
        <w:numPr>
          <w:ilvl w:val="2"/>
          <w:numId w:val="3"/>
        </w:numPr>
        <w:rPr>
          <w:b/>
          <w:bCs/>
        </w:rPr>
      </w:pPr>
      <w:r w:rsidRPr="00F860F7">
        <w:rPr>
          <w:b/>
        </w:rPr>
        <w:t>Absolutism</w:t>
      </w:r>
      <w:r w:rsidR="00DA204A" w:rsidRPr="00F860F7">
        <w:rPr>
          <w:i/>
        </w:rPr>
        <w:t>:</w:t>
      </w:r>
      <w:r w:rsidR="00DA204A">
        <w:t xml:space="preserve"> one set of standards</w:t>
      </w:r>
      <w:r w:rsidR="006E4093">
        <w:t xml:space="preserve"> guide</w:t>
      </w:r>
      <w:r w:rsidR="00525E3A">
        <w:t>s</w:t>
      </w:r>
      <w:r w:rsidR="00DA204A">
        <w:t xml:space="preserve"> </w:t>
      </w:r>
      <w:r w:rsidR="006E4093">
        <w:t>behavi</w:t>
      </w:r>
      <w:r w:rsidR="00DA204A">
        <w:t>or on a global level</w:t>
      </w:r>
    </w:p>
    <w:p w14:paraId="10ECDF20" w14:textId="77777777" w:rsidR="00F860F7" w:rsidRPr="00F860F7" w:rsidRDefault="006E4093" w:rsidP="00F860F7">
      <w:pPr>
        <w:pStyle w:val="ListParagraph"/>
        <w:numPr>
          <w:ilvl w:val="2"/>
          <w:numId w:val="3"/>
        </w:numPr>
        <w:rPr>
          <w:b/>
          <w:bCs/>
        </w:rPr>
      </w:pPr>
      <w:r w:rsidRPr="00F860F7">
        <w:rPr>
          <w:b/>
        </w:rPr>
        <w:t>Colonial ethnocentrism</w:t>
      </w:r>
      <w:r>
        <w:t>:</w:t>
      </w:r>
      <w:r w:rsidR="00525E3A">
        <w:t xml:space="preserve"> </w:t>
      </w:r>
      <w:r>
        <w:t xml:space="preserve">the rights and privileges of </w:t>
      </w:r>
      <w:r w:rsidR="00525E3A">
        <w:t xml:space="preserve">dominant groups, </w:t>
      </w:r>
      <w:r w:rsidR="006E5BEA">
        <w:t>i</w:t>
      </w:r>
      <w:r w:rsidR="00DA204A">
        <w:t>mpos</w:t>
      </w:r>
      <w:r w:rsidR="00B72464">
        <w:t>ing</w:t>
      </w:r>
      <w:r w:rsidR="00DA204A">
        <w:t xml:space="preserve"> their standards on</w:t>
      </w:r>
      <w:r>
        <w:t xml:space="preserve"> nondominant </w:t>
      </w:r>
      <w:r w:rsidR="00DA204A">
        <w:t>groups</w:t>
      </w:r>
    </w:p>
    <w:p w14:paraId="4E836A7B" w14:textId="77777777" w:rsidR="00F860F7" w:rsidRPr="00F860F7" w:rsidRDefault="00B72464" w:rsidP="00F860F7">
      <w:pPr>
        <w:pStyle w:val="ListParagraph"/>
        <w:numPr>
          <w:ilvl w:val="2"/>
          <w:numId w:val="3"/>
        </w:numPr>
        <w:rPr>
          <w:b/>
          <w:bCs/>
        </w:rPr>
      </w:pPr>
      <w:r>
        <w:t>Negative aspect</w:t>
      </w:r>
      <w:r w:rsidR="00B145ED">
        <w:t>:</w:t>
      </w:r>
      <w:r w:rsidR="00525E3A">
        <w:t xml:space="preserve"> </w:t>
      </w:r>
      <w:r w:rsidR="00B145ED">
        <w:t>d</w:t>
      </w:r>
      <w:r w:rsidR="00DA204A">
        <w:t>ominant group</w:t>
      </w:r>
      <w:r w:rsidR="00B145ED">
        <w:t xml:space="preserve"> defines </w:t>
      </w:r>
      <w:r>
        <w:t xml:space="preserve">ethical </w:t>
      </w:r>
      <w:r w:rsidR="00B145ED">
        <w:t xml:space="preserve">standards, </w:t>
      </w:r>
      <w:proofErr w:type="spellStart"/>
      <w:r w:rsidR="00B145ED">
        <w:t>nondonminants</w:t>
      </w:r>
      <w:proofErr w:type="spellEnd"/>
      <w:r w:rsidR="00B145ED">
        <w:t xml:space="preserve"> </w:t>
      </w:r>
      <w:r w:rsidR="008B6818">
        <w:t xml:space="preserve">are </w:t>
      </w:r>
      <w:r w:rsidR="00B145ED">
        <w:t>marginalized</w:t>
      </w:r>
    </w:p>
    <w:p w14:paraId="63F88FAA" w14:textId="77777777" w:rsidR="00F860F7" w:rsidRPr="00F860F7" w:rsidRDefault="00415846" w:rsidP="00F860F7">
      <w:pPr>
        <w:pStyle w:val="ListParagraph"/>
        <w:numPr>
          <w:ilvl w:val="1"/>
          <w:numId w:val="3"/>
        </w:numPr>
        <w:rPr>
          <w:b/>
          <w:bCs/>
        </w:rPr>
      </w:pPr>
      <w:r>
        <w:t>Ethical Relativism P</w:t>
      </w:r>
      <w:r w:rsidR="00F6242B">
        <w:t>osition</w:t>
      </w:r>
    </w:p>
    <w:p w14:paraId="2E04957E" w14:textId="77777777" w:rsidR="00F860F7" w:rsidRPr="00F860F7" w:rsidRDefault="006E5BEA" w:rsidP="00F860F7">
      <w:pPr>
        <w:pStyle w:val="ListParagraph"/>
        <w:numPr>
          <w:ilvl w:val="2"/>
          <w:numId w:val="3"/>
        </w:numPr>
        <w:rPr>
          <w:b/>
          <w:bCs/>
        </w:rPr>
      </w:pPr>
      <w:r w:rsidRPr="00F860F7">
        <w:rPr>
          <w:b/>
        </w:rPr>
        <w:t>Ethical relativism</w:t>
      </w:r>
      <w:r w:rsidR="00DA204A">
        <w:t>: understand cultural context in judging conduct</w:t>
      </w:r>
    </w:p>
    <w:p w14:paraId="43CF3885" w14:textId="77777777" w:rsidR="00F860F7" w:rsidRPr="00F860F7" w:rsidRDefault="0020741B" w:rsidP="00F860F7">
      <w:pPr>
        <w:pStyle w:val="ListParagraph"/>
        <w:numPr>
          <w:ilvl w:val="2"/>
          <w:numId w:val="3"/>
        </w:numPr>
        <w:rPr>
          <w:b/>
          <w:bCs/>
        </w:rPr>
      </w:pPr>
      <w:r>
        <w:t>Understand and</w:t>
      </w:r>
      <w:r w:rsidR="00DA204A">
        <w:t xml:space="preserve"> evaluate behavior in accord with</w:t>
      </w:r>
      <w:r w:rsidR="006E5BEA">
        <w:t xml:space="preserve"> traditions, beliefs, a</w:t>
      </w:r>
      <w:r w:rsidR="00525E3A">
        <w:t xml:space="preserve">nd </w:t>
      </w:r>
      <w:r w:rsidR="00DA204A">
        <w:t>values of the particular culture</w:t>
      </w:r>
    </w:p>
    <w:p w14:paraId="2EA3F66D" w14:textId="77777777" w:rsidR="00F860F7" w:rsidRPr="00F860F7" w:rsidRDefault="00DA204A" w:rsidP="00F860F7">
      <w:pPr>
        <w:pStyle w:val="ListParagraph"/>
        <w:numPr>
          <w:ilvl w:val="2"/>
          <w:numId w:val="3"/>
        </w:numPr>
        <w:rPr>
          <w:b/>
          <w:bCs/>
        </w:rPr>
      </w:pPr>
      <w:r>
        <w:t>E</w:t>
      </w:r>
      <w:r w:rsidR="006E5BEA">
        <w:t>thical and un</w:t>
      </w:r>
      <w:r>
        <w:t>ethical practices understood from</w:t>
      </w:r>
      <w:r w:rsidR="006E5BEA">
        <w:t xml:space="preserve"> cultural in</w:t>
      </w:r>
      <w:r>
        <w:t>sider lens</w:t>
      </w:r>
    </w:p>
    <w:p w14:paraId="4117D5CA" w14:textId="77777777" w:rsidR="00F860F7" w:rsidRPr="00F860F7" w:rsidRDefault="00B72464" w:rsidP="00F860F7">
      <w:pPr>
        <w:pStyle w:val="ListParagraph"/>
        <w:numPr>
          <w:ilvl w:val="2"/>
          <w:numId w:val="3"/>
        </w:numPr>
        <w:rPr>
          <w:b/>
          <w:bCs/>
        </w:rPr>
      </w:pPr>
      <w:r>
        <w:t>Limitation</w:t>
      </w:r>
      <w:r w:rsidR="00B145ED">
        <w:t>:</w:t>
      </w:r>
      <w:r w:rsidR="00525E3A">
        <w:t xml:space="preserve"> </w:t>
      </w:r>
      <w:r w:rsidR="00B145ED">
        <w:t xml:space="preserve">too much </w:t>
      </w:r>
      <w:r>
        <w:t>cultural leniency, ignores humanistic principles</w:t>
      </w:r>
    </w:p>
    <w:p w14:paraId="42C47AEF" w14:textId="77777777" w:rsidR="00F860F7" w:rsidRPr="00F860F7" w:rsidRDefault="00B72464" w:rsidP="00F860F7">
      <w:pPr>
        <w:pStyle w:val="ListParagraph"/>
        <w:numPr>
          <w:ilvl w:val="1"/>
          <w:numId w:val="3"/>
        </w:numPr>
        <w:rPr>
          <w:b/>
          <w:bCs/>
        </w:rPr>
      </w:pPr>
      <w:r>
        <w:t xml:space="preserve">Derived </w:t>
      </w:r>
      <w:r w:rsidR="00415846">
        <w:t>Ethical Universalism P</w:t>
      </w:r>
      <w:r w:rsidR="00F6242B">
        <w:t>osition</w:t>
      </w:r>
    </w:p>
    <w:p w14:paraId="4C2BF8F9" w14:textId="77777777" w:rsidR="00F860F7" w:rsidRPr="00F860F7" w:rsidRDefault="00B72464" w:rsidP="00F860F7">
      <w:pPr>
        <w:pStyle w:val="ListParagraph"/>
        <w:numPr>
          <w:ilvl w:val="2"/>
          <w:numId w:val="3"/>
        </w:numPr>
        <w:rPr>
          <w:b/>
          <w:bCs/>
        </w:rPr>
      </w:pPr>
      <w:r w:rsidRPr="00F860F7">
        <w:rPr>
          <w:b/>
          <w:bCs/>
        </w:rPr>
        <w:t>Derived</w:t>
      </w:r>
      <w:r>
        <w:t xml:space="preserve"> </w:t>
      </w:r>
      <w:r w:rsidR="00B00C2D" w:rsidRPr="00F860F7">
        <w:rPr>
          <w:b/>
        </w:rPr>
        <w:t>Ethical-universalism</w:t>
      </w:r>
      <w:r w:rsidR="00B12B74">
        <w:t xml:space="preserve">: </w:t>
      </w:r>
      <w:r w:rsidR="00B00C2D">
        <w:t xml:space="preserve">ethical </w:t>
      </w:r>
      <w:r w:rsidR="0020741B">
        <w:t>judgmen</w:t>
      </w:r>
      <w:r w:rsidR="00593619">
        <w:t xml:space="preserve">ts with consideration given to </w:t>
      </w:r>
      <w:r w:rsidR="0020741B">
        <w:t>both cultural and universal standards</w:t>
      </w:r>
    </w:p>
    <w:p w14:paraId="1AAE3E6B" w14:textId="77777777" w:rsidR="00F860F7" w:rsidRPr="00F860F7" w:rsidRDefault="00B145ED" w:rsidP="00F860F7">
      <w:pPr>
        <w:pStyle w:val="ListParagraph"/>
        <w:numPr>
          <w:ilvl w:val="2"/>
          <w:numId w:val="3"/>
        </w:numPr>
        <w:rPr>
          <w:b/>
          <w:bCs/>
        </w:rPr>
      </w:pPr>
      <w:r>
        <w:lastRenderedPageBreak/>
        <w:t>R</w:t>
      </w:r>
      <w:r w:rsidR="00B00C2D">
        <w:t>equir</w:t>
      </w:r>
      <w:r>
        <w:t xml:space="preserve">es knowledge about </w:t>
      </w:r>
      <w:r w:rsidR="00B72464">
        <w:t>deep similarities across cultures and unique features</w:t>
      </w:r>
    </w:p>
    <w:p w14:paraId="5701A8EB" w14:textId="77777777" w:rsidR="00F860F7" w:rsidRPr="00F860F7" w:rsidRDefault="00B145ED" w:rsidP="00F860F7">
      <w:pPr>
        <w:pStyle w:val="ListParagraph"/>
        <w:numPr>
          <w:ilvl w:val="2"/>
          <w:numId w:val="3"/>
        </w:numPr>
        <w:rPr>
          <w:b/>
          <w:bCs/>
        </w:rPr>
      </w:pPr>
      <w:r>
        <w:t>I</w:t>
      </w:r>
      <w:r w:rsidR="00B00C2D">
        <w:t xml:space="preserve">deal goal to strive for, </w:t>
      </w:r>
      <w:r>
        <w:t>but most current usage as</w:t>
      </w:r>
      <w:r w:rsidR="00B00C2D">
        <w:t xml:space="preserve"> “imp</w:t>
      </w:r>
      <w:r w:rsidR="00593619">
        <w:t xml:space="preserve">osed ethics” </w:t>
      </w:r>
      <w:r>
        <w:t xml:space="preserve">relies </w:t>
      </w:r>
      <w:r w:rsidR="00B00C2D">
        <w:t>heavily on</w:t>
      </w:r>
      <w:r>
        <w:t xml:space="preserve"> Eurocentric moral philosophies</w:t>
      </w:r>
    </w:p>
    <w:p w14:paraId="34ED52C8" w14:textId="77777777" w:rsidR="00F860F7" w:rsidRPr="00F860F7" w:rsidRDefault="00415846" w:rsidP="00F860F7">
      <w:pPr>
        <w:pStyle w:val="ListParagraph"/>
        <w:numPr>
          <w:ilvl w:val="1"/>
          <w:numId w:val="3"/>
        </w:numPr>
        <w:rPr>
          <w:b/>
          <w:bCs/>
        </w:rPr>
      </w:pPr>
      <w:r>
        <w:t>Meta-Ethics C</w:t>
      </w:r>
      <w:r w:rsidR="00F6242B">
        <w:t>ontextua</w:t>
      </w:r>
      <w:r>
        <w:t>lism P</w:t>
      </w:r>
      <w:r w:rsidR="00F6242B">
        <w:t>osition</w:t>
      </w:r>
    </w:p>
    <w:p w14:paraId="401F4869" w14:textId="77777777" w:rsidR="00F860F7" w:rsidRPr="00F860F7" w:rsidRDefault="00F739FC" w:rsidP="00F860F7">
      <w:pPr>
        <w:pStyle w:val="ListParagraph"/>
        <w:numPr>
          <w:ilvl w:val="2"/>
          <w:numId w:val="3"/>
        </w:numPr>
        <w:rPr>
          <w:b/>
          <w:bCs/>
        </w:rPr>
      </w:pPr>
      <w:r w:rsidRPr="00F860F7">
        <w:rPr>
          <w:b/>
        </w:rPr>
        <w:t>Meta-ethics</w:t>
      </w:r>
      <w:r>
        <w:t>: cultivation of ethical way of thinking that transcends any</w:t>
      </w:r>
      <w:r w:rsidR="00F860F7">
        <w:t xml:space="preserve"> </w:t>
      </w:r>
      <w:r>
        <w:t>ideology</w:t>
      </w:r>
    </w:p>
    <w:p w14:paraId="338E347F" w14:textId="77777777" w:rsidR="00F860F7" w:rsidRPr="00F860F7" w:rsidRDefault="00B72464" w:rsidP="00F860F7">
      <w:pPr>
        <w:pStyle w:val="ListParagraph"/>
        <w:numPr>
          <w:ilvl w:val="2"/>
          <w:numId w:val="3"/>
        </w:numPr>
        <w:rPr>
          <w:b/>
          <w:bCs/>
        </w:rPr>
      </w:pPr>
      <w:r>
        <w:t xml:space="preserve">Five systematic layers: Macro (culture), </w:t>
      </w:r>
      <w:proofErr w:type="spellStart"/>
      <w:r>
        <w:t>exo</w:t>
      </w:r>
      <w:proofErr w:type="spellEnd"/>
      <w:r>
        <w:t xml:space="preserve"> (institutions), meso (media,</w:t>
      </w:r>
      <w:r w:rsidR="00F860F7">
        <w:t xml:space="preserve"> </w:t>
      </w:r>
      <w:r>
        <w:t>workplace), micro (messages), chrono (history)</w:t>
      </w:r>
    </w:p>
    <w:p w14:paraId="2CC2EBED" w14:textId="77777777" w:rsidR="00F860F7" w:rsidRPr="00F860F7" w:rsidRDefault="00B72464" w:rsidP="00F860F7">
      <w:pPr>
        <w:pStyle w:val="ListParagraph"/>
        <w:numPr>
          <w:ilvl w:val="2"/>
          <w:numId w:val="3"/>
        </w:numPr>
        <w:rPr>
          <w:b/>
          <w:bCs/>
        </w:rPr>
      </w:pPr>
      <w:r>
        <w:t>Problem: time-consuming, requires imagination, commitment</w:t>
      </w:r>
    </w:p>
    <w:p w14:paraId="10E94037" w14:textId="77777777" w:rsidR="00F860F7" w:rsidRPr="00F860F7" w:rsidRDefault="001426B8" w:rsidP="00F860F7">
      <w:pPr>
        <w:pStyle w:val="ListParagraph"/>
        <w:numPr>
          <w:ilvl w:val="2"/>
          <w:numId w:val="3"/>
        </w:numPr>
        <w:rPr>
          <w:b/>
          <w:bCs/>
        </w:rPr>
      </w:pPr>
      <w:r>
        <w:t>Stren</w:t>
      </w:r>
      <w:r w:rsidR="009D2028">
        <w:t xml:space="preserve">gths: emphasizes importance of </w:t>
      </w:r>
      <w:r>
        <w:t>layered interpretations, culture, context,</w:t>
      </w:r>
      <w:r w:rsidR="00F860F7">
        <w:t xml:space="preserve"> </w:t>
      </w:r>
      <w:r>
        <w:t>persons.</w:t>
      </w:r>
    </w:p>
    <w:p w14:paraId="38B43A3E" w14:textId="77777777" w:rsidR="00F860F7" w:rsidRDefault="009D2028" w:rsidP="00F860F7">
      <w:pPr>
        <w:pStyle w:val="ListParagraph"/>
        <w:numPr>
          <w:ilvl w:val="0"/>
          <w:numId w:val="3"/>
        </w:numPr>
        <w:rPr>
          <w:b/>
          <w:bCs/>
        </w:rPr>
      </w:pPr>
      <w:r w:rsidRPr="00F860F7">
        <w:rPr>
          <w:b/>
          <w:bCs/>
        </w:rPr>
        <w:t>Becoming Ethical Intercultural Communicators</w:t>
      </w:r>
    </w:p>
    <w:p w14:paraId="5632FE4C" w14:textId="77777777" w:rsidR="00F860F7" w:rsidRPr="00F860F7" w:rsidRDefault="00415846" w:rsidP="00F860F7">
      <w:pPr>
        <w:rPr>
          <w:b/>
          <w:bCs/>
          <w:color w:val="000000" w:themeColor="text1"/>
        </w:rPr>
      </w:pPr>
      <w:r w:rsidRPr="00F860F7">
        <w:rPr>
          <w:color w:val="000000" w:themeColor="text1"/>
        </w:rPr>
        <w:t>Introduction:</w:t>
      </w:r>
    </w:p>
    <w:p w14:paraId="021076C8" w14:textId="77777777" w:rsidR="00F860F7" w:rsidRPr="00F860F7" w:rsidRDefault="00F75D28" w:rsidP="00F860F7">
      <w:pPr>
        <w:rPr>
          <w:b/>
          <w:bCs/>
          <w:color w:val="000000" w:themeColor="text1"/>
        </w:rPr>
      </w:pPr>
      <w:r w:rsidRPr="00F860F7">
        <w:rPr>
          <w:b/>
          <w:color w:val="000000" w:themeColor="text1"/>
        </w:rPr>
        <w:t>M</w:t>
      </w:r>
      <w:r w:rsidR="007E445C" w:rsidRPr="00F860F7">
        <w:rPr>
          <w:b/>
          <w:color w:val="000000" w:themeColor="text1"/>
        </w:rPr>
        <w:t>eta-ethical decision</w:t>
      </w:r>
      <w:r w:rsidR="00ED53CD" w:rsidRPr="00F860F7">
        <w:rPr>
          <w:color w:val="000000" w:themeColor="text1"/>
        </w:rPr>
        <w:t xml:space="preserve">: </w:t>
      </w:r>
    </w:p>
    <w:p w14:paraId="5B9A60F6" w14:textId="77777777" w:rsidR="00F860F7" w:rsidRPr="00F860F7" w:rsidRDefault="00F75D28" w:rsidP="00F860F7">
      <w:pPr>
        <w:ind w:left="720"/>
        <w:rPr>
          <w:b/>
          <w:bCs/>
          <w:color w:val="000000" w:themeColor="text1"/>
        </w:rPr>
      </w:pPr>
      <w:r w:rsidRPr="00F860F7">
        <w:rPr>
          <w:color w:val="000000" w:themeColor="text1"/>
        </w:rPr>
        <w:t>D</w:t>
      </w:r>
      <w:r w:rsidR="00B12B74" w:rsidRPr="00F860F7">
        <w:rPr>
          <w:color w:val="000000" w:themeColor="text1"/>
        </w:rPr>
        <w:t>i</w:t>
      </w:r>
      <w:r w:rsidR="009D568A" w:rsidRPr="00F860F7">
        <w:rPr>
          <w:color w:val="000000" w:themeColor="text1"/>
        </w:rPr>
        <w:t>scovery process – into our values, inconsistencies</w:t>
      </w:r>
    </w:p>
    <w:p w14:paraId="475A2EB5" w14:textId="77777777" w:rsidR="00F860F7" w:rsidRPr="00F860F7" w:rsidRDefault="00F75D28" w:rsidP="00F860F7">
      <w:pPr>
        <w:ind w:left="720"/>
        <w:rPr>
          <w:b/>
          <w:bCs/>
          <w:color w:val="000000" w:themeColor="text1"/>
        </w:rPr>
      </w:pPr>
      <w:r w:rsidRPr="00F860F7">
        <w:rPr>
          <w:color w:val="000000" w:themeColor="text1"/>
        </w:rPr>
        <w:t>Consider two</w:t>
      </w:r>
      <w:r w:rsidR="00905C52" w:rsidRPr="00F860F7">
        <w:rPr>
          <w:color w:val="000000" w:themeColor="text1"/>
        </w:rPr>
        <w:t xml:space="preserve"> questions in meta-ethical decision making:</w:t>
      </w:r>
    </w:p>
    <w:p w14:paraId="70E0EA55" w14:textId="77777777" w:rsidR="00F860F7" w:rsidRPr="00F860F7" w:rsidRDefault="00F75D28" w:rsidP="00F860F7">
      <w:pPr>
        <w:pStyle w:val="ListParagraph"/>
        <w:numPr>
          <w:ilvl w:val="0"/>
          <w:numId w:val="5"/>
        </w:numPr>
        <w:rPr>
          <w:b/>
          <w:bCs/>
          <w:color w:val="000000" w:themeColor="text1"/>
        </w:rPr>
      </w:pPr>
      <w:r w:rsidRPr="00F860F7">
        <w:rPr>
          <w:color w:val="000000" w:themeColor="text1"/>
        </w:rPr>
        <w:t xml:space="preserve">Can you think of </w:t>
      </w:r>
      <w:r w:rsidR="00905C52" w:rsidRPr="00F860F7">
        <w:rPr>
          <w:color w:val="000000" w:themeColor="text1"/>
        </w:rPr>
        <w:t>creative solu</w:t>
      </w:r>
      <w:r w:rsidR="00ED53CD" w:rsidRPr="00F860F7">
        <w:rPr>
          <w:color w:val="000000" w:themeColor="text1"/>
        </w:rPr>
        <w:t>tions other than the proposed ones</w:t>
      </w:r>
      <w:r w:rsidR="00905C52" w:rsidRPr="00F860F7">
        <w:rPr>
          <w:color w:val="000000" w:themeColor="text1"/>
        </w:rPr>
        <w:t>?</w:t>
      </w:r>
    </w:p>
    <w:p w14:paraId="2BC4F1F3" w14:textId="77777777" w:rsidR="00F860F7" w:rsidRPr="00F860F7" w:rsidRDefault="00525E3A" w:rsidP="00F860F7">
      <w:pPr>
        <w:pStyle w:val="ListParagraph"/>
        <w:numPr>
          <w:ilvl w:val="0"/>
          <w:numId w:val="5"/>
        </w:numPr>
        <w:rPr>
          <w:b/>
          <w:bCs/>
          <w:color w:val="000000" w:themeColor="text1"/>
        </w:rPr>
      </w:pPr>
      <w:r w:rsidRPr="00F860F7">
        <w:rPr>
          <w:color w:val="000000" w:themeColor="text1"/>
        </w:rPr>
        <w:t xml:space="preserve">How can you </w:t>
      </w:r>
      <w:r w:rsidR="00ED53CD" w:rsidRPr="00F860F7">
        <w:rPr>
          <w:color w:val="000000" w:themeColor="text1"/>
        </w:rPr>
        <w:t xml:space="preserve">prevent future similar dilemmas </w:t>
      </w:r>
      <w:r w:rsidR="00905C52" w:rsidRPr="00F860F7">
        <w:rPr>
          <w:color w:val="000000" w:themeColor="text1"/>
        </w:rPr>
        <w:t xml:space="preserve">arising </w:t>
      </w:r>
      <w:r w:rsidR="00ED53CD" w:rsidRPr="00F860F7">
        <w:rPr>
          <w:color w:val="000000" w:themeColor="text1"/>
        </w:rPr>
        <w:t>in this culture?</w:t>
      </w:r>
    </w:p>
    <w:p w14:paraId="5003C664" w14:textId="77777777" w:rsidR="00F860F7" w:rsidRPr="00F860F7" w:rsidRDefault="009D568A" w:rsidP="00F860F7">
      <w:pPr>
        <w:pStyle w:val="ListParagraph"/>
        <w:numPr>
          <w:ilvl w:val="1"/>
          <w:numId w:val="3"/>
        </w:numPr>
        <w:rPr>
          <w:b/>
          <w:bCs/>
        </w:rPr>
      </w:pPr>
      <w:r>
        <w:t>Cultivating an Ethical Mindset and</w:t>
      </w:r>
      <w:r w:rsidR="00F75D28">
        <w:t xml:space="preserve"> Questions to Consider</w:t>
      </w:r>
      <w:r>
        <w:t>: these 10 questions include asking which group perpetuates this practice and which group resists this practice, what our role is, and how to implement the solution. Also, p</w:t>
      </w:r>
      <w:r w:rsidRPr="000E2B7F">
        <w:t xml:space="preserve">ractice </w:t>
      </w:r>
      <w:r w:rsidRPr="00F860F7">
        <w:rPr>
          <w:b/>
        </w:rPr>
        <w:t>parallel thinking</w:t>
      </w:r>
      <w:r w:rsidRPr="000E2B7F">
        <w:t>:</w:t>
      </w:r>
    </w:p>
    <w:p w14:paraId="38A8132A" w14:textId="77777777" w:rsidR="00F860F7" w:rsidRPr="00F860F7" w:rsidRDefault="009D568A" w:rsidP="00F860F7">
      <w:pPr>
        <w:pStyle w:val="ListParagraph"/>
        <w:numPr>
          <w:ilvl w:val="2"/>
          <w:numId w:val="3"/>
        </w:numPr>
        <w:rPr>
          <w:b/>
          <w:bCs/>
        </w:rPr>
      </w:pPr>
      <w:r w:rsidRPr="000E2B7F">
        <w:t>Substitute global or local event with people in your ingroup and cross-check whether you would still arrive at same attribution</w:t>
      </w:r>
      <w:r>
        <w:t>,</w:t>
      </w:r>
      <w:r w:rsidRPr="000E2B7F">
        <w:t xml:space="preserve"> reaction</w:t>
      </w:r>
    </w:p>
    <w:p w14:paraId="22CDA0F4" w14:textId="77777777" w:rsidR="00F860F7" w:rsidRPr="00F860F7" w:rsidRDefault="009D568A" w:rsidP="00E54EE4">
      <w:pPr>
        <w:pStyle w:val="ListParagraph"/>
        <w:numPr>
          <w:ilvl w:val="2"/>
          <w:numId w:val="3"/>
        </w:numPr>
        <w:rPr>
          <w:b/>
          <w:bCs/>
        </w:rPr>
      </w:pPr>
      <w:r w:rsidRPr="000E2B7F">
        <w:t xml:space="preserve">Practice “perspective thinking:” step into mindset and </w:t>
      </w:r>
      <w:proofErr w:type="spellStart"/>
      <w:r w:rsidRPr="000E2B7F">
        <w:t>heartset</w:t>
      </w:r>
      <w:proofErr w:type="spellEnd"/>
      <w:r w:rsidRPr="000E2B7F">
        <w:t xml:space="preserve"> of </w:t>
      </w:r>
      <w:proofErr w:type="gramStart"/>
      <w:r w:rsidRPr="000E2B7F">
        <w:t>other</w:t>
      </w:r>
      <w:proofErr w:type="gramEnd"/>
      <w:r>
        <w:t xml:space="preserve"> </w:t>
      </w:r>
      <w:r w:rsidRPr="000E2B7F">
        <w:t>cultural person viewing same event.</w:t>
      </w:r>
    </w:p>
    <w:p w14:paraId="1184BFDF" w14:textId="77777777" w:rsidR="00F860F7" w:rsidRPr="00F860F7" w:rsidRDefault="009D568A" w:rsidP="00E54EE4">
      <w:pPr>
        <w:pStyle w:val="ListParagraph"/>
        <w:numPr>
          <w:ilvl w:val="1"/>
          <w:numId w:val="3"/>
        </w:numPr>
        <w:rPr>
          <w:b/>
          <w:bCs/>
        </w:rPr>
      </w:pPr>
      <w:r w:rsidRPr="009D568A">
        <w:t>Promoting Global Social Justic</w:t>
      </w:r>
      <w:r>
        <w:t>e</w:t>
      </w:r>
      <w:r w:rsidRPr="009D568A">
        <w:t xml:space="preserve"> and a Moral Inclusions Stance</w:t>
      </w:r>
    </w:p>
    <w:p w14:paraId="482BDD58" w14:textId="77777777" w:rsidR="00F860F7" w:rsidRPr="00F860F7" w:rsidRDefault="009D568A" w:rsidP="00E54EE4">
      <w:pPr>
        <w:pStyle w:val="ListParagraph"/>
        <w:numPr>
          <w:ilvl w:val="2"/>
          <w:numId w:val="3"/>
        </w:numPr>
        <w:rPr>
          <w:b/>
          <w:bCs/>
        </w:rPr>
      </w:pPr>
      <w:r w:rsidRPr="009D568A">
        <w:t>Social justice action: goal is to create more inclusive, equitable world</w:t>
      </w:r>
    </w:p>
    <w:p w14:paraId="781B7428" w14:textId="77777777" w:rsidR="00F860F7" w:rsidRPr="00F860F7" w:rsidRDefault="009D568A" w:rsidP="00E54EE4">
      <w:pPr>
        <w:pStyle w:val="ListParagraph"/>
        <w:numPr>
          <w:ilvl w:val="2"/>
          <w:numId w:val="3"/>
        </w:numPr>
        <w:rPr>
          <w:b/>
          <w:bCs/>
        </w:rPr>
      </w:pPr>
      <w:r w:rsidRPr="00F860F7">
        <w:rPr>
          <w:i/>
          <w:iCs/>
        </w:rPr>
        <w:t>Moral inclusion</w:t>
      </w:r>
      <w:r w:rsidRPr="005E3D08">
        <w:t>: a stance that promotes social justice and others’ well-being</w:t>
      </w:r>
      <w:r w:rsidR="005E3D08">
        <w:t>.</w:t>
      </w:r>
      <w:r w:rsidR="00F860F7">
        <w:t xml:space="preserve"> </w:t>
      </w:r>
      <w:r w:rsidR="005E3D08">
        <w:t>Fairness applies to all groups, willing to sacrifice for other’s wellbeing,</w:t>
      </w:r>
      <w:r w:rsidR="00F860F7">
        <w:t xml:space="preserve"> </w:t>
      </w:r>
      <w:r w:rsidR="005E3D08">
        <w:t>view conflicts as opportunities for learning.</w:t>
      </w:r>
    </w:p>
    <w:p w14:paraId="353A39DA" w14:textId="77777777" w:rsidR="00F860F7" w:rsidRPr="00F860F7" w:rsidRDefault="005E3D08" w:rsidP="00F860F7">
      <w:pPr>
        <w:pStyle w:val="ListParagraph"/>
        <w:numPr>
          <w:ilvl w:val="2"/>
          <w:numId w:val="3"/>
        </w:numPr>
        <w:rPr>
          <w:b/>
          <w:bCs/>
        </w:rPr>
      </w:pPr>
      <w:r w:rsidRPr="00F860F7">
        <w:rPr>
          <w:i/>
          <w:iCs/>
        </w:rPr>
        <w:t>Moral exclusion</w:t>
      </w:r>
      <w:r>
        <w:t>: individuals or groups are perceived as outside fairness</w:t>
      </w:r>
      <w:r w:rsidR="00F860F7">
        <w:t xml:space="preserve"> </w:t>
      </w:r>
      <w:r>
        <w:t>considerations.</w:t>
      </w:r>
    </w:p>
    <w:p w14:paraId="6BD9EC54" w14:textId="77777777" w:rsidR="00F860F7" w:rsidRPr="00F860F7" w:rsidRDefault="005E3D08" w:rsidP="00E54EE4">
      <w:pPr>
        <w:pStyle w:val="ListParagraph"/>
        <w:numPr>
          <w:ilvl w:val="1"/>
          <w:numId w:val="3"/>
        </w:numPr>
        <w:rPr>
          <w:b/>
          <w:bCs/>
        </w:rPr>
      </w:pPr>
      <w:r w:rsidRPr="00562F41">
        <w:t>Nurturing Intercultural-Intergroup Peace-Building Practices</w:t>
      </w:r>
    </w:p>
    <w:p w14:paraId="180D7F20" w14:textId="77777777" w:rsidR="00F860F7" w:rsidRPr="00F860F7" w:rsidRDefault="005E3D08" w:rsidP="00E54EE4">
      <w:pPr>
        <w:pStyle w:val="ListParagraph"/>
        <w:numPr>
          <w:ilvl w:val="2"/>
          <w:numId w:val="3"/>
        </w:numPr>
        <w:rPr>
          <w:b/>
          <w:bCs/>
        </w:rPr>
      </w:pPr>
      <w:r>
        <w:t>O-D-I-S is helpful, to suspend ethnocentric and evaluative judgements</w:t>
      </w:r>
    </w:p>
    <w:p w14:paraId="1030486A" w14:textId="77777777" w:rsidR="00F860F7" w:rsidRPr="00F860F7" w:rsidRDefault="005E3D08" w:rsidP="00E54EE4">
      <w:pPr>
        <w:pStyle w:val="ListParagraph"/>
        <w:numPr>
          <w:ilvl w:val="2"/>
          <w:numId w:val="3"/>
        </w:numPr>
        <w:rPr>
          <w:b/>
          <w:bCs/>
        </w:rPr>
      </w:pPr>
      <w:r>
        <w:t>Mindful listening: a face-validation and face-honoring skill</w:t>
      </w:r>
    </w:p>
    <w:p w14:paraId="7AC2B5DB" w14:textId="77777777" w:rsidR="00F860F7" w:rsidRPr="00F860F7" w:rsidRDefault="005E3D08" w:rsidP="00E54EE4">
      <w:pPr>
        <w:pStyle w:val="ListParagraph"/>
        <w:numPr>
          <w:ilvl w:val="2"/>
          <w:numId w:val="3"/>
        </w:numPr>
        <w:rPr>
          <w:b/>
          <w:bCs/>
        </w:rPr>
      </w:pPr>
      <w:r>
        <w:t>Mindful reframing: a face-honoring skill, redefining the stressful encounter</w:t>
      </w:r>
    </w:p>
    <w:p w14:paraId="7A9911DB" w14:textId="77777777" w:rsidR="00F860F7" w:rsidRPr="00F860F7" w:rsidRDefault="005E3D08" w:rsidP="00E54EE4">
      <w:pPr>
        <w:pStyle w:val="ListParagraph"/>
        <w:numPr>
          <w:ilvl w:val="2"/>
          <w:numId w:val="3"/>
        </w:numPr>
        <w:rPr>
          <w:b/>
          <w:bCs/>
        </w:rPr>
      </w:pPr>
      <w:r>
        <w:t>Cultural empathy: two layers</w:t>
      </w:r>
    </w:p>
    <w:p w14:paraId="2906DD0B" w14:textId="77777777" w:rsidR="00F860F7" w:rsidRPr="00F860F7" w:rsidRDefault="005E3D08" w:rsidP="00E54EE4">
      <w:pPr>
        <w:pStyle w:val="ListParagraph"/>
        <w:numPr>
          <w:ilvl w:val="3"/>
          <w:numId w:val="3"/>
        </w:numPr>
        <w:rPr>
          <w:b/>
          <w:bCs/>
        </w:rPr>
      </w:pPr>
      <w:r w:rsidRPr="00F860F7">
        <w:rPr>
          <w:i/>
          <w:iCs/>
        </w:rPr>
        <w:t>Cultural empathetic understanding</w:t>
      </w:r>
      <w:r>
        <w:t>: learned ability to understand self</w:t>
      </w:r>
      <w:r w:rsidR="00F860F7">
        <w:t xml:space="preserve"> </w:t>
      </w:r>
      <w:r>
        <w:t>and other’s experiences</w:t>
      </w:r>
    </w:p>
    <w:p w14:paraId="6D228807" w14:textId="77777777" w:rsidR="00F860F7" w:rsidRPr="00F860F7" w:rsidRDefault="005E3D08" w:rsidP="00E54EE4">
      <w:pPr>
        <w:pStyle w:val="ListParagraph"/>
        <w:numPr>
          <w:ilvl w:val="3"/>
          <w:numId w:val="3"/>
        </w:numPr>
        <w:rPr>
          <w:b/>
          <w:bCs/>
        </w:rPr>
      </w:pPr>
      <w:r w:rsidRPr="00F860F7">
        <w:rPr>
          <w:i/>
          <w:iCs/>
        </w:rPr>
        <w:t>Cultural empathic responsiveness</w:t>
      </w:r>
      <w:r>
        <w:t xml:space="preserve"> technique: includes not pretending</w:t>
      </w:r>
      <w:r w:rsidR="00F860F7">
        <w:t xml:space="preserve"> </w:t>
      </w:r>
      <w:r>
        <w:t>you understand, asking for clarification</w:t>
      </w:r>
    </w:p>
    <w:p w14:paraId="6E833D5E" w14:textId="77777777" w:rsidR="00F860F7" w:rsidRDefault="00C70EDD" w:rsidP="00E54EE4">
      <w:pPr>
        <w:pStyle w:val="ListParagraph"/>
        <w:numPr>
          <w:ilvl w:val="0"/>
          <w:numId w:val="3"/>
        </w:numPr>
        <w:rPr>
          <w:b/>
          <w:bCs/>
        </w:rPr>
      </w:pPr>
      <w:r w:rsidRPr="00F860F7">
        <w:rPr>
          <w:b/>
          <w:bCs/>
        </w:rPr>
        <w:t xml:space="preserve">Fostering Adaptive </w:t>
      </w:r>
      <w:r w:rsidR="00E54EE4" w:rsidRPr="00F860F7">
        <w:rPr>
          <w:b/>
          <w:bCs/>
        </w:rPr>
        <w:t>Flexib</w:t>
      </w:r>
      <w:r w:rsidRPr="00F860F7">
        <w:rPr>
          <w:b/>
          <w:bCs/>
        </w:rPr>
        <w:t>ility</w:t>
      </w:r>
      <w:r w:rsidR="00E54EE4" w:rsidRPr="00F860F7">
        <w:rPr>
          <w:b/>
          <w:bCs/>
        </w:rPr>
        <w:t xml:space="preserve">: Final Passport </w:t>
      </w:r>
      <w:proofErr w:type="spellStart"/>
      <w:r w:rsidR="00E54EE4" w:rsidRPr="00F860F7">
        <w:rPr>
          <w:b/>
          <w:bCs/>
        </w:rPr>
        <w:t>Do</w:t>
      </w:r>
      <w:r w:rsidRPr="00F860F7">
        <w:rPr>
          <w:b/>
          <w:bCs/>
        </w:rPr>
        <w:t>a</w:t>
      </w:r>
      <w:r w:rsidR="00E54EE4" w:rsidRPr="00F860F7">
        <w:rPr>
          <w:b/>
          <w:bCs/>
        </w:rPr>
        <w:t>bles</w:t>
      </w:r>
      <w:proofErr w:type="spellEnd"/>
    </w:p>
    <w:p w14:paraId="17FC98FF" w14:textId="77777777" w:rsidR="00F860F7" w:rsidRPr="00F860F7" w:rsidRDefault="00E54EE4" w:rsidP="00E54EE4">
      <w:pPr>
        <w:pStyle w:val="ListParagraph"/>
        <w:numPr>
          <w:ilvl w:val="1"/>
          <w:numId w:val="3"/>
        </w:numPr>
        <w:rPr>
          <w:b/>
          <w:bCs/>
        </w:rPr>
      </w:pPr>
      <w:r w:rsidRPr="000E2B7F">
        <w:lastRenderedPageBreak/>
        <w:t>Ting-Toomey’s keynote speech: 3 personal principles that guided her (</w:t>
      </w:r>
      <w:proofErr w:type="spellStart"/>
      <w:r w:rsidR="005E3D08">
        <w:t>QuikClip</w:t>
      </w:r>
      <w:proofErr w:type="spellEnd"/>
      <w:r w:rsidRPr="000E2B7F">
        <w:t xml:space="preserve"> 12.3):</w:t>
      </w:r>
    </w:p>
    <w:p w14:paraId="76EC7A40" w14:textId="77777777" w:rsidR="00F860F7" w:rsidRPr="00F860F7" w:rsidRDefault="00E54EE4" w:rsidP="00E54EE4">
      <w:pPr>
        <w:pStyle w:val="ListParagraph"/>
        <w:numPr>
          <w:ilvl w:val="2"/>
          <w:numId w:val="3"/>
        </w:numPr>
        <w:rPr>
          <w:b/>
          <w:bCs/>
        </w:rPr>
      </w:pPr>
      <w:r w:rsidRPr="000E2B7F">
        <w:t>Plunge into unfamiliar territory.</w:t>
      </w:r>
    </w:p>
    <w:p w14:paraId="738B2653" w14:textId="77777777" w:rsidR="00F860F7" w:rsidRPr="00F860F7" w:rsidRDefault="00E54EE4" w:rsidP="00E54EE4">
      <w:pPr>
        <w:pStyle w:val="ListParagraph"/>
        <w:numPr>
          <w:ilvl w:val="2"/>
          <w:numId w:val="3"/>
        </w:numPr>
        <w:rPr>
          <w:b/>
          <w:bCs/>
        </w:rPr>
      </w:pPr>
      <w:r w:rsidRPr="000E2B7F">
        <w:t>Take detours and enjoy the scenery</w:t>
      </w:r>
    </w:p>
    <w:p w14:paraId="0F5A2F66" w14:textId="77777777" w:rsidR="00F860F7" w:rsidRPr="00F860F7" w:rsidRDefault="00E54EE4" w:rsidP="00F860F7">
      <w:pPr>
        <w:pStyle w:val="ListParagraph"/>
        <w:numPr>
          <w:ilvl w:val="2"/>
          <w:numId w:val="3"/>
        </w:numPr>
        <w:rPr>
          <w:b/>
          <w:bCs/>
        </w:rPr>
      </w:pPr>
      <w:r w:rsidRPr="000E2B7F">
        <w:t>Hold on to the precious people who help you reach summit</w:t>
      </w:r>
    </w:p>
    <w:p w14:paraId="0B778EB0" w14:textId="77777777" w:rsidR="00F860F7" w:rsidRPr="00F860F7" w:rsidRDefault="00E026D4" w:rsidP="00F860F7">
      <w:pPr>
        <w:pStyle w:val="ListParagraph"/>
        <w:numPr>
          <w:ilvl w:val="1"/>
          <w:numId w:val="3"/>
        </w:numPr>
        <w:rPr>
          <w:b/>
          <w:bCs/>
        </w:rPr>
      </w:pPr>
      <w:r w:rsidRPr="000E2B7F">
        <w:t xml:space="preserve">10 passport guidelines: </w:t>
      </w:r>
      <w:r w:rsidR="004557DF" w:rsidRPr="000E2B7F">
        <w:t>Ethical</w:t>
      </w:r>
      <w:r w:rsidR="004557DF">
        <w:t xml:space="preserve"> intercultural communicator characteristics: adaptive, </w:t>
      </w:r>
      <w:r w:rsidR="009D568A">
        <w:t xml:space="preserve">experimental, </w:t>
      </w:r>
      <w:r w:rsidR="004557DF">
        <w:t>creative, tries again, other-centered but knowing thyself, intentional mindfulness, making difficult ethical choices, lifelong learning journey.</w:t>
      </w:r>
    </w:p>
    <w:p w14:paraId="5D240D4D" w14:textId="77777777" w:rsidR="00F860F7" w:rsidRDefault="00F6242B" w:rsidP="00F860F7">
      <w:pPr>
        <w:pStyle w:val="ListParagraph"/>
        <w:numPr>
          <w:ilvl w:val="0"/>
          <w:numId w:val="3"/>
        </w:numPr>
        <w:rPr>
          <w:b/>
          <w:bCs/>
        </w:rPr>
      </w:pPr>
      <w:r w:rsidRPr="00F860F7">
        <w:rPr>
          <w:b/>
          <w:bCs/>
        </w:rPr>
        <w:t xml:space="preserve">In </w:t>
      </w:r>
      <w:r w:rsidR="00C70EDD" w:rsidRPr="00F860F7">
        <w:rPr>
          <w:b/>
          <w:bCs/>
        </w:rPr>
        <w:t>C</w:t>
      </w:r>
      <w:r w:rsidRPr="00F860F7">
        <w:rPr>
          <w:b/>
          <w:bCs/>
        </w:rPr>
        <w:t>onclusion</w:t>
      </w:r>
      <w:r w:rsidR="00C70EDD" w:rsidRPr="00F860F7">
        <w:rPr>
          <w:b/>
          <w:bCs/>
        </w:rPr>
        <w:t>…</w:t>
      </w:r>
    </w:p>
    <w:p w14:paraId="52E20DA6" w14:textId="77777777" w:rsidR="00F860F7" w:rsidRPr="00F860F7" w:rsidRDefault="003409EB" w:rsidP="00F860F7">
      <w:pPr>
        <w:pStyle w:val="ListParagraph"/>
        <w:numPr>
          <w:ilvl w:val="1"/>
          <w:numId w:val="3"/>
        </w:numPr>
        <w:rPr>
          <w:b/>
          <w:bCs/>
        </w:rPr>
      </w:pPr>
      <w:r>
        <w:t>Dynamic flexibility</w:t>
      </w:r>
      <w:r w:rsidR="005E3D08">
        <w:t xml:space="preserve"> is adaptive and creative, </w:t>
      </w:r>
      <w:r w:rsidR="008B6474">
        <w:t>risk-taking abili</w:t>
      </w:r>
      <w:r w:rsidR="005E3D08">
        <w:t>ty</w:t>
      </w:r>
      <w:r w:rsidR="008B6474">
        <w:t xml:space="preserve"> </w:t>
      </w:r>
      <w:r>
        <w:t xml:space="preserve">in reaching out to communicate </w:t>
      </w:r>
      <w:r w:rsidR="005E3D08">
        <w:t>respectfully and ethically with culturally unique</w:t>
      </w:r>
      <w:r w:rsidR="00ED53CD">
        <w:t xml:space="preserve"> others</w:t>
      </w:r>
    </w:p>
    <w:p w14:paraId="4760F905" w14:textId="77777777" w:rsidR="00F860F7" w:rsidRPr="00F860F7" w:rsidRDefault="003409EB" w:rsidP="00F860F7">
      <w:pPr>
        <w:pStyle w:val="ListParagraph"/>
        <w:numPr>
          <w:ilvl w:val="1"/>
          <w:numId w:val="3"/>
        </w:numPr>
        <w:rPr>
          <w:b/>
          <w:bCs/>
        </w:rPr>
      </w:pPr>
      <w:r>
        <w:t>An intercultural life is a creative life that demands both playfulne</w:t>
      </w:r>
      <w:r w:rsidR="008B6474">
        <w:t xml:space="preserve">ss and </w:t>
      </w:r>
      <w:r>
        <w:t>mindfulness in transforming one’s intercultural jour</w:t>
      </w:r>
      <w:r w:rsidR="008B6474">
        <w:t xml:space="preserve">ney into a discovery </w:t>
      </w:r>
      <w:r w:rsidR="00ED53CD">
        <w:t>process</w:t>
      </w:r>
    </w:p>
    <w:p w14:paraId="33BCCDA4" w14:textId="02746C07" w:rsidR="00B62BDC" w:rsidRPr="00F860F7" w:rsidRDefault="003409EB" w:rsidP="00F860F7">
      <w:pPr>
        <w:pStyle w:val="ListParagraph"/>
        <w:numPr>
          <w:ilvl w:val="1"/>
          <w:numId w:val="3"/>
        </w:numPr>
        <w:rPr>
          <w:b/>
          <w:bCs/>
        </w:rPr>
      </w:pPr>
      <w:r>
        <w:t>May you have the courage to experiment and to explore new terrain!</w:t>
      </w:r>
    </w:p>
    <w:p w14:paraId="6D29E07F" w14:textId="77777777" w:rsidR="005E3D08" w:rsidRDefault="00B62BDC" w:rsidP="00B62BDC">
      <w:pPr>
        <w:ind w:left="1440" w:hanging="720"/>
        <w:rPr>
          <w:b/>
        </w:rPr>
      </w:pPr>
      <w:r>
        <w:rPr>
          <w:b/>
        </w:rPr>
        <w:t xml:space="preserve"> </w:t>
      </w:r>
    </w:p>
    <w:p w14:paraId="7A9652C2" w14:textId="77777777" w:rsidR="00B62BDC" w:rsidRDefault="00B62BDC">
      <w:pPr>
        <w:rPr>
          <w:b/>
          <w:u w:val="single"/>
        </w:rPr>
      </w:pPr>
      <w:r>
        <w:rPr>
          <w:b/>
          <w:u w:val="single"/>
        </w:rPr>
        <w:br w:type="page"/>
      </w:r>
    </w:p>
    <w:p w14:paraId="73F1C898" w14:textId="77777777" w:rsidR="005E3D08" w:rsidRPr="005E3D08" w:rsidRDefault="005E3D08">
      <w:pPr>
        <w:rPr>
          <w:b/>
          <w:u w:val="single"/>
        </w:rPr>
      </w:pPr>
      <w:r w:rsidRPr="005E3D08">
        <w:rPr>
          <w:b/>
          <w:u w:val="single"/>
        </w:rPr>
        <w:lastRenderedPageBreak/>
        <w:t>Chapter 12: Chapter Checkup</w:t>
      </w:r>
    </w:p>
    <w:p w14:paraId="1DA9739F" w14:textId="77777777" w:rsidR="005E3D08" w:rsidRDefault="005E3D08">
      <w:pPr>
        <w:rPr>
          <w:b/>
        </w:rPr>
      </w:pPr>
    </w:p>
    <w:p w14:paraId="08C54CBE" w14:textId="77777777" w:rsidR="00B12B74" w:rsidRPr="00166F71" w:rsidRDefault="00B12B74">
      <w:pPr>
        <w:rPr>
          <w:b/>
        </w:rPr>
      </w:pPr>
      <w:r w:rsidRPr="00166F71">
        <w:rPr>
          <w:b/>
        </w:rPr>
        <w:t>Check out the following self-assessment questions:</w:t>
      </w:r>
    </w:p>
    <w:p w14:paraId="141DCE6C" w14:textId="77777777" w:rsidR="00B12B74" w:rsidRDefault="00B12B74"/>
    <w:p w14:paraId="5684BDF4" w14:textId="77777777" w:rsidR="00F049D7" w:rsidRPr="002A14E7" w:rsidRDefault="00F049D7">
      <w:proofErr w:type="spellStart"/>
      <w:r>
        <w:rPr>
          <w:b/>
        </w:rPr>
        <w:t>QuikChoice</w:t>
      </w:r>
      <w:proofErr w:type="spellEnd"/>
      <w:r>
        <w:rPr>
          <w:b/>
        </w:rPr>
        <w:t xml:space="preserve"> 12.1</w:t>
      </w:r>
      <w:r w:rsidR="00B12B74">
        <w:t>:</w:t>
      </w:r>
      <w:r w:rsidR="00525E3A">
        <w:t xml:space="preserve"> </w:t>
      </w:r>
      <w:r w:rsidR="00B12B74">
        <w:t xml:space="preserve">Use </w:t>
      </w:r>
      <w:hyperlink r:id="rId8" w:history="1">
        <w:proofErr w:type="spellStart"/>
        <w:r w:rsidR="002A14E7" w:rsidRPr="002A14E7">
          <w:rPr>
            <w:rStyle w:val="Hyperlink"/>
            <w:b/>
          </w:rPr>
          <w:t>QuikChoice</w:t>
        </w:r>
        <w:proofErr w:type="spellEnd"/>
        <w:r w:rsidR="002A14E7" w:rsidRPr="002A14E7">
          <w:rPr>
            <w:rStyle w:val="Hyperlink"/>
            <w:b/>
          </w:rPr>
          <w:t xml:space="preserve"> 12.1</w:t>
        </w:r>
      </w:hyperlink>
      <w:r w:rsidR="00B12B74">
        <w:t xml:space="preserve"> to learn about two ethical positions.</w:t>
      </w:r>
      <w:r w:rsidR="002A14E7">
        <w:t xml:space="preserve"> </w:t>
      </w:r>
      <w:r w:rsidR="002C13C3">
        <w:t>To take the full assessment, check out QuikChoice12.1 in the text.</w:t>
      </w:r>
    </w:p>
    <w:p w14:paraId="3D7826BD" w14:textId="77777777" w:rsidR="00F049D7" w:rsidRDefault="00F049D7">
      <w:pPr>
        <w:rPr>
          <w:b/>
        </w:rPr>
      </w:pPr>
    </w:p>
    <w:p w14:paraId="4572E61E" w14:textId="77777777" w:rsidR="00F049D7" w:rsidRDefault="00F049D7">
      <w:pPr>
        <w:rPr>
          <w:b/>
        </w:rPr>
      </w:pPr>
    </w:p>
    <w:p w14:paraId="63F2F559" w14:textId="77777777" w:rsidR="00912760" w:rsidRPr="00912760" w:rsidRDefault="00912760" w:rsidP="00912760">
      <w:pPr>
        <w:rPr>
          <w:b/>
          <w:u w:val="single"/>
        </w:rPr>
      </w:pPr>
      <w:r w:rsidRPr="00912760">
        <w:rPr>
          <w:b/>
          <w:u w:val="single"/>
        </w:rPr>
        <w:t>Chapter 12: Critical Incident Analysis</w:t>
      </w:r>
    </w:p>
    <w:p w14:paraId="7ABB391C" w14:textId="77777777" w:rsidR="00912760" w:rsidRDefault="00912760" w:rsidP="00912760">
      <w:pPr>
        <w:rPr>
          <w:b/>
        </w:rPr>
      </w:pPr>
    </w:p>
    <w:p w14:paraId="7B8AE8F2" w14:textId="77777777" w:rsidR="00912760" w:rsidRPr="00D37B16" w:rsidRDefault="00912760" w:rsidP="00912760">
      <w:pPr>
        <w:rPr>
          <w:b/>
        </w:rPr>
      </w:pPr>
      <w:r>
        <w:rPr>
          <w:b/>
        </w:rPr>
        <w:t>Check out the following intercultural scenario:</w:t>
      </w:r>
    </w:p>
    <w:p w14:paraId="1B177CD5" w14:textId="77777777" w:rsidR="00912760" w:rsidRPr="00A803D8" w:rsidRDefault="00912760" w:rsidP="00912760">
      <w:r>
        <w:t>(NOTE: See “Chapter 12 Exercise Handouts” for a printable version.)</w:t>
      </w:r>
    </w:p>
    <w:p w14:paraId="6F1CC706" w14:textId="77777777" w:rsidR="00912760" w:rsidRDefault="00912760" w:rsidP="00912760">
      <w:pPr>
        <w:jc w:val="center"/>
      </w:pPr>
    </w:p>
    <w:p w14:paraId="3E0C349B" w14:textId="77777777" w:rsidR="00912760" w:rsidRPr="00AB18F5" w:rsidRDefault="00B91045" w:rsidP="00912760">
      <w:pPr>
        <w:jc w:val="center"/>
        <w:rPr>
          <w:b/>
        </w:rPr>
      </w:pPr>
      <w:r w:rsidRPr="00AB18F5">
        <w:rPr>
          <w:b/>
        </w:rPr>
        <w:t>A Zodiac Story: The Giraffe and the Elephant</w:t>
      </w:r>
      <w:r w:rsidRPr="002D37C6">
        <w:t>*</w:t>
      </w:r>
    </w:p>
    <w:p w14:paraId="754AE8DC" w14:textId="77777777" w:rsidR="00912760" w:rsidRDefault="00912760" w:rsidP="00912760">
      <w:pPr>
        <w:jc w:val="center"/>
      </w:pPr>
      <w:bookmarkStart w:id="0" w:name="_Hlk78279358"/>
    </w:p>
    <w:p w14:paraId="55D435DC" w14:textId="77777777" w:rsidR="00912760" w:rsidRDefault="00912760" w:rsidP="002A14E7">
      <w:pPr>
        <w:ind w:firstLine="360"/>
      </w:pPr>
      <w:r>
        <w:t xml:space="preserve">In an up-and-coming multicultural community in the Zodiac city, a </w:t>
      </w:r>
      <w:r w:rsidRPr="00D30468">
        <w:rPr>
          <w:b/>
        </w:rPr>
        <w:t>Giraffe</w:t>
      </w:r>
      <w:r>
        <w:t xml:space="preserve"> had a new home built to her family’s specifications. It was a wonderful house for giraffes, with soaring ceilings and tall doorways. High windows ensured maximum light and good views while protecting the family’s privacy. Narrow hallways saved valuable space without compromising convenience. The house was so well done that it won the </w:t>
      </w:r>
      <w:r w:rsidRPr="0094542C">
        <w:rPr>
          <w:iCs/>
        </w:rPr>
        <w:t>National Giraffe Home of the Year Award</w:t>
      </w:r>
      <w:r>
        <w:t>. The home owners were understandably proud.</w:t>
      </w:r>
    </w:p>
    <w:p w14:paraId="49230F2A" w14:textId="77777777" w:rsidR="00912760" w:rsidRDefault="00912760" w:rsidP="002A14E7">
      <w:pPr>
        <w:ind w:firstLine="360"/>
      </w:pPr>
      <w:r>
        <w:t xml:space="preserve">One day the Giraffe looked out the window while working in her wood shop in the basement. Coming down the street was an Elephant. “I know him,” she thought. “We worked together on a Parent/Teacher Association (PTA) committee. In fact, we need to talk about an upcoming </w:t>
      </w:r>
      <w:proofErr w:type="gramStart"/>
      <w:r>
        <w:t>fund raising</w:t>
      </w:r>
      <w:proofErr w:type="gramEnd"/>
      <w:r>
        <w:t xml:space="preserve"> event for the school. The Elephant is an excellent woodworker. I think I’ll ask him to see my new woodshop and maybe we can plan the school’s </w:t>
      </w:r>
      <w:proofErr w:type="gramStart"/>
      <w:r>
        <w:t>fund raising</w:t>
      </w:r>
      <w:proofErr w:type="gramEnd"/>
      <w:r>
        <w:t xml:space="preserve"> event together.” </w:t>
      </w:r>
      <w:proofErr w:type="gramStart"/>
      <w:r>
        <w:t>So</w:t>
      </w:r>
      <w:proofErr w:type="gramEnd"/>
      <w:r>
        <w:t xml:space="preserve"> the Giraffe reached her head out the window and invited the Elephant in.</w:t>
      </w:r>
    </w:p>
    <w:p w14:paraId="61099AB8" w14:textId="77777777" w:rsidR="00912760" w:rsidRDefault="00912760" w:rsidP="002A14E7">
      <w:pPr>
        <w:ind w:firstLine="360"/>
      </w:pPr>
      <w:r>
        <w:t xml:space="preserve">The </w:t>
      </w:r>
      <w:r w:rsidRPr="004E29D1">
        <w:rPr>
          <w:b/>
        </w:rPr>
        <w:t>Elephant</w:t>
      </w:r>
      <w:r>
        <w:t xml:space="preserve"> was excited; he had enjoyed working with the Giraffe in previous school committee meetings. He looked forward to swapping ideas with the Giraffe and also chatting about how to improve their children’s under-equipped playground. Besides, he had heard of the state-of-the-art woodshop and wanted to see it firsthand. </w:t>
      </w:r>
      <w:proofErr w:type="gramStart"/>
      <w:r>
        <w:t>So</w:t>
      </w:r>
      <w:proofErr w:type="gramEnd"/>
      <w:r>
        <w:t xml:space="preserve"> he walked up to the basement door and knocked.</w:t>
      </w:r>
    </w:p>
    <w:p w14:paraId="4881643A" w14:textId="77777777" w:rsidR="00912760" w:rsidRDefault="00912760" w:rsidP="002A14E7">
      <w:pPr>
        <w:ind w:firstLine="360"/>
      </w:pPr>
      <w:r>
        <w:t xml:space="preserve">“Come in, come in!” said the Giraffe. But immediately they encountered a problem. While the elephant could get his head in the door, he could not go farther. “It’s a good thing we made this door expandable to accommodate my woodshop equipment,” the Giraffe said. “Give me a minute while I take care of our problem.” She removed some bolts and panels to allow the Elephant in. </w:t>
      </w:r>
    </w:p>
    <w:p w14:paraId="26EEE7AE" w14:textId="77777777" w:rsidR="00912760" w:rsidRDefault="00912760" w:rsidP="002A14E7">
      <w:pPr>
        <w:ind w:firstLine="360"/>
      </w:pPr>
      <w:r>
        <w:t>The two acquaintances were happily exchanging woodworking stories in the basement when the Giraffe’s husband leaned his head down the basement and called to his wife: “Telephone, honey, it’s your boss.” “I’d better take the phone upstairs,” the Giraffe told the Elephant. “Please make yourself at home; this may take a while.”</w:t>
      </w:r>
    </w:p>
    <w:p w14:paraId="363AB330" w14:textId="77777777" w:rsidR="00912760" w:rsidRDefault="00912760" w:rsidP="002A14E7">
      <w:pPr>
        <w:ind w:firstLine="360"/>
      </w:pPr>
      <w:r>
        <w:t xml:space="preserve">The Elephant looked around, saw a half-finished children’s wood project in the far corner of the shop and decided to explore it further. As he moved </w:t>
      </w:r>
      <w:proofErr w:type="spellStart"/>
      <w:r>
        <w:t>though</w:t>
      </w:r>
      <w:proofErr w:type="spellEnd"/>
      <w:r>
        <w:t xml:space="preserve"> the narrow doorway that led to the corner area of the wood shop he heard a loud scrunching noise. He backed out, scratching his head. “Maybe I will join the Giraffe upstairs,” he thought. But as the Elephant started up the stairs, he heard the stairs begin to crack from his weight. He tumbled and fell back against the </w:t>
      </w:r>
      <w:r>
        <w:lastRenderedPageBreak/>
        <w:t>wall. The wall too began to crumble. As he sat there disheveled and dismayed, the Giraffe hurried back down the stairs.</w:t>
      </w:r>
    </w:p>
    <w:p w14:paraId="04F8FC07" w14:textId="77777777" w:rsidR="00912760" w:rsidRDefault="00912760" w:rsidP="002A14E7">
      <w:pPr>
        <w:ind w:firstLine="360"/>
      </w:pPr>
      <w:r>
        <w:t xml:space="preserve">“What on earth is going on?” the Giraffe asked in amazement. “I was just trying to make myself at home,” the Elephant replied. The Giraffe looked around. “Okay, I can see the problem. It’s easy to fix. The doorway is too narrow for you. You just need to get into better shape. There is an aerobics studio nearby. If you’d take some classes, we could get you down a few sizes.” “Maybe...,” the Elephant replied, looking quite unconvinced. </w:t>
      </w:r>
    </w:p>
    <w:p w14:paraId="5EE945DF" w14:textId="77777777" w:rsidR="00912760" w:rsidRDefault="00912760" w:rsidP="002A14E7">
      <w:pPr>
        <w:ind w:firstLine="360"/>
      </w:pPr>
      <w:r>
        <w:t xml:space="preserve">“And the stairs are too weak to carry your weight,” the Giraffe continued. “If you go to ballet class at night and cut down on your carbs, I’m positive you’d be light on your feet. I really hope you’ll do </w:t>
      </w:r>
      <w:proofErr w:type="gramStart"/>
      <w:r>
        <w:t>it, and</w:t>
      </w:r>
      <w:proofErr w:type="gramEnd"/>
      <w:r>
        <w:t xml:space="preserve"> do it fast. For the sake of our children and the community, we need to start working on the school’s fund-raising project together.”</w:t>
      </w:r>
    </w:p>
    <w:p w14:paraId="362A7818" w14:textId="77777777" w:rsidR="00912760" w:rsidRDefault="00912760" w:rsidP="002A14E7">
      <w:pPr>
        <w:ind w:firstLine="360"/>
      </w:pPr>
      <w:r>
        <w:t>“Perhaps,” said the Elephant. “But to tell you the truth, I’m not sure that a house designed for a Giraffe will ever really work for an Elephant unless there are some major changes.”</w:t>
      </w:r>
      <w:r>
        <w:br/>
      </w:r>
    </w:p>
    <w:p w14:paraId="164E02C5" w14:textId="77777777" w:rsidR="00912760" w:rsidRPr="002D37C6" w:rsidRDefault="00912760" w:rsidP="00912760">
      <w:pPr>
        <w:rPr>
          <w:sz w:val="20"/>
          <w:szCs w:val="20"/>
        </w:rPr>
      </w:pPr>
      <w:r w:rsidRPr="002D37C6">
        <w:rPr>
          <w:sz w:val="20"/>
          <w:szCs w:val="20"/>
        </w:rPr>
        <w:t xml:space="preserve">*Source: Adapted from: </w:t>
      </w:r>
      <w:proofErr w:type="spellStart"/>
      <w:r w:rsidRPr="002D37C6">
        <w:rPr>
          <w:sz w:val="20"/>
          <w:szCs w:val="20"/>
        </w:rPr>
        <w:t>R.Roosevelt</w:t>
      </w:r>
      <w:proofErr w:type="spellEnd"/>
      <w:r w:rsidRPr="002D37C6">
        <w:rPr>
          <w:sz w:val="20"/>
          <w:szCs w:val="20"/>
        </w:rPr>
        <w:t xml:space="preserve"> Thomas, Jr. (1999). </w:t>
      </w:r>
      <w:r w:rsidRPr="002D37C6">
        <w:rPr>
          <w:i/>
          <w:sz w:val="20"/>
          <w:szCs w:val="20"/>
        </w:rPr>
        <w:t>Building a House for Diversity.</w:t>
      </w:r>
      <w:r w:rsidRPr="002D37C6">
        <w:rPr>
          <w:sz w:val="20"/>
          <w:szCs w:val="20"/>
        </w:rPr>
        <w:t xml:space="preserve"> </w:t>
      </w:r>
      <w:smartTag w:uri="urn:schemas-microsoft-com:office:smarttags" w:element="place">
        <w:smartTag w:uri="urn:schemas-microsoft-com:office:smarttags" w:element="State">
          <w:r w:rsidRPr="002D37C6">
            <w:rPr>
              <w:sz w:val="20"/>
              <w:szCs w:val="20"/>
            </w:rPr>
            <w:t>New York</w:t>
          </w:r>
        </w:smartTag>
      </w:smartTag>
      <w:r w:rsidRPr="002D37C6">
        <w:rPr>
          <w:sz w:val="20"/>
          <w:szCs w:val="20"/>
        </w:rPr>
        <w:t>: AMACO-American Management Association.</w:t>
      </w:r>
    </w:p>
    <w:bookmarkEnd w:id="0"/>
    <w:p w14:paraId="49CCEF12" w14:textId="77777777" w:rsidR="00912760" w:rsidRDefault="00912760" w:rsidP="00912760"/>
    <w:p w14:paraId="55FC6585" w14:textId="77777777" w:rsidR="00912760" w:rsidRDefault="002A14E7" w:rsidP="00912760">
      <w:pPr>
        <w:jc w:val="center"/>
        <w:rPr>
          <w:b/>
        </w:rPr>
      </w:pPr>
      <w:r>
        <w:br w:type="page"/>
      </w:r>
      <w:r w:rsidR="00B91045">
        <w:rPr>
          <w:b/>
        </w:rPr>
        <w:lastRenderedPageBreak/>
        <w:t>Interactive Probes</w:t>
      </w:r>
    </w:p>
    <w:p w14:paraId="4ECF934E" w14:textId="77777777" w:rsidR="00912760" w:rsidRPr="00B91045" w:rsidRDefault="00912760" w:rsidP="00912760">
      <w:pPr>
        <w:jc w:val="center"/>
        <w:rPr>
          <w:bCs/>
        </w:rPr>
      </w:pPr>
      <w:r w:rsidRPr="00B91045">
        <w:rPr>
          <w:bCs/>
        </w:rPr>
        <w:t>(Ask yourself and probe your classmates’ reactions)</w:t>
      </w:r>
    </w:p>
    <w:p w14:paraId="0C52F812" w14:textId="77777777" w:rsidR="00912760" w:rsidRPr="00A803D8" w:rsidRDefault="00912760" w:rsidP="00912760">
      <w:r>
        <w:t>(NOTE: See “Chapter 12 Class Handouts” for a printable form containing these questions.)</w:t>
      </w:r>
    </w:p>
    <w:p w14:paraId="6603911F" w14:textId="77777777" w:rsidR="00912760" w:rsidRDefault="00912760" w:rsidP="00912760">
      <w:pPr>
        <w:ind w:left="360" w:hanging="360"/>
        <w:rPr>
          <w:bCs/>
        </w:rPr>
      </w:pPr>
    </w:p>
    <w:p w14:paraId="31E33026" w14:textId="77777777" w:rsidR="00912760" w:rsidRDefault="00912760" w:rsidP="002A14E7">
      <w:pPr>
        <w:tabs>
          <w:tab w:val="left" w:pos="360"/>
        </w:tabs>
        <w:ind w:left="360" w:hanging="360"/>
        <w:rPr>
          <w:bCs/>
        </w:rPr>
      </w:pPr>
      <w:r>
        <w:rPr>
          <w:bCs/>
        </w:rPr>
        <w:t xml:space="preserve">1. </w:t>
      </w:r>
      <w:r w:rsidR="002A14E7">
        <w:rPr>
          <w:bCs/>
        </w:rPr>
        <w:tab/>
      </w:r>
      <w:r w:rsidRPr="00960966">
        <w:rPr>
          <w:bCs/>
        </w:rPr>
        <w:t xml:space="preserve">To what extent can you relate to the </w:t>
      </w:r>
      <w:r>
        <w:rPr>
          <w:bCs/>
        </w:rPr>
        <w:t>Giraffe</w:t>
      </w:r>
      <w:r w:rsidRPr="00960966">
        <w:rPr>
          <w:bCs/>
        </w:rPr>
        <w:t>?</w:t>
      </w:r>
      <w:r>
        <w:rPr>
          <w:bCs/>
        </w:rPr>
        <w:t xml:space="preserve"> </w:t>
      </w:r>
      <w:r w:rsidRPr="00960966">
        <w:rPr>
          <w:bCs/>
        </w:rPr>
        <w:t>Why?</w:t>
      </w:r>
    </w:p>
    <w:p w14:paraId="73BAEC21" w14:textId="77777777" w:rsidR="00912760" w:rsidRPr="00960966" w:rsidRDefault="00912760" w:rsidP="002A14E7">
      <w:pPr>
        <w:tabs>
          <w:tab w:val="left" w:pos="360"/>
        </w:tabs>
        <w:ind w:hanging="360"/>
        <w:rPr>
          <w:bCs/>
        </w:rPr>
      </w:pPr>
    </w:p>
    <w:p w14:paraId="6501B562" w14:textId="77777777" w:rsidR="00912760" w:rsidRPr="00960966" w:rsidRDefault="00912760" w:rsidP="002A14E7">
      <w:pPr>
        <w:tabs>
          <w:tab w:val="left" w:pos="360"/>
        </w:tabs>
        <w:ind w:left="360" w:hanging="360"/>
        <w:rPr>
          <w:bCs/>
        </w:rPr>
      </w:pPr>
      <w:r>
        <w:rPr>
          <w:bCs/>
        </w:rPr>
        <w:t xml:space="preserve">2. </w:t>
      </w:r>
      <w:r w:rsidR="002A14E7">
        <w:rPr>
          <w:bCs/>
        </w:rPr>
        <w:tab/>
      </w:r>
      <w:r w:rsidRPr="00960966">
        <w:rPr>
          <w:bCs/>
        </w:rPr>
        <w:t xml:space="preserve">To what extent can you relate to the </w:t>
      </w:r>
      <w:r>
        <w:rPr>
          <w:bCs/>
        </w:rPr>
        <w:t>Elephant</w:t>
      </w:r>
      <w:r w:rsidRPr="00960966">
        <w:rPr>
          <w:bCs/>
        </w:rPr>
        <w:t>?</w:t>
      </w:r>
      <w:r>
        <w:rPr>
          <w:bCs/>
        </w:rPr>
        <w:t xml:space="preserve"> </w:t>
      </w:r>
      <w:r w:rsidRPr="00960966">
        <w:rPr>
          <w:bCs/>
        </w:rPr>
        <w:t>Why?</w:t>
      </w:r>
    </w:p>
    <w:p w14:paraId="0D985323" w14:textId="77777777" w:rsidR="00912760" w:rsidRPr="00960966" w:rsidRDefault="00912760" w:rsidP="002A14E7">
      <w:pPr>
        <w:tabs>
          <w:tab w:val="left" w:pos="360"/>
        </w:tabs>
        <w:ind w:hanging="360"/>
        <w:rPr>
          <w:bCs/>
        </w:rPr>
      </w:pPr>
    </w:p>
    <w:p w14:paraId="27BA13B9" w14:textId="77777777" w:rsidR="00912760" w:rsidRPr="0084119F" w:rsidRDefault="00912760" w:rsidP="002A14E7">
      <w:pPr>
        <w:tabs>
          <w:tab w:val="left" w:pos="360"/>
        </w:tabs>
        <w:ind w:left="360" w:hanging="360"/>
        <w:rPr>
          <w:bCs/>
        </w:rPr>
      </w:pPr>
      <w:r>
        <w:rPr>
          <w:bCs/>
        </w:rPr>
        <w:t xml:space="preserve">3. </w:t>
      </w:r>
      <w:r w:rsidR="002A14E7">
        <w:rPr>
          <w:bCs/>
        </w:rPr>
        <w:tab/>
      </w:r>
      <w:r w:rsidRPr="00960966">
        <w:rPr>
          <w:bCs/>
        </w:rPr>
        <w:t xml:space="preserve">Can the </w:t>
      </w:r>
      <w:r>
        <w:rPr>
          <w:bCs/>
        </w:rPr>
        <w:t>Giraffe</w:t>
      </w:r>
      <w:r w:rsidRPr="00960966">
        <w:rPr>
          <w:bCs/>
        </w:rPr>
        <w:t xml:space="preserve"> and the </w:t>
      </w:r>
      <w:r>
        <w:rPr>
          <w:bCs/>
        </w:rPr>
        <w:t>Elephant</w:t>
      </w:r>
      <w:r w:rsidRPr="00960966">
        <w:rPr>
          <w:bCs/>
        </w:rPr>
        <w:t xml:space="preserve"> work constructively together?</w:t>
      </w:r>
      <w:r>
        <w:rPr>
          <w:bCs/>
        </w:rPr>
        <w:t xml:space="preserve"> How? </w:t>
      </w:r>
      <w:r w:rsidRPr="00960966">
        <w:rPr>
          <w:bCs/>
        </w:rPr>
        <w:t>Offer some</w:t>
      </w:r>
      <w:r w:rsidR="002A14E7">
        <w:rPr>
          <w:bCs/>
        </w:rPr>
        <w:t xml:space="preserve"> </w:t>
      </w:r>
      <w:r>
        <w:rPr>
          <w:bCs/>
        </w:rPr>
        <w:t>metaphorical or concrete suggestions</w:t>
      </w:r>
      <w:r w:rsidRPr="00960966">
        <w:rPr>
          <w:bCs/>
        </w:rPr>
        <w:t>.</w:t>
      </w:r>
    </w:p>
    <w:p w14:paraId="289367EA" w14:textId="77777777" w:rsidR="00912760" w:rsidRDefault="00912760" w:rsidP="002A14E7">
      <w:pPr>
        <w:tabs>
          <w:tab w:val="left" w:pos="360"/>
        </w:tabs>
        <w:ind w:left="720"/>
        <w:rPr>
          <w:b/>
          <w:bCs/>
        </w:rPr>
      </w:pPr>
    </w:p>
    <w:p w14:paraId="3A064F54" w14:textId="77777777" w:rsidR="00912760" w:rsidRDefault="00912760" w:rsidP="00B62BDC">
      <w:pPr>
        <w:tabs>
          <w:tab w:val="left" w:pos="360"/>
        </w:tabs>
        <w:ind w:left="360" w:hanging="360"/>
      </w:pPr>
      <w:r w:rsidRPr="00960966">
        <w:rPr>
          <w:bCs/>
        </w:rPr>
        <w:t xml:space="preserve">4. </w:t>
      </w:r>
      <w:r w:rsidR="002A14E7">
        <w:rPr>
          <w:bCs/>
        </w:rPr>
        <w:tab/>
      </w:r>
      <w:r w:rsidRPr="00960966">
        <w:rPr>
          <w:bCs/>
        </w:rPr>
        <w:t xml:space="preserve">Can culturally diverse groups in the </w:t>
      </w:r>
      <w:smartTag w:uri="urn:schemas-microsoft-com:office:smarttags" w:element="place">
        <w:smartTag w:uri="urn:schemas-microsoft-com:office:smarttags" w:element="country-region">
          <w:r w:rsidRPr="00960966">
            <w:rPr>
              <w:bCs/>
            </w:rPr>
            <w:t>U</w:t>
          </w:r>
          <w:r>
            <w:rPr>
              <w:bCs/>
            </w:rPr>
            <w:t xml:space="preserve">nited </w:t>
          </w:r>
          <w:r w:rsidRPr="00960966">
            <w:rPr>
              <w:bCs/>
            </w:rPr>
            <w:t>S</w:t>
          </w:r>
          <w:r>
            <w:rPr>
              <w:bCs/>
            </w:rPr>
            <w:t>tates</w:t>
          </w:r>
        </w:smartTag>
      </w:smartTag>
      <w:r w:rsidRPr="00960966">
        <w:rPr>
          <w:bCs/>
        </w:rPr>
        <w:t xml:space="preserve"> live and work constructively</w:t>
      </w:r>
      <w:r>
        <w:rPr>
          <w:bCs/>
        </w:rPr>
        <w:t xml:space="preserve"> </w:t>
      </w:r>
      <w:r w:rsidRPr="00960966">
        <w:rPr>
          <w:bCs/>
        </w:rPr>
        <w:t>together</w:t>
      </w:r>
      <w:r>
        <w:rPr>
          <w:bCs/>
        </w:rPr>
        <w:t xml:space="preserve"> on</w:t>
      </w:r>
      <w:r w:rsidR="002A14E7">
        <w:rPr>
          <w:bCs/>
        </w:rPr>
        <w:t xml:space="preserve"> </w:t>
      </w:r>
      <w:r>
        <w:rPr>
          <w:bCs/>
        </w:rPr>
        <w:t>an even playing field</w:t>
      </w:r>
      <w:r w:rsidRPr="00960966">
        <w:rPr>
          <w:bCs/>
        </w:rPr>
        <w:t>?</w:t>
      </w:r>
      <w:r>
        <w:rPr>
          <w:bCs/>
        </w:rPr>
        <w:t xml:space="preserve"> Can you o</w:t>
      </w:r>
      <w:r w:rsidRPr="00960966">
        <w:rPr>
          <w:bCs/>
        </w:rPr>
        <w:t xml:space="preserve">ffer some </w:t>
      </w:r>
      <w:r>
        <w:rPr>
          <w:bCs/>
        </w:rPr>
        <w:t>imaginative</w:t>
      </w:r>
      <w:r w:rsidRPr="00960966">
        <w:rPr>
          <w:bCs/>
        </w:rPr>
        <w:t xml:space="preserve"> </w:t>
      </w:r>
      <w:r>
        <w:rPr>
          <w:bCs/>
        </w:rPr>
        <w:t>solutions?</w:t>
      </w:r>
      <w:r w:rsidR="00B62BDC">
        <w:t xml:space="preserve"> </w:t>
      </w:r>
    </w:p>
    <w:p w14:paraId="1F1E22C2" w14:textId="77777777" w:rsidR="00F049D7" w:rsidRPr="00912760" w:rsidRDefault="00912760">
      <w:pPr>
        <w:rPr>
          <w:b/>
        </w:rPr>
      </w:pPr>
      <w:r>
        <w:rPr>
          <w:b/>
        </w:rPr>
        <w:br w:type="page"/>
      </w:r>
      <w:r w:rsidR="00F049D7" w:rsidRPr="00F049D7">
        <w:rPr>
          <w:b/>
          <w:u w:val="single"/>
        </w:rPr>
        <w:lastRenderedPageBreak/>
        <w:t>Chapter 12: Glossary-Matching Quizzes</w:t>
      </w:r>
    </w:p>
    <w:p w14:paraId="62282CC3" w14:textId="77777777" w:rsidR="00F049D7" w:rsidRDefault="00F049D7">
      <w:pPr>
        <w:rPr>
          <w:b/>
        </w:rPr>
      </w:pPr>
    </w:p>
    <w:p w14:paraId="3A4A2F33" w14:textId="77777777" w:rsidR="002A14E7" w:rsidRDefault="002A14E7">
      <w:pPr>
        <w:rPr>
          <w:b/>
        </w:rPr>
      </w:pPr>
      <w:r w:rsidRPr="002A14E7">
        <w:t>Click here for</w:t>
      </w:r>
      <w:r>
        <w:rPr>
          <w:b/>
        </w:rPr>
        <w:t xml:space="preserve"> </w:t>
      </w:r>
      <w:hyperlink r:id="rId9" w:history="1">
        <w:r w:rsidR="00F049D7" w:rsidRPr="002A14E7">
          <w:rPr>
            <w:rStyle w:val="Hyperlink"/>
            <w:b/>
          </w:rPr>
          <w:t xml:space="preserve">Matching Quiz </w:t>
        </w:r>
        <w:r w:rsidRPr="002A14E7">
          <w:rPr>
            <w:rStyle w:val="Hyperlink"/>
            <w:b/>
          </w:rPr>
          <w:t>12.</w:t>
        </w:r>
        <w:r w:rsidR="00F049D7" w:rsidRPr="002A14E7">
          <w:rPr>
            <w:rStyle w:val="Hyperlink"/>
            <w:b/>
          </w:rPr>
          <w:t>1</w:t>
        </w:r>
      </w:hyperlink>
      <w:r>
        <w:rPr>
          <w:b/>
        </w:rPr>
        <w:t xml:space="preserve">. </w:t>
      </w:r>
    </w:p>
    <w:p w14:paraId="4B0182C1" w14:textId="77777777" w:rsidR="002A14E7" w:rsidRDefault="002A14E7">
      <w:pPr>
        <w:rPr>
          <w:b/>
        </w:rPr>
      </w:pPr>
    </w:p>
    <w:p w14:paraId="14020E0B" w14:textId="77777777" w:rsidR="00B62BDC" w:rsidRDefault="002A14E7">
      <w:pPr>
        <w:rPr>
          <w:b/>
        </w:rPr>
      </w:pPr>
      <w:r w:rsidRPr="002A14E7">
        <w:t>Click here for</w:t>
      </w:r>
      <w:r>
        <w:rPr>
          <w:b/>
        </w:rPr>
        <w:t xml:space="preserve"> </w:t>
      </w:r>
      <w:hyperlink r:id="rId10" w:history="1">
        <w:r w:rsidRPr="002A14E7">
          <w:rPr>
            <w:rStyle w:val="Hyperlink"/>
            <w:b/>
          </w:rPr>
          <w:t>Matching Quiz 12.2.</w:t>
        </w:r>
      </w:hyperlink>
    </w:p>
    <w:p w14:paraId="2DE16D00" w14:textId="77777777" w:rsidR="00B62BDC" w:rsidRDefault="00B62BDC">
      <w:pPr>
        <w:rPr>
          <w:b/>
          <w:bCs/>
          <w:u w:val="single"/>
        </w:rPr>
      </w:pPr>
    </w:p>
    <w:p w14:paraId="3C1F6AE6" w14:textId="77777777" w:rsidR="000002D6" w:rsidRPr="000002D6" w:rsidRDefault="00B62BDC">
      <w:pPr>
        <w:rPr>
          <w:b/>
          <w:bCs/>
          <w:u w:val="single"/>
        </w:rPr>
      </w:pPr>
      <w:r>
        <w:rPr>
          <w:b/>
          <w:bCs/>
          <w:u w:val="single"/>
        </w:rPr>
        <w:br/>
      </w:r>
      <w:r w:rsidR="000002D6" w:rsidRPr="000002D6">
        <w:rPr>
          <w:b/>
          <w:bCs/>
          <w:u w:val="single"/>
        </w:rPr>
        <w:t>Chapter 12: Practice Quiz</w:t>
      </w:r>
    </w:p>
    <w:p w14:paraId="1C54C17D" w14:textId="77777777" w:rsidR="000002D6" w:rsidRDefault="000002D6"/>
    <w:p w14:paraId="7A8F9A45" w14:textId="0D021292" w:rsidR="000002D6" w:rsidRDefault="002A14E7">
      <w:pPr>
        <w:rPr>
          <w:b/>
        </w:rPr>
      </w:pPr>
      <w:r>
        <w:t xml:space="preserve">Complete the </w:t>
      </w:r>
      <w:hyperlink r:id="rId11" w:history="1">
        <w:r w:rsidRPr="00660554">
          <w:rPr>
            <w:rStyle w:val="Hyperlink"/>
            <w:b/>
          </w:rPr>
          <w:t>Chapter 12 Revie</w:t>
        </w:r>
        <w:bookmarkStart w:id="1" w:name="_GoBack"/>
        <w:bookmarkEnd w:id="1"/>
        <w:r w:rsidRPr="00660554">
          <w:rPr>
            <w:rStyle w:val="Hyperlink"/>
            <w:b/>
          </w:rPr>
          <w:t>w Practice Quiz.</w:t>
        </w:r>
      </w:hyperlink>
    </w:p>
    <w:p w14:paraId="721E3C4E" w14:textId="77777777" w:rsidR="002A14E7" w:rsidRPr="002A14E7" w:rsidRDefault="002A14E7">
      <w:pPr>
        <w:rPr>
          <w:b/>
        </w:rPr>
      </w:pPr>
    </w:p>
    <w:p w14:paraId="0CFC6444" w14:textId="77777777" w:rsidR="002A14E7" w:rsidRDefault="002A14E7">
      <w:pPr>
        <w:rPr>
          <w:b/>
        </w:rPr>
      </w:pPr>
    </w:p>
    <w:p w14:paraId="499F35C8" w14:textId="77777777" w:rsidR="000002D6" w:rsidRPr="00912760" w:rsidRDefault="00912760">
      <w:pPr>
        <w:rPr>
          <w:b/>
          <w:u w:val="single"/>
        </w:rPr>
      </w:pPr>
      <w:r w:rsidRPr="00912760">
        <w:rPr>
          <w:b/>
          <w:u w:val="single"/>
        </w:rPr>
        <w:t>Chapter 12: Exercise Handouts</w:t>
      </w:r>
    </w:p>
    <w:p w14:paraId="7BDF1285" w14:textId="77777777" w:rsidR="000002D6" w:rsidRDefault="000002D6">
      <w:pPr>
        <w:rPr>
          <w:b/>
        </w:rPr>
      </w:pPr>
    </w:p>
    <w:p w14:paraId="37D6627E" w14:textId="77777777" w:rsidR="00912760" w:rsidRPr="00D37B16" w:rsidRDefault="00166F71">
      <w:pPr>
        <w:rPr>
          <w:b/>
        </w:rPr>
      </w:pPr>
      <w:r w:rsidRPr="00D37B16">
        <w:rPr>
          <w:b/>
        </w:rPr>
        <w:t>Note:</w:t>
      </w:r>
      <w:r w:rsidR="00525E3A">
        <w:rPr>
          <w:b/>
        </w:rPr>
        <w:t xml:space="preserve"> </w:t>
      </w:r>
      <w:r w:rsidRPr="00D37B16">
        <w:rPr>
          <w:b/>
        </w:rPr>
        <w:t xml:space="preserve">Your instructor may ask you to </w:t>
      </w:r>
      <w:hyperlink r:id="rId12" w:anchor="tag_chapter-12" w:history="1">
        <w:r w:rsidRPr="002A14E7">
          <w:rPr>
            <w:rStyle w:val="Hyperlink"/>
            <w:b/>
          </w:rPr>
          <w:t>download,</w:t>
        </w:r>
      </w:hyperlink>
      <w:r w:rsidRPr="00D37B16">
        <w:rPr>
          <w:b/>
        </w:rPr>
        <w:t xml:space="preserve"> print out, and/or e</w:t>
      </w:r>
      <w:r w:rsidR="00234E1A">
        <w:rPr>
          <w:b/>
        </w:rPr>
        <w:t>-</w:t>
      </w:r>
      <w:r w:rsidRPr="00D37B16">
        <w:rPr>
          <w:b/>
        </w:rPr>
        <w:t>mail the following class handouts for this chapter:</w:t>
      </w:r>
    </w:p>
    <w:p w14:paraId="368D3E16" w14:textId="77777777" w:rsidR="00DA204A" w:rsidRDefault="00DA204A"/>
    <w:p w14:paraId="6393A250" w14:textId="77777777" w:rsidR="001C3D04" w:rsidRPr="000F23D9" w:rsidRDefault="00912760" w:rsidP="002A14E7">
      <w:pPr>
        <w:ind w:left="720"/>
        <w:rPr>
          <w:b/>
        </w:rPr>
      </w:pPr>
      <w:r w:rsidRPr="00912760">
        <w:rPr>
          <w:b/>
        </w:rPr>
        <w:t xml:space="preserve">A Zodiac Story: The Giraffe </w:t>
      </w:r>
      <w:r>
        <w:rPr>
          <w:b/>
        </w:rPr>
        <w:t>a</w:t>
      </w:r>
      <w:r w:rsidRPr="00912760">
        <w:rPr>
          <w:b/>
        </w:rPr>
        <w:t xml:space="preserve">nd </w:t>
      </w:r>
      <w:r>
        <w:rPr>
          <w:b/>
        </w:rPr>
        <w:t>t</w:t>
      </w:r>
      <w:r w:rsidRPr="00912760">
        <w:rPr>
          <w:b/>
        </w:rPr>
        <w:t>he Elephant</w:t>
      </w:r>
    </w:p>
    <w:p w14:paraId="31C6CC7A" w14:textId="77777777" w:rsidR="00DA204A" w:rsidRPr="002A14E7" w:rsidRDefault="00912760" w:rsidP="002A14E7">
      <w:pPr>
        <w:ind w:left="720"/>
        <w:rPr>
          <w:b/>
        </w:rPr>
      </w:pPr>
      <w:r w:rsidRPr="00912760">
        <w:rPr>
          <w:b/>
        </w:rPr>
        <w:t xml:space="preserve">Interactive Probes </w:t>
      </w:r>
      <w:r>
        <w:rPr>
          <w:b/>
        </w:rPr>
        <w:t>f</w:t>
      </w:r>
      <w:r w:rsidRPr="00912760">
        <w:rPr>
          <w:b/>
        </w:rPr>
        <w:t>or “A Zodiac Story”</w:t>
      </w:r>
    </w:p>
    <w:p w14:paraId="329F3000" w14:textId="77777777" w:rsidR="00DA204A" w:rsidRDefault="00DA204A" w:rsidP="002A14E7">
      <w:pPr>
        <w:ind w:left="720"/>
      </w:pPr>
    </w:p>
    <w:p w14:paraId="20013503" w14:textId="77777777" w:rsidR="0099154C" w:rsidRDefault="000F23D9" w:rsidP="00B62BDC">
      <w:pPr>
        <w:ind w:left="720"/>
      </w:pPr>
      <w:r w:rsidRPr="006A646C">
        <w:rPr>
          <w:b/>
        </w:rPr>
        <w:t>Intercultural Communication Course Assessment</w:t>
      </w:r>
      <w:r>
        <w:rPr>
          <w:b/>
        </w:rPr>
        <w:t xml:space="preserve"> (2 pages)</w:t>
      </w:r>
      <w:r w:rsidR="00B62BDC">
        <w:t xml:space="preserve"> </w:t>
      </w:r>
    </w:p>
    <w:p w14:paraId="695B72BA" w14:textId="77777777" w:rsidR="0099154C" w:rsidRDefault="0099154C" w:rsidP="0099154C">
      <w:pPr>
        <w:jc w:val="center"/>
      </w:pPr>
    </w:p>
    <w:sectPr w:rsidR="0099154C" w:rsidSect="00135CF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91716" w14:textId="77777777" w:rsidR="0091489D" w:rsidRDefault="0091489D" w:rsidP="00971BA7">
      <w:r>
        <w:separator/>
      </w:r>
    </w:p>
  </w:endnote>
  <w:endnote w:type="continuationSeparator" w:id="0">
    <w:p w14:paraId="7246BF94" w14:textId="77777777" w:rsidR="0091489D" w:rsidRDefault="0091489D" w:rsidP="0097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Lucida Casual">
    <w:altName w:val="Times New Roman"/>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F20F" w14:textId="77777777" w:rsidR="00B62BDC" w:rsidRDefault="00B62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0CE4" w14:textId="77777777" w:rsidR="002A14E7" w:rsidRDefault="002A14E7">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D6AC" w14:textId="77777777" w:rsidR="00B62BDC" w:rsidRDefault="00B62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4413" w14:textId="77777777" w:rsidR="0091489D" w:rsidRDefault="0091489D" w:rsidP="00971BA7">
      <w:r>
        <w:separator/>
      </w:r>
    </w:p>
  </w:footnote>
  <w:footnote w:type="continuationSeparator" w:id="0">
    <w:p w14:paraId="61CD37CB" w14:textId="77777777" w:rsidR="0091489D" w:rsidRDefault="0091489D" w:rsidP="00971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81C6" w14:textId="77777777" w:rsidR="00135CFB" w:rsidRDefault="00135CFB">
    <w:pPr>
      <w:pStyle w:val="Header"/>
    </w:pPr>
    <w:r>
      <w:fldChar w:fldCharType="begin"/>
    </w:r>
    <w:r>
      <w:instrText xml:space="preserve"> PAGE   \* MERGEFORMAT </w:instrText>
    </w:r>
    <w:r>
      <w:fldChar w:fldCharType="separate"/>
    </w:r>
    <w:r>
      <w:rPr>
        <w:noProof/>
      </w:rPr>
      <w:t>2</w:t>
    </w:r>
    <w:r>
      <w:rPr>
        <w:noProof/>
      </w:rPr>
      <w:fldChar w:fldCharType="end"/>
    </w:r>
  </w:p>
  <w:p w14:paraId="628F4FCF" w14:textId="77777777" w:rsidR="000E2B7F" w:rsidRDefault="000E2B7F" w:rsidP="006139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E437" w14:textId="77777777" w:rsidR="00135CFB" w:rsidRDefault="00135CFB">
    <w:pPr>
      <w:pStyle w:val="Header"/>
      <w:jc w:val="right"/>
    </w:pPr>
    <w:r>
      <w:fldChar w:fldCharType="begin"/>
    </w:r>
    <w:r>
      <w:instrText xml:space="preserve"> PAGE   \* MERGEFORMAT </w:instrText>
    </w:r>
    <w:r>
      <w:fldChar w:fldCharType="separate"/>
    </w:r>
    <w:r>
      <w:rPr>
        <w:noProof/>
      </w:rPr>
      <w:t>2</w:t>
    </w:r>
    <w:r>
      <w:rPr>
        <w:noProof/>
      </w:rPr>
      <w:fldChar w:fldCharType="end"/>
    </w:r>
  </w:p>
  <w:p w14:paraId="2A17CE26" w14:textId="77777777" w:rsidR="000E2B7F" w:rsidRDefault="000E2B7F" w:rsidP="00472807">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1B09" w14:textId="77777777" w:rsidR="00B62BDC" w:rsidRDefault="00B62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B4D89"/>
    <w:multiLevelType w:val="hybridMultilevel"/>
    <w:tmpl w:val="96EED0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75EFB"/>
    <w:multiLevelType w:val="hybridMultilevel"/>
    <w:tmpl w:val="2B76C244"/>
    <w:lvl w:ilvl="0" w:tplc="41C20A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E5F66C9"/>
    <w:multiLevelType w:val="hybridMultilevel"/>
    <w:tmpl w:val="19AA0AF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FEB7557"/>
    <w:multiLevelType w:val="hybridMultilevel"/>
    <w:tmpl w:val="93F0CD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8B39EF"/>
    <w:multiLevelType w:val="hybridMultilevel"/>
    <w:tmpl w:val="895AC49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E"/>
    <w:rsid w:val="000002D6"/>
    <w:rsid w:val="00054892"/>
    <w:rsid w:val="00075C52"/>
    <w:rsid w:val="00080554"/>
    <w:rsid w:val="000A7D16"/>
    <w:rsid w:val="000C6342"/>
    <w:rsid w:val="000E2B7F"/>
    <w:rsid w:val="000F23D9"/>
    <w:rsid w:val="000F5DD2"/>
    <w:rsid w:val="00110477"/>
    <w:rsid w:val="00135CFB"/>
    <w:rsid w:val="001426B8"/>
    <w:rsid w:val="0014723E"/>
    <w:rsid w:val="00166F71"/>
    <w:rsid w:val="00172603"/>
    <w:rsid w:val="00175E4A"/>
    <w:rsid w:val="001C3D04"/>
    <w:rsid w:val="001F083B"/>
    <w:rsid w:val="001F1561"/>
    <w:rsid w:val="0020741B"/>
    <w:rsid w:val="00234E1A"/>
    <w:rsid w:val="002823F1"/>
    <w:rsid w:val="00286EB6"/>
    <w:rsid w:val="002A14E7"/>
    <w:rsid w:val="002B7237"/>
    <w:rsid w:val="002B7E77"/>
    <w:rsid w:val="002C13C3"/>
    <w:rsid w:val="002C4B74"/>
    <w:rsid w:val="002D37C6"/>
    <w:rsid w:val="002F0F8B"/>
    <w:rsid w:val="003409EB"/>
    <w:rsid w:val="00357843"/>
    <w:rsid w:val="0038679E"/>
    <w:rsid w:val="003979E0"/>
    <w:rsid w:val="003A569E"/>
    <w:rsid w:val="003A57C0"/>
    <w:rsid w:val="003C4229"/>
    <w:rsid w:val="003C4FB3"/>
    <w:rsid w:val="0040259A"/>
    <w:rsid w:val="00414C12"/>
    <w:rsid w:val="00415846"/>
    <w:rsid w:val="00446AD0"/>
    <w:rsid w:val="004557DF"/>
    <w:rsid w:val="00472807"/>
    <w:rsid w:val="004D4AC3"/>
    <w:rsid w:val="004E6011"/>
    <w:rsid w:val="005047F1"/>
    <w:rsid w:val="00516E0B"/>
    <w:rsid w:val="00525E3A"/>
    <w:rsid w:val="00526B18"/>
    <w:rsid w:val="0053094F"/>
    <w:rsid w:val="00545F53"/>
    <w:rsid w:val="00563AD8"/>
    <w:rsid w:val="00593619"/>
    <w:rsid w:val="005B0FD1"/>
    <w:rsid w:val="005B1ABF"/>
    <w:rsid w:val="005C47E5"/>
    <w:rsid w:val="005E3D08"/>
    <w:rsid w:val="00612599"/>
    <w:rsid w:val="0061394E"/>
    <w:rsid w:val="00616B4D"/>
    <w:rsid w:val="00625D74"/>
    <w:rsid w:val="00660554"/>
    <w:rsid w:val="00671005"/>
    <w:rsid w:val="00673A34"/>
    <w:rsid w:val="00674CCB"/>
    <w:rsid w:val="006965B2"/>
    <w:rsid w:val="006B537F"/>
    <w:rsid w:val="006D2986"/>
    <w:rsid w:val="006D4053"/>
    <w:rsid w:val="006E4093"/>
    <w:rsid w:val="006E5BEA"/>
    <w:rsid w:val="00720D95"/>
    <w:rsid w:val="007579ED"/>
    <w:rsid w:val="007E445C"/>
    <w:rsid w:val="007E4D54"/>
    <w:rsid w:val="007F51F1"/>
    <w:rsid w:val="007F6018"/>
    <w:rsid w:val="0084119F"/>
    <w:rsid w:val="008455BC"/>
    <w:rsid w:val="00884BF6"/>
    <w:rsid w:val="008B6474"/>
    <w:rsid w:val="008B6818"/>
    <w:rsid w:val="008C5545"/>
    <w:rsid w:val="008E3179"/>
    <w:rsid w:val="008E47D4"/>
    <w:rsid w:val="008F12F6"/>
    <w:rsid w:val="00902C18"/>
    <w:rsid w:val="00905C52"/>
    <w:rsid w:val="00912760"/>
    <w:rsid w:val="0091489D"/>
    <w:rsid w:val="0094542C"/>
    <w:rsid w:val="00957B83"/>
    <w:rsid w:val="00971BA7"/>
    <w:rsid w:val="00980355"/>
    <w:rsid w:val="0099154C"/>
    <w:rsid w:val="009A0035"/>
    <w:rsid w:val="009A1240"/>
    <w:rsid w:val="009D2028"/>
    <w:rsid w:val="009D568A"/>
    <w:rsid w:val="00A04925"/>
    <w:rsid w:val="00A13129"/>
    <w:rsid w:val="00A279BC"/>
    <w:rsid w:val="00A803D8"/>
    <w:rsid w:val="00A80FAD"/>
    <w:rsid w:val="00AA11C4"/>
    <w:rsid w:val="00AB18F5"/>
    <w:rsid w:val="00AC345F"/>
    <w:rsid w:val="00AC392F"/>
    <w:rsid w:val="00AD525D"/>
    <w:rsid w:val="00AD7DB1"/>
    <w:rsid w:val="00B00C2D"/>
    <w:rsid w:val="00B12B74"/>
    <w:rsid w:val="00B145ED"/>
    <w:rsid w:val="00B206D6"/>
    <w:rsid w:val="00B416B9"/>
    <w:rsid w:val="00B62BDC"/>
    <w:rsid w:val="00B712A3"/>
    <w:rsid w:val="00B72464"/>
    <w:rsid w:val="00B91045"/>
    <w:rsid w:val="00BC0648"/>
    <w:rsid w:val="00BD1D65"/>
    <w:rsid w:val="00C15705"/>
    <w:rsid w:val="00C43B44"/>
    <w:rsid w:val="00C70EDD"/>
    <w:rsid w:val="00C94398"/>
    <w:rsid w:val="00CA2A67"/>
    <w:rsid w:val="00CB588E"/>
    <w:rsid w:val="00CC7DE3"/>
    <w:rsid w:val="00CD2D18"/>
    <w:rsid w:val="00CF0965"/>
    <w:rsid w:val="00CF2458"/>
    <w:rsid w:val="00D06E3D"/>
    <w:rsid w:val="00D37B16"/>
    <w:rsid w:val="00D400E4"/>
    <w:rsid w:val="00D43739"/>
    <w:rsid w:val="00D65988"/>
    <w:rsid w:val="00DA204A"/>
    <w:rsid w:val="00DA4198"/>
    <w:rsid w:val="00DA6399"/>
    <w:rsid w:val="00E026D4"/>
    <w:rsid w:val="00E10ACF"/>
    <w:rsid w:val="00E23CBB"/>
    <w:rsid w:val="00E54EE4"/>
    <w:rsid w:val="00E71B3C"/>
    <w:rsid w:val="00ED53CD"/>
    <w:rsid w:val="00EE5503"/>
    <w:rsid w:val="00EF186F"/>
    <w:rsid w:val="00EF70E5"/>
    <w:rsid w:val="00F00B57"/>
    <w:rsid w:val="00F01524"/>
    <w:rsid w:val="00F049D7"/>
    <w:rsid w:val="00F24EBE"/>
    <w:rsid w:val="00F41FEE"/>
    <w:rsid w:val="00F44AD4"/>
    <w:rsid w:val="00F6242B"/>
    <w:rsid w:val="00F660E2"/>
    <w:rsid w:val="00F67004"/>
    <w:rsid w:val="00F739FC"/>
    <w:rsid w:val="00F75D28"/>
    <w:rsid w:val="00F860F7"/>
    <w:rsid w:val="00F969E6"/>
    <w:rsid w:val="00FA744B"/>
    <w:rsid w:val="00FD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21AEB4C8"/>
  <w15:chartTrackingRefBased/>
  <w15:docId w15:val="{9D218D65-7863-436F-B8EB-D7D0A281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D4053"/>
    <w:pPr>
      <w:keepNext/>
      <w:outlineLvl w:val="0"/>
    </w:pPr>
    <w:rPr>
      <w:b/>
      <w:szCs w:val="20"/>
      <w:lang w:val="x-none" w:eastAsia="x-none"/>
    </w:rPr>
  </w:style>
  <w:style w:type="paragraph" w:styleId="Heading2">
    <w:name w:val="heading 2"/>
    <w:basedOn w:val="Normal"/>
    <w:next w:val="Normal"/>
    <w:link w:val="Heading2Char"/>
    <w:qFormat/>
    <w:rsid w:val="006D4053"/>
    <w:pPr>
      <w:keepNext/>
      <w:jc w:val="center"/>
      <w:outlineLvl w:val="1"/>
    </w:pPr>
    <w:rPr>
      <w:rFonts w:ascii="Lucida Casual" w:hAnsi="Lucida Casu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5E4A"/>
    <w:rPr>
      <w:rFonts w:ascii="Tahoma" w:hAnsi="Tahoma" w:cs="Tahoma"/>
      <w:sz w:val="16"/>
      <w:szCs w:val="16"/>
    </w:rPr>
  </w:style>
  <w:style w:type="paragraph" w:styleId="Header">
    <w:name w:val="header"/>
    <w:basedOn w:val="Normal"/>
    <w:link w:val="HeaderChar"/>
    <w:uiPriority w:val="99"/>
    <w:rsid w:val="0061394E"/>
    <w:pPr>
      <w:tabs>
        <w:tab w:val="center" w:pos="4320"/>
        <w:tab w:val="right" w:pos="8640"/>
      </w:tabs>
    </w:pPr>
  </w:style>
  <w:style w:type="character" w:styleId="PageNumber">
    <w:name w:val="page number"/>
    <w:basedOn w:val="DefaultParagraphFont"/>
    <w:rsid w:val="0061394E"/>
  </w:style>
  <w:style w:type="paragraph" w:styleId="Footer">
    <w:name w:val="footer"/>
    <w:basedOn w:val="Normal"/>
    <w:rsid w:val="0061394E"/>
    <w:pPr>
      <w:tabs>
        <w:tab w:val="center" w:pos="4320"/>
        <w:tab w:val="right" w:pos="8640"/>
      </w:tabs>
    </w:pPr>
  </w:style>
  <w:style w:type="character" w:styleId="Hyperlink">
    <w:name w:val="Hyperlink"/>
    <w:rsid w:val="00CF2458"/>
    <w:rPr>
      <w:color w:val="0000FF"/>
      <w:u w:val="single"/>
    </w:rPr>
  </w:style>
  <w:style w:type="character" w:customStyle="1" w:styleId="Heading1Char">
    <w:name w:val="Heading 1 Char"/>
    <w:link w:val="Heading1"/>
    <w:rsid w:val="006D4053"/>
    <w:rPr>
      <w:b/>
      <w:sz w:val="24"/>
      <w:lang w:val="x-none" w:eastAsia="x-none"/>
    </w:rPr>
  </w:style>
  <w:style w:type="character" w:customStyle="1" w:styleId="Heading2Char">
    <w:name w:val="Heading 2 Char"/>
    <w:link w:val="Heading2"/>
    <w:rsid w:val="006D4053"/>
    <w:rPr>
      <w:rFonts w:ascii="Lucida Casual" w:hAnsi="Lucida Casual"/>
      <w:b/>
      <w:i/>
    </w:rPr>
  </w:style>
  <w:style w:type="character" w:customStyle="1" w:styleId="HeaderChar">
    <w:name w:val="Header Char"/>
    <w:link w:val="Header"/>
    <w:uiPriority w:val="99"/>
    <w:rsid w:val="00135CFB"/>
    <w:rPr>
      <w:sz w:val="24"/>
      <w:szCs w:val="24"/>
    </w:rPr>
  </w:style>
  <w:style w:type="character" w:styleId="UnresolvedMention">
    <w:name w:val="Unresolved Mention"/>
    <w:basedOn w:val="DefaultParagraphFont"/>
    <w:uiPriority w:val="99"/>
    <w:semiHidden/>
    <w:unhideWhenUsed/>
    <w:rsid w:val="002A14E7"/>
    <w:rPr>
      <w:color w:val="605E5C"/>
      <w:shd w:val="clear" w:color="auto" w:fill="E1DFDD"/>
    </w:rPr>
  </w:style>
  <w:style w:type="paragraph" w:styleId="ListParagraph">
    <w:name w:val="List Paragraph"/>
    <w:basedOn w:val="Normal"/>
    <w:uiPriority w:val="34"/>
    <w:qFormat/>
    <w:rsid w:val="00F860F7"/>
    <w:pPr>
      <w:ind w:left="720"/>
      <w:contextualSpacing/>
    </w:pPr>
  </w:style>
  <w:style w:type="character" w:styleId="FollowedHyperlink">
    <w:name w:val="FollowedHyperlink"/>
    <w:basedOn w:val="DefaultParagraphFont"/>
    <w:uiPriority w:val="99"/>
    <w:semiHidden/>
    <w:unhideWhenUsed/>
    <w:rsid w:val="00660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quickchoice-12-1?previousFilter=tag_chapter-1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link.oup.com/access/ting-toomey3e-student-resourc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link.oup.com/access/content/ting-toomey3e-student-resources/ting-toomey3e-chapter-12-review-prep-quiz?previousFilter=tag_chapter-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inglink.oup.com/access/content/ting-toomey3e-student-resources/ting-toomey3e-glossary-matching-quiz-12-2?previousFilter=tag_chapter-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rninglink.oup.com/access/content/ting-toomey3e-student-resources/ting-toomey3e-glossary-matching-quiz-12-1?previousFilter=tag_chapter-1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4712-8C4A-4CBE-A1FA-D62FDBD0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1808</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 Why study ICC</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Why study ICC</dc:title>
  <dc:subject/>
  <dc:creator>Flecky</dc:creator>
  <cp:keywords/>
  <dc:description/>
  <cp:lastModifiedBy>Lacey, Peter</cp:lastModifiedBy>
  <cp:revision>4</cp:revision>
  <cp:lastPrinted>2021-05-31T03:00:00Z</cp:lastPrinted>
  <dcterms:created xsi:type="dcterms:W3CDTF">2021-07-29T17:35:00Z</dcterms:created>
  <dcterms:modified xsi:type="dcterms:W3CDTF">2021-08-06T13:16:00Z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2021-07-27T15:47:21Z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18404cf7-b4b4-4865-bdce-c90a520a542f</vt:lpwstr>
  </property>
  <property fmtid="{D5CDD505-2E9C-101B-9397-08002B2CF9AE}" pid="8" name="MSIP_Label_be5cb09a-2992-49d6-8ac9-5f63e7b1ad2f_ContentBits">
    <vt:lpwstr>0</vt:lpwstr>
  </property>
</Properties>
</file>