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F9" w:rsidRPr="00510841" w:rsidRDefault="007705CA" w:rsidP="00634CE9">
      <w:pPr>
        <w:spacing w:line="480" w:lineRule="auto"/>
        <w:rPr>
          <w:rFonts w:ascii="Times New Roman" w:hAnsi="Times New Roman" w:cs="Times New Roman"/>
          <w:b/>
          <w:sz w:val="24"/>
          <w:szCs w:val="24"/>
          <w:lang w:val="en-US"/>
        </w:rPr>
      </w:pPr>
      <w:r w:rsidRPr="00510841">
        <w:rPr>
          <w:rFonts w:ascii="Times New Roman" w:hAnsi="Times New Roman" w:cs="Times New Roman"/>
          <w:b/>
          <w:sz w:val="24"/>
          <w:szCs w:val="24"/>
          <w:lang w:val="en-US"/>
        </w:rPr>
        <w:t>Chapter 18: Child Support</w:t>
      </w:r>
      <w:bookmarkStart w:id="0" w:name="_GoBack"/>
      <w:bookmarkEnd w:id="0"/>
    </w:p>
    <w:p w:rsidR="00510841" w:rsidRDefault="00634CE9" w:rsidP="0051084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Chapter 18 contains a</w:t>
      </w:r>
      <w:r w:rsidR="007705CA" w:rsidRPr="00510841">
        <w:rPr>
          <w:rFonts w:ascii="Times New Roman" w:hAnsi="Times New Roman" w:cs="Times New Roman"/>
          <w:sz w:val="24"/>
          <w:szCs w:val="24"/>
          <w:lang w:val="en-US"/>
        </w:rPr>
        <w:t xml:space="preserve"> few minor updates relating to child support proposals.</w:t>
      </w:r>
    </w:p>
    <w:p w:rsidR="007705CA" w:rsidRPr="00510841" w:rsidRDefault="007705CA" w:rsidP="00510841">
      <w:pPr>
        <w:spacing w:line="480" w:lineRule="auto"/>
        <w:rPr>
          <w:rFonts w:ascii="Times New Roman" w:hAnsi="Times New Roman" w:cs="Times New Roman"/>
          <w:sz w:val="24"/>
          <w:szCs w:val="24"/>
        </w:rPr>
      </w:pPr>
      <w:r w:rsidRPr="00510841">
        <w:rPr>
          <w:rFonts w:ascii="Times New Roman" w:hAnsi="Times New Roman" w:cs="Times New Roman"/>
          <w:b/>
          <w:sz w:val="24"/>
          <w:szCs w:val="24"/>
        </w:rPr>
        <w:t>18.10 Child Maintenance Service—2013 Regime</w:t>
      </w:r>
    </w:p>
    <w:p w:rsidR="00510841" w:rsidRDefault="007705CA" w:rsidP="00510841">
      <w:pPr>
        <w:pStyle w:val="PI"/>
        <w:spacing w:after="240"/>
        <w:ind w:firstLine="0"/>
        <w:rPr>
          <w:rFonts w:ascii="Times New Roman" w:hAnsi="Times New Roman" w:cs="Times New Roman"/>
          <w:sz w:val="24"/>
          <w:szCs w:val="24"/>
        </w:rPr>
      </w:pPr>
      <w:r w:rsidRPr="00510841">
        <w:rPr>
          <w:rFonts w:ascii="Times New Roman" w:hAnsi="Times New Roman" w:cs="Times New Roman"/>
          <w:sz w:val="24"/>
          <w:szCs w:val="24"/>
        </w:rPr>
        <w:t xml:space="preserve">The Department for Work and Pensions (DWP) opened a consultation seeking views on several proposed legislative changes, aimed at modernising and improving the CMS. The proposals in the consultation focus on strengthening the current CMS. It was open to voluntary and community sector organisations, as well as CMS customers and members of the </w:t>
      </w:r>
      <w:proofErr w:type="gramStart"/>
      <w:r w:rsidRPr="00510841">
        <w:rPr>
          <w:rFonts w:ascii="Times New Roman" w:hAnsi="Times New Roman" w:cs="Times New Roman"/>
          <w:sz w:val="24"/>
          <w:szCs w:val="24"/>
        </w:rPr>
        <w:t>general public</w:t>
      </w:r>
      <w:proofErr w:type="gramEnd"/>
      <w:r w:rsidRPr="00510841">
        <w:rPr>
          <w:rFonts w:ascii="Times New Roman" w:hAnsi="Times New Roman" w:cs="Times New Roman"/>
          <w:sz w:val="24"/>
          <w:szCs w:val="24"/>
        </w:rPr>
        <w:t>. The consultation closed on 6 August 2021 and at the time of writing the report has not been published.</w:t>
      </w:r>
    </w:p>
    <w:p w:rsidR="00510841" w:rsidRDefault="007705CA" w:rsidP="00510841">
      <w:pPr>
        <w:pStyle w:val="PI"/>
        <w:spacing w:after="240"/>
        <w:ind w:firstLine="0"/>
        <w:rPr>
          <w:rFonts w:ascii="Times New Roman" w:hAnsi="Times New Roman" w:cs="Times New Roman"/>
          <w:b/>
          <w:sz w:val="24"/>
          <w:szCs w:val="24"/>
        </w:rPr>
      </w:pPr>
      <w:r w:rsidRPr="00510841">
        <w:rPr>
          <w:rFonts w:ascii="Times New Roman" w:hAnsi="Times New Roman" w:cs="Times New Roman"/>
          <w:b/>
          <w:sz w:val="24"/>
          <w:szCs w:val="24"/>
        </w:rPr>
        <w:t xml:space="preserve">18.11.2 Case-law concerning </w:t>
      </w:r>
      <w:proofErr w:type="spellStart"/>
      <w:r w:rsidRPr="00510841">
        <w:rPr>
          <w:rFonts w:ascii="Times New Roman" w:hAnsi="Times New Roman" w:cs="Times New Roman"/>
          <w:b/>
          <w:sz w:val="24"/>
          <w:szCs w:val="24"/>
        </w:rPr>
        <w:t>Sch</w:t>
      </w:r>
      <w:proofErr w:type="spellEnd"/>
      <w:r w:rsidRPr="00510841">
        <w:rPr>
          <w:rFonts w:ascii="Times New Roman" w:hAnsi="Times New Roman" w:cs="Times New Roman"/>
          <w:b/>
          <w:sz w:val="24"/>
          <w:szCs w:val="24"/>
        </w:rPr>
        <w:t xml:space="preserve"> 1 CA 1989</w:t>
      </w:r>
    </w:p>
    <w:p w:rsidR="007705CA" w:rsidRPr="00510841" w:rsidRDefault="007705CA" w:rsidP="00510841">
      <w:pPr>
        <w:pStyle w:val="PI"/>
        <w:spacing w:after="240"/>
        <w:ind w:firstLine="0"/>
        <w:rPr>
          <w:rFonts w:ascii="Times New Roman" w:hAnsi="Times New Roman" w:cs="Times New Roman"/>
          <w:sz w:val="24"/>
          <w:szCs w:val="24"/>
        </w:rPr>
      </w:pPr>
      <w:r w:rsidRPr="00510841">
        <w:rPr>
          <w:rFonts w:ascii="Times New Roman" w:hAnsi="Times New Roman" w:cs="Times New Roman"/>
          <w:sz w:val="24"/>
          <w:szCs w:val="24"/>
        </w:rPr>
        <w:t xml:space="preserve">In </w:t>
      </w:r>
      <w:r w:rsidRPr="00510841">
        <w:rPr>
          <w:rFonts w:ascii="Times New Roman" w:hAnsi="Times New Roman" w:cs="Times New Roman"/>
          <w:i/>
          <w:iCs/>
          <w:sz w:val="24"/>
          <w:szCs w:val="24"/>
        </w:rPr>
        <w:t xml:space="preserve">CA v DR [2021] EWFC 21 </w:t>
      </w:r>
      <w:r w:rsidRPr="00510841">
        <w:rPr>
          <w:rFonts w:ascii="Times New Roman" w:hAnsi="Times New Roman" w:cs="Times New Roman"/>
          <w:sz w:val="24"/>
          <w:szCs w:val="24"/>
        </w:rPr>
        <w:t>(Fam), Mrs Justice Roberts found that she was bound by previous authorities in relation to an allowance for a carer to build up a pension in Schedule 1 cases. This meant that the carer’s allowance within maintenance payments should not include provision for the accumulation any form of savings for the future, despite the ‘cliff-edge’ that carers face once any ordered financial provision ceases.</w:t>
      </w:r>
    </w:p>
    <w:sectPr w:rsidR="007705CA" w:rsidRPr="0051084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5CA" w:rsidRDefault="007705CA" w:rsidP="007705CA">
      <w:pPr>
        <w:spacing w:after="0" w:line="240" w:lineRule="auto"/>
      </w:pPr>
      <w:r>
        <w:separator/>
      </w:r>
    </w:p>
  </w:endnote>
  <w:endnote w:type="continuationSeparator" w:id="0">
    <w:p w:rsidR="007705CA" w:rsidRDefault="007705CA" w:rsidP="0077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841" w:rsidRDefault="00510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841" w:rsidRPr="00934EE1" w:rsidRDefault="00510841" w:rsidP="00510841">
    <w:pPr>
      <w:pStyle w:val="Footer"/>
      <w:rPr>
        <w:rFonts w:ascii="Times New Roman" w:hAnsi="Times New Roman" w:cs="Times New Roman"/>
        <w:sz w:val="20"/>
        <w:lang w:val="en-US"/>
      </w:rPr>
    </w:pPr>
    <w:r w:rsidRPr="00934EE1">
      <w:rPr>
        <w:rFonts w:ascii="Times New Roman" w:hAnsi="Times New Roman" w:cs="Times New Roman"/>
        <w:sz w:val="20"/>
        <w:lang w:val="en-US"/>
      </w:rPr>
      <w:t xml:space="preserve">Hodgson, </w:t>
    </w:r>
    <w:r w:rsidRPr="00934EE1">
      <w:rPr>
        <w:rFonts w:ascii="Times New Roman" w:hAnsi="Times New Roman" w:cs="Times New Roman"/>
        <w:i/>
        <w:sz w:val="20"/>
        <w:lang w:val="en-US"/>
      </w:rPr>
      <w:t>Family Law</w:t>
    </w:r>
    <w:r w:rsidRPr="00934EE1">
      <w:rPr>
        <w:rFonts w:ascii="Times New Roman" w:hAnsi="Times New Roman" w:cs="Times New Roman"/>
        <w:sz w:val="20"/>
        <w:lang w:val="en-US"/>
      </w:rPr>
      <w:t xml:space="preserve"> 12e updates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841" w:rsidRDefault="00510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5CA" w:rsidRDefault="007705CA" w:rsidP="007705CA">
      <w:pPr>
        <w:spacing w:after="0" w:line="240" w:lineRule="auto"/>
      </w:pPr>
      <w:r>
        <w:separator/>
      </w:r>
    </w:p>
  </w:footnote>
  <w:footnote w:type="continuationSeparator" w:id="0">
    <w:p w:rsidR="007705CA" w:rsidRDefault="007705CA" w:rsidP="00770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841" w:rsidRDefault="00510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841" w:rsidRPr="0081262C" w:rsidRDefault="00510841" w:rsidP="00510841">
    <w:pPr>
      <w:pStyle w:val="Header"/>
      <w:jc w:val="center"/>
      <w:rPr>
        <w:rFonts w:ascii="Times New Roman" w:hAnsi="Times New Roman" w:cs="Times New Roman"/>
        <w:sz w:val="20"/>
        <w:lang w:val="en-US"/>
      </w:rPr>
    </w:pPr>
    <w:r w:rsidRPr="0081262C">
      <w:rPr>
        <w:rFonts w:ascii="Times New Roman" w:hAnsi="Times New Roman" w:cs="Times New Roman"/>
        <w:sz w:val="20"/>
        <w:lang w:val="en-US"/>
      </w:rPr>
      <w:t>© Oxford University Press 2021</w:t>
    </w:r>
  </w:p>
  <w:p w:rsidR="00510841" w:rsidRDefault="00510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841" w:rsidRDefault="00510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CA"/>
    <w:rsid w:val="00510841"/>
    <w:rsid w:val="00634CE9"/>
    <w:rsid w:val="007705CA"/>
    <w:rsid w:val="007F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98A61"/>
  <w15:chartTrackingRefBased/>
  <w15:docId w15:val="{FF50071D-6D28-44CE-A538-48B7B26D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rsid w:val="007705CA"/>
    <w:pPr>
      <w:spacing w:before="600" w:after="120" w:line="480" w:lineRule="auto"/>
      <w:ind w:left="288" w:hanging="288"/>
      <w:outlineLvl w:val="0"/>
    </w:pPr>
    <w:rPr>
      <w:rFonts w:ascii="Times New Roman" w:eastAsia="Times New Roman" w:hAnsi="Times New Roman" w:cs="Times New Roman"/>
      <w:sz w:val="36"/>
      <w:szCs w:val="20"/>
      <w:lang w:val="en-US"/>
    </w:rPr>
  </w:style>
  <w:style w:type="paragraph" w:customStyle="1" w:styleId="PI">
    <w:name w:val="PI"/>
    <w:basedOn w:val="Normal"/>
    <w:rsid w:val="007705CA"/>
    <w:pPr>
      <w:spacing w:line="480" w:lineRule="auto"/>
      <w:ind w:firstLine="432"/>
    </w:pPr>
  </w:style>
  <w:style w:type="paragraph" w:customStyle="1" w:styleId="H2">
    <w:name w:val="H2"/>
    <w:next w:val="Normal"/>
    <w:rsid w:val="007705CA"/>
    <w:pPr>
      <w:spacing w:before="400" w:after="120" w:line="480" w:lineRule="auto"/>
      <w:ind w:left="432" w:hanging="432"/>
      <w:outlineLvl w:val="1"/>
    </w:pPr>
    <w:rPr>
      <w:rFonts w:ascii="Times New Roman" w:eastAsia="Times New Roman" w:hAnsi="Times New Roman" w:cs="Times New Roman"/>
      <w:bCs/>
      <w:iCs/>
      <w:sz w:val="32"/>
      <w:szCs w:val="26"/>
      <w:lang w:val="en-US"/>
    </w:rPr>
  </w:style>
  <w:style w:type="paragraph" w:styleId="Header">
    <w:name w:val="header"/>
    <w:basedOn w:val="Normal"/>
    <w:link w:val="HeaderChar"/>
    <w:uiPriority w:val="99"/>
    <w:unhideWhenUsed/>
    <w:rsid w:val="00510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841"/>
  </w:style>
  <w:style w:type="paragraph" w:styleId="Footer">
    <w:name w:val="footer"/>
    <w:basedOn w:val="Normal"/>
    <w:link w:val="FooterChar"/>
    <w:uiPriority w:val="99"/>
    <w:unhideWhenUsed/>
    <w:rsid w:val="00510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44520">
      <w:bodyDiv w:val="1"/>
      <w:marLeft w:val="0"/>
      <w:marRight w:val="0"/>
      <w:marTop w:val="0"/>
      <w:marBottom w:val="0"/>
      <w:divBdr>
        <w:top w:val="none" w:sz="0" w:space="0" w:color="auto"/>
        <w:left w:val="none" w:sz="0" w:space="0" w:color="auto"/>
        <w:bottom w:val="none" w:sz="0" w:space="0" w:color="auto"/>
        <w:right w:val="none" w:sz="0" w:space="0" w:color="auto"/>
      </w:divBdr>
    </w:div>
    <w:div w:id="815533002">
      <w:bodyDiv w:val="1"/>
      <w:marLeft w:val="0"/>
      <w:marRight w:val="0"/>
      <w:marTop w:val="0"/>
      <w:marBottom w:val="0"/>
      <w:divBdr>
        <w:top w:val="none" w:sz="0" w:space="0" w:color="auto"/>
        <w:left w:val="none" w:sz="0" w:space="0" w:color="auto"/>
        <w:bottom w:val="none" w:sz="0" w:space="0" w:color="auto"/>
        <w:right w:val="none" w:sz="0" w:space="0" w:color="auto"/>
      </w:divBdr>
    </w:div>
    <w:div w:id="1503201178">
      <w:bodyDiv w:val="1"/>
      <w:marLeft w:val="0"/>
      <w:marRight w:val="0"/>
      <w:marTop w:val="0"/>
      <w:marBottom w:val="0"/>
      <w:divBdr>
        <w:top w:val="none" w:sz="0" w:space="0" w:color="auto"/>
        <w:left w:val="none" w:sz="0" w:space="0" w:color="auto"/>
        <w:bottom w:val="none" w:sz="0" w:space="0" w:color="auto"/>
        <w:right w:val="none" w:sz="0" w:space="0" w:color="auto"/>
      </w:divBdr>
    </w:div>
    <w:div w:id="16042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3</cp:revision>
  <dcterms:created xsi:type="dcterms:W3CDTF">2021-10-11T15:00:00Z</dcterms:created>
  <dcterms:modified xsi:type="dcterms:W3CDTF">2021-10-12T10:28:00Z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2021-10-11T15:03:48Z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b58464f5-88a5-4dfc-ad3c-0000b7909fa7</vt:lpwstr>
  </property>
  <property fmtid="{D5CDD505-2E9C-101B-9397-08002B2CF9AE}" pid="8" name="MSIP_Label_be5cb09a-2992-49d6-8ac9-5f63e7b1ad2f_ContentBits">
    <vt:lpwstr>0</vt:lpwstr>
  </property>
</Properties>
</file>