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horzAnchor="page" w:tblpX="157" w:tblpY="344"/>
        <w:tblW w:w="11970" w:type="dxa"/>
        <w:tblLayout w:type="fixed"/>
        <w:tblLook w:val="04A0" w:firstRow="1" w:lastRow="0" w:firstColumn="1" w:lastColumn="0" w:noHBand="0" w:noVBand="1"/>
      </w:tblPr>
      <w:tblGrid>
        <w:gridCol w:w="3595"/>
        <w:gridCol w:w="8375"/>
      </w:tblGrid>
      <w:tr w:rsidR="002D792B" w:rsidRPr="002D792B" w14:paraId="2057C05E" w14:textId="77777777" w:rsidTr="007345EC">
        <w:trPr>
          <w:trHeight w:val="8270"/>
        </w:trPr>
        <w:tc>
          <w:tcPr>
            <w:tcW w:w="3595" w:type="dxa"/>
          </w:tcPr>
          <w:p w14:paraId="1F0E3004" w14:textId="77777777" w:rsidR="002D792B" w:rsidRPr="002D792B" w:rsidRDefault="002D792B" w:rsidP="007345EC">
            <w:pPr>
              <w:spacing w:after="160" w:line="259" w:lineRule="auto"/>
              <w:rPr>
                <w:rFonts w:ascii="Times New Roman" w:hAnsi="Times New Roman" w:cs="Times New Roman"/>
                <w:b/>
                <w:bCs/>
                <w:sz w:val="20"/>
                <w:szCs w:val="20"/>
              </w:rPr>
            </w:pPr>
            <w:r w:rsidRPr="002D792B">
              <w:rPr>
                <w:rFonts w:ascii="Times New Roman" w:hAnsi="Times New Roman" w:cs="Times New Roman"/>
                <w:b/>
                <w:bCs/>
                <w:sz w:val="20"/>
                <w:szCs w:val="20"/>
              </w:rPr>
              <w:t>OUTLINE</w:t>
            </w:r>
          </w:p>
          <w:p w14:paraId="7E54D32E" w14:textId="77777777" w:rsidR="002D792B" w:rsidRPr="002D792B" w:rsidRDefault="002D792B" w:rsidP="007345EC">
            <w:pPr>
              <w:spacing w:after="160" w:line="259" w:lineRule="auto"/>
              <w:rPr>
                <w:rFonts w:ascii="Times New Roman" w:hAnsi="Times New Roman" w:cs="Times New Roman"/>
                <w:b/>
                <w:bCs/>
                <w:sz w:val="20"/>
                <w:szCs w:val="20"/>
              </w:rPr>
            </w:pPr>
          </w:p>
          <w:p w14:paraId="4C185F1A" w14:textId="77777777" w:rsidR="002D792B" w:rsidRPr="002D792B" w:rsidRDefault="002D792B" w:rsidP="007345EC">
            <w:pPr>
              <w:spacing w:after="160" w:line="259" w:lineRule="auto"/>
              <w:rPr>
                <w:rFonts w:ascii="Times New Roman" w:hAnsi="Times New Roman" w:cs="Times New Roman"/>
                <w:sz w:val="20"/>
                <w:szCs w:val="20"/>
              </w:rPr>
            </w:pPr>
            <w:r w:rsidRPr="002D792B">
              <w:rPr>
                <w:rFonts w:ascii="Times New Roman" w:hAnsi="Times New Roman" w:cs="Times New Roman"/>
                <w:sz w:val="20"/>
                <w:szCs w:val="20"/>
              </w:rPr>
              <w:t>The Big Picture: Boys to Men, Girls to Women</w:t>
            </w:r>
          </w:p>
          <w:p w14:paraId="5E055863" w14:textId="6F2628FD" w:rsidR="002D792B" w:rsidRPr="002D792B" w:rsidRDefault="002D792B" w:rsidP="007345EC">
            <w:pPr>
              <w:spacing w:after="160" w:line="259" w:lineRule="auto"/>
              <w:rPr>
                <w:rFonts w:ascii="Times New Roman" w:hAnsi="Times New Roman" w:cs="Times New Roman"/>
                <w:i/>
                <w:iCs/>
                <w:sz w:val="20"/>
                <w:szCs w:val="20"/>
              </w:rPr>
            </w:pPr>
            <w:r w:rsidRPr="002D792B">
              <w:rPr>
                <w:rFonts w:ascii="Times New Roman" w:hAnsi="Times New Roman" w:cs="Times New Roman"/>
                <w:i/>
                <w:iCs/>
                <w:sz w:val="20"/>
                <w:szCs w:val="20"/>
              </w:rPr>
              <w:t>The Rise of Patriarchy</w:t>
            </w:r>
          </w:p>
          <w:p w14:paraId="0E1CB60B" w14:textId="4F4BC803" w:rsidR="002D792B" w:rsidRPr="002D792B" w:rsidRDefault="002D792B" w:rsidP="007345EC">
            <w:pPr>
              <w:spacing w:after="160" w:line="259" w:lineRule="auto"/>
              <w:rPr>
                <w:rFonts w:ascii="Times New Roman" w:hAnsi="Times New Roman" w:cs="Times New Roman"/>
                <w:i/>
                <w:iCs/>
                <w:sz w:val="20"/>
                <w:szCs w:val="20"/>
              </w:rPr>
            </w:pPr>
            <w:r w:rsidRPr="002D792B">
              <w:rPr>
                <w:rFonts w:ascii="Times New Roman" w:hAnsi="Times New Roman" w:cs="Times New Roman"/>
                <w:i/>
                <w:iCs/>
                <w:sz w:val="20"/>
                <w:szCs w:val="20"/>
              </w:rPr>
              <w:t>Gendered Behavior: The Nonconformists</w:t>
            </w:r>
          </w:p>
          <w:p w14:paraId="7E8082EF" w14:textId="2944FA40" w:rsidR="002D792B" w:rsidRPr="002D792B" w:rsidRDefault="002D792B" w:rsidP="007345EC">
            <w:pPr>
              <w:spacing w:after="160" w:line="259" w:lineRule="auto"/>
              <w:rPr>
                <w:rFonts w:ascii="Times New Roman" w:hAnsi="Times New Roman" w:cs="Times New Roman"/>
                <w:sz w:val="20"/>
                <w:szCs w:val="20"/>
              </w:rPr>
            </w:pPr>
            <w:r w:rsidRPr="002D792B">
              <w:rPr>
                <w:rFonts w:ascii="Times New Roman" w:hAnsi="Times New Roman" w:cs="Times New Roman"/>
                <w:sz w:val="20"/>
                <w:szCs w:val="20"/>
              </w:rPr>
              <w:t>Abelard</w:t>
            </w:r>
          </w:p>
          <w:p w14:paraId="232BFAD8" w14:textId="564136F3" w:rsidR="002D792B" w:rsidRPr="002D792B" w:rsidRDefault="002D792B" w:rsidP="007345EC">
            <w:pPr>
              <w:spacing w:after="160" w:line="259" w:lineRule="auto"/>
              <w:rPr>
                <w:rFonts w:ascii="Times New Roman" w:hAnsi="Times New Roman" w:cs="Times New Roman"/>
                <w:sz w:val="20"/>
                <w:szCs w:val="20"/>
              </w:rPr>
            </w:pPr>
            <w:r w:rsidRPr="002D792B">
              <w:rPr>
                <w:rFonts w:ascii="Times New Roman" w:hAnsi="Times New Roman" w:cs="Times New Roman"/>
                <w:sz w:val="20"/>
                <w:szCs w:val="20"/>
              </w:rPr>
              <w:t>Heloise</w:t>
            </w:r>
          </w:p>
          <w:p w14:paraId="6942F939" w14:textId="1EE5EFFB" w:rsidR="002D792B" w:rsidRPr="002D792B" w:rsidRDefault="002D792B" w:rsidP="007345EC">
            <w:pPr>
              <w:spacing w:after="160" w:line="259" w:lineRule="auto"/>
              <w:rPr>
                <w:rFonts w:ascii="Times New Roman" w:hAnsi="Times New Roman" w:cs="Times New Roman"/>
                <w:sz w:val="20"/>
                <w:szCs w:val="20"/>
              </w:rPr>
            </w:pPr>
            <w:r w:rsidRPr="002D792B">
              <w:rPr>
                <w:rFonts w:ascii="Times New Roman" w:hAnsi="Times New Roman" w:cs="Times New Roman"/>
                <w:sz w:val="20"/>
                <w:szCs w:val="20"/>
              </w:rPr>
              <w:t>Heloise and Abelard</w:t>
            </w:r>
          </w:p>
          <w:p w14:paraId="495FE7DB" w14:textId="763432A4" w:rsidR="002D792B" w:rsidRPr="002D792B" w:rsidRDefault="002D792B" w:rsidP="007345EC">
            <w:pPr>
              <w:spacing w:after="160" w:line="259" w:lineRule="auto"/>
              <w:rPr>
                <w:rFonts w:ascii="Times New Roman" w:hAnsi="Times New Roman" w:cs="Times New Roman"/>
                <w:sz w:val="20"/>
                <w:szCs w:val="20"/>
              </w:rPr>
            </w:pPr>
            <w:r w:rsidRPr="002D792B">
              <w:rPr>
                <w:rFonts w:ascii="Times New Roman" w:hAnsi="Times New Roman" w:cs="Times New Roman"/>
                <w:sz w:val="20"/>
                <w:szCs w:val="20"/>
              </w:rPr>
              <w:t>Love and Punishment</w:t>
            </w:r>
          </w:p>
          <w:p w14:paraId="7F4EA8D4" w14:textId="4B87C233" w:rsidR="002D792B" w:rsidRPr="002D792B" w:rsidRDefault="002D792B" w:rsidP="007345EC">
            <w:pPr>
              <w:spacing w:after="160" w:line="259" w:lineRule="auto"/>
              <w:rPr>
                <w:rFonts w:ascii="Times New Roman" w:hAnsi="Times New Roman" w:cs="Times New Roman"/>
                <w:sz w:val="20"/>
                <w:szCs w:val="20"/>
              </w:rPr>
            </w:pPr>
            <w:r w:rsidRPr="002D792B">
              <w:rPr>
                <w:rFonts w:ascii="Times New Roman" w:hAnsi="Times New Roman" w:cs="Times New Roman"/>
                <w:sz w:val="20"/>
                <w:szCs w:val="20"/>
              </w:rPr>
              <w:t>Castration in the Service of Patriarchy</w:t>
            </w:r>
          </w:p>
          <w:p w14:paraId="07AFB8EB" w14:textId="32320BD9" w:rsidR="002D792B" w:rsidRPr="002D792B" w:rsidRDefault="002D792B" w:rsidP="007345EC">
            <w:pPr>
              <w:spacing w:after="160" w:line="259" w:lineRule="auto"/>
              <w:rPr>
                <w:rFonts w:ascii="Times New Roman" w:hAnsi="Times New Roman" w:cs="Times New Roman"/>
                <w:sz w:val="20"/>
                <w:szCs w:val="20"/>
              </w:rPr>
            </w:pPr>
            <w:r w:rsidRPr="002D792B">
              <w:rPr>
                <w:rFonts w:ascii="Times New Roman" w:hAnsi="Times New Roman" w:cs="Times New Roman"/>
                <w:sz w:val="20"/>
                <w:szCs w:val="20"/>
              </w:rPr>
              <w:t>Why Eunuchs?</w:t>
            </w:r>
          </w:p>
          <w:p w14:paraId="7B55B20F" w14:textId="44FD5E32" w:rsidR="002D792B" w:rsidRPr="002D792B" w:rsidRDefault="002D792B" w:rsidP="007345EC">
            <w:pPr>
              <w:spacing w:after="160" w:line="259" w:lineRule="auto"/>
              <w:rPr>
                <w:rFonts w:ascii="Times New Roman" w:hAnsi="Times New Roman" w:cs="Times New Roman"/>
                <w:sz w:val="20"/>
                <w:szCs w:val="20"/>
              </w:rPr>
            </w:pPr>
            <w:r w:rsidRPr="002D792B">
              <w:rPr>
                <w:rFonts w:ascii="Times New Roman" w:hAnsi="Times New Roman" w:cs="Times New Roman"/>
                <w:sz w:val="20"/>
                <w:szCs w:val="20"/>
              </w:rPr>
              <w:t>Heloise and Abelard: The End of the Story</w:t>
            </w:r>
          </w:p>
          <w:p w14:paraId="219CED7A" w14:textId="47138040" w:rsidR="002D792B" w:rsidRPr="002D792B" w:rsidRDefault="002D792B" w:rsidP="007345EC">
            <w:pPr>
              <w:spacing w:after="160" w:line="259" w:lineRule="auto"/>
              <w:rPr>
                <w:rFonts w:ascii="Times New Roman" w:hAnsi="Times New Roman" w:cs="Times New Roman"/>
                <w:sz w:val="20"/>
                <w:szCs w:val="20"/>
              </w:rPr>
            </w:pPr>
            <w:r w:rsidRPr="002D792B">
              <w:rPr>
                <w:rFonts w:ascii="Times New Roman" w:hAnsi="Times New Roman" w:cs="Times New Roman"/>
                <w:sz w:val="20"/>
                <w:szCs w:val="20"/>
              </w:rPr>
              <w:t>The Bigger Picture: Thinking about Gender</w:t>
            </w:r>
          </w:p>
          <w:p w14:paraId="1C4F16E6" w14:textId="3DC3DFB4" w:rsidR="002D792B" w:rsidRPr="002D792B" w:rsidRDefault="002D792B" w:rsidP="007345EC">
            <w:pPr>
              <w:spacing w:after="160" w:line="259" w:lineRule="auto"/>
              <w:rPr>
                <w:rFonts w:ascii="Times New Roman" w:hAnsi="Times New Roman" w:cs="Times New Roman"/>
                <w:i/>
                <w:iCs/>
                <w:sz w:val="20"/>
                <w:szCs w:val="20"/>
              </w:rPr>
            </w:pPr>
            <w:r w:rsidRPr="002D792B">
              <w:rPr>
                <w:rFonts w:ascii="Times New Roman" w:hAnsi="Times New Roman" w:cs="Times New Roman"/>
                <w:i/>
                <w:iCs/>
                <w:sz w:val="20"/>
                <w:szCs w:val="20"/>
              </w:rPr>
              <w:t>Modern Comparisons</w:t>
            </w:r>
          </w:p>
          <w:p w14:paraId="212E242A" w14:textId="1E69D1BC" w:rsidR="002D792B" w:rsidRPr="002D792B" w:rsidRDefault="002D792B" w:rsidP="007345EC">
            <w:pPr>
              <w:spacing w:after="160" w:line="259" w:lineRule="auto"/>
              <w:rPr>
                <w:rFonts w:ascii="Times New Roman" w:hAnsi="Times New Roman" w:cs="Times New Roman"/>
                <w:i/>
                <w:iCs/>
                <w:sz w:val="20"/>
                <w:szCs w:val="20"/>
              </w:rPr>
            </w:pPr>
            <w:r w:rsidRPr="002D792B">
              <w:rPr>
                <w:rFonts w:ascii="Times New Roman" w:hAnsi="Times New Roman" w:cs="Times New Roman"/>
                <w:i/>
                <w:iCs/>
                <w:sz w:val="20"/>
                <w:szCs w:val="20"/>
              </w:rPr>
              <w:t>The Future of Patriarchy</w:t>
            </w:r>
          </w:p>
          <w:p w14:paraId="173681BA" w14:textId="77777777" w:rsidR="002D792B" w:rsidRPr="002D792B" w:rsidRDefault="002D792B" w:rsidP="007345EC">
            <w:pPr>
              <w:spacing w:after="160" w:line="259" w:lineRule="auto"/>
              <w:rPr>
                <w:rFonts w:ascii="Times New Roman" w:hAnsi="Times New Roman" w:cs="Times New Roman"/>
                <w:sz w:val="20"/>
                <w:szCs w:val="20"/>
              </w:rPr>
            </w:pPr>
          </w:p>
          <w:p w14:paraId="211B7358" w14:textId="77777777" w:rsidR="002D792B" w:rsidRPr="002D792B" w:rsidRDefault="002D792B" w:rsidP="007345EC">
            <w:pPr>
              <w:spacing w:after="160" w:line="259" w:lineRule="auto"/>
              <w:rPr>
                <w:rFonts w:ascii="Times New Roman" w:hAnsi="Times New Roman" w:cs="Times New Roman"/>
                <w:sz w:val="20"/>
                <w:szCs w:val="20"/>
              </w:rPr>
            </w:pPr>
          </w:p>
          <w:p w14:paraId="3524C858" w14:textId="77777777" w:rsidR="002D792B" w:rsidRPr="002D792B" w:rsidRDefault="002D792B" w:rsidP="007345EC">
            <w:pPr>
              <w:spacing w:after="160" w:line="259" w:lineRule="auto"/>
              <w:rPr>
                <w:rFonts w:ascii="Times New Roman" w:hAnsi="Times New Roman" w:cs="Times New Roman"/>
                <w:sz w:val="20"/>
                <w:szCs w:val="20"/>
              </w:rPr>
            </w:pPr>
          </w:p>
        </w:tc>
        <w:tc>
          <w:tcPr>
            <w:tcW w:w="8375" w:type="dxa"/>
          </w:tcPr>
          <w:p w14:paraId="5F26957C" w14:textId="77777777" w:rsidR="002D792B" w:rsidRPr="002D792B" w:rsidRDefault="002D792B" w:rsidP="007345EC">
            <w:pPr>
              <w:spacing w:after="160" w:line="259" w:lineRule="auto"/>
              <w:rPr>
                <w:rFonts w:ascii="Times New Roman" w:hAnsi="Times New Roman" w:cs="Times New Roman"/>
                <w:b/>
                <w:bCs/>
                <w:sz w:val="20"/>
                <w:szCs w:val="20"/>
              </w:rPr>
            </w:pPr>
            <w:r w:rsidRPr="002D792B">
              <w:rPr>
                <w:rFonts w:ascii="Times New Roman" w:hAnsi="Times New Roman" w:cs="Times New Roman"/>
                <w:b/>
                <w:bCs/>
                <w:sz w:val="20"/>
                <w:szCs w:val="20"/>
              </w:rPr>
              <w:t>THINKING ABOUT THE BIG PICTURE</w:t>
            </w:r>
          </w:p>
          <w:p w14:paraId="594969B7" w14:textId="6A21CF75" w:rsidR="002D792B" w:rsidRDefault="002D792B" w:rsidP="007345EC">
            <w:pPr>
              <w:pStyle w:val="ListParagraph"/>
              <w:numPr>
                <w:ilvl w:val="0"/>
                <w:numId w:val="1"/>
              </w:numPr>
              <w:spacing w:line="480" w:lineRule="auto"/>
              <w:rPr>
                <w:rFonts w:ascii="Times New Roman" w:hAnsi="Times New Roman" w:cs="Times New Roman"/>
                <w:sz w:val="20"/>
                <w:szCs w:val="20"/>
              </w:rPr>
            </w:pPr>
            <w:r w:rsidRPr="002D792B">
              <w:rPr>
                <w:rFonts w:ascii="Times New Roman" w:hAnsi="Times New Roman" w:cs="Times New Roman"/>
                <w:sz w:val="20"/>
                <w:szCs w:val="20"/>
              </w:rPr>
              <w:t>What is gender? How have societies, both ancient and modern, defined what is male and female?  Why is it important to understand that some people do not conform to expected gender roles and identities?  What are the limitations of studying nonconforming people before 1500?</w:t>
            </w:r>
          </w:p>
          <w:p w14:paraId="2E20AFCB" w14:textId="77777777" w:rsidR="002D792B" w:rsidRPr="002D792B" w:rsidRDefault="002D792B" w:rsidP="007345EC">
            <w:pPr>
              <w:pStyle w:val="ListParagraph"/>
              <w:spacing w:line="480" w:lineRule="auto"/>
              <w:rPr>
                <w:rFonts w:ascii="Times New Roman" w:hAnsi="Times New Roman" w:cs="Times New Roman"/>
                <w:sz w:val="20"/>
                <w:szCs w:val="20"/>
              </w:rPr>
            </w:pPr>
          </w:p>
          <w:p w14:paraId="70698372" w14:textId="4EBD4E8B" w:rsidR="002D792B" w:rsidRDefault="002D792B" w:rsidP="007345EC">
            <w:pPr>
              <w:pStyle w:val="ListParagraph"/>
              <w:numPr>
                <w:ilvl w:val="0"/>
                <w:numId w:val="1"/>
              </w:numPr>
              <w:spacing w:line="480" w:lineRule="auto"/>
              <w:rPr>
                <w:rFonts w:ascii="Times New Roman" w:hAnsi="Times New Roman" w:cs="Times New Roman"/>
                <w:sz w:val="20"/>
                <w:szCs w:val="20"/>
              </w:rPr>
            </w:pPr>
            <w:r w:rsidRPr="002D792B">
              <w:rPr>
                <w:rFonts w:ascii="Times New Roman" w:hAnsi="Times New Roman" w:cs="Times New Roman"/>
                <w:sz w:val="20"/>
                <w:szCs w:val="20"/>
              </w:rPr>
              <w:t xml:space="preserve">What is patriarchy and what arguments </w:t>
            </w:r>
            <w:proofErr w:type="gramStart"/>
            <w:r w:rsidRPr="002D792B">
              <w:rPr>
                <w:rFonts w:ascii="Times New Roman" w:hAnsi="Times New Roman" w:cs="Times New Roman"/>
                <w:sz w:val="20"/>
                <w:szCs w:val="20"/>
              </w:rPr>
              <w:t>does</w:t>
            </w:r>
            <w:proofErr w:type="gramEnd"/>
            <w:r w:rsidRPr="002D792B">
              <w:rPr>
                <w:rFonts w:ascii="Times New Roman" w:hAnsi="Times New Roman" w:cs="Times New Roman"/>
                <w:sz w:val="20"/>
                <w:szCs w:val="20"/>
              </w:rPr>
              <w:t xml:space="preserve"> </w:t>
            </w:r>
            <w:r w:rsidR="007345EC">
              <w:rPr>
                <w:rFonts w:ascii="Times New Roman" w:hAnsi="Times New Roman" w:cs="Times New Roman"/>
                <w:sz w:val="20"/>
                <w:szCs w:val="20"/>
              </w:rPr>
              <w:t xml:space="preserve">the author </w:t>
            </w:r>
            <w:r w:rsidRPr="002D792B">
              <w:rPr>
                <w:rFonts w:ascii="Times New Roman" w:hAnsi="Times New Roman" w:cs="Times New Roman"/>
                <w:sz w:val="20"/>
                <w:szCs w:val="20"/>
              </w:rPr>
              <w:t>provide that it did not exist before the advent of urban-agrarian society?</w:t>
            </w:r>
          </w:p>
          <w:p w14:paraId="4F6BCA5F" w14:textId="77777777" w:rsidR="002D792B" w:rsidRPr="002D792B" w:rsidRDefault="002D792B" w:rsidP="007345EC">
            <w:pPr>
              <w:pStyle w:val="ListParagraph"/>
              <w:spacing w:line="480" w:lineRule="auto"/>
              <w:rPr>
                <w:rFonts w:ascii="Times New Roman" w:hAnsi="Times New Roman" w:cs="Times New Roman"/>
                <w:sz w:val="20"/>
                <w:szCs w:val="20"/>
              </w:rPr>
            </w:pPr>
          </w:p>
          <w:p w14:paraId="1FCD9CCD" w14:textId="3242DDD6" w:rsidR="002D792B" w:rsidRDefault="002D792B" w:rsidP="007345EC">
            <w:pPr>
              <w:pStyle w:val="ListParagraph"/>
              <w:numPr>
                <w:ilvl w:val="0"/>
                <w:numId w:val="1"/>
              </w:numPr>
              <w:spacing w:line="480" w:lineRule="auto"/>
              <w:rPr>
                <w:rFonts w:ascii="Times New Roman" w:hAnsi="Times New Roman" w:cs="Times New Roman"/>
                <w:sz w:val="20"/>
                <w:szCs w:val="20"/>
              </w:rPr>
            </w:pPr>
            <w:r w:rsidRPr="002D792B">
              <w:rPr>
                <w:rFonts w:ascii="Times New Roman" w:hAnsi="Times New Roman" w:cs="Times New Roman"/>
                <w:sz w:val="20"/>
                <w:szCs w:val="20"/>
              </w:rPr>
              <w:t>Using the lives and words of Abelard and Heloise, discuss how they both conformed to or did not conform to gender and patriarchal expectations in medieval</w:t>
            </w:r>
            <w:r>
              <w:rPr>
                <w:rFonts w:ascii="Times New Roman" w:hAnsi="Times New Roman" w:cs="Times New Roman"/>
                <w:sz w:val="20"/>
                <w:szCs w:val="20"/>
              </w:rPr>
              <w:t xml:space="preserve"> </w:t>
            </w:r>
            <w:r w:rsidRPr="002D792B">
              <w:rPr>
                <w:rFonts w:ascii="Times New Roman" w:hAnsi="Times New Roman" w:cs="Times New Roman"/>
                <w:sz w:val="20"/>
                <w:szCs w:val="20"/>
              </w:rPr>
              <w:t xml:space="preserve">France. </w:t>
            </w:r>
          </w:p>
          <w:p w14:paraId="4A452838" w14:textId="77777777" w:rsidR="002D792B" w:rsidRPr="002D792B" w:rsidRDefault="002D792B" w:rsidP="007345EC">
            <w:pPr>
              <w:pStyle w:val="ListParagraph"/>
              <w:spacing w:line="480" w:lineRule="auto"/>
              <w:rPr>
                <w:rFonts w:ascii="Times New Roman" w:hAnsi="Times New Roman" w:cs="Times New Roman"/>
                <w:sz w:val="20"/>
                <w:szCs w:val="20"/>
              </w:rPr>
            </w:pPr>
          </w:p>
          <w:p w14:paraId="4D948B0D" w14:textId="2E051973" w:rsidR="002D792B" w:rsidRDefault="002D792B" w:rsidP="007345EC">
            <w:pPr>
              <w:pStyle w:val="ListParagraph"/>
              <w:numPr>
                <w:ilvl w:val="0"/>
                <w:numId w:val="1"/>
              </w:numPr>
              <w:spacing w:line="480" w:lineRule="auto"/>
              <w:rPr>
                <w:rFonts w:ascii="Times New Roman" w:hAnsi="Times New Roman" w:cs="Times New Roman"/>
                <w:sz w:val="20"/>
                <w:szCs w:val="20"/>
              </w:rPr>
            </w:pPr>
            <w:r w:rsidRPr="002D792B">
              <w:rPr>
                <w:rFonts w:ascii="Times New Roman" w:hAnsi="Times New Roman" w:cs="Times New Roman"/>
                <w:sz w:val="20"/>
                <w:szCs w:val="20"/>
              </w:rPr>
              <w:t>Examine the role of eunuchs in pre-modern societies, how they are linked with patriarchy, and the different “social meanings” that could be given to castration.</w:t>
            </w:r>
          </w:p>
          <w:p w14:paraId="14AE145E" w14:textId="77777777" w:rsidR="002D792B" w:rsidRPr="002D792B" w:rsidRDefault="002D792B" w:rsidP="007345EC">
            <w:pPr>
              <w:pStyle w:val="ListParagraph"/>
              <w:spacing w:line="480" w:lineRule="auto"/>
              <w:rPr>
                <w:rFonts w:ascii="Times New Roman" w:hAnsi="Times New Roman" w:cs="Times New Roman"/>
                <w:sz w:val="20"/>
                <w:szCs w:val="20"/>
              </w:rPr>
            </w:pPr>
          </w:p>
          <w:p w14:paraId="56A7457E" w14:textId="77777777" w:rsidR="002D792B" w:rsidRPr="002D792B" w:rsidRDefault="002D792B" w:rsidP="007345EC">
            <w:pPr>
              <w:pStyle w:val="ListParagraph"/>
              <w:numPr>
                <w:ilvl w:val="0"/>
                <w:numId w:val="1"/>
              </w:numPr>
              <w:spacing w:line="480" w:lineRule="auto"/>
              <w:rPr>
                <w:rFonts w:ascii="Times New Roman" w:hAnsi="Times New Roman" w:cs="Times New Roman"/>
                <w:sz w:val="20"/>
                <w:szCs w:val="20"/>
              </w:rPr>
            </w:pPr>
            <w:r w:rsidRPr="002D792B">
              <w:rPr>
                <w:rFonts w:ascii="Times New Roman" w:hAnsi="Times New Roman" w:cs="Times New Roman"/>
                <w:sz w:val="20"/>
                <w:szCs w:val="20"/>
              </w:rPr>
              <w:t xml:space="preserve">Discuss how views on gender and patriarchy have changed in the United States over the past half-century. </w:t>
            </w:r>
          </w:p>
          <w:p w14:paraId="664194C1" w14:textId="77777777" w:rsidR="002D792B" w:rsidRPr="002D792B" w:rsidRDefault="002D792B" w:rsidP="007345EC">
            <w:pPr>
              <w:spacing w:after="160" w:line="259" w:lineRule="auto"/>
              <w:rPr>
                <w:rFonts w:ascii="Times New Roman" w:hAnsi="Times New Roman" w:cs="Times New Roman"/>
                <w:b/>
                <w:bCs/>
                <w:sz w:val="20"/>
                <w:szCs w:val="20"/>
              </w:rPr>
            </w:pPr>
          </w:p>
          <w:p w14:paraId="7CF4A0BA" w14:textId="77777777" w:rsidR="002D792B" w:rsidRPr="002D792B" w:rsidRDefault="002D792B" w:rsidP="007345EC">
            <w:pPr>
              <w:spacing w:after="160" w:line="259" w:lineRule="auto"/>
              <w:rPr>
                <w:rFonts w:ascii="Times New Roman" w:hAnsi="Times New Roman" w:cs="Times New Roman"/>
                <w:b/>
                <w:bCs/>
                <w:sz w:val="20"/>
                <w:szCs w:val="20"/>
              </w:rPr>
            </w:pPr>
          </w:p>
          <w:p w14:paraId="4FC6FFFF" w14:textId="77777777" w:rsidR="002D792B" w:rsidRPr="002D792B" w:rsidRDefault="002D792B" w:rsidP="007345EC">
            <w:pPr>
              <w:spacing w:after="160" w:line="259" w:lineRule="auto"/>
              <w:rPr>
                <w:rFonts w:ascii="Times New Roman" w:hAnsi="Times New Roman" w:cs="Times New Roman"/>
                <w:sz w:val="20"/>
                <w:szCs w:val="20"/>
              </w:rPr>
            </w:pPr>
          </w:p>
        </w:tc>
      </w:tr>
      <w:tr w:rsidR="007345EC" w:rsidRPr="002D792B" w14:paraId="58EEEFDC" w14:textId="14CF05EA" w:rsidTr="007345EC">
        <w:trPr>
          <w:trHeight w:val="3315"/>
        </w:trPr>
        <w:tc>
          <w:tcPr>
            <w:tcW w:w="3594" w:type="dxa"/>
          </w:tcPr>
          <w:p w14:paraId="617B8ABF" w14:textId="3B7D548F" w:rsidR="007345EC" w:rsidRPr="002D792B" w:rsidRDefault="007345EC" w:rsidP="007345EC">
            <w:pPr>
              <w:spacing w:after="160" w:line="259" w:lineRule="auto"/>
              <w:rPr>
                <w:rFonts w:ascii="Times New Roman" w:hAnsi="Times New Roman" w:cs="Times New Roman"/>
                <w:b/>
                <w:bCs/>
                <w:sz w:val="20"/>
                <w:szCs w:val="20"/>
              </w:rPr>
            </w:pPr>
            <w:r w:rsidRPr="002D792B">
              <w:rPr>
                <w:rFonts w:ascii="Times New Roman" w:hAnsi="Times New Roman" w:cs="Times New Roman"/>
                <w:b/>
                <w:bCs/>
                <w:sz w:val="20"/>
                <w:szCs w:val="20"/>
              </w:rPr>
              <w:t>NOTES</w:t>
            </w:r>
          </w:p>
          <w:p w14:paraId="5B86AEDB" w14:textId="77777777" w:rsidR="007345EC" w:rsidRPr="002D792B" w:rsidRDefault="007345EC" w:rsidP="007345EC">
            <w:pPr>
              <w:spacing w:after="160" w:line="259" w:lineRule="auto"/>
              <w:rPr>
                <w:rFonts w:ascii="Times New Roman" w:hAnsi="Times New Roman" w:cs="Times New Roman"/>
                <w:b/>
                <w:sz w:val="20"/>
                <w:szCs w:val="20"/>
                <w:u w:val="single"/>
              </w:rPr>
            </w:pPr>
          </w:p>
        </w:tc>
        <w:tc>
          <w:tcPr>
            <w:tcW w:w="8376" w:type="dxa"/>
          </w:tcPr>
          <w:p w14:paraId="6522A4C4" w14:textId="43093821" w:rsidR="007345EC" w:rsidRPr="007345EC" w:rsidRDefault="007345EC" w:rsidP="007345EC">
            <w:pPr>
              <w:spacing w:after="160" w:line="259" w:lineRule="auto"/>
              <w:rPr>
                <w:rFonts w:ascii="Times New Roman" w:hAnsi="Times New Roman" w:cs="Times New Roman"/>
                <w:b/>
                <w:sz w:val="20"/>
                <w:szCs w:val="20"/>
              </w:rPr>
            </w:pPr>
            <w:r w:rsidRPr="007345EC">
              <w:rPr>
                <w:rFonts w:ascii="Times New Roman" w:hAnsi="Times New Roman" w:cs="Times New Roman"/>
                <w:b/>
                <w:sz w:val="20"/>
                <w:szCs w:val="20"/>
              </w:rPr>
              <w:t>NOTES</w:t>
            </w:r>
          </w:p>
        </w:tc>
      </w:tr>
    </w:tbl>
    <w:p w14:paraId="61749EC4" w14:textId="77777777" w:rsidR="002D792B" w:rsidRPr="002D792B" w:rsidRDefault="002D792B" w:rsidP="002D792B"/>
    <w:p w14:paraId="42CEA8A1" w14:textId="77777777" w:rsidR="00695442" w:rsidRDefault="007345EC"/>
    <w:sectPr w:rsidR="00695442" w:rsidSect="00F3493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CE629" w14:textId="77777777" w:rsidR="002D792B" w:rsidRDefault="002D792B" w:rsidP="002D792B">
      <w:pPr>
        <w:spacing w:after="0" w:line="240" w:lineRule="auto"/>
      </w:pPr>
      <w:r>
        <w:separator/>
      </w:r>
    </w:p>
  </w:endnote>
  <w:endnote w:type="continuationSeparator" w:id="0">
    <w:p w14:paraId="7CCB2DFB" w14:textId="77777777" w:rsidR="002D792B" w:rsidRDefault="002D792B" w:rsidP="002D7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A3FE8" w14:textId="77777777" w:rsidR="002D792B" w:rsidRDefault="002D792B" w:rsidP="002D792B">
      <w:pPr>
        <w:spacing w:after="0" w:line="240" w:lineRule="auto"/>
      </w:pPr>
      <w:r>
        <w:separator/>
      </w:r>
    </w:p>
  </w:footnote>
  <w:footnote w:type="continuationSeparator" w:id="0">
    <w:p w14:paraId="28C3EA7F" w14:textId="77777777" w:rsidR="002D792B" w:rsidRDefault="002D792B" w:rsidP="002D7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C35D4" w14:textId="2D8A96D7" w:rsidR="002D792B" w:rsidRPr="002D792B" w:rsidRDefault="002D792B" w:rsidP="002D792B">
    <w:pPr>
      <w:pStyle w:val="Header"/>
      <w:rPr>
        <w:rFonts w:ascii="Times New Roman" w:hAnsi="Times New Roman" w:cs="Times New Roman"/>
        <w:sz w:val="24"/>
        <w:szCs w:val="24"/>
      </w:rPr>
    </w:pPr>
    <w:r w:rsidRPr="002D792B">
      <w:rPr>
        <w:rFonts w:ascii="Times New Roman" w:hAnsi="Times New Roman" w:cs="Times New Roman"/>
        <w:sz w:val="24"/>
        <w:szCs w:val="24"/>
      </w:rPr>
      <w:t xml:space="preserve">NOTE-TAKING GUIDE   CHAPTER 4 Sex, Gender, and Patriarchy </w:t>
    </w:r>
  </w:p>
  <w:p w14:paraId="51FBA8DB" w14:textId="2F49DA03" w:rsidR="00557B33" w:rsidRPr="0089445B" w:rsidRDefault="007345EC" w:rsidP="0089445B">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374DC3"/>
    <w:multiLevelType w:val="hybridMultilevel"/>
    <w:tmpl w:val="288CD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92B"/>
    <w:rsid w:val="002D792B"/>
    <w:rsid w:val="007345EC"/>
    <w:rsid w:val="007D322A"/>
    <w:rsid w:val="00EC4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46EDC"/>
  <w15:chartTrackingRefBased/>
  <w15:docId w15:val="{665C4F34-6A6A-4690-ADB7-17A5282E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92B"/>
  </w:style>
  <w:style w:type="table" w:styleId="TableGrid">
    <w:name w:val="Table Grid"/>
    <w:basedOn w:val="TableNormal"/>
    <w:uiPriority w:val="39"/>
    <w:rsid w:val="002D7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D7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92B"/>
  </w:style>
  <w:style w:type="paragraph" w:styleId="ListParagraph">
    <w:name w:val="List Paragraph"/>
    <w:basedOn w:val="Normal"/>
    <w:uiPriority w:val="34"/>
    <w:qFormat/>
    <w:rsid w:val="002D792B"/>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KAUR, Sukwinder</dc:creator>
  <cp:keywords/>
  <dc:description/>
  <cp:lastModifiedBy>KAUR, Sukwinder</cp:lastModifiedBy>
  <cp:revision>2</cp:revision>
  <dcterms:created xsi:type="dcterms:W3CDTF">2021-11-08T18:46:00Z</dcterms:created>
  <dcterms:modified xsi:type="dcterms:W3CDTF">2021-11-08T22:52:00Z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2021-11-08T18:46:58Z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780489b4-9664-4367-81be-5a5e7dd134ff</vt:lpwstr>
  </property>
  <property fmtid="{D5CDD505-2E9C-101B-9397-08002B2CF9AE}" pid="8" name="MSIP_Label_be5cb09a-2992-49d6-8ac9-5f63e7b1ad2f_ContentBits">
    <vt:lpwstr>0</vt:lpwstr>
  </property>
</Properties>
</file>