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3043"/>
        <w:gridCol w:w="12"/>
        <w:gridCol w:w="8915"/>
      </w:tblGrid>
      <w:tr w:rsidR="002032C5" w:rsidRPr="002032C5" w14:paraId="78EBDB19" w14:textId="77777777" w:rsidTr="00BD7D37">
        <w:trPr>
          <w:trHeight w:val="8270"/>
        </w:trPr>
        <w:tc>
          <w:tcPr>
            <w:tcW w:w="3055" w:type="dxa"/>
            <w:gridSpan w:val="2"/>
          </w:tcPr>
          <w:p w14:paraId="1DA5DE2F" w14:textId="77777777" w:rsidR="002032C5" w:rsidRP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2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OUTLINE</w:t>
            </w:r>
          </w:p>
          <w:p w14:paraId="721B8C2C" w14:textId="77777777" w:rsid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The Big Picture: Spiritual Benefits</w:t>
            </w:r>
          </w:p>
          <w:p w14:paraId="4DCB304A" w14:textId="54F2650D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Chaco Canyon</w:t>
            </w:r>
          </w:p>
          <w:p w14:paraId="070877E1" w14:textId="25DD55C5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Pilgrimage on the Silk Road</w:t>
            </w:r>
          </w:p>
          <w:p w14:paraId="6AEBA2EA" w14:textId="37301BB1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The Sacred Route o Santiago de Compostela</w:t>
            </w:r>
          </w:p>
          <w:p w14:paraId="6CD5E357" w14:textId="4BA326D3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Ibn Battuta on the Road to Mecca</w:t>
            </w:r>
          </w:p>
          <w:p w14:paraId="647F7604" w14:textId="4D15381B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In the Presence of Buddhist Relics</w:t>
            </w:r>
          </w:p>
          <w:p w14:paraId="08DF6993" w14:textId="42163A47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Bound for Compostela</w:t>
            </w:r>
          </w:p>
          <w:p w14:paraId="7DE1D203" w14:textId="042E06B9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Ibn Battuta: Back on the Road to Mecc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B42C456" w14:textId="74C491B0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Fa Xian Reaches His Goal</w:t>
            </w:r>
          </w:p>
          <w:p w14:paraId="2B72EBD6" w14:textId="34160CC4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In the Presence of Saint James</w:t>
            </w:r>
          </w:p>
          <w:p w14:paraId="72CE4D5A" w14:textId="4CF4908C" w:rsidR="00701701" w:rsidRPr="00701701" w:rsidRDefault="00701701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The Bigger Picture: Common Features of Pilgrimage</w:t>
            </w:r>
          </w:p>
          <w:p w14:paraId="7F496705" w14:textId="77777777" w:rsidR="002032C5" w:rsidRP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0222A1" w14:textId="77777777" w:rsidR="002032C5" w:rsidRP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73F0B" w14:textId="77777777" w:rsidR="002032C5" w:rsidRP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A90EB" w14:textId="77777777" w:rsidR="002032C5" w:rsidRP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5" w:type="dxa"/>
          </w:tcPr>
          <w:p w14:paraId="6BD64E07" w14:textId="6B492372" w:rsid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2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THINKING ABOUT THE BIG PICTURE</w:t>
            </w:r>
          </w:p>
          <w:p w14:paraId="6FE1C306" w14:textId="77777777" w:rsidR="00481382" w:rsidRPr="002032C5" w:rsidRDefault="00481382" w:rsidP="00BD7D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F6B32E" w14:textId="085F12D5" w:rsidR="00701701" w:rsidRDefault="00701701" w:rsidP="00BD7D3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 xml:space="preserve">According to </w:t>
            </w:r>
            <w:r w:rsidR="00BD7D37">
              <w:rPr>
                <w:rFonts w:ascii="Times New Roman" w:hAnsi="Times New Roman" w:cs="Times New Roman"/>
                <w:sz w:val="20"/>
                <w:szCs w:val="20"/>
              </w:rPr>
              <w:t>the author</w:t>
            </w: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, what general characteristics define pilgrims and pilgrimage?  In addition, why is understanding the political context of pilgrimage important?</w:t>
            </w:r>
          </w:p>
          <w:p w14:paraId="5BF0B306" w14:textId="77777777" w:rsidR="00BD7D37" w:rsidRPr="00701701" w:rsidRDefault="00BD7D37" w:rsidP="00BD7D37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4997F" w14:textId="3C10E07F" w:rsidR="00701701" w:rsidRDefault="00701701" w:rsidP="00BD7D3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Compare and contrast Fa Xian, the French pilgrim, and Ibn Battuta’s experiences on their pilgrimage routes as well as their experiences at their destinations (India, Santiago de Compostela, and Mecca).</w:t>
            </w:r>
          </w:p>
          <w:p w14:paraId="6D2F239F" w14:textId="77777777" w:rsidR="00BD7D37" w:rsidRDefault="00BD7D37" w:rsidP="00BD7D3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13084" w14:textId="77777777" w:rsidR="00BD7D37" w:rsidRPr="00701701" w:rsidRDefault="00BD7D37" w:rsidP="00BD7D37">
            <w:pPr>
              <w:spacing w:line="48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14FF0" w14:textId="496B67E4" w:rsidR="00701701" w:rsidRPr="00701701" w:rsidRDefault="00701701" w:rsidP="00BD7D37">
            <w:pPr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 xml:space="preserve">After examining the experiences of Fa Xian, the French pilgrim, and Ibn Battuta, what common elements of pilgrimage does </w:t>
            </w:r>
            <w:r w:rsidR="00BD7D37">
              <w:rPr>
                <w:rFonts w:ascii="Times New Roman" w:hAnsi="Times New Roman" w:cs="Times New Roman"/>
                <w:sz w:val="20"/>
                <w:szCs w:val="20"/>
              </w:rPr>
              <w:t xml:space="preserve">the author </w:t>
            </w:r>
            <w:r w:rsidRPr="00701701">
              <w:rPr>
                <w:rFonts w:ascii="Times New Roman" w:hAnsi="Times New Roman" w:cs="Times New Roman"/>
                <w:sz w:val="20"/>
                <w:szCs w:val="20"/>
              </w:rPr>
              <w:t>identify?</w:t>
            </w:r>
          </w:p>
          <w:p w14:paraId="177C4766" w14:textId="77777777" w:rsidR="002032C5" w:rsidRPr="002032C5" w:rsidRDefault="002032C5" w:rsidP="00BD7D3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CBDA6A" w14:textId="77777777" w:rsidR="002032C5" w:rsidRP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6DD7D" w14:textId="77777777" w:rsidR="002032C5" w:rsidRPr="002032C5" w:rsidRDefault="002032C5" w:rsidP="00BD7D3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D37" w:rsidRPr="002032C5" w14:paraId="1CA56A56" w14:textId="7EF9DD50" w:rsidTr="00BD7D37">
        <w:trPr>
          <w:trHeight w:val="3820"/>
        </w:trPr>
        <w:tc>
          <w:tcPr>
            <w:tcW w:w="3043" w:type="dxa"/>
          </w:tcPr>
          <w:p w14:paraId="0B41545B" w14:textId="68D39794" w:rsidR="00BD7D37" w:rsidRPr="002032C5" w:rsidRDefault="00BD7D37" w:rsidP="00BD7D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2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</w:t>
            </w:r>
          </w:p>
          <w:p w14:paraId="644DEDB7" w14:textId="77777777" w:rsidR="00BD7D37" w:rsidRPr="00BD7D37" w:rsidRDefault="00BD7D37" w:rsidP="00BD7D3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7" w:type="dxa"/>
            <w:gridSpan w:val="2"/>
          </w:tcPr>
          <w:p w14:paraId="52AC540D" w14:textId="00CEC010" w:rsidR="00BD7D37" w:rsidRPr="00BD7D37" w:rsidRDefault="00BD7D37" w:rsidP="00BD7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</w:tbl>
    <w:p w14:paraId="10ED2B74" w14:textId="77777777" w:rsidR="002032C5" w:rsidRPr="002032C5" w:rsidRDefault="002032C5" w:rsidP="002032C5">
      <w:pPr>
        <w:rPr>
          <w:rFonts w:ascii="Times New Roman" w:hAnsi="Times New Roman" w:cs="Times New Roman"/>
          <w:sz w:val="20"/>
          <w:szCs w:val="20"/>
        </w:rPr>
      </w:pPr>
    </w:p>
    <w:p w14:paraId="6E399BBD" w14:textId="77777777" w:rsidR="00695442" w:rsidRPr="002032C5" w:rsidRDefault="00BD7D37">
      <w:pPr>
        <w:rPr>
          <w:rFonts w:ascii="Times New Roman" w:hAnsi="Times New Roman" w:cs="Times New Roman"/>
          <w:sz w:val="20"/>
          <w:szCs w:val="20"/>
        </w:rPr>
      </w:pPr>
    </w:p>
    <w:sectPr w:rsidR="00695442" w:rsidRPr="002032C5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B689E" w14:textId="77777777" w:rsidR="002032C5" w:rsidRDefault="002032C5" w:rsidP="002032C5">
      <w:pPr>
        <w:spacing w:after="0" w:line="240" w:lineRule="auto"/>
      </w:pPr>
      <w:r>
        <w:separator/>
      </w:r>
    </w:p>
  </w:endnote>
  <w:endnote w:type="continuationSeparator" w:id="0">
    <w:p w14:paraId="1D3E08F5" w14:textId="77777777" w:rsidR="002032C5" w:rsidRDefault="002032C5" w:rsidP="0020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4709F" w14:textId="77777777" w:rsidR="002032C5" w:rsidRDefault="002032C5" w:rsidP="002032C5">
      <w:pPr>
        <w:spacing w:after="0" w:line="240" w:lineRule="auto"/>
      </w:pPr>
      <w:r>
        <w:separator/>
      </w:r>
    </w:p>
  </w:footnote>
  <w:footnote w:type="continuationSeparator" w:id="0">
    <w:p w14:paraId="765AE392" w14:textId="77777777" w:rsidR="002032C5" w:rsidRDefault="002032C5" w:rsidP="0020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8F4D" w14:textId="4DBF5E0A" w:rsidR="00701701" w:rsidRPr="00701701" w:rsidRDefault="00481382" w:rsidP="00701701">
    <w:pPr>
      <w:pStyle w:val="Header"/>
      <w:rPr>
        <w:rFonts w:ascii="Times New Roman" w:hAnsi="Times New Roman" w:cs="Times New Roman"/>
        <w:sz w:val="24"/>
        <w:szCs w:val="24"/>
      </w:rPr>
    </w:pPr>
    <w:r w:rsidRPr="002032C5">
      <w:rPr>
        <w:rFonts w:ascii="Times New Roman" w:hAnsi="Times New Roman" w:cs="Times New Roman"/>
        <w:sz w:val="24"/>
        <w:szCs w:val="24"/>
      </w:rPr>
      <w:t xml:space="preserve">NOTE-TAKING GUIDE CHAPTER </w:t>
    </w:r>
    <w:r w:rsidR="00701701">
      <w:rPr>
        <w:rFonts w:ascii="Times New Roman" w:hAnsi="Times New Roman" w:cs="Times New Roman"/>
        <w:sz w:val="24"/>
        <w:szCs w:val="24"/>
      </w:rPr>
      <w:t xml:space="preserve">5 </w:t>
    </w:r>
    <w:r w:rsidR="00701701" w:rsidRPr="00701701">
      <w:rPr>
        <w:rFonts w:ascii="Times New Roman" w:hAnsi="Times New Roman" w:cs="Times New Roman"/>
        <w:sz w:val="24"/>
        <w:szCs w:val="24"/>
      </w:rPr>
      <w:t>Pilgrimage: The Journey of Purpose</w:t>
    </w:r>
  </w:p>
  <w:p w14:paraId="75A8BC2E" w14:textId="6D272D39" w:rsidR="00557B33" w:rsidRPr="002032C5" w:rsidRDefault="00BD7D37" w:rsidP="0089445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C5"/>
    <w:rsid w:val="002032C5"/>
    <w:rsid w:val="00481382"/>
    <w:rsid w:val="00701701"/>
    <w:rsid w:val="007D322A"/>
    <w:rsid w:val="00BD7D37"/>
    <w:rsid w:val="00E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947A"/>
  <w15:chartTrackingRefBased/>
  <w15:docId w15:val="{62947B51-E52A-4ADA-AC20-DB716E58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C5"/>
  </w:style>
  <w:style w:type="table" w:styleId="TableGrid">
    <w:name w:val="Table Grid"/>
    <w:basedOn w:val="TableNormal"/>
    <w:uiPriority w:val="39"/>
    <w:rsid w:val="0020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C5"/>
  </w:style>
  <w:style w:type="paragraph" w:styleId="ListParagraph">
    <w:name w:val="List Paragraph"/>
    <w:basedOn w:val="Normal"/>
    <w:uiPriority w:val="34"/>
    <w:qFormat/>
    <w:rsid w:val="00BD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Sukwinder</dc:creator>
  <cp:keywords/>
  <dc:description/>
  <cp:lastModifiedBy>KAUR, Sukwinder</cp:lastModifiedBy>
  <cp:revision>2</cp:revision>
  <dcterms:created xsi:type="dcterms:W3CDTF">2021-11-08T18:52:00Z</dcterms:created>
  <dcterms:modified xsi:type="dcterms:W3CDTF">2021-11-08T22:54:00Z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2021-11-08T18:52:21Z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90df6e12-744e-4108-9ec7-ddbb92cc5392</vt:lpwstr>
  </property>
  <property fmtid="{D5CDD505-2E9C-101B-9397-08002B2CF9AE}" pid="8" name="MSIP_Label_be5cb09a-2992-49d6-8ac9-5f63e7b1ad2f_ContentBits">
    <vt:lpwstr>0</vt:lpwstr>
  </property>
</Properties>
</file>