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4217" w14:textId="26C65602" w:rsidR="00D64E2C" w:rsidRPr="00540F77" w:rsidRDefault="00D64E2C" w:rsidP="00C1395A">
      <w:pPr>
        <w:pStyle w:val="Title"/>
        <w:rPr>
          <w:rFonts w:cs="Arial"/>
        </w:rPr>
      </w:pPr>
      <w:r w:rsidRPr="00540F77">
        <w:rPr>
          <w:rFonts w:cs="Arial"/>
        </w:rPr>
        <w:t xml:space="preserve">Chapter 1 </w:t>
      </w:r>
      <w:r w:rsidRPr="00540F77">
        <w:rPr>
          <w:rFonts w:cs="Arial"/>
        </w:rPr>
        <w:br/>
        <w:t>Strategic Marketing: Analysis, Perspectives</w:t>
      </w:r>
      <w:r w:rsidR="00BD7E19" w:rsidRPr="00540F77">
        <w:rPr>
          <w:rFonts w:cs="Arial"/>
        </w:rPr>
        <w:t>,</w:t>
      </w:r>
      <w:r w:rsidRPr="00540F77">
        <w:rPr>
          <w:rFonts w:cs="Arial"/>
        </w:rPr>
        <w:t xml:space="preserve"> and Blueprint </w:t>
      </w:r>
    </w:p>
    <w:p w14:paraId="42F84479" w14:textId="77777777" w:rsidR="00D64E2C" w:rsidRPr="00540F77" w:rsidRDefault="00D64E2C" w:rsidP="00885A65">
      <w:pPr>
        <w:rPr>
          <w:rFonts w:cs="Arial"/>
          <w:szCs w:val="24"/>
        </w:rPr>
      </w:pPr>
    </w:p>
    <w:p w14:paraId="4967A0CF" w14:textId="39C28B23" w:rsidR="00D64E2C" w:rsidRPr="00540F77" w:rsidRDefault="00D64E2C" w:rsidP="00D64E2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540F77">
        <w:rPr>
          <w:rFonts w:cs="Arial"/>
          <w:szCs w:val="24"/>
        </w:rPr>
        <w:t>TESCO and BMW are two companies which are known to adopt a market</w:t>
      </w:r>
      <w:r w:rsidR="0066544B" w:rsidRPr="00540F77">
        <w:rPr>
          <w:rFonts w:cs="Arial"/>
          <w:szCs w:val="24"/>
        </w:rPr>
        <w:t>-</w:t>
      </w:r>
      <w:r w:rsidRPr="00540F77">
        <w:rPr>
          <w:rFonts w:cs="Arial"/>
          <w:szCs w:val="24"/>
        </w:rPr>
        <w:t>oriented strategy. Visit both companies’ websites (</w:t>
      </w:r>
      <w:hyperlink r:id="rId8" w:history="1">
        <w:r w:rsidRPr="00540F77">
          <w:rPr>
            <w:rStyle w:val="Hyperlink"/>
            <w:rFonts w:cs="Arial"/>
            <w:szCs w:val="24"/>
          </w:rPr>
          <w:t>www.tesco.com</w:t>
        </w:r>
      </w:hyperlink>
      <w:r w:rsidRPr="00540F77">
        <w:rPr>
          <w:rFonts w:cs="Arial"/>
          <w:szCs w:val="24"/>
        </w:rPr>
        <w:t>) (</w:t>
      </w:r>
      <w:hyperlink r:id="rId9" w:history="1">
        <w:r w:rsidRPr="00540F77">
          <w:rPr>
            <w:rStyle w:val="Hyperlink"/>
            <w:rFonts w:cs="Arial"/>
            <w:szCs w:val="24"/>
          </w:rPr>
          <w:t>www.bmw.com</w:t>
        </w:r>
      </w:hyperlink>
      <w:r w:rsidRPr="00540F77">
        <w:rPr>
          <w:rFonts w:cs="Arial"/>
          <w:szCs w:val="24"/>
        </w:rPr>
        <w:t>) and examine if the information that they present about themselves reflect</w:t>
      </w:r>
      <w:r w:rsidR="001F67CD" w:rsidRPr="00540F77">
        <w:rPr>
          <w:rFonts w:cs="Arial"/>
          <w:szCs w:val="24"/>
        </w:rPr>
        <w:t>s</w:t>
      </w:r>
      <w:r w:rsidRPr="00540F77">
        <w:rPr>
          <w:rFonts w:cs="Arial"/>
          <w:szCs w:val="24"/>
        </w:rPr>
        <w:t xml:space="preserve"> their commitment to a market</w:t>
      </w:r>
      <w:r w:rsidR="002354E3" w:rsidRPr="00540F77">
        <w:rPr>
          <w:rFonts w:cs="Arial"/>
          <w:szCs w:val="24"/>
        </w:rPr>
        <w:t>-</w:t>
      </w:r>
      <w:r w:rsidRPr="00540F77">
        <w:rPr>
          <w:rFonts w:cs="Arial"/>
          <w:szCs w:val="24"/>
        </w:rPr>
        <w:t xml:space="preserve">oriented strategy. Give examples or quotations as a proof. </w:t>
      </w:r>
    </w:p>
    <w:p w14:paraId="279110A6" w14:textId="77777777" w:rsidR="00D64E2C" w:rsidRPr="00540F77" w:rsidRDefault="00D64E2C" w:rsidP="009F0658">
      <w:pPr>
        <w:ind w:left="360"/>
        <w:rPr>
          <w:rFonts w:cs="Arial"/>
        </w:rPr>
      </w:pPr>
    </w:p>
    <w:p w14:paraId="033875EB" w14:textId="697544FC" w:rsidR="00D64E2C" w:rsidRPr="00540F77" w:rsidRDefault="00D64E2C" w:rsidP="00D64E2C">
      <w:pPr>
        <w:numPr>
          <w:ilvl w:val="0"/>
          <w:numId w:val="1"/>
        </w:numPr>
        <w:spacing w:after="0" w:line="240" w:lineRule="auto"/>
        <w:ind w:right="-334"/>
        <w:rPr>
          <w:rFonts w:cs="Arial"/>
        </w:rPr>
      </w:pPr>
      <w:r w:rsidRPr="00540F77">
        <w:rPr>
          <w:rFonts w:cs="Arial"/>
          <w:szCs w:val="24"/>
        </w:rPr>
        <w:t>Go to the website of Disneyland (</w:t>
      </w:r>
      <w:hyperlink r:id="rId10" w:history="1">
        <w:r w:rsidRPr="00540F77">
          <w:rPr>
            <w:rStyle w:val="Hyperlink"/>
            <w:rFonts w:cs="Arial"/>
            <w:szCs w:val="24"/>
          </w:rPr>
          <w:t>https://disneyland.disney.go.com</w:t>
        </w:r>
      </w:hyperlink>
      <w:r w:rsidRPr="00540F77">
        <w:rPr>
          <w:rStyle w:val="Hyperlink"/>
          <w:rFonts w:cs="Arial"/>
          <w:szCs w:val="24"/>
        </w:rPr>
        <w:t>)</w:t>
      </w:r>
      <w:r w:rsidRPr="00540F77">
        <w:rPr>
          <w:rFonts w:cs="Arial"/>
        </w:rPr>
        <w:t xml:space="preserve"> </w:t>
      </w:r>
      <w:r w:rsidRPr="00540F77">
        <w:rPr>
          <w:rFonts w:cs="Arial"/>
          <w:szCs w:val="24"/>
        </w:rPr>
        <w:t xml:space="preserve"> and define the marketing strategy adopted by the company. Do you think it is a one-strategy approach that has been implemented by Disneyland in </w:t>
      </w:r>
      <w:r w:rsidR="00872378" w:rsidRPr="00540F77">
        <w:rPr>
          <w:rFonts w:cs="Arial"/>
          <w:szCs w:val="24"/>
        </w:rPr>
        <w:t xml:space="preserve">the </w:t>
      </w:r>
      <w:r w:rsidRPr="00540F77">
        <w:rPr>
          <w:rFonts w:cs="Arial"/>
          <w:szCs w:val="24"/>
        </w:rPr>
        <w:t>US and Europe, or do they use different approaches?</w:t>
      </w:r>
    </w:p>
    <w:sectPr w:rsidR="00D64E2C" w:rsidRPr="00540F77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4C47" w14:textId="77777777" w:rsidR="00D15315" w:rsidRDefault="00D15315" w:rsidP="00A93CE2">
      <w:pPr>
        <w:spacing w:after="0" w:line="240" w:lineRule="auto"/>
      </w:pPr>
      <w:r>
        <w:separator/>
      </w:r>
    </w:p>
  </w:endnote>
  <w:endnote w:type="continuationSeparator" w:id="0">
    <w:p w14:paraId="3241E912" w14:textId="77777777" w:rsidR="00D15315" w:rsidRDefault="00D15315" w:rsidP="00A9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P Swift"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E342" w14:textId="0C0F8F9A" w:rsidR="00AA32FC" w:rsidRPr="00446ED6" w:rsidRDefault="00446ED6" w:rsidP="005B27B5">
    <w:pPr>
      <w:pStyle w:val="Footer"/>
      <w:tabs>
        <w:tab w:val="right" w:pos="9540"/>
      </w:tabs>
    </w:pPr>
    <w:r w:rsidRPr="00446ED6">
      <w:rPr>
        <w:lang w:val="en-GB"/>
      </w:rPr>
      <w:t xml:space="preserve">© West, Ford, Ibrahim &amp; </w:t>
    </w:r>
    <w:proofErr w:type="spellStart"/>
    <w:r w:rsidRPr="00446ED6">
      <w:rPr>
        <w:lang w:val="en-GB"/>
      </w:rPr>
      <w:t>Montecchi</w:t>
    </w:r>
    <w:proofErr w:type="spellEnd"/>
    <w:r w:rsidRPr="00446ED6">
      <w:rPr>
        <w:lang w:val="en-GB"/>
      </w:rPr>
      <w:t>, 2022</w:t>
    </w:r>
    <w:r w:rsidR="00AA32FC">
      <w:tab/>
    </w:r>
  </w:p>
  <w:p w14:paraId="09657EEF" w14:textId="1766BBB6" w:rsidR="00AA32FC" w:rsidRDefault="00AA32FC">
    <w:pPr>
      <w:pStyle w:val="Footer"/>
    </w:pPr>
    <w:r>
      <w:rPr>
        <w:rFonts w:ascii="OUP Swift" w:hAnsi="OUP Swift"/>
        <w:noProof/>
      </w:rPr>
      <w:drawing>
        <wp:anchor distT="0" distB="0" distL="114300" distR="114300" simplePos="0" relativeHeight="251659264" behindDoc="1" locked="1" layoutInCell="1" allowOverlap="0" wp14:anchorId="65BE0C34" wp14:editId="7BDDED01">
          <wp:simplePos x="0" y="0"/>
          <wp:positionH relativeFrom="page">
            <wp:posOffset>5815965</wp:posOffset>
          </wp:positionH>
          <wp:positionV relativeFrom="page">
            <wp:posOffset>9161145</wp:posOffset>
          </wp:positionV>
          <wp:extent cx="1546860" cy="397510"/>
          <wp:effectExtent l="0" t="0" r="0" b="2540"/>
          <wp:wrapTight wrapText="bothSides">
            <wp:wrapPolygon edited="0">
              <wp:start x="2660" y="0"/>
              <wp:lineTo x="1330" y="7246"/>
              <wp:lineTo x="1330" y="13457"/>
              <wp:lineTo x="2394" y="18633"/>
              <wp:lineTo x="2394" y="20703"/>
              <wp:lineTo x="4788" y="20703"/>
              <wp:lineTo x="19951" y="17597"/>
              <wp:lineTo x="19951" y="3105"/>
              <wp:lineTo x="4522" y="0"/>
              <wp:lineTo x="266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25" b="13525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2EE4" w14:textId="77777777" w:rsidR="00D15315" w:rsidRDefault="00D15315" w:rsidP="00A93CE2">
      <w:pPr>
        <w:spacing w:after="0" w:line="240" w:lineRule="auto"/>
      </w:pPr>
      <w:r>
        <w:separator/>
      </w:r>
    </w:p>
  </w:footnote>
  <w:footnote w:type="continuationSeparator" w:id="0">
    <w:p w14:paraId="4DAB5EE5" w14:textId="77777777" w:rsidR="00D15315" w:rsidRDefault="00D15315" w:rsidP="00A9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1F64" w14:textId="77777777" w:rsidR="00AA32FC" w:rsidRPr="00F94803" w:rsidRDefault="00AA32FC" w:rsidP="00F94803">
    <w:pPr>
      <w:keepNext/>
      <w:keepLines/>
      <w:tabs>
        <w:tab w:val="center" w:pos="4801"/>
        <w:tab w:val="left" w:pos="8568"/>
      </w:tabs>
      <w:spacing w:before="240"/>
      <w:contextualSpacing/>
      <w:outlineLvl w:val="0"/>
      <w:rPr>
        <w:sz w:val="28"/>
        <w:szCs w:val="28"/>
      </w:rPr>
    </w:pPr>
    <w:r>
      <w:rPr>
        <w:sz w:val="28"/>
        <w:szCs w:val="28"/>
      </w:rPr>
      <w:tab/>
    </w:r>
    <w:r w:rsidRPr="00F94803">
      <w:rPr>
        <w:sz w:val="28"/>
        <w:szCs w:val="28"/>
      </w:rPr>
      <w:t xml:space="preserve">West et al., </w:t>
    </w:r>
    <w:r w:rsidRPr="00F94803">
      <w:rPr>
        <w:i/>
        <w:iCs/>
        <w:sz w:val="28"/>
        <w:szCs w:val="28"/>
      </w:rPr>
      <w:t xml:space="preserve">Strategic Marketing </w:t>
    </w:r>
    <w:r w:rsidRPr="00F94803">
      <w:rPr>
        <w:sz w:val="28"/>
        <w:szCs w:val="28"/>
      </w:rPr>
      <w:t>4th edition</w:t>
    </w:r>
    <w:r>
      <w:rPr>
        <w:sz w:val="28"/>
        <w:szCs w:val="28"/>
      </w:rPr>
      <w:tab/>
    </w:r>
  </w:p>
  <w:p w14:paraId="1E8FF4E7" w14:textId="77777777" w:rsidR="00AA32FC" w:rsidRPr="00F94803" w:rsidRDefault="00AA32FC" w:rsidP="00F94803">
    <w:pPr>
      <w:pBdr>
        <w:bottom w:val="single" w:sz="4" w:space="1" w:color="808080"/>
      </w:pBdr>
      <w:tabs>
        <w:tab w:val="center" w:pos="4153"/>
        <w:tab w:val="right" w:pos="8306"/>
      </w:tabs>
      <w:contextualSpacing/>
      <w:jc w:val="center"/>
      <w:rPr>
        <w:color w:val="808080"/>
      </w:rPr>
    </w:pPr>
  </w:p>
  <w:p w14:paraId="13B316E4" w14:textId="77777777" w:rsidR="00AA32FC" w:rsidRPr="00F94803" w:rsidRDefault="00AA32FC" w:rsidP="00F94803">
    <w:pPr>
      <w:pStyle w:val="Header"/>
    </w:pPr>
  </w:p>
  <w:p w14:paraId="47A99374" w14:textId="77777777" w:rsidR="00AA32FC" w:rsidRDefault="00AA3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63D0A"/>
    <w:multiLevelType w:val="hybridMultilevel"/>
    <w:tmpl w:val="C3703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23"/>
    <w:rsid w:val="00067114"/>
    <w:rsid w:val="0007129C"/>
    <w:rsid w:val="001F67CD"/>
    <w:rsid w:val="002354E3"/>
    <w:rsid w:val="00316AEA"/>
    <w:rsid w:val="0042641B"/>
    <w:rsid w:val="00446ED6"/>
    <w:rsid w:val="00452100"/>
    <w:rsid w:val="00476D33"/>
    <w:rsid w:val="0048163B"/>
    <w:rsid w:val="004E391E"/>
    <w:rsid w:val="00540F77"/>
    <w:rsid w:val="00644164"/>
    <w:rsid w:val="0066544B"/>
    <w:rsid w:val="00681F34"/>
    <w:rsid w:val="00741782"/>
    <w:rsid w:val="00854445"/>
    <w:rsid w:val="00872378"/>
    <w:rsid w:val="0087774D"/>
    <w:rsid w:val="008E4EE3"/>
    <w:rsid w:val="008F1FF8"/>
    <w:rsid w:val="0097263E"/>
    <w:rsid w:val="009E371C"/>
    <w:rsid w:val="00A93CE2"/>
    <w:rsid w:val="00AA32FC"/>
    <w:rsid w:val="00B753BF"/>
    <w:rsid w:val="00BA185A"/>
    <w:rsid w:val="00BC392D"/>
    <w:rsid w:val="00BD7E19"/>
    <w:rsid w:val="00C1395A"/>
    <w:rsid w:val="00C43251"/>
    <w:rsid w:val="00D15315"/>
    <w:rsid w:val="00D64E2C"/>
    <w:rsid w:val="00DE7A18"/>
    <w:rsid w:val="00E1070B"/>
    <w:rsid w:val="00E24F8B"/>
    <w:rsid w:val="00E35270"/>
    <w:rsid w:val="00F10323"/>
    <w:rsid w:val="00F2494A"/>
    <w:rsid w:val="00FC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3FBB1"/>
  <w15:chartTrackingRefBased/>
  <w15:docId w15:val="{A33D2BCD-C2A5-45C1-9545-0E640663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FC"/>
    <w:pPr>
      <w:spacing w:after="12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AA32FC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32FC"/>
    <w:pPr>
      <w:outlineLvl w:val="1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32FC"/>
    <w:rPr>
      <w:rFonts w:ascii="Arial" w:eastAsiaTheme="majorEastAsia" w:hAnsi="Arial" w:cstheme="majorBidi"/>
      <w:sz w:val="28"/>
      <w:szCs w:val="28"/>
    </w:rPr>
  </w:style>
  <w:style w:type="character" w:styleId="Hyperlink">
    <w:name w:val="Hyperlink"/>
    <w:basedOn w:val="DefaultParagraphFont"/>
    <w:rsid w:val="00F1032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323"/>
  </w:style>
  <w:style w:type="character" w:customStyle="1" w:styleId="BodyTextChar">
    <w:name w:val="Body Text Char"/>
    <w:basedOn w:val="DefaultParagraphFont"/>
    <w:link w:val="BodyText"/>
    <w:uiPriority w:val="99"/>
    <w:semiHidden/>
    <w:rsid w:val="00F10323"/>
  </w:style>
  <w:style w:type="paragraph" w:styleId="Header">
    <w:name w:val="header"/>
    <w:basedOn w:val="Normal"/>
    <w:link w:val="HeaderChar"/>
    <w:rsid w:val="00AA32FC"/>
    <w:pPr>
      <w:tabs>
        <w:tab w:val="center" w:pos="4153"/>
        <w:tab w:val="right" w:pos="8306"/>
      </w:tabs>
      <w:spacing w:after="0"/>
      <w:contextualSpacing/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rsid w:val="00AA32FC"/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Footer">
    <w:name w:val="footer"/>
    <w:basedOn w:val="Normal"/>
    <w:link w:val="FooterChar"/>
    <w:unhideWhenUsed/>
    <w:rsid w:val="00AA3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A32FC"/>
  </w:style>
  <w:style w:type="character" w:customStyle="1" w:styleId="Heading2Char">
    <w:name w:val="Heading 2 Char"/>
    <w:basedOn w:val="DefaultParagraphFont"/>
    <w:link w:val="Heading2"/>
    <w:semiHidden/>
    <w:rsid w:val="00AA32FC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A32FC"/>
    <w:pPr>
      <w:ind w:left="720"/>
    </w:pPr>
  </w:style>
  <w:style w:type="paragraph" w:styleId="Title">
    <w:name w:val="Title"/>
    <w:basedOn w:val="Heading1"/>
    <w:next w:val="Normal"/>
    <w:link w:val="TitleChar"/>
    <w:qFormat/>
    <w:rsid w:val="00C1395A"/>
    <w:rPr>
      <w:b/>
      <w:bCs/>
    </w:rPr>
  </w:style>
  <w:style w:type="character" w:customStyle="1" w:styleId="TitleChar">
    <w:name w:val="Title Char"/>
    <w:basedOn w:val="DefaultParagraphFont"/>
    <w:link w:val="Title"/>
    <w:rsid w:val="00C1395A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c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sneyland.disney.go.com" TargetMode="External"/><Relationship Id="rId4" Type="http://schemas.openxmlformats.org/officeDocument/2006/relationships/settings" Target="settings.xml"/><Relationship Id="rId9" Type="http://schemas.openxmlformats.org/officeDocument/2006/relationships/hyperlink" Target="www.bmw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5F123-5C19-40D0-8668-3A31AFE9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Martin</dc:creator>
  <cp:keywords/>
  <dc:description/>
  <cp:lastModifiedBy>KING, Martin</cp:lastModifiedBy>
  <cp:revision>35</cp:revision>
  <dcterms:created xsi:type="dcterms:W3CDTF">2022-04-13T15:42:00Z</dcterms:created>
  <dcterms:modified xsi:type="dcterms:W3CDTF">2022-05-09T13:37:00Z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2022-04-13T15:44:40Z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bd5ff704-66de-4775-a688-6b3ad75cc645</vt:lpwstr>
  </property>
  <property fmtid="{D5CDD505-2E9C-101B-9397-08002B2CF9AE}" pid="8" name="MSIP_Label_be5cb09a-2992-49d6-8ac9-5f63e7b1ad2f_ContentBits">
    <vt:lpwstr>0</vt:lpwstr>
  </property>
</Properties>
</file>