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04109" w14:textId="774B70F6" w:rsidR="000245D4" w:rsidRPr="003D3EA5" w:rsidRDefault="003D3EA5" w:rsidP="00E53001">
      <w:pPr>
        <w:spacing w:line="240" w:lineRule="auto"/>
        <w:rPr>
          <w:rFonts w:ascii="Times New Roman" w:hAnsi="Times New Roman" w:cs="Times New Roman"/>
        </w:rPr>
      </w:pPr>
      <w:r w:rsidRPr="003D3EA5">
        <w:rPr>
          <w:rFonts w:ascii="Times New Roman" w:hAnsi="Times New Roman" w:cs="Times New Roman"/>
          <w:b/>
          <w:sz w:val="24"/>
          <w:szCs w:val="24"/>
        </w:rPr>
        <w:t xml:space="preserve">Updates required to </w:t>
      </w:r>
      <w:r w:rsidRPr="003D3EA5">
        <w:rPr>
          <w:rFonts w:ascii="Times New Roman" w:hAnsi="Times New Roman" w:cs="Times New Roman"/>
          <w:b/>
          <w:i/>
          <w:sz w:val="24"/>
          <w:szCs w:val="24"/>
        </w:rPr>
        <w:t>Plant Systematics: A Phylogenetic Approach</w:t>
      </w:r>
      <w:r w:rsidRPr="003D3EA5">
        <w:rPr>
          <w:rFonts w:ascii="Times New Roman" w:hAnsi="Times New Roman" w:cs="Times New Roman"/>
          <w:b/>
          <w:sz w:val="24"/>
          <w:szCs w:val="24"/>
        </w:rPr>
        <w:t>, 4</w:t>
      </w:r>
      <w:r w:rsidRPr="003D3EA5">
        <w:rPr>
          <w:rFonts w:ascii="Times New Roman" w:hAnsi="Times New Roman" w:cs="Times New Roman"/>
          <w:b/>
          <w:sz w:val="24"/>
          <w:szCs w:val="24"/>
          <w:vertAlign w:val="superscript"/>
        </w:rPr>
        <w:t>th</w:t>
      </w:r>
      <w:r w:rsidRPr="003D3EA5">
        <w:rPr>
          <w:rFonts w:ascii="Times New Roman" w:hAnsi="Times New Roman" w:cs="Times New Roman"/>
          <w:b/>
          <w:sz w:val="24"/>
          <w:szCs w:val="24"/>
        </w:rPr>
        <w:t xml:space="preserve"> edition, as a result of recent publications.</w:t>
      </w:r>
      <w:r w:rsidRPr="003D3EA5">
        <w:rPr>
          <w:rFonts w:ascii="Times New Roman" w:hAnsi="Times New Roman" w:cs="Times New Roman"/>
        </w:rPr>
        <w:t xml:space="preserve"> [Updated </w:t>
      </w:r>
      <w:r w:rsidR="00D43003">
        <w:rPr>
          <w:rFonts w:ascii="Times New Roman" w:hAnsi="Times New Roman" w:cs="Times New Roman"/>
        </w:rPr>
        <w:t>20</w:t>
      </w:r>
      <w:r w:rsidR="008140DE">
        <w:rPr>
          <w:rFonts w:ascii="Times New Roman" w:hAnsi="Times New Roman" w:cs="Times New Roman"/>
        </w:rPr>
        <w:t xml:space="preserve"> </w:t>
      </w:r>
      <w:r w:rsidR="00D43003">
        <w:rPr>
          <w:rFonts w:ascii="Times New Roman" w:hAnsi="Times New Roman" w:cs="Times New Roman"/>
        </w:rPr>
        <w:t>May</w:t>
      </w:r>
      <w:bookmarkStart w:id="0" w:name="_GoBack"/>
      <w:bookmarkEnd w:id="0"/>
      <w:r w:rsidR="00DA5C51">
        <w:rPr>
          <w:rFonts w:ascii="Times New Roman" w:hAnsi="Times New Roman" w:cs="Times New Roman"/>
        </w:rPr>
        <w:t xml:space="preserve"> </w:t>
      </w:r>
      <w:r w:rsidRPr="003D3EA5">
        <w:rPr>
          <w:rFonts w:ascii="Times New Roman" w:hAnsi="Times New Roman" w:cs="Times New Roman"/>
        </w:rPr>
        <w:t>20</w:t>
      </w:r>
      <w:r w:rsidR="001727FB">
        <w:rPr>
          <w:rFonts w:ascii="Times New Roman" w:hAnsi="Times New Roman" w:cs="Times New Roman"/>
        </w:rPr>
        <w:t>2</w:t>
      </w:r>
      <w:r w:rsidR="00882F9C">
        <w:rPr>
          <w:rFonts w:ascii="Times New Roman" w:hAnsi="Times New Roman" w:cs="Times New Roman"/>
        </w:rPr>
        <w:t>2</w:t>
      </w:r>
      <w:r w:rsidRPr="003D3EA5">
        <w:rPr>
          <w:rFonts w:ascii="Times New Roman" w:hAnsi="Times New Roman" w:cs="Times New Roman"/>
        </w:rPr>
        <w:t>]</w:t>
      </w:r>
    </w:p>
    <w:p w14:paraId="558BDA99" w14:textId="77777777" w:rsidR="003D3EA5" w:rsidRDefault="003D3EA5" w:rsidP="00E53001">
      <w:pPr>
        <w:spacing w:line="240" w:lineRule="auto"/>
        <w:rPr>
          <w:rFonts w:ascii="Times New Roman" w:hAnsi="Times New Roman" w:cs="Times New Roman"/>
        </w:rPr>
      </w:pPr>
      <w:r w:rsidRPr="003D3EA5">
        <w:rPr>
          <w:rFonts w:ascii="Times New Roman" w:hAnsi="Times New Roman" w:cs="Times New Roman"/>
        </w:rPr>
        <w:t>As necessitated by recent publications, updates to the Fourth Edition</w:t>
      </w:r>
      <w:r>
        <w:rPr>
          <w:rFonts w:ascii="Times New Roman" w:hAnsi="Times New Roman" w:cs="Times New Roman"/>
        </w:rPr>
        <w:t xml:space="preserve"> of our textbook will be provided in this document. It is hoped that this list will facilitate the efficient incorporation of new systematic information into systematic courses in which our textbook is used. Plant systematics is a dynamic field, and new information on phylogenetic relationships and species circumscriptions are constantly being published. Thus, it is not surprising that even introductory texts require constant modification in order to stay current.</w:t>
      </w:r>
    </w:p>
    <w:p w14:paraId="714E01BC" w14:textId="3D58CE7B" w:rsidR="003D3EA5" w:rsidRDefault="003D3EA5" w:rsidP="00E53001">
      <w:pPr>
        <w:spacing w:line="240" w:lineRule="auto"/>
        <w:rPr>
          <w:rFonts w:ascii="Times New Roman" w:hAnsi="Times New Roman" w:cs="Times New Roman"/>
        </w:rPr>
      </w:pPr>
      <w:r>
        <w:rPr>
          <w:rFonts w:ascii="Times New Roman" w:hAnsi="Times New Roman" w:cs="Times New Roman"/>
        </w:rPr>
        <w:t xml:space="preserve">The updates are organized by chapter and page number. Some require only minor changes, as indicated below, while others will require more extensive modifications of the wording in the text or figures, and in such </w:t>
      </w:r>
      <w:r w:rsidR="009826F2">
        <w:rPr>
          <w:rFonts w:ascii="Times New Roman" w:hAnsi="Times New Roman" w:cs="Times New Roman"/>
        </w:rPr>
        <w:t>cases,</w:t>
      </w:r>
      <w:r>
        <w:rPr>
          <w:rFonts w:ascii="Times New Roman" w:hAnsi="Times New Roman" w:cs="Times New Roman"/>
        </w:rPr>
        <w:t xml:space="preserve"> we have presented here only a summary of the major changes needed. The eventual Fifth Edition will, of course, contain organizational changes not treated in this document.</w:t>
      </w:r>
    </w:p>
    <w:p w14:paraId="12F62738" w14:textId="61B18E5D" w:rsidR="00FB1D5B" w:rsidRDefault="00FB1D5B" w:rsidP="00E53001">
      <w:pPr>
        <w:spacing w:line="240" w:lineRule="auto"/>
        <w:rPr>
          <w:rFonts w:ascii="Times New Roman" w:hAnsi="Times New Roman" w:cs="Times New Roman"/>
        </w:rPr>
      </w:pPr>
      <w:r>
        <w:rPr>
          <w:rFonts w:ascii="Times New Roman" w:hAnsi="Times New Roman" w:cs="Times New Roman"/>
        </w:rPr>
        <w:t>Finally, at the end of this document are treatments for 14 families which will be added to an eventual Fifth Edition, i.e., Ochnaceae, Linaceae, Plumbaginaceae, Grossulariaceae, Pentaphylacaceae, Cunoniaceae, Symplocaceae, Styracaceae, Haloragaceae, Loganiaceae, Buxaceae, Pandanaceae, Santalaceae, and Monimiaceae.</w:t>
      </w:r>
    </w:p>
    <w:p w14:paraId="614E089C" w14:textId="5187ACD9" w:rsidR="002B2B9D" w:rsidRDefault="002B2B9D" w:rsidP="00E53001">
      <w:pPr>
        <w:spacing w:line="240" w:lineRule="auto"/>
        <w:rPr>
          <w:rFonts w:ascii="Times New Roman" w:hAnsi="Times New Roman" w:cs="Times New Roman"/>
        </w:rPr>
      </w:pPr>
      <w:r>
        <w:rPr>
          <w:rFonts w:ascii="Times New Roman" w:hAnsi="Times New Roman" w:cs="Times New Roman"/>
          <w:b/>
        </w:rPr>
        <w:t xml:space="preserve">Cover pages (list of families): </w:t>
      </w:r>
      <w:r>
        <w:rPr>
          <w:rFonts w:ascii="Times New Roman" w:hAnsi="Times New Roman" w:cs="Times New Roman"/>
        </w:rPr>
        <w:t xml:space="preserve">Adoxaceae…….534 </w:t>
      </w:r>
      <w:r w:rsidRPr="002B2B9D">
        <w:rPr>
          <w:rFonts w:ascii="Times New Roman" w:hAnsi="Times New Roman" w:cs="Times New Roman"/>
        </w:rPr>
        <w:sym w:font="Wingdings" w:char="F0E0"/>
      </w:r>
      <w:r>
        <w:rPr>
          <w:rFonts w:ascii="Times New Roman" w:hAnsi="Times New Roman" w:cs="Times New Roman"/>
        </w:rPr>
        <w:t xml:space="preserve"> Viburnaceae……..534</w:t>
      </w:r>
      <w:r w:rsidR="00C51026">
        <w:rPr>
          <w:rFonts w:ascii="Times New Roman" w:hAnsi="Times New Roman" w:cs="Times New Roman"/>
        </w:rPr>
        <w:t xml:space="preserve">  [Also add the following </w:t>
      </w:r>
      <w:r w:rsidR="00A275FF">
        <w:rPr>
          <w:rFonts w:ascii="Times New Roman" w:hAnsi="Times New Roman" w:cs="Times New Roman"/>
        </w:rPr>
        <w:t>1</w:t>
      </w:r>
      <w:r w:rsidR="00FA242E">
        <w:rPr>
          <w:rFonts w:ascii="Times New Roman" w:hAnsi="Times New Roman" w:cs="Times New Roman"/>
        </w:rPr>
        <w:t>4</w:t>
      </w:r>
      <w:r w:rsidR="00AB4B1B">
        <w:rPr>
          <w:rFonts w:ascii="Times New Roman" w:hAnsi="Times New Roman" w:cs="Times New Roman"/>
        </w:rPr>
        <w:t xml:space="preserve"> </w:t>
      </w:r>
      <w:r w:rsidR="00C51026">
        <w:rPr>
          <w:rFonts w:ascii="Times New Roman" w:hAnsi="Times New Roman" w:cs="Times New Roman"/>
        </w:rPr>
        <w:t>families</w:t>
      </w:r>
      <w:r w:rsidR="00AB4B1B">
        <w:rPr>
          <w:rFonts w:ascii="Times New Roman" w:hAnsi="Times New Roman" w:cs="Times New Roman"/>
        </w:rPr>
        <w:t>, newly added to the textbook</w:t>
      </w:r>
      <w:r w:rsidR="00C51026">
        <w:rPr>
          <w:rFonts w:ascii="Times New Roman" w:hAnsi="Times New Roman" w:cs="Times New Roman"/>
        </w:rPr>
        <w:t>:</w:t>
      </w:r>
      <w:r w:rsidR="00AB4B1B">
        <w:rPr>
          <w:rFonts w:ascii="Times New Roman" w:hAnsi="Times New Roman" w:cs="Times New Roman"/>
        </w:rPr>
        <w:t xml:space="preserve"> </w:t>
      </w:r>
      <w:r w:rsidR="00A275FF">
        <w:rPr>
          <w:rFonts w:ascii="Times New Roman" w:hAnsi="Times New Roman" w:cs="Times New Roman"/>
        </w:rPr>
        <w:t>Buxaceae, Cunoniaceae, Grossulariaceae, Haloragaceae, Linaceae, Loganiaceae, Monimiaceae, Ochnaceae, Pandanaceae, Pentaphylacaceae, Plumbaginaceae, Santalaceae, Styracaceae, and Symplocaceae</w:t>
      </w:r>
      <w:r w:rsidR="00AB4B1B">
        <w:rPr>
          <w:rFonts w:ascii="Times New Roman" w:hAnsi="Times New Roman" w:cs="Times New Roman"/>
        </w:rPr>
        <w:t>. See treatments of these families at the end of this document.</w:t>
      </w:r>
      <w:r w:rsidR="00A275FF">
        <w:rPr>
          <w:rFonts w:ascii="Times New Roman" w:hAnsi="Times New Roman" w:cs="Times New Roman"/>
        </w:rPr>
        <w:t xml:space="preserve"> In addition comparable treatments of </w:t>
      </w:r>
      <w:r w:rsidR="00E60FCB">
        <w:rPr>
          <w:rFonts w:ascii="Times New Roman" w:hAnsi="Times New Roman" w:cs="Times New Roman"/>
        </w:rPr>
        <w:t>an additional 110</w:t>
      </w:r>
      <w:r w:rsidR="00A275FF">
        <w:rPr>
          <w:rFonts w:ascii="Times New Roman" w:hAnsi="Times New Roman" w:cs="Times New Roman"/>
        </w:rPr>
        <w:t xml:space="preserve"> families will be added to the “Photo Gallery” website.</w:t>
      </w:r>
      <w:r w:rsidR="00AB4B1B">
        <w:rPr>
          <w:rFonts w:ascii="Times New Roman" w:hAnsi="Times New Roman" w:cs="Times New Roman"/>
        </w:rPr>
        <w:t>]</w:t>
      </w:r>
    </w:p>
    <w:p w14:paraId="09AD2117" w14:textId="77777777" w:rsidR="002B2B9D" w:rsidRPr="002B2B9D" w:rsidRDefault="002B2B9D" w:rsidP="00E53001">
      <w:pPr>
        <w:spacing w:line="240" w:lineRule="auto"/>
        <w:rPr>
          <w:rFonts w:ascii="Times New Roman" w:hAnsi="Times New Roman" w:cs="Times New Roman"/>
        </w:rPr>
      </w:pPr>
    </w:p>
    <w:p w14:paraId="51DB2FB8" w14:textId="77777777" w:rsidR="005E4BCA" w:rsidRDefault="005E4BCA" w:rsidP="00E53001">
      <w:pPr>
        <w:spacing w:line="240" w:lineRule="auto"/>
        <w:rPr>
          <w:rFonts w:ascii="Times New Roman" w:hAnsi="Times New Roman" w:cs="Times New Roman"/>
          <w:b/>
        </w:rPr>
      </w:pPr>
      <w:r>
        <w:rPr>
          <w:rFonts w:ascii="Times New Roman" w:hAnsi="Times New Roman" w:cs="Times New Roman"/>
          <w:b/>
        </w:rPr>
        <w:t>Acknowledgments</w:t>
      </w:r>
    </w:p>
    <w:p w14:paraId="60C280CE" w14:textId="77777777" w:rsidR="005E4BCA" w:rsidRPr="005E4BCA" w:rsidRDefault="005E4BCA" w:rsidP="00E53001">
      <w:pPr>
        <w:spacing w:line="240" w:lineRule="auto"/>
        <w:rPr>
          <w:rFonts w:ascii="Times New Roman" w:hAnsi="Times New Roman" w:cs="Times New Roman"/>
        </w:rPr>
      </w:pPr>
      <w:r>
        <w:rPr>
          <w:rFonts w:ascii="Times New Roman" w:hAnsi="Times New Roman" w:cs="Times New Roman"/>
        </w:rPr>
        <w:t xml:space="preserve">Page xvi: add Peter Fritsch </w:t>
      </w:r>
      <w:r w:rsidR="00DC706F">
        <w:rPr>
          <w:rFonts w:ascii="Times New Roman" w:hAnsi="Times New Roman" w:cs="Times New Roman"/>
        </w:rPr>
        <w:t xml:space="preserve">and Michael Moody </w:t>
      </w:r>
      <w:r>
        <w:rPr>
          <w:rFonts w:ascii="Times New Roman" w:hAnsi="Times New Roman" w:cs="Times New Roman"/>
        </w:rPr>
        <w:t>to list of those thanked.</w:t>
      </w:r>
    </w:p>
    <w:p w14:paraId="20D44C4F" w14:textId="77777777" w:rsidR="005E4BCA" w:rsidRDefault="005E4BCA" w:rsidP="00E53001">
      <w:pPr>
        <w:spacing w:line="240" w:lineRule="auto"/>
        <w:rPr>
          <w:rFonts w:ascii="Times New Roman" w:hAnsi="Times New Roman" w:cs="Times New Roman"/>
          <w:b/>
        </w:rPr>
      </w:pPr>
    </w:p>
    <w:p w14:paraId="0B8034A4" w14:textId="77777777" w:rsidR="00B311A3" w:rsidRDefault="00B311A3" w:rsidP="00E53001">
      <w:pPr>
        <w:spacing w:line="240" w:lineRule="auto"/>
        <w:rPr>
          <w:rFonts w:ascii="Times New Roman" w:hAnsi="Times New Roman" w:cs="Times New Roman"/>
          <w:b/>
        </w:rPr>
      </w:pPr>
      <w:r>
        <w:rPr>
          <w:rFonts w:ascii="Times New Roman" w:hAnsi="Times New Roman" w:cs="Times New Roman"/>
          <w:b/>
        </w:rPr>
        <w:t>Chapter 1.</w:t>
      </w:r>
    </w:p>
    <w:p w14:paraId="5070250F" w14:textId="2F68D813" w:rsidR="00B311A3" w:rsidRDefault="00B311A3" w:rsidP="00E53001">
      <w:pPr>
        <w:spacing w:line="240" w:lineRule="auto"/>
        <w:rPr>
          <w:rFonts w:ascii="Times New Roman" w:hAnsi="Times New Roman" w:cs="Times New Roman"/>
        </w:rPr>
      </w:pPr>
      <w:r>
        <w:rPr>
          <w:rFonts w:ascii="Times New Roman" w:hAnsi="Times New Roman" w:cs="Times New Roman"/>
        </w:rPr>
        <w:t>Page 10, Figure 1.9. Delete “</w:t>
      </w:r>
      <w:r w:rsidRPr="00B311A3">
        <w:rPr>
          <w:rFonts w:ascii="Times New Roman" w:hAnsi="Times New Roman" w:cs="Times New Roman"/>
          <w:i/>
        </w:rPr>
        <w:t>A. kilma</w:t>
      </w:r>
      <w:r>
        <w:rPr>
          <w:rFonts w:ascii="Times New Roman" w:hAnsi="Times New Roman" w:cs="Times New Roman"/>
        </w:rPr>
        <w:t xml:space="preserve">” and the line leading to it. </w:t>
      </w:r>
      <w:r w:rsidR="009826F2">
        <w:rPr>
          <w:rFonts w:ascii="Times New Roman" w:hAnsi="Times New Roman" w:cs="Times New Roman"/>
        </w:rPr>
        <w:t>This</w:t>
      </w:r>
      <w:r>
        <w:rPr>
          <w:rFonts w:ascii="Times New Roman" w:hAnsi="Times New Roman" w:cs="Times New Roman"/>
        </w:rPr>
        <w:t xml:space="preserve"> change will revert this figure to its form in the 3</w:t>
      </w:r>
      <w:r w:rsidRPr="00B311A3">
        <w:rPr>
          <w:rFonts w:ascii="Times New Roman" w:hAnsi="Times New Roman" w:cs="Times New Roman"/>
          <w:vertAlign w:val="superscript"/>
        </w:rPr>
        <w:t>rd</w:t>
      </w:r>
      <w:r>
        <w:rPr>
          <w:rFonts w:ascii="Times New Roman" w:hAnsi="Times New Roman" w:cs="Times New Roman"/>
        </w:rPr>
        <w:t xml:space="preserve"> edition. This is based on the conclusions of Cron et al. (2016) that the recently described (and supposed diploid) </w:t>
      </w:r>
      <w:r w:rsidRPr="00B311A3">
        <w:rPr>
          <w:rFonts w:ascii="Times New Roman" w:hAnsi="Times New Roman" w:cs="Times New Roman"/>
          <w:i/>
        </w:rPr>
        <w:t>Adansonia kilma</w:t>
      </w:r>
      <w:r>
        <w:rPr>
          <w:rFonts w:ascii="Times New Roman" w:hAnsi="Times New Roman" w:cs="Times New Roman"/>
        </w:rPr>
        <w:t xml:space="preserve"> is a synonym of </w:t>
      </w:r>
      <w:r w:rsidRPr="00B311A3">
        <w:rPr>
          <w:rFonts w:ascii="Times New Roman" w:hAnsi="Times New Roman" w:cs="Times New Roman"/>
          <w:i/>
        </w:rPr>
        <w:t>A. digitata</w:t>
      </w:r>
      <w:r>
        <w:rPr>
          <w:rFonts w:ascii="Times New Roman" w:hAnsi="Times New Roman" w:cs="Times New Roman"/>
        </w:rPr>
        <w:t xml:space="preserve"> (and actually a tetraploid, as is </w:t>
      </w:r>
      <w:r w:rsidRPr="00B311A3">
        <w:rPr>
          <w:rFonts w:ascii="Times New Roman" w:hAnsi="Times New Roman" w:cs="Times New Roman"/>
          <w:i/>
        </w:rPr>
        <w:t>A. digitata</w:t>
      </w:r>
      <w:r>
        <w:rPr>
          <w:rFonts w:ascii="Times New Roman" w:hAnsi="Times New Roman" w:cs="Times New Roman"/>
        </w:rPr>
        <w:t>)! Also delete citation of Pettigrew et al. (2012) from figure caption.</w:t>
      </w:r>
    </w:p>
    <w:p w14:paraId="794A941A" w14:textId="77777777" w:rsidR="00B311A3" w:rsidRDefault="00B311A3" w:rsidP="00E53001">
      <w:pPr>
        <w:spacing w:line="240" w:lineRule="auto"/>
        <w:rPr>
          <w:rFonts w:ascii="Times New Roman" w:hAnsi="Times New Roman" w:cs="Times New Roman"/>
        </w:rPr>
      </w:pPr>
      <w:r>
        <w:rPr>
          <w:rFonts w:ascii="Times New Roman" w:hAnsi="Times New Roman" w:cs="Times New Roman"/>
        </w:rPr>
        <w:t xml:space="preserve">Cron, G. V., N. Karimi, K. L. Glennon, C. A. Udeh, E. T. F. Witkowski, S. M. Venter, A. E. Assogbadjo, &amp; D. A. Baum. 2016. One African baobab species or two? Synonymy of </w:t>
      </w:r>
      <w:r w:rsidRPr="00B311A3">
        <w:rPr>
          <w:rFonts w:ascii="Times New Roman" w:hAnsi="Times New Roman" w:cs="Times New Roman"/>
          <w:i/>
        </w:rPr>
        <w:t>Adansonia kilima</w:t>
      </w:r>
      <w:r>
        <w:rPr>
          <w:rFonts w:ascii="Times New Roman" w:hAnsi="Times New Roman" w:cs="Times New Roman"/>
        </w:rPr>
        <w:t xml:space="preserve"> and </w:t>
      </w:r>
      <w:r w:rsidRPr="00B311A3">
        <w:rPr>
          <w:rFonts w:ascii="Times New Roman" w:hAnsi="Times New Roman" w:cs="Times New Roman"/>
          <w:i/>
        </w:rPr>
        <w:t>A</w:t>
      </w:r>
      <w:r>
        <w:rPr>
          <w:rFonts w:ascii="Times New Roman" w:hAnsi="Times New Roman" w:cs="Times New Roman"/>
        </w:rPr>
        <w:t xml:space="preserve">. </w:t>
      </w:r>
      <w:r w:rsidRPr="00B311A3">
        <w:rPr>
          <w:rFonts w:ascii="Times New Roman" w:hAnsi="Times New Roman" w:cs="Times New Roman"/>
          <w:i/>
        </w:rPr>
        <w:t>digitata</w:t>
      </w:r>
      <w:r>
        <w:rPr>
          <w:rFonts w:ascii="Times New Roman" w:hAnsi="Times New Roman" w:cs="Times New Roman"/>
        </w:rPr>
        <w:t xml:space="preserve">. </w:t>
      </w:r>
      <w:r w:rsidRPr="00B311A3">
        <w:rPr>
          <w:rFonts w:ascii="Times New Roman" w:hAnsi="Times New Roman" w:cs="Times New Roman"/>
          <w:i/>
        </w:rPr>
        <w:t>Taxon</w:t>
      </w:r>
      <w:r>
        <w:rPr>
          <w:rFonts w:ascii="Times New Roman" w:hAnsi="Times New Roman" w:cs="Times New Roman"/>
        </w:rPr>
        <w:t xml:space="preserve"> 65: 1037-1049. </w:t>
      </w:r>
    </w:p>
    <w:p w14:paraId="3D20999D" w14:textId="77777777" w:rsidR="00A135C3" w:rsidRDefault="00A135C3" w:rsidP="00E53001">
      <w:pPr>
        <w:spacing w:line="240" w:lineRule="auto"/>
        <w:rPr>
          <w:rFonts w:ascii="Times New Roman" w:hAnsi="Times New Roman" w:cs="Times New Roman"/>
        </w:rPr>
      </w:pPr>
    </w:p>
    <w:p w14:paraId="26B1F2BB" w14:textId="77777777" w:rsidR="00E83915" w:rsidRPr="00E83915" w:rsidRDefault="00E83915" w:rsidP="00E53001">
      <w:pPr>
        <w:spacing w:line="240" w:lineRule="auto"/>
        <w:rPr>
          <w:rFonts w:ascii="Times New Roman" w:hAnsi="Times New Roman" w:cs="Times New Roman"/>
          <w:b/>
        </w:rPr>
      </w:pPr>
      <w:r w:rsidRPr="00E83915">
        <w:rPr>
          <w:rFonts w:ascii="Times New Roman" w:hAnsi="Times New Roman" w:cs="Times New Roman"/>
          <w:b/>
        </w:rPr>
        <w:t>Chapter 2.</w:t>
      </w:r>
    </w:p>
    <w:p w14:paraId="13B9A97B" w14:textId="77777777" w:rsidR="00E83915" w:rsidRDefault="00E83915" w:rsidP="00E53001">
      <w:pPr>
        <w:spacing w:line="240" w:lineRule="auto"/>
        <w:rPr>
          <w:rFonts w:ascii="Times New Roman" w:hAnsi="Times New Roman" w:cs="Times New Roman"/>
        </w:rPr>
      </w:pPr>
      <w:r>
        <w:rPr>
          <w:rFonts w:ascii="Times New Roman" w:hAnsi="Times New Roman" w:cs="Times New Roman"/>
        </w:rPr>
        <w:t xml:space="preserve">Page 39, column 1, line 12: …include </w:t>
      </w:r>
      <w:r w:rsidRPr="00E83915">
        <w:rPr>
          <w:rFonts w:ascii="Times New Roman" w:hAnsi="Times New Roman" w:cs="Times New Roman"/>
          <w:i/>
        </w:rPr>
        <w:t>S. densum</w:t>
      </w:r>
      <w:r>
        <w:rPr>
          <w:rFonts w:ascii="Times New Roman" w:hAnsi="Times New Roman" w:cs="Times New Roman"/>
        </w:rPr>
        <w:t xml:space="preserve"> and </w:t>
      </w:r>
      <w:r w:rsidRPr="00E83915">
        <w:rPr>
          <w:rFonts w:ascii="Times New Roman" w:hAnsi="Times New Roman" w:cs="Times New Roman"/>
          <w:i/>
        </w:rPr>
        <w:t>S. leimanthoides</w:t>
      </w:r>
      <w:r>
        <w:rPr>
          <w:rFonts w:ascii="Times New Roman" w:hAnsi="Times New Roman" w:cs="Times New Roman"/>
        </w:rPr>
        <w:t xml:space="preserve">. </w:t>
      </w:r>
      <w:r w:rsidRPr="00E83915">
        <w:rPr>
          <w:rFonts w:ascii="Times New Roman" w:hAnsi="Times New Roman" w:cs="Times New Roman"/>
        </w:rPr>
        <w:sym w:font="Wingdings" w:char="F0E0"/>
      </w:r>
      <w:r>
        <w:rPr>
          <w:rFonts w:ascii="Times New Roman" w:hAnsi="Times New Roman" w:cs="Times New Roman"/>
        </w:rPr>
        <w:t xml:space="preserve"> …include </w:t>
      </w:r>
      <w:r w:rsidRPr="00E83915">
        <w:rPr>
          <w:rFonts w:ascii="Times New Roman" w:hAnsi="Times New Roman" w:cs="Times New Roman"/>
          <w:i/>
        </w:rPr>
        <w:t>S. densum, S, macrum, S. leimanthoides</w:t>
      </w:r>
      <w:r>
        <w:rPr>
          <w:rFonts w:ascii="Times New Roman" w:hAnsi="Times New Roman" w:cs="Times New Roman"/>
        </w:rPr>
        <w:t xml:space="preserve">, and </w:t>
      </w:r>
      <w:r w:rsidRPr="00E83915">
        <w:rPr>
          <w:rFonts w:ascii="Times New Roman" w:hAnsi="Times New Roman" w:cs="Times New Roman"/>
          <w:i/>
        </w:rPr>
        <w:t>S. tennesseense</w:t>
      </w:r>
      <w:r>
        <w:rPr>
          <w:rFonts w:ascii="Times New Roman" w:hAnsi="Times New Roman" w:cs="Times New Roman"/>
        </w:rPr>
        <w:t>.</w:t>
      </w:r>
    </w:p>
    <w:p w14:paraId="54A79A57" w14:textId="77777777" w:rsidR="00E83915" w:rsidRDefault="00E83915" w:rsidP="00E53001">
      <w:pPr>
        <w:spacing w:line="240" w:lineRule="auto"/>
        <w:rPr>
          <w:rFonts w:ascii="Times New Roman" w:hAnsi="Times New Roman" w:cs="Times New Roman"/>
        </w:rPr>
      </w:pPr>
      <w:r>
        <w:rPr>
          <w:rFonts w:ascii="Times New Roman" w:hAnsi="Times New Roman" w:cs="Times New Roman"/>
        </w:rPr>
        <w:t xml:space="preserve">Page 39, column 1, line 13: four species </w:t>
      </w:r>
      <w:r w:rsidRPr="00E83915">
        <w:rPr>
          <w:rFonts w:ascii="Times New Roman" w:hAnsi="Times New Roman" w:cs="Times New Roman"/>
        </w:rPr>
        <w:sym w:font="Wingdings" w:char="F0E0"/>
      </w:r>
      <w:r>
        <w:rPr>
          <w:rFonts w:ascii="Times New Roman" w:hAnsi="Times New Roman" w:cs="Times New Roman"/>
        </w:rPr>
        <w:t xml:space="preserve"> six species</w:t>
      </w:r>
    </w:p>
    <w:p w14:paraId="3CD8E076" w14:textId="77777777" w:rsidR="00E83915" w:rsidRDefault="00E83915" w:rsidP="00E83915">
      <w:pPr>
        <w:spacing w:line="240" w:lineRule="auto"/>
        <w:ind w:left="720" w:hanging="720"/>
        <w:rPr>
          <w:rFonts w:ascii="Times New Roman" w:hAnsi="Times New Roman" w:cs="Times New Roman"/>
        </w:rPr>
      </w:pPr>
      <w:r>
        <w:rPr>
          <w:rFonts w:ascii="Times New Roman" w:hAnsi="Times New Roman" w:cs="Times New Roman"/>
        </w:rPr>
        <w:lastRenderedPageBreak/>
        <w:t xml:space="preserve">Sorrie, B. A. and A. S. Weakley. 2017. </w:t>
      </w:r>
      <w:r w:rsidRPr="00E83915">
        <w:rPr>
          <w:rFonts w:ascii="Times New Roman" w:hAnsi="Times New Roman" w:cs="Times New Roman"/>
          <w:i/>
        </w:rPr>
        <w:t>Stenanthium leimanthoides</w:t>
      </w:r>
      <w:r>
        <w:rPr>
          <w:rFonts w:ascii="Times New Roman" w:hAnsi="Times New Roman" w:cs="Times New Roman"/>
        </w:rPr>
        <w:t xml:space="preserve"> and </w:t>
      </w:r>
      <w:r w:rsidRPr="00E83915">
        <w:rPr>
          <w:rFonts w:ascii="Times New Roman" w:hAnsi="Times New Roman" w:cs="Times New Roman"/>
          <w:i/>
        </w:rPr>
        <w:t>S. densum</w:t>
      </w:r>
      <w:r w:rsidR="00391762">
        <w:rPr>
          <w:rFonts w:ascii="Times New Roman" w:hAnsi="Times New Roman" w:cs="Times New Roman"/>
        </w:rPr>
        <w:t xml:space="preserve"> (Melanthiaceae) </w:t>
      </w:r>
      <w:r>
        <w:rPr>
          <w:rFonts w:ascii="Times New Roman" w:hAnsi="Times New Roman" w:cs="Times New Roman"/>
        </w:rPr>
        <w:t>revisited, with the description of two new species. J. Bot. Res. Inst. Texas 11: 275-286.</w:t>
      </w:r>
    </w:p>
    <w:p w14:paraId="6727D513" w14:textId="77777777" w:rsidR="00F84085" w:rsidRDefault="00F84085" w:rsidP="00E53001">
      <w:pPr>
        <w:spacing w:line="240" w:lineRule="auto"/>
        <w:rPr>
          <w:rFonts w:ascii="Times New Roman" w:hAnsi="Times New Roman" w:cs="Times New Roman"/>
          <w:b/>
        </w:rPr>
      </w:pPr>
    </w:p>
    <w:p w14:paraId="7E261B4E" w14:textId="77777777" w:rsidR="002C68B9" w:rsidRDefault="002C68B9" w:rsidP="00E53001">
      <w:pPr>
        <w:spacing w:line="240" w:lineRule="auto"/>
        <w:rPr>
          <w:rFonts w:ascii="Times New Roman" w:hAnsi="Times New Roman" w:cs="Times New Roman"/>
          <w:b/>
        </w:rPr>
      </w:pPr>
      <w:r>
        <w:rPr>
          <w:rFonts w:ascii="Times New Roman" w:hAnsi="Times New Roman" w:cs="Times New Roman"/>
          <w:b/>
        </w:rPr>
        <w:t>Chapter 4.</w:t>
      </w:r>
    </w:p>
    <w:p w14:paraId="6156B239" w14:textId="3145D3A8" w:rsidR="00BC3F75" w:rsidRDefault="00BC3F75" w:rsidP="00E53001">
      <w:pPr>
        <w:spacing w:line="240" w:lineRule="auto"/>
        <w:rPr>
          <w:rFonts w:ascii="Times New Roman" w:hAnsi="Times New Roman" w:cs="Times New Roman"/>
        </w:rPr>
      </w:pPr>
      <w:r>
        <w:rPr>
          <w:rFonts w:ascii="Times New Roman" w:hAnsi="Times New Roman" w:cs="Times New Roman"/>
        </w:rPr>
        <w:t xml:space="preserve">Page 65, line 6 under Morphology: …beginnings of plant systematics. </w:t>
      </w:r>
      <w:r w:rsidRPr="00BC3F75">
        <w:rPr>
          <w:rFonts w:ascii="Times New Roman" w:hAnsi="Times New Roman" w:cs="Times New Roman"/>
        </w:rPr>
        <w:sym w:font="Wingdings" w:char="F0E0"/>
      </w:r>
      <w:r>
        <w:rPr>
          <w:rFonts w:ascii="Times New Roman" w:hAnsi="Times New Roman" w:cs="Times New Roman"/>
        </w:rPr>
        <w:t xml:space="preserve"> …beginnings of plant systemataics (see Linnaeus’ </w:t>
      </w:r>
      <w:r w:rsidRPr="00BC3F75">
        <w:rPr>
          <w:rFonts w:ascii="Times New Roman" w:hAnsi="Times New Roman" w:cs="Times New Roman"/>
          <w:i/>
        </w:rPr>
        <w:t>Philosophia Botanica</w:t>
      </w:r>
      <w:r>
        <w:rPr>
          <w:rFonts w:ascii="Times New Roman" w:hAnsi="Times New Roman" w:cs="Times New Roman"/>
        </w:rPr>
        <w:t>; translated by Freer 2001).</w:t>
      </w:r>
    </w:p>
    <w:p w14:paraId="5ED599A3" w14:textId="37A38A80" w:rsidR="00BC3F75" w:rsidRDefault="00BC3F75" w:rsidP="00E53001">
      <w:pPr>
        <w:spacing w:line="240" w:lineRule="auto"/>
        <w:rPr>
          <w:rFonts w:ascii="Times New Roman" w:hAnsi="Times New Roman" w:cs="Times New Roman"/>
        </w:rPr>
      </w:pPr>
      <w:r>
        <w:rPr>
          <w:rFonts w:ascii="Times New Roman" w:hAnsi="Times New Roman" w:cs="Times New Roman"/>
        </w:rPr>
        <w:t xml:space="preserve">Freer, S. 2001. </w:t>
      </w:r>
      <w:r w:rsidRPr="00BC3F75">
        <w:rPr>
          <w:rFonts w:ascii="Times New Roman" w:hAnsi="Times New Roman" w:cs="Times New Roman"/>
          <w:i/>
        </w:rPr>
        <w:t>Linnaeus’ Philosophia botanica</w:t>
      </w:r>
      <w:r>
        <w:rPr>
          <w:rFonts w:ascii="Times New Roman" w:hAnsi="Times New Roman" w:cs="Times New Roman"/>
        </w:rPr>
        <w:t>. Oxford University Press, Great Britain.</w:t>
      </w:r>
    </w:p>
    <w:p w14:paraId="5640885B" w14:textId="2C375222" w:rsidR="000D7386" w:rsidRDefault="00BC3F75" w:rsidP="00E53001">
      <w:pPr>
        <w:spacing w:line="240" w:lineRule="auto"/>
        <w:rPr>
          <w:rFonts w:ascii="Times New Roman" w:hAnsi="Times New Roman" w:cs="Times New Roman"/>
        </w:rPr>
      </w:pPr>
      <w:r>
        <w:rPr>
          <w:rFonts w:ascii="Times New Roman" w:hAnsi="Times New Roman" w:cs="Times New Roman"/>
        </w:rPr>
        <w:t>P</w:t>
      </w:r>
      <w:r w:rsidR="000D7386">
        <w:rPr>
          <w:rFonts w:ascii="Times New Roman" w:hAnsi="Times New Roman" w:cs="Times New Roman"/>
        </w:rPr>
        <w:t>age 73, column 2, add paragraph at end of section on Leaves, right before Floral Morphology:</w:t>
      </w:r>
    </w:p>
    <w:p w14:paraId="3CAE748A" w14:textId="6CC5C24D" w:rsidR="000D7386" w:rsidRDefault="000D7386" w:rsidP="00E53001">
      <w:pPr>
        <w:spacing w:line="240" w:lineRule="auto"/>
        <w:rPr>
          <w:rFonts w:ascii="Times New Roman" w:hAnsi="Times New Roman" w:cs="Times New Roman"/>
        </w:rPr>
      </w:pPr>
      <w:r w:rsidRPr="000D7386">
        <w:rPr>
          <w:rFonts w:ascii="Times New Roman" w:hAnsi="Times New Roman" w:cs="Times New Roman"/>
          <w:b/>
        </w:rPr>
        <w:t>Aerial dispersal units</w:t>
      </w:r>
      <w:r>
        <w:rPr>
          <w:rFonts w:ascii="Times New Roman" w:hAnsi="Times New Roman" w:cs="Times New Roman"/>
        </w:rPr>
        <w:t xml:space="preserve">   Vege</w:t>
      </w:r>
      <w:r w:rsidR="009C72CF">
        <w:rPr>
          <w:rFonts w:ascii="Times New Roman" w:hAnsi="Times New Roman" w:cs="Times New Roman"/>
        </w:rPr>
        <w:t>t</w:t>
      </w:r>
      <w:r>
        <w:rPr>
          <w:rFonts w:ascii="Times New Roman" w:hAnsi="Times New Roman" w:cs="Times New Roman"/>
        </w:rPr>
        <w:t>ative structures, i.e., stems, buds, and leaves, are occasionally modified, forming specialized, asexial dispersal units, allowing the plant to complement (or even replace) sexual reproduction (</w:t>
      </w:r>
      <w:r w:rsidR="00F26CF5">
        <w:rPr>
          <w:rFonts w:ascii="Times New Roman" w:hAnsi="Times New Roman" w:cs="Times New Roman"/>
        </w:rPr>
        <w:t>Zona and Howard 2022</w:t>
      </w:r>
      <w:r>
        <w:rPr>
          <w:rFonts w:ascii="Times New Roman" w:hAnsi="Times New Roman" w:cs="Times New Roman"/>
        </w:rPr>
        <w:t xml:space="preserve">). These units may be </w:t>
      </w:r>
      <w:r w:rsidRPr="009C72CF">
        <w:rPr>
          <w:rFonts w:ascii="Times New Roman" w:hAnsi="Times New Roman" w:cs="Times New Roman"/>
          <w:b/>
        </w:rPr>
        <w:t>plantlets</w:t>
      </w:r>
      <w:r>
        <w:rPr>
          <w:rFonts w:ascii="Times New Roman" w:hAnsi="Times New Roman" w:cs="Times New Roman"/>
        </w:rPr>
        <w:t xml:space="preserve"> (small plants, attached to the parent), </w:t>
      </w:r>
      <w:r w:rsidR="00F26CF5" w:rsidRPr="009C72CF">
        <w:rPr>
          <w:rFonts w:ascii="Times New Roman" w:hAnsi="Times New Roman" w:cs="Times New Roman"/>
          <w:b/>
        </w:rPr>
        <w:t>bulbils</w:t>
      </w:r>
      <w:r w:rsidR="00F26CF5">
        <w:rPr>
          <w:rFonts w:ascii="Times New Roman" w:hAnsi="Times New Roman" w:cs="Times New Roman"/>
        </w:rPr>
        <w:t xml:space="preserve"> (</w:t>
      </w:r>
      <w:r w:rsidR="009C72CF">
        <w:rPr>
          <w:rFonts w:ascii="Times New Roman" w:hAnsi="Times New Roman" w:cs="Times New Roman"/>
        </w:rPr>
        <w:t xml:space="preserve">small, </w:t>
      </w:r>
      <w:r w:rsidR="00F26CF5">
        <w:rPr>
          <w:rFonts w:ascii="Times New Roman" w:hAnsi="Times New Roman" w:cs="Times New Roman"/>
        </w:rPr>
        <w:t xml:space="preserve">aerial bulbs), </w:t>
      </w:r>
      <w:r w:rsidR="00F26CF5" w:rsidRPr="009C72CF">
        <w:rPr>
          <w:rFonts w:ascii="Times New Roman" w:hAnsi="Times New Roman" w:cs="Times New Roman"/>
          <w:b/>
        </w:rPr>
        <w:t>cormlets</w:t>
      </w:r>
      <w:r w:rsidR="00F26CF5">
        <w:rPr>
          <w:rFonts w:ascii="Times New Roman" w:hAnsi="Times New Roman" w:cs="Times New Roman"/>
        </w:rPr>
        <w:t xml:space="preserve"> (</w:t>
      </w:r>
      <w:r w:rsidR="009C72CF">
        <w:rPr>
          <w:rFonts w:ascii="Times New Roman" w:hAnsi="Times New Roman" w:cs="Times New Roman"/>
        </w:rPr>
        <w:t xml:space="preserve">small, </w:t>
      </w:r>
      <w:r w:rsidR="00F26CF5">
        <w:rPr>
          <w:rFonts w:ascii="Times New Roman" w:hAnsi="Times New Roman" w:cs="Times New Roman"/>
        </w:rPr>
        <w:t xml:space="preserve">aerial corms, with scale leaves and an obvious axis of growth), </w:t>
      </w:r>
      <w:r w:rsidR="00F26CF5" w:rsidRPr="009C72CF">
        <w:rPr>
          <w:rFonts w:ascii="Times New Roman" w:hAnsi="Times New Roman" w:cs="Times New Roman"/>
          <w:b/>
        </w:rPr>
        <w:t>tubers</w:t>
      </w:r>
      <w:r w:rsidR="00F26CF5">
        <w:rPr>
          <w:rFonts w:ascii="Times New Roman" w:hAnsi="Times New Roman" w:cs="Times New Roman"/>
        </w:rPr>
        <w:t xml:space="preserve"> (</w:t>
      </w:r>
      <w:r w:rsidR="009C72CF">
        <w:rPr>
          <w:rFonts w:ascii="Times New Roman" w:hAnsi="Times New Roman" w:cs="Times New Roman"/>
        </w:rPr>
        <w:t xml:space="preserve">small to large, </w:t>
      </w:r>
      <w:r w:rsidR="00F26CF5">
        <w:rPr>
          <w:rFonts w:ascii="Times New Roman" w:hAnsi="Times New Roman" w:cs="Times New Roman"/>
        </w:rPr>
        <w:t xml:space="preserve">aerial tubers, with axis or axes of growth difficult to determine), or </w:t>
      </w:r>
      <w:r w:rsidR="00F26CF5" w:rsidRPr="009C72CF">
        <w:rPr>
          <w:rFonts w:ascii="Times New Roman" w:hAnsi="Times New Roman" w:cs="Times New Roman"/>
          <w:b/>
        </w:rPr>
        <w:t>gemmae</w:t>
      </w:r>
      <w:r w:rsidR="00F26CF5">
        <w:rPr>
          <w:rFonts w:ascii="Times New Roman" w:hAnsi="Times New Roman" w:cs="Times New Roman"/>
        </w:rPr>
        <w:t xml:space="preserve"> (tiny, undifferentiated dispersal units). These may be borne on the stems (at the nodes), leaves, or inflorescen</w:t>
      </w:r>
      <w:r w:rsidR="009C72CF">
        <w:rPr>
          <w:rFonts w:ascii="Times New Roman" w:hAnsi="Times New Roman" w:cs="Times New Roman"/>
        </w:rPr>
        <w:t>c</w:t>
      </w:r>
      <w:r w:rsidR="00F26CF5">
        <w:rPr>
          <w:rFonts w:ascii="Times New Roman" w:hAnsi="Times New Roman" w:cs="Times New Roman"/>
        </w:rPr>
        <w:t xml:space="preserve">es. </w:t>
      </w:r>
      <w:r w:rsidR="00CD7C4D">
        <w:rPr>
          <w:rFonts w:ascii="Times New Roman" w:hAnsi="Times New Roman" w:cs="Times New Roman"/>
        </w:rPr>
        <w:t xml:space="preserve">Such structures are especially common in monocots, Begoniaceae, Crassulaceae, and Saxifragaceae. </w:t>
      </w:r>
      <w:r w:rsidR="009C72CF">
        <w:rPr>
          <w:rFonts w:ascii="Times New Roman" w:hAnsi="Times New Roman" w:cs="Times New Roman"/>
        </w:rPr>
        <w:t>Vegetative reproduction and dispersal may also occur by fragmentation of the plant body.</w:t>
      </w:r>
    </w:p>
    <w:p w14:paraId="2BAE2907" w14:textId="50BB9357" w:rsidR="009C72CF" w:rsidRDefault="009C72CF" w:rsidP="00E53001">
      <w:pPr>
        <w:spacing w:line="240" w:lineRule="auto"/>
        <w:rPr>
          <w:rFonts w:ascii="Times New Roman" w:hAnsi="Times New Roman" w:cs="Times New Roman"/>
        </w:rPr>
      </w:pPr>
      <w:r>
        <w:rPr>
          <w:rFonts w:ascii="Times New Roman" w:hAnsi="Times New Roman" w:cs="Times New Roman"/>
        </w:rPr>
        <w:t xml:space="preserve">Zona, S. and C. C. Howard. 2022. Aerial vegetative diasporrers of angiosperms: terminology, organography, and dispersal. </w:t>
      </w:r>
      <w:r w:rsidRPr="009C72CF">
        <w:rPr>
          <w:rFonts w:ascii="Times New Roman" w:hAnsi="Times New Roman" w:cs="Times New Roman"/>
          <w:i/>
        </w:rPr>
        <w:t>Flora</w:t>
      </w:r>
      <w:r>
        <w:rPr>
          <w:rFonts w:ascii="Times New Roman" w:hAnsi="Times New Roman" w:cs="Times New Roman"/>
        </w:rPr>
        <w:t xml:space="preserve"> 287: doi.org/10.1016/j.flora.2021.151989.</w:t>
      </w:r>
    </w:p>
    <w:p w14:paraId="0204FA9C" w14:textId="36076F2B" w:rsidR="00FA1EC4" w:rsidRDefault="00FA1EC4" w:rsidP="00E53001">
      <w:pPr>
        <w:spacing w:line="240" w:lineRule="auto"/>
        <w:rPr>
          <w:rFonts w:ascii="Times New Roman" w:hAnsi="Times New Roman" w:cs="Times New Roman"/>
        </w:rPr>
      </w:pPr>
      <w:r>
        <w:rPr>
          <w:rFonts w:ascii="Times New Roman" w:hAnsi="Times New Roman" w:cs="Times New Roman"/>
        </w:rPr>
        <w:t>Page 110, column 2, line 11: add Séguin 2021 to list of general chemistry references</w:t>
      </w:r>
    </w:p>
    <w:p w14:paraId="16F284A3" w14:textId="4AD2549D" w:rsidR="002C68B9" w:rsidRDefault="002C68B9" w:rsidP="00E53001">
      <w:pPr>
        <w:spacing w:line="240" w:lineRule="auto"/>
        <w:rPr>
          <w:rFonts w:ascii="Times New Roman" w:hAnsi="Times New Roman" w:cs="Times New Roman"/>
        </w:rPr>
      </w:pPr>
      <w:r>
        <w:rPr>
          <w:rFonts w:ascii="Times New Roman" w:hAnsi="Times New Roman" w:cs="Times New Roman"/>
        </w:rPr>
        <w:t>Page 114: add to references under Morphology, the paper on nectaries (Erbar 2014).</w:t>
      </w:r>
    </w:p>
    <w:p w14:paraId="70D71A15" w14:textId="22649626" w:rsidR="002C68B9" w:rsidRDefault="002C68B9" w:rsidP="00E53001">
      <w:pPr>
        <w:spacing w:line="240" w:lineRule="auto"/>
        <w:rPr>
          <w:rFonts w:ascii="Times New Roman" w:hAnsi="Times New Roman" w:cs="Times New Roman"/>
        </w:rPr>
      </w:pPr>
      <w:r>
        <w:rPr>
          <w:rFonts w:ascii="Times New Roman" w:hAnsi="Times New Roman" w:cs="Times New Roman"/>
        </w:rPr>
        <w:t xml:space="preserve">Erbar, C. 2014. Nectar secretion and nectaries in basal angiosperms, magnoliids and non-core eudicots and a comparision with core eudicots. </w:t>
      </w:r>
      <w:r w:rsidRPr="002C68B9">
        <w:rPr>
          <w:rFonts w:ascii="Times New Roman" w:hAnsi="Times New Roman" w:cs="Times New Roman"/>
          <w:i/>
        </w:rPr>
        <w:t>Plant Divers. Evol</w:t>
      </w:r>
      <w:r>
        <w:rPr>
          <w:rFonts w:ascii="Times New Roman" w:hAnsi="Times New Roman" w:cs="Times New Roman"/>
        </w:rPr>
        <w:t>. 131/2: 63-143.</w:t>
      </w:r>
    </w:p>
    <w:p w14:paraId="07E10647" w14:textId="522DE288" w:rsidR="00FA1EC4" w:rsidRPr="002C68B9" w:rsidRDefault="00FA1EC4" w:rsidP="00E53001">
      <w:pPr>
        <w:spacing w:line="240" w:lineRule="auto"/>
        <w:rPr>
          <w:rFonts w:ascii="Times New Roman" w:hAnsi="Times New Roman" w:cs="Times New Roman"/>
        </w:rPr>
      </w:pPr>
      <w:r>
        <w:rPr>
          <w:rFonts w:ascii="Times New Roman" w:hAnsi="Times New Roman" w:cs="Times New Roman"/>
        </w:rPr>
        <w:t>Séguin, M. 2021. The chemistry of plants: Perfumes, Pigments and Poisons, 2</w:t>
      </w:r>
      <w:r w:rsidRPr="00FA1EC4">
        <w:rPr>
          <w:rFonts w:ascii="Times New Roman" w:hAnsi="Times New Roman" w:cs="Times New Roman"/>
          <w:vertAlign w:val="superscript"/>
        </w:rPr>
        <w:t>nd</w:t>
      </w:r>
      <w:r>
        <w:rPr>
          <w:rFonts w:ascii="Times New Roman" w:hAnsi="Times New Roman" w:cs="Times New Roman"/>
        </w:rPr>
        <w:t xml:space="preserve"> ed. Royal Society of Chemistry, U.K.</w:t>
      </w:r>
    </w:p>
    <w:p w14:paraId="071092AA" w14:textId="77777777" w:rsidR="00A135C3" w:rsidRPr="00A135C3" w:rsidRDefault="00A135C3" w:rsidP="00E53001">
      <w:pPr>
        <w:spacing w:line="240" w:lineRule="auto"/>
        <w:rPr>
          <w:rFonts w:ascii="Times New Roman" w:hAnsi="Times New Roman" w:cs="Times New Roman"/>
          <w:b/>
        </w:rPr>
      </w:pPr>
      <w:r w:rsidRPr="00A135C3">
        <w:rPr>
          <w:rFonts w:ascii="Times New Roman" w:hAnsi="Times New Roman" w:cs="Times New Roman"/>
          <w:b/>
        </w:rPr>
        <w:t>Chapter 5.</w:t>
      </w:r>
    </w:p>
    <w:p w14:paraId="21D74120" w14:textId="77777777" w:rsidR="00A135C3" w:rsidRDefault="00A135C3" w:rsidP="00E53001">
      <w:pPr>
        <w:spacing w:line="240" w:lineRule="auto"/>
        <w:rPr>
          <w:rFonts w:ascii="Times New Roman" w:hAnsi="Times New Roman" w:cs="Times New Roman"/>
        </w:rPr>
      </w:pPr>
      <w:r>
        <w:rPr>
          <w:rFonts w:ascii="Times New Roman" w:hAnsi="Times New Roman" w:cs="Times New Roman"/>
        </w:rPr>
        <w:t>Add to references:</w:t>
      </w:r>
    </w:p>
    <w:p w14:paraId="59EA3965" w14:textId="77777777" w:rsidR="00A135C3" w:rsidRDefault="00A135C3" w:rsidP="00A135C3">
      <w:pPr>
        <w:spacing w:line="240" w:lineRule="auto"/>
        <w:ind w:left="720" w:hanging="720"/>
        <w:rPr>
          <w:rFonts w:ascii="Times New Roman" w:hAnsi="Times New Roman" w:cs="Times New Roman"/>
        </w:rPr>
      </w:pPr>
      <w:r>
        <w:rPr>
          <w:rFonts w:ascii="Times New Roman" w:hAnsi="Times New Roman" w:cs="Times New Roman"/>
        </w:rPr>
        <w:t xml:space="preserve">Cushman, K. R., M. B. Burgess, E. T. Doucette, G. A. Nelson, &amp; C. S. Campbell. 2017. Species delimitation in tetraploid, apomictic </w:t>
      </w:r>
      <w:r w:rsidRPr="00A135C3">
        <w:rPr>
          <w:rFonts w:ascii="Times New Roman" w:hAnsi="Times New Roman" w:cs="Times New Roman"/>
          <w:i/>
        </w:rPr>
        <w:t>Amelanchier</w:t>
      </w:r>
      <w:r>
        <w:rPr>
          <w:rFonts w:ascii="Times New Roman" w:hAnsi="Times New Roman" w:cs="Times New Roman"/>
        </w:rPr>
        <w:t xml:space="preserve"> (Rosaceae). </w:t>
      </w:r>
      <w:r w:rsidRPr="00A135C3">
        <w:rPr>
          <w:rFonts w:ascii="Times New Roman" w:hAnsi="Times New Roman" w:cs="Times New Roman"/>
          <w:i/>
        </w:rPr>
        <w:t>Syst. Bot</w:t>
      </w:r>
      <w:r>
        <w:rPr>
          <w:rFonts w:ascii="Times New Roman" w:hAnsi="Times New Roman" w:cs="Times New Roman"/>
        </w:rPr>
        <w:t>. 42: 234-256.</w:t>
      </w:r>
    </w:p>
    <w:p w14:paraId="09A8D08E" w14:textId="77777777" w:rsidR="003952CB" w:rsidRPr="00452FC1" w:rsidRDefault="00B311A3" w:rsidP="00E53001">
      <w:pPr>
        <w:spacing w:line="240" w:lineRule="auto"/>
        <w:rPr>
          <w:rFonts w:ascii="Times New Roman" w:hAnsi="Times New Roman" w:cs="Times New Roman"/>
          <w:b/>
        </w:rPr>
      </w:pPr>
      <w:r>
        <w:rPr>
          <w:rFonts w:ascii="Times New Roman" w:hAnsi="Times New Roman" w:cs="Times New Roman"/>
          <w:b/>
        </w:rPr>
        <w:t>C</w:t>
      </w:r>
      <w:r w:rsidR="003952CB" w:rsidRPr="00452FC1">
        <w:rPr>
          <w:rFonts w:ascii="Times New Roman" w:hAnsi="Times New Roman" w:cs="Times New Roman"/>
          <w:b/>
        </w:rPr>
        <w:t>hapter 7.</w:t>
      </w:r>
    </w:p>
    <w:p w14:paraId="2C558A8A" w14:textId="77777777" w:rsidR="004A6A88" w:rsidRDefault="004A6A88" w:rsidP="00E53001">
      <w:pPr>
        <w:spacing w:line="240" w:lineRule="auto"/>
        <w:rPr>
          <w:rFonts w:ascii="Times New Roman" w:hAnsi="Times New Roman" w:cs="Times New Roman"/>
        </w:rPr>
      </w:pPr>
      <w:r>
        <w:rPr>
          <w:rFonts w:ascii="Times New Roman" w:hAnsi="Times New Roman" w:cs="Times New Roman"/>
        </w:rPr>
        <w:t xml:space="preserve">Page 196, column 2: Recent publications (Field et al., 2016; Burnard et al. 2016) provide information regarding phylogeny and generic limits in the Lycopodiaceae. Five genera seem reasonable: </w:t>
      </w:r>
      <w:r w:rsidRPr="004A6A88">
        <w:rPr>
          <w:rFonts w:ascii="Times New Roman" w:hAnsi="Times New Roman" w:cs="Times New Roman"/>
          <w:i/>
        </w:rPr>
        <w:t>Lycopodium</w:t>
      </w:r>
      <w:r>
        <w:rPr>
          <w:rFonts w:ascii="Times New Roman" w:hAnsi="Times New Roman" w:cs="Times New Roman"/>
        </w:rPr>
        <w:t xml:space="preserve">, </w:t>
      </w:r>
      <w:r w:rsidRPr="004A6A88">
        <w:rPr>
          <w:rFonts w:ascii="Times New Roman" w:hAnsi="Times New Roman" w:cs="Times New Roman"/>
          <w:i/>
        </w:rPr>
        <w:t>Lycopodiellia</w:t>
      </w:r>
      <w:r>
        <w:rPr>
          <w:rFonts w:ascii="Times New Roman" w:hAnsi="Times New Roman" w:cs="Times New Roman"/>
        </w:rPr>
        <w:t xml:space="preserve">, and the species lacking strobili can be divided into three genera – </w:t>
      </w:r>
      <w:r w:rsidRPr="004A6A88">
        <w:rPr>
          <w:rFonts w:ascii="Times New Roman" w:hAnsi="Times New Roman" w:cs="Times New Roman"/>
          <w:i/>
        </w:rPr>
        <w:t>Phlegmariurus</w:t>
      </w:r>
      <w:r>
        <w:rPr>
          <w:rFonts w:ascii="Times New Roman" w:hAnsi="Times New Roman" w:cs="Times New Roman"/>
        </w:rPr>
        <w:t xml:space="preserve"> (epiphytic, lacking bulbils), </w:t>
      </w:r>
      <w:r w:rsidRPr="004A6A88">
        <w:rPr>
          <w:rFonts w:ascii="Times New Roman" w:hAnsi="Times New Roman" w:cs="Times New Roman"/>
          <w:i/>
        </w:rPr>
        <w:t>Huperzia</w:t>
      </w:r>
      <w:r>
        <w:rPr>
          <w:rFonts w:ascii="Times New Roman" w:hAnsi="Times New Roman" w:cs="Times New Roman"/>
        </w:rPr>
        <w:t xml:space="preserve"> (terrestrial, with bulbils), and </w:t>
      </w:r>
      <w:r w:rsidRPr="004A6A88">
        <w:rPr>
          <w:rFonts w:ascii="Times New Roman" w:hAnsi="Times New Roman" w:cs="Times New Roman"/>
          <w:i/>
        </w:rPr>
        <w:t>Phylloglossum</w:t>
      </w:r>
      <w:r>
        <w:rPr>
          <w:rFonts w:ascii="Times New Roman" w:hAnsi="Times New Roman" w:cs="Times New Roman"/>
        </w:rPr>
        <w:t xml:space="preserve"> (phenetically distinctive, reduced, with fertile shoot on leafless peduncle). </w:t>
      </w:r>
      <w:r w:rsidRPr="004A6A88">
        <w:rPr>
          <w:rFonts w:ascii="Times New Roman" w:hAnsi="Times New Roman" w:cs="Times New Roman"/>
          <w:i/>
        </w:rPr>
        <w:t>Phlegmariurus</w:t>
      </w:r>
      <w:r>
        <w:rPr>
          <w:rFonts w:ascii="Times New Roman" w:hAnsi="Times New Roman" w:cs="Times New Roman"/>
        </w:rPr>
        <w:t xml:space="preserve"> has two major subclades, one in the Neotropics and the other in the Paleotropics. </w:t>
      </w:r>
    </w:p>
    <w:p w14:paraId="68B09763" w14:textId="77777777" w:rsidR="00847FF7" w:rsidRDefault="00847FF7" w:rsidP="00E53001">
      <w:pPr>
        <w:spacing w:line="240" w:lineRule="auto"/>
        <w:rPr>
          <w:rFonts w:ascii="Times New Roman" w:hAnsi="Times New Roman" w:cs="Times New Roman"/>
        </w:rPr>
      </w:pPr>
      <w:r>
        <w:rPr>
          <w:rFonts w:ascii="Times New Roman" w:hAnsi="Times New Roman" w:cs="Times New Roman"/>
        </w:rPr>
        <w:t>Page 193: Update classification where necessary in order to agree with family limits as recognized in the classification of the Pteridophyte Phylogeny Group.</w:t>
      </w:r>
    </w:p>
    <w:p w14:paraId="028F2FF4" w14:textId="4300F30C" w:rsidR="00F33231" w:rsidRDefault="00222233" w:rsidP="00E53001">
      <w:pPr>
        <w:spacing w:line="240" w:lineRule="auto"/>
        <w:rPr>
          <w:rFonts w:ascii="Times New Roman" w:hAnsi="Times New Roman" w:cs="Times New Roman"/>
        </w:rPr>
      </w:pPr>
      <w:r>
        <w:rPr>
          <w:rFonts w:ascii="Times New Roman" w:hAnsi="Times New Roman" w:cs="Times New Roman"/>
        </w:rPr>
        <w:lastRenderedPageBreak/>
        <w:t xml:space="preserve">Page 195, Table 7.1: non-included families to be added to the list for Polypodiales include: Cystodiaceae, Desmophlebiaceae, Didymochlaenaceae, Hypodematiaceae, Lonchitidaceae, and Nephrolepidaceae. </w:t>
      </w:r>
    </w:p>
    <w:p w14:paraId="72F9F2F3" w14:textId="6E3B2CB4" w:rsidR="00F33231" w:rsidRDefault="00F33231" w:rsidP="00E53001">
      <w:pPr>
        <w:spacing w:line="240" w:lineRule="auto"/>
        <w:rPr>
          <w:rFonts w:ascii="Times New Roman" w:hAnsi="Times New Roman" w:cs="Times New Roman"/>
        </w:rPr>
      </w:pPr>
      <w:r>
        <w:rPr>
          <w:rFonts w:ascii="Times New Roman" w:hAnsi="Times New Roman" w:cs="Times New Roman"/>
        </w:rPr>
        <w:t>Page 196, Lycopodiaceae. Update based on Chen et al. 2022: Taxon 71: 25-51.</w:t>
      </w:r>
    </w:p>
    <w:p w14:paraId="4F97417E" w14:textId="4865C04D" w:rsidR="00FA272F" w:rsidRDefault="00FA272F" w:rsidP="00E53001">
      <w:pPr>
        <w:spacing w:line="240" w:lineRule="auto"/>
        <w:rPr>
          <w:rFonts w:ascii="Times New Roman" w:hAnsi="Times New Roman" w:cs="Times New Roman"/>
        </w:rPr>
      </w:pPr>
      <w:r>
        <w:rPr>
          <w:rFonts w:ascii="Times New Roman" w:hAnsi="Times New Roman" w:cs="Times New Roman"/>
        </w:rPr>
        <w:t>Page 197: Update discussion of Selaginellaceae, citing Weststrand and Korall (2016a, b).</w:t>
      </w:r>
    </w:p>
    <w:p w14:paraId="78B8632D" w14:textId="77777777" w:rsidR="003952CB" w:rsidRDefault="003952CB" w:rsidP="00E53001">
      <w:pPr>
        <w:spacing w:line="240" w:lineRule="auto"/>
        <w:rPr>
          <w:rFonts w:ascii="Times New Roman" w:hAnsi="Times New Roman" w:cs="Times New Roman"/>
        </w:rPr>
      </w:pPr>
      <w:r>
        <w:rPr>
          <w:rFonts w:ascii="Times New Roman" w:hAnsi="Times New Roman" w:cs="Times New Roman"/>
        </w:rPr>
        <w:t xml:space="preserve">Page </w:t>
      </w:r>
      <w:r w:rsidR="00452FC1">
        <w:rPr>
          <w:rFonts w:ascii="Times New Roman" w:hAnsi="Times New Roman" w:cs="Times New Roman"/>
        </w:rPr>
        <w:t xml:space="preserve">198, column 1, add to references: Zhou and Zhang 2015. [And perhaps useful to note that subg. </w:t>
      </w:r>
      <w:r w:rsidR="00452FC1" w:rsidRPr="00452FC1">
        <w:rPr>
          <w:rFonts w:ascii="Times New Roman" w:hAnsi="Times New Roman" w:cs="Times New Roman"/>
          <w:i/>
        </w:rPr>
        <w:t>Selaginella</w:t>
      </w:r>
      <w:r w:rsidR="00452FC1">
        <w:rPr>
          <w:rFonts w:ascii="Times New Roman" w:hAnsi="Times New Roman" w:cs="Times New Roman"/>
        </w:rPr>
        <w:t xml:space="preserve"> is sister to remaining taxa.]</w:t>
      </w:r>
    </w:p>
    <w:p w14:paraId="54C19E79" w14:textId="77777777" w:rsidR="00353C08" w:rsidRDefault="00353C08" w:rsidP="00E53001">
      <w:pPr>
        <w:spacing w:line="240" w:lineRule="auto"/>
        <w:rPr>
          <w:rFonts w:ascii="Times New Roman" w:hAnsi="Times New Roman" w:cs="Times New Roman"/>
        </w:rPr>
      </w:pPr>
      <w:r>
        <w:rPr>
          <w:rFonts w:ascii="Times New Roman" w:hAnsi="Times New Roman" w:cs="Times New Roman"/>
        </w:rPr>
        <w:t xml:space="preserve">Page 200, column 2, Genera/species: 15 </w:t>
      </w:r>
      <w:r w:rsidRPr="00353C08">
        <w:rPr>
          <w:rFonts w:ascii="Times New Roman" w:hAnsi="Times New Roman" w:cs="Times New Roman"/>
        </w:rPr>
        <w:sym w:font="Wingdings" w:char="F0E0"/>
      </w:r>
      <w:r>
        <w:rPr>
          <w:rFonts w:ascii="Times New Roman" w:hAnsi="Times New Roman" w:cs="Times New Roman"/>
        </w:rPr>
        <w:t xml:space="preserve"> 18</w:t>
      </w:r>
    </w:p>
    <w:p w14:paraId="22E95BCE" w14:textId="77777777" w:rsidR="00353C08" w:rsidRDefault="00353C08" w:rsidP="00E53001">
      <w:pPr>
        <w:spacing w:line="240" w:lineRule="auto"/>
        <w:rPr>
          <w:rFonts w:ascii="Times New Roman" w:hAnsi="Times New Roman" w:cs="Times New Roman"/>
        </w:rPr>
      </w:pPr>
      <w:r>
        <w:rPr>
          <w:rFonts w:ascii="Times New Roman" w:hAnsi="Times New Roman" w:cs="Times New Roman"/>
        </w:rPr>
        <w:t xml:space="preserve">Page 201, column 1, line 19 in </w:t>
      </w:r>
      <w:r w:rsidRPr="00353C08">
        <w:rPr>
          <w:rFonts w:ascii="Times New Roman" w:hAnsi="Times New Roman" w:cs="Times New Roman"/>
          <w:b/>
        </w:rPr>
        <w:t>Discussion</w:t>
      </w:r>
      <w:r>
        <w:rPr>
          <w:rFonts w:ascii="Times New Roman" w:hAnsi="Times New Roman" w:cs="Times New Roman"/>
        </w:rPr>
        <w:t xml:space="preserve">: New analysis by Christenhusz et al. (2019) indicates that </w:t>
      </w:r>
      <w:r w:rsidRPr="00353C08">
        <w:rPr>
          <w:rFonts w:ascii="Times New Roman" w:hAnsi="Times New Roman" w:cs="Times New Roman"/>
          <w:i/>
        </w:rPr>
        <w:t>E</w:t>
      </w:r>
      <w:r>
        <w:rPr>
          <w:rFonts w:ascii="Times New Roman" w:hAnsi="Times New Roman" w:cs="Times New Roman"/>
        </w:rPr>
        <w:t xml:space="preserve">. </w:t>
      </w:r>
      <w:r w:rsidRPr="00353C08">
        <w:rPr>
          <w:rFonts w:ascii="Times New Roman" w:hAnsi="Times New Roman" w:cs="Times New Roman"/>
          <w:i/>
        </w:rPr>
        <w:t>bogotense</w:t>
      </w:r>
      <w:r>
        <w:rPr>
          <w:rFonts w:ascii="Times New Roman" w:hAnsi="Times New Roman" w:cs="Times New Roman"/>
        </w:rPr>
        <w:t xml:space="preserve"> is sister to the rest, and is placed in its own subgenus (add reference and modify wording here).</w:t>
      </w:r>
    </w:p>
    <w:p w14:paraId="6D73AB20" w14:textId="77777777" w:rsidR="00141548" w:rsidRDefault="00141548" w:rsidP="00E53001">
      <w:pPr>
        <w:spacing w:line="240" w:lineRule="auto"/>
        <w:rPr>
          <w:rFonts w:ascii="Times New Roman" w:hAnsi="Times New Roman" w:cs="Times New Roman"/>
        </w:rPr>
      </w:pPr>
      <w:r>
        <w:rPr>
          <w:rFonts w:ascii="Times New Roman" w:hAnsi="Times New Roman" w:cs="Times New Roman"/>
        </w:rPr>
        <w:t xml:space="preserve">Page 202, column 1, Genera/species: 4/70-90 </w:t>
      </w:r>
      <w:r w:rsidRPr="00141548">
        <w:rPr>
          <w:rFonts w:ascii="Times New Roman" w:hAnsi="Times New Roman" w:cs="Times New Roman"/>
        </w:rPr>
        <w:sym w:font="Wingdings" w:char="F0E0"/>
      </w:r>
      <w:r>
        <w:rPr>
          <w:rFonts w:ascii="Times New Roman" w:hAnsi="Times New Roman" w:cs="Times New Roman"/>
        </w:rPr>
        <w:t xml:space="preserve"> 10/110.  And under Major genera: </w:t>
      </w:r>
      <w:r w:rsidRPr="00141548">
        <w:rPr>
          <w:rFonts w:ascii="Times New Roman" w:hAnsi="Times New Roman" w:cs="Times New Roman"/>
          <w:i/>
        </w:rPr>
        <w:t>Botrychium</w:t>
      </w:r>
      <w:r>
        <w:rPr>
          <w:rFonts w:ascii="Times New Roman" w:hAnsi="Times New Roman" w:cs="Times New Roman"/>
        </w:rPr>
        <w:t xml:space="preserve"> (45-60) </w:t>
      </w:r>
      <w:r w:rsidRPr="00141548">
        <w:rPr>
          <w:rFonts w:ascii="Times New Roman" w:hAnsi="Times New Roman" w:cs="Times New Roman"/>
        </w:rPr>
        <w:sym w:font="Wingdings" w:char="F0E0"/>
      </w:r>
      <w:r>
        <w:rPr>
          <w:rFonts w:ascii="Times New Roman" w:hAnsi="Times New Roman" w:cs="Times New Roman"/>
        </w:rPr>
        <w:t xml:space="preserve"> </w:t>
      </w:r>
      <w:r w:rsidRPr="00141548">
        <w:rPr>
          <w:rFonts w:ascii="Times New Roman" w:hAnsi="Times New Roman" w:cs="Times New Roman"/>
          <w:i/>
        </w:rPr>
        <w:t>Botrychium</w:t>
      </w:r>
      <w:r>
        <w:rPr>
          <w:rFonts w:ascii="Times New Roman" w:hAnsi="Times New Roman" w:cs="Times New Roman"/>
        </w:rPr>
        <w:t xml:space="preserve"> (35); and </w:t>
      </w:r>
      <w:r w:rsidRPr="00141548">
        <w:rPr>
          <w:rFonts w:ascii="Times New Roman" w:hAnsi="Times New Roman" w:cs="Times New Roman"/>
          <w:i/>
        </w:rPr>
        <w:t>Ophioglossum</w:t>
      </w:r>
      <w:r>
        <w:rPr>
          <w:rFonts w:ascii="Times New Roman" w:hAnsi="Times New Roman" w:cs="Times New Roman"/>
        </w:rPr>
        <w:t xml:space="preserve"> (25-30) </w:t>
      </w:r>
      <w:r w:rsidRPr="00141548">
        <w:rPr>
          <w:rFonts w:ascii="Times New Roman" w:hAnsi="Times New Roman" w:cs="Times New Roman"/>
        </w:rPr>
        <w:sym w:font="Wingdings" w:char="F0E0"/>
      </w:r>
      <w:r>
        <w:rPr>
          <w:rFonts w:ascii="Times New Roman" w:hAnsi="Times New Roman" w:cs="Times New Roman"/>
        </w:rPr>
        <w:t xml:space="preserve"> </w:t>
      </w:r>
      <w:r w:rsidRPr="00141548">
        <w:rPr>
          <w:rFonts w:ascii="Times New Roman" w:hAnsi="Times New Roman" w:cs="Times New Roman"/>
          <w:i/>
        </w:rPr>
        <w:t>Ophioglossum</w:t>
      </w:r>
      <w:r>
        <w:rPr>
          <w:rFonts w:ascii="Times New Roman" w:hAnsi="Times New Roman" w:cs="Times New Roman"/>
        </w:rPr>
        <w:t xml:space="preserve"> (40) </w:t>
      </w:r>
    </w:p>
    <w:p w14:paraId="0978DACC" w14:textId="77777777" w:rsidR="00141548" w:rsidRDefault="00141548" w:rsidP="00E53001">
      <w:pPr>
        <w:spacing w:line="240" w:lineRule="auto"/>
        <w:rPr>
          <w:rFonts w:ascii="Times New Roman" w:hAnsi="Times New Roman" w:cs="Times New Roman"/>
          <w:i/>
        </w:rPr>
      </w:pPr>
      <w:r>
        <w:rPr>
          <w:rFonts w:ascii="Times New Roman" w:hAnsi="Times New Roman" w:cs="Times New Roman"/>
        </w:rPr>
        <w:t xml:space="preserve">Page 202, column 1, Figure 7.7: </w:t>
      </w:r>
      <w:r w:rsidRPr="00141548">
        <w:rPr>
          <w:rFonts w:ascii="Times New Roman" w:hAnsi="Times New Roman" w:cs="Times New Roman"/>
          <w:i/>
        </w:rPr>
        <w:t>Botrychium virginianum</w:t>
      </w:r>
      <w:r>
        <w:rPr>
          <w:rFonts w:ascii="Times New Roman" w:hAnsi="Times New Roman" w:cs="Times New Roman"/>
        </w:rPr>
        <w:t xml:space="preserve"> </w:t>
      </w:r>
      <w:r w:rsidRPr="00141548">
        <w:rPr>
          <w:rFonts w:ascii="Times New Roman" w:hAnsi="Times New Roman" w:cs="Times New Roman"/>
        </w:rPr>
        <w:sym w:font="Wingdings" w:char="F0E0"/>
      </w:r>
      <w:r>
        <w:rPr>
          <w:rFonts w:ascii="Times New Roman" w:hAnsi="Times New Roman" w:cs="Times New Roman"/>
        </w:rPr>
        <w:t xml:space="preserve"> </w:t>
      </w:r>
      <w:r w:rsidRPr="00141548">
        <w:rPr>
          <w:rFonts w:ascii="Times New Roman" w:hAnsi="Times New Roman" w:cs="Times New Roman"/>
          <w:i/>
        </w:rPr>
        <w:t>Botrypus viriginianus</w:t>
      </w:r>
    </w:p>
    <w:p w14:paraId="7C6E746F" w14:textId="38F0ED9C" w:rsidR="005B4DAA" w:rsidRDefault="005B4DAA" w:rsidP="00E53001">
      <w:pPr>
        <w:spacing w:line="240" w:lineRule="auto"/>
        <w:rPr>
          <w:rFonts w:ascii="Times New Roman" w:hAnsi="Times New Roman" w:cs="Times New Roman"/>
        </w:rPr>
      </w:pPr>
      <w:r>
        <w:rPr>
          <w:rFonts w:ascii="Times New Roman" w:hAnsi="Times New Roman" w:cs="Times New Roman"/>
        </w:rPr>
        <w:t xml:space="preserve">Page 204, Plate 7.1: </w:t>
      </w:r>
      <w:r w:rsidRPr="005B4DAA">
        <w:rPr>
          <w:rFonts w:ascii="Times New Roman" w:hAnsi="Times New Roman" w:cs="Times New Roman"/>
          <w:i/>
        </w:rPr>
        <w:t>Pleopeltis polypodioides</w:t>
      </w:r>
      <w:r>
        <w:rPr>
          <w:rFonts w:ascii="Times New Roman" w:hAnsi="Times New Roman" w:cs="Times New Roman"/>
        </w:rPr>
        <w:t xml:space="preserve"> </w:t>
      </w:r>
      <w:r w:rsidRPr="005B4DAA">
        <w:rPr>
          <w:rFonts w:ascii="Times New Roman" w:hAnsi="Times New Roman" w:cs="Times New Roman"/>
        </w:rPr>
        <w:sym w:font="Wingdings" w:char="F0E0"/>
      </w:r>
      <w:r>
        <w:rPr>
          <w:rFonts w:ascii="Times New Roman" w:hAnsi="Times New Roman" w:cs="Times New Roman"/>
        </w:rPr>
        <w:t xml:space="preserve"> </w:t>
      </w:r>
      <w:r w:rsidRPr="005B4DAA">
        <w:rPr>
          <w:rFonts w:ascii="Times New Roman" w:hAnsi="Times New Roman" w:cs="Times New Roman"/>
          <w:i/>
        </w:rPr>
        <w:t>Pleopeltis michauxiana</w:t>
      </w:r>
    </w:p>
    <w:p w14:paraId="3475CC99" w14:textId="77777777" w:rsidR="00141548" w:rsidRDefault="00141548" w:rsidP="00E53001">
      <w:pPr>
        <w:spacing w:line="240" w:lineRule="auto"/>
        <w:rPr>
          <w:rFonts w:ascii="Times New Roman" w:hAnsi="Times New Roman" w:cs="Times New Roman"/>
        </w:rPr>
      </w:pPr>
      <w:r>
        <w:rPr>
          <w:rFonts w:ascii="Times New Roman" w:hAnsi="Times New Roman" w:cs="Times New Roman"/>
        </w:rPr>
        <w:t xml:space="preserve">Page 205, column 2, Genera/species: 4/17-18 </w:t>
      </w:r>
      <w:r w:rsidRPr="00141548">
        <w:rPr>
          <w:rFonts w:ascii="Times New Roman" w:hAnsi="Times New Roman" w:cs="Times New Roman"/>
        </w:rPr>
        <w:sym w:font="Wingdings" w:char="F0E0"/>
      </w:r>
      <w:r>
        <w:rPr>
          <w:rFonts w:ascii="Times New Roman" w:hAnsi="Times New Roman" w:cs="Times New Roman"/>
        </w:rPr>
        <w:t xml:space="preserve"> 6/18.  </w:t>
      </w:r>
    </w:p>
    <w:p w14:paraId="2636D03E" w14:textId="77777777" w:rsidR="00141548" w:rsidRDefault="00141548" w:rsidP="00E53001">
      <w:pPr>
        <w:spacing w:line="240" w:lineRule="auto"/>
        <w:rPr>
          <w:rFonts w:ascii="Times New Roman" w:hAnsi="Times New Roman" w:cs="Times New Roman"/>
        </w:rPr>
      </w:pPr>
      <w:r>
        <w:rPr>
          <w:rFonts w:ascii="Times New Roman" w:hAnsi="Times New Roman" w:cs="Times New Roman"/>
        </w:rPr>
        <w:t xml:space="preserve">Page 205, column 2, Genera: </w:t>
      </w:r>
      <w:r w:rsidRPr="00141548">
        <w:rPr>
          <w:rFonts w:ascii="Times New Roman" w:hAnsi="Times New Roman" w:cs="Times New Roman"/>
          <w:i/>
        </w:rPr>
        <w:t>Osmunda</w:t>
      </w:r>
      <w:r>
        <w:rPr>
          <w:rFonts w:ascii="Times New Roman" w:hAnsi="Times New Roman" w:cs="Times New Roman"/>
        </w:rPr>
        <w:t xml:space="preserve"> (8-9 spp.) </w:t>
      </w:r>
      <w:r w:rsidRPr="00141548">
        <w:rPr>
          <w:rFonts w:ascii="Times New Roman" w:hAnsi="Times New Roman" w:cs="Times New Roman"/>
        </w:rPr>
        <w:sym w:font="Wingdings" w:char="F0E0"/>
      </w:r>
      <w:r>
        <w:rPr>
          <w:rFonts w:ascii="Times New Roman" w:hAnsi="Times New Roman" w:cs="Times New Roman"/>
        </w:rPr>
        <w:t xml:space="preserve"> </w:t>
      </w:r>
      <w:r w:rsidRPr="00141548">
        <w:rPr>
          <w:rFonts w:ascii="Times New Roman" w:hAnsi="Times New Roman" w:cs="Times New Roman"/>
          <w:i/>
        </w:rPr>
        <w:t>Osmunda</w:t>
      </w:r>
      <w:r>
        <w:rPr>
          <w:rFonts w:ascii="Times New Roman" w:hAnsi="Times New Roman" w:cs="Times New Roman"/>
        </w:rPr>
        <w:t xml:space="preserve"> (4 spp.); also add to list of genera – </w:t>
      </w:r>
      <w:r w:rsidRPr="00141548">
        <w:rPr>
          <w:rFonts w:ascii="Times New Roman" w:hAnsi="Times New Roman" w:cs="Times New Roman"/>
          <w:i/>
        </w:rPr>
        <w:t>Plenasium</w:t>
      </w:r>
      <w:r>
        <w:rPr>
          <w:rFonts w:ascii="Times New Roman" w:hAnsi="Times New Roman" w:cs="Times New Roman"/>
        </w:rPr>
        <w:t xml:space="preserve"> (4) and </w:t>
      </w:r>
      <w:r w:rsidRPr="00141548">
        <w:rPr>
          <w:rFonts w:ascii="Times New Roman" w:hAnsi="Times New Roman" w:cs="Times New Roman"/>
          <w:i/>
        </w:rPr>
        <w:t>Claytosmunda</w:t>
      </w:r>
      <w:r>
        <w:rPr>
          <w:rFonts w:ascii="Times New Roman" w:hAnsi="Times New Roman" w:cs="Times New Roman"/>
        </w:rPr>
        <w:t xml:space="preserve"> (1).</w:t>
      </w:r>
    </w:p>
    <w:p w14:paraId="1FDF9904" w14:textId="77777777" w:rsidR="00141548" w:rsidRDefault="00141548" w:rsidP="00E53001">
      <w:pPr>
        <w:spacing w:line="240" w:lineRule="auto"/>
        <w:rPr>
          <w:rFonts w:ascii="Times New Roman" w:hAnsi="Times New Roman" w:cs="Times New Roman"/>
        </w:rPr>
      </w:pPr>
      <w:r>
        <w:rPr>
          <w:rFonts w:ascii="Times New Roman" w:hAnsi="Times New Roman" w:cs="Times New Roman"/>
        </w:rPr>
        <w:t xml:space="preserve">Page 207, column 2, Genera/species: About 5/500. </w:t>
      </w:r>
      <w:r w:rsidRPr="00141548">
        <w:rPr>
          <w:rFonts w:ascii="Times New Roman" w:hAnsi="Times New Roman" w:cs="Times New Roman"/>
        </w:rPr>
        <w:sym w:font="Wingdings" w:char="F0E0"/>
      </w:r>
      <w:r>
        <w:rPr>
          <w:rFonts w:ascii="Times New Roman" w:hAnsi="Times New Roman" w:cs="Times New Roman"/>
        </w:rPr>
        <w:t xml:space="preserve"> 3/640.</w:t>
      </w:r>
    </w:p>
    <w:p w14:paraId="5FFDF4A9" w14:textId="77777777" w:rsidR="00141548" w:rsidRDefault="00141548" w:rsidP="00E53001">
      <w:pPr>
        <w:spacing w:line="240" w:lineRule="auto"/>
        <w:rPr>
          <w:rFonts w:ascii="Times New Roman" w:hAnsi="Times New Roman" w:cs="Times New Roman"/>
        </w:rPr>
      </w:pPr>
      <w:r>
        <w:rPr>
          <w:rFonts w:ascii="Times New Roman" w:hAnsi="Times New Roman" w:cs="Times New Roman"/>
        </w:rPr>
        <w:t xml:space="preserve">Page 207, column 2, Major genera: </w:t>
      </w:r>
      <w:r w:rsidRPr="001B40A3">
        <w:rPr>
          <w:rFonts w:ascii="Times New Roman" w:hAnsi="Times New Roman" w:cs="Times New Roman"/>
          <w:i/>
        </w:rPr>
        <w:t>Alsophila</w:t>
      </w:r>
      <w:r>
        <w:rPr>
          <w:rFonts w:ascii="Times New Roman" w:hAnsi="Times New Roman" w:cs="Times New Roman"/>
        </w:rPr>
        <w:t xml:space="preserve"> (210 spp.) </w:t>
      </w:r>
      <w:r w:rsidRPr="00141548">
        <w:rPr>
          <w:rFonts w:ascii="Times New Roman" w:hAnsi="Times New Roman" w:cs="Times New Roman"/>
        </w:rPr>
        <w:sym w:font="Wingdings" w:char="F0E0"/>
      </w:r>
      <w:r>
        <w:rPr>
          <w:rFonts w:ascii="Times New Roman" w:hAnsi="Times New Roman" w:cs="Times New Roman"/>
        </w:rPr>
        <w:t xml:space="preserve"> </w:t>
      </w:r>
      <w:r w:rsidRPr="001B40A3">
        <w:rPr>
          <w:rFonts w:ascii="Times New Roman" w:hAnsi="Times New Roman" w:cs="Times New Roman"/>
          <w:i/>
        </w:rPr>
        <w:t>Alsophila</w:t>
      </w:r>
      <w:r>
        <w:rPr>
          <w:rFonts w:ascii="Times New Roman" w:hAnsi="Times New Roman" w:cs="Times New Roman"/>
        </w:rPr>
        <w:t xml:space="preserve"> (275 spp.)</w:t>
      </w:r>
      <w:r w:rsidR="001B40A3">
        <w:rPr>
          <w:rFonts w:ascii="Times New Roman" w:hAnsi="Times New Roman" w:cs="Times New Roman"/>
        </w:rPr>
        <w:t xml:space="preserve">; and </w:t>
      </w:r>
      <w:r w:rsidR="001B40A3" w:rsidRPr="001B40A3">
        <w:rPr>
          <w:rFonts w:ascii="Times New Roman" w:hAnsi="Times New Roman" w:cs="Times New Roman"/>
          <w:i/>
        </w:rPr>
        <w:t>Sphaeropteris</w:t>
      </w:r>
      <w:r w:rsidR="001B40A3">
        <w:rPr>
          <w:rFonts w:ascii="Times New Roman" w:hAnsi="Times New Roman" w:cs="Times New Roman"/>
        </w:rPr>
        <w:t xml:space="preserve"> (120) </w:t>
      </w:r>
      <w:r w:rsidR="001B40A3" w:rsidRPr="001B40A3">
        <w:rPr>
          <w:rFonts w:ascii="Times New Roman" w:hAnsi="Times New Roman" w:cs="Times New Roman"/>
        </w:rPr>
        <w:sym w:font="Wingdings" w:char="F0E0"/>
      </w:r>
      <w:r w:rsidR="001B40A3">
        <w:rPr>
          <w:rFonts w:ascii="Times New Roman" w:hAnsi="Times New Roman" w:cs="Times New Roman"/>
        </w:rPr>
        <w:t xml:space="preserve"> </w:t>
      </w:r>
      <w:r w:rsidR="001B40A3" w:rsidRPr="001B40A3">
        <w:rPr>
          <w:rFonts w:ascii="Times New Roman" w:hAnsi="Times New Roman" w:cs="Times New Roman"/>
          <w:i/>
        </w:rPr>
        <w:t>Sphaeropteris</w:t>
      </w:r>
      <w:r w:rsidR="001B40A3">
        <w:rPr>
          <w:rFonts w:ascii="Times New Roman" w:hAnsi="Times New Roman" w:cs="Times New Roman"/>
        </w:rPr>
        <w:t xml:space="preserve"> (100); and </w:t>
      </w:r>
      <w:r w:rsidR="001B40A3" w:rsidRPr="001B40A3">
        <w:rPr>
          <w:rFonts w:ascii="Times New Roman" w:hAnsi="Times New Roman" w:cs="Times New Roman"/>
          <w:i/>
        </w:rPr>
        <w:t>Cyathia</w:t>
      </w:r>
      <w:r w:rsidR="001B40A3">
        <w:rPr>
          <w:rFonts w:ascii="Times New Roman" w:hAnsi="Times New Roman" w:cs="Times New Roman"/>
        </w:rPr>
        <w:t xml:space="preserve"> (110) </w:t>
      </w:r>
      <w:r w:rsidR="001B40A3" w:rsidRPr="001B40A3">
        <w:rPr>
          <w:rFonts w:ascii="Times New Roman" w:hAnsi="Times New Roman" w:cs="Times New Roman"/>
        </w:rPr>
        <w:sym w:font="Wingdings" w:char="F0E0"/>
      </w:r>
      <w:r w:rsidR="001B40A3">
        <w:rPr>
          <w:rFonts w:ascii="Times New Roman" w:hAnsi="Times New Roman" w:cs="Times New Roman"/>
        </w:rPr>
        <w:t xml:space="preserve"> </w:t>
      </w:r>
      <w:r w:rsidR="001B40A3" w:rsidRPr="001B40A3">
        <w:rPr>
          <w:rFonts w:ascii="Times New Roman" w:hAnsi="Times New Roman" w:cs="Times New Roman"/>
          <w:i/>
        </w:rPr>
        <w:t>Cyathia</w:t>
      </w:r>
      <w:r w:rsidR="001B40A3">
        <w:rPr>
          <w:rFonts w:ascii="Times New Roman" w:hAnsi="Times New Roman" w:cs="Times New Roman"/>
        </w:rPr>
        <w:t xml:space="preserve"> (265)</w:t>
      </w:r>
    </w:p>
    <w:p w14:paraId="2C9FD8CE" w14:textId="77777777" w:rsidR="00222233" w:rsidRDefault="00222233" w:rsidP="00E53001">
      <w:pPr>
        <w:spacing w:line="240" w:lineRule="auto"/>
        <w:rPr>
          <w:rFonts w:ascii="Times New Roman" w:hAnsi="Times New Roman" w:cs="Times New Roman"/>
        </w:rPr>
      </w:pPr>
      <w:r>
        <w:rPr>
          <w:rFonts w:ascii="Times New Roman" w:hAnsi="Times New Roman" w:cs="Times New Roman"/>
        </w:rPr>
        <w:t xml:space="preserve">Page 208, column 1, line 1: about 20 families, 174 genera </w:t>
      </w:r>
      <w:r w:rsidRPr="00222233">
        <w:rPr>
          <w:rFonts w:ascii="Times New Roman" w:hAnsi="Times New Roman" w:cs="Times New Roman"/>
        </w:rPr>
        <w:sym w:font="Wingdings" w:char="F0E0"/>
      </w:r>
      <w:r>
        <w:rPr>
          <w:rFonts w:ascii="Times New Roman" w:hAnsi="Times New Roman" w:cs="Times New Roman"/>
        </w:rPr>
        <w:t xml:space="preserve"> 26 families, about 250 genera</w:t>
      </w:r>
      <w:r w:rsidR="00E62E8B">
        <w:rPr>
          <w:rFonts w:ascii="Times New Roman" w:hAnsi="Times New Roman" w:cs="Times New Roman"/>
        </w:rPr>
        <w:t xml:space="preserve"> [Also, would be useful to add a cladogram figure, showing relationships among major families of this order.]</w:t>
      </w:r>
    </w:p>
    <w:p w14:paraId="0B4D0F69" w14:textId="77777777" w:rsidR="00222233" w:rsidRDefault="00222233" w:rsidP="00E53001">
      <w:pPr>
        <w:spacing w:line="240" w:lineRule="auto"/>
        <w:rPr>
          <w:rFonts w:ascii="Times New Roman" w:hAnsi="Times New Roman" w:cs="Times New Roman"/>
        </w:rPr>
      </w:pPr>
      <w:r>
        <w:rPr>
          <w:rFonts w:ascii="Times New Roman" w:hAnsi="Times New Roman" w:cs="Times New Roman"/>
        </w:rPr>
        <w:t xml:space="preserve">Page 208, column 1, line 2: 7000-8500 species; </w:t>
      </w:r>
      <w:r w:rsidRPr="00222233">
        <w:rPr>
          <w:rFonts w:ascii="Times New Roman" w:hAnsi="Times New Roman" w:cs="Times New Roman"/>
        </w:rPr>
        <w:sym w:font="Wingdings" w:char="F0E0"/>
      </w:r>
      <w:r>
        <w:rPr>
          <w:rFonts w:ascii="Times New Roman" w:hAnsi="Times New Roman" w:cs="Times New Roman"/>
        </w:rPr>
        <w:t xml:space="preserve"> about 8700 species;</w:t>
      </w:r>
    </w:p>
    <w:p w14:paraId="2654E7F1" w14:textId="77777777" w:rsidR="00222233" w:rsidRDefault="00222233" w:rsidP="00E53001">
      <w:pPr>
        <w:spacing w:line="240" w:lineRule="auto"/>
        <w:rPr>
          <w:rFonts w:ascii="Times New Roman" w:hAnsi="Times New Roman" w:cs="Times New Roman"/>
        </w:rPr>
      </w:pPr>
      <w:r>
        <w:rPr>
          <w:rFonts w:ascii="Times New Roman" w:hAnsi="Times New Roman" w:cs="Times New Roman"/>
        </w:rPr>
        <w:t>Page 208, column 2, line 1 – to list of non-covered families add: Didymochlaenaceae, Hypodematiaceae, Nephrolepidaceae, Cystodiaceae, Desmophlebiaceae, and Lonchitidaceae</w:t>
      </w:r>
    </w:p>
    <w:p w14:paraId="2252D641" w14:textId="77777777" w:rsidR="001B40A3" w:rsidRDefault="001B40A3" w:rsidP="00E53001">
      <w:pPr>
        <w:spacing w:line="240" w:lineRule="auto"/>
        <w:rPr>
          <w:rFonts w:ascii="Times New Roman" w:hAnsi="Times New Roman" w:cs="Times New Roman"/>
        </w:rPr>
      </w:pPr>
      <w:r>
        <w:rPr>
          <w:rFonts w:ascii="Times New Roman" w:hAnsi="Times New Roman" w:cs="Times New Roman"/>
        </w:rPr>
        <w:t xml:space="preserve">Page 209, column 1, Genera/species: 11/170 </w:t>
      </w:r>
      <w:r w:rsidRPr="001B40A3">
        <w:rPr>
          <w:rFonts w:ascii="Times New Roman" w:hAnsi="Times New Roman" w:cs="Times New Roman"/>
        </w:rPr>
        <w:sym w:font="Wingdings" w:char="F0E0"/>
      </w:r>
      <w:r>
        <w:rPr>
          <w:rFonts w:ascii="Times New Roman" w:hAnsi="Times New Roman" w:cs="Times New Roman"/>
        </w:rPr>
        <w:t xml:space="preserve"> 10/265</w:t>
      </w:r>
    </w:p>
    <w:p w14:paraId="5EF23CF3" w14:textId="77777777" w:rsidR="001B40A3" w:rsidRDefault="001B40A3" w:rsidP="00E53001">
      <w:pPr>
        <w:spacing w:line="240" w:lineRule="auto"/>
        <w:rPr>
          <w:rFonts w:ascii="Times New Roman" w:hAnsi="Times New Roman" w:cs="Times New Roman"/>
        </w:rPr>
      </w:pPr>
      <w:r>
        <w:rPr>
          <w:rFonts w:ascii="Times New Roman" w:hAnsi="Times New Roman" w:cs="Times New Roman"/>
        </w:rPr>
        <w:t xml:space="preserve">Page 209, column 1, Major genera: </w:t>
      </w:r>
      <w:r w:rsidRPr="001B40A3">
        <w:rPr>
          <w:rFonts w:ascii="Times New Roman" w:hAnsi="Times New Roman" w:cs="Times New Roman"/>
          <w:i/>
        </w:rPr>
        <w:t>Dennstaedtia</w:t>
      </w:r>
      <w:r>
        <w:rPr>
          <w:rFonts w:ascii="Times New Roman" w:hAnsi="Times New Roman" w:cs="Times New Roman"/>
        </w:rPr>
        <w:t xml:space="preserve"> (45 spp.) </w:t>
      </w:r>
      <w:r w:rsidRPr="001B40A3">
        <w:rPr>
          <w:rFonts w:ascii="Times New Roman" w:hAnsi="Times New Roman" w:cs="Times New Roman"/>
        </w:rPr>
        <w:sym w:font="Wingdings" w:char="F0E0"/>
      </w:r>
      <w:r>
        <w:rPr>
          <w:rFonts w:ascii="Times New Roman" w:hAnsi="Times New Roman" w:cs="Times New Roman"/>
        </w:rPr>
        <w:t xml:space="preserve"> </w:t>
      </w:r>
      <w:r w:rsidRPr="001B40A3">
        <w:rPr>
          <w:rFonts w:ascii="Times New Roman" w:hAnsi="Times New Roman" w:cs="Times New Roman"/>
          <w:i/>
        </w:rPr>
        <w:t>Dennstaedtia</w:t>
      </w:r>
      <w:r>
        <w:rPr>
          <w:rFonts w:ascii="Times New Roman" w:hAnsi="Times New Roman" w:cs="Times New Roman"/>
        </w:rPr>
        <w:t xml:space="preserve"> (70); and add </w:t>
      </w:r>
      <w:r w:rsidRPr="001B40A3">
        <w:rPr>
          <w:rFonts w:ascii="Times New Roman" w:hAnsi="Times New Roman" w:cs="Times New Roman"/>
          <w:i/>
        </w:rPr>
        <w:t>Hypolepis</w:t>
      </w:r>
      <w:r>
        <w:rPr>
          <w:rFonts w:ascii="Times New Roman" w:hAnsi="Times New Roman" w:cs="Times New Roman"/>
        </w:rPr>
        <w:t xml:space="preserve"> (80) and </w:t>
      </w:r>
      <w:r w:rsidRPr="001B40A3">
        <w:rPr>
          <w:rFonts w:ascii="Times New Roman" w:hAnsi="Times New Roman" w:cs="Times New Roman"/>
          <w:i/>
        </w:rPr>
        <w:t>Microlepia</w:t>
      </w:r>
      <w:r>
        <w:rPr>
          <w:rFonts w:ascii="Times New Roman" w:hAnsi="Times New Roman" w:cs="Times New Roman"/>
        </w:rPr>
        <w:t xml:space="preserve"> (60).</w:t>
      </w:r>
    </w:p>
    <w:p w14:paraId="0E191F1B" w14:textId="77777777" w:rsidR="00737E0D" w:rsidRDefault="00737E0D" w:rsidP="00E53001">
      <w:pPr>
        <w:spacing w:line="240" w:lineRule="auto"/>
        <w:rPr>
          <w:rFonts w:ascii="Times New Roman" w:hAnsi="Times New Roman" w:cs="Times New Roman"/>
        </w:rPr>
      </w:pPr>
      <w:r>
        <w:rPr>
          <w:rFonts w:ascii="Times New Roman" w:hAnsi="Times New Roman" w:cs="Times New Roman"/>
        </w:rPr>
        <w:t>Page 210, column 1, Genera/species</w:t>
      </w:r>
      <w:r w:rsidR="00920EDD">
        <w:rPr>
          <w:rFonts w:ascii="Times New Roman" w:hAnsi="Times New Roman" w:cs="Times New Roman"/>
        </w:rPr>
        <w:t xml:space="preserve"> (for Pteridaceae)</w:t>
      </w:r>
      <w:r>
        <w:rPr>
          <w:rFonts w:ascii="Times New Roman" w:hAnsi="Times New Roman" w:cs="Times New Roman"/>
        </w:rPr>
        <w:t xml:space="preserve">: ca. 50/950 </w:t>
      </w:r>
      <w:r w:rsidRPr="00737E0D">
        <w:rPr>
          <w:rFonts w:ascii="Times New Roman" w:hAnsi="Times New Roman" w:cs="Times New Roman"/>
        </w:rPr>
        <w:sym w:font="Wingdings" w:char="F0E0"/>
      </w:r>
      <w:r>
        <w:rPr>
          <w:rFonts w:ascii="Times New Roman" w:hAnsi="Times New Roman" w:cs="Times New Roman"/>
        </w:rPr>
        <w:t xml:space="preserve"> 53/1200</w:t>
      </w:r>
    </w:p>
    <w:p w14:paraId="74CB06B4" w14:textId="77777777" w:rsidR="00737E0D" w:rsidRDefault="00737E0D" w:rsidP="00E53001">
      <w:pPr>
        <w:spacing w:line="240" w:lineRule="auto"/>
        <w:rPr>
          <w:rFonts w:ascii="Times New Roman" w:hAnsi="Times New Roman" w:cs="Times New Roman"/>
        </w:rPr>
      </w:pPr>
      <w:r>
        <w:rPr>
          <w:rFonts w:ascii="Times New Roman" w:hAnsi="Times New Roman" w:cs="Times New Roman"/>
        </w:rPr>
        <w:t xml:space="preserve">Page 210, column 1, Major genera: </w:t>
      </w:r>
      <w:r w:rsidRPr="00737E0D">
        <w:rPr>
          <w:rFonts w:ascii="Times New Roman" w:hAnsi="Times New Roman" w:cs="Times New Roman"/>
          <w:i/>
        </w:rPr>
        <w:t>Pteris</w:t>
      </w:r>
      <w:r>
        <w:rPr>
          <w:rFonts w:ascii="Times New Roman" w:hAnsi="Times New Roman" w:cs="Times New Roman"/>
        </w:rPr>
        <w:t xml:space="preserve"> (200 spp.) </w:t>
      </w:r>
      <w:r w:rsidRPr="00737E0D">
        <w:rPr>
          <w:rFonts w:ascii="Times New Roman" w:hAnsi="Times New Roman" w:cs="Times New Roman"/>
        </w:rPr>
        <w:sym w:font="Wingdings" w:char="F0E0"/>
      </w:r>
      <w:r>
        <w:rPr>
          <w:rFonts w:ascii="Times New Roman" w:hAnsi="Times New Roman" w:cs="Times New Roman"/>
        </w:rPr>
        <w:t xml:space="preserve"> </w:t>
      </w:r>
      <w:r w:rsidRPr="00737E0D">
        <w:rPr>
          <w:rFonts w:ascii="Times New Roman" w:hAnsi="Times New Roman" w:cs="Times New Roman"/>
          <w:i/>
        </w:rPr>
        <w:t>Pteris</w:t>
      </w:r>
      <w:r>
        <w:rPr>
          <w:rFonts w:ascii="Times New Roman" w:hAnsi="Times New Roman" w:cs="Times New Roman"/>
        </w:rPr>
        <w:t xml:space="preserve"> (250 spp.); and </w:t>
      </w:r>
      <w:r w:rsidRPr="00737E0D">
        <w:rPr>
          <w:rFonts w:ascii="Times New Roman" w:hAnsi="Times New Roman" w:cs="Times New Roman"/>
          <w:i/>
        </w:rPr>
        <w:t>Adiantum</w:t>
      </w:r>
      <w:r>
        <w:rPr>
          <w:rFonts w:ascii="Times New Roman" w:hAnsi="Times New Roman" w:cs="Times New Roman"/>
        </w:rPr>
        <w:t xml:space="preserve"> (150) </w:t>
      </w:r>
      <w:r w:rsidRPr="00737E0D">
        <w:rPr>
          <w:rFonts w:ascii="Times New Roman" w:hAnsi="Times New Roman" w:cs="Times New Roman"/>
        </w:rPr>
        <w:sym w:font="Wingdings" w:char="F0E0"/>
      </w:r>
      <w:r>
        <w:rPr>
          <w:rFonts w:ascii="Times New Roman" w:hAnsi="Times New Roman" w:cs="Times New Roman"/>
        </w:rPr>
        <w:t xml:space="preserve"> </w:t>
      </w:r>
      <w:r w:rsidRPr="00737E0D">
        <w:rPr>
          <w:rFonts w:ascii="Times New Roman" w:hAnsi="Times New Roman" w:cs="Times New Roman"/>
          <w:i/>
        </w:rPr>
        <w:t>Adiantum</w:t>
      </w:r>
      <w:r>
        <w:rPr>
          <w:rFonts w:ascii="Times New Roman" w:hAnsi="Times New Roman" w:cs="Times New Roman"/>
        </w:rPr>
        <w:t xml:space="preserve"> (225); and </w:t>
      </w:r>
      <w:r w:rsidRPr="00737E0D">
        <w:rPr>
          <w:rFonts w:ascii="Times New Roman" w:hAnsi="Times New Roman" w:cs="Times New Roman"/>
          <w:i/>
        </w:rPr>
        <w:t>Cheilanthes</w:t>
      </w:r>
      <w:r>
        <w:rPr>
          <w:rFonts w:ascii="Times New Roman" w:hAnsi="Times New Roman" w:cs="Times New Roman"/>
        </w:rPr>
        <w:t xml:space="preserve"> (150) </w:t>
      </w:r>
      <w:r w:rsidRPr="00737E0D">
        <w:rPr>
          <w:rFonts w:ascii="Times New Roman" w:hAnsi="Times New Roman" w:cs="Times New Roman"/>
        </w:rPr>
        <w:sym w:font="Wingdings" w:char="F0E0"/>
      </w:r>
      <w:r>
        <w:rPr>
          <w:rFonts w:ascii="Times New Roman" w:hAnsi="Times New Roman" w:cs="Times New Roman"/>
        </w:rPr>
        <w:t xml:space="preserve"> </w:t>
      </w:r>
      <w:r w:rsidRPr="00737E0D">
        <w:rPr>
          <w:rFonts w:ascii="Times New Roman" w:hAnsi="Times New Roman" w:cs="Times New Roman"/>
          <w:i/>
        </w:rPr>
        <w:t>Cheilanthes</w:t>
      </w:r>
      <w:r>
        <w:rPr>
          <w:rFonts w:ascii="Times New Roman" w:hAnsi="Times New Roman" w:cs="Times New Roman"/>
        </w:rPr>
        <w:t xml:space="preserve"> (100); and add the additional genera – </w:t>
      </w:r>
      <w:r w:rsidRPr="00737E0D">
        <w:rPr>
          <w:rFonts w:ascii="Times New Roman" w:hAnsi="Times New Roman" w:cs="Times New Roman"/>
          <w:i/>
        </w:rPr>
        <w:t>Jamesonia</w:t>
      </w:r>
      <w:r>
        <w:rPr>
          <w:rFonts w:ascii="Times New Roman" w:hAnsi="Times New Roman" w:cs="Times New Roman"/>
        </w:rPr>
        <w:t xml:space="preserve"> (50), </w:t>
      </w:r>
      <w:r w:rsidRPr="00737E0D">
        <w:rPr>
          <w:rFonts w:ascii="Times New Roman" w:hAnsi="Times New Roman" w:cs="Times New Roman"/>
          <w:i/>
        </w:rPr>
        <w:t>Pityrogramma</w:t>
      </w:r>
      <w:r>
        <w:rPr>
          <w:rFonts w:ascii="Times New Roman" w:hAnsi="Times New Roman" w:cs="Times New Roman"/>
        </w:rPr>
        <w:t xml:space="preserve"> (20), and </w:t>
      </w:r>
      <w:r w:rsidRPr="00737E0D">
        <w:rPr>
          <w:rFonts w:ascii="Times New Roman" w:hAnsi="Times New Roman" w:cs="Times New Roman"/>
          <w:i/>
        </w:rPr>
        <w:t>Pellaea</w:t>
      </w:r>
      <w:r>
        <w:rPr>
          <w:rFonts w:ascii="Times New Roman" w:hAnsi="Times New Roman" w:cs="Times New Roman"/>
        </w:rPr>
        <w:t xml:space="preserve"> (40)</w:t>
      </w:r>
    </w:p>
    <w:p w14:paraId="2BCD1490" w14:textId="77777777" w:rsidR="00E62E8B" w:rsidRDefault="00E62E8B" w:rsidP="00E53001">
      <w:pPr>
        <w:spacing w:line="240" w:lineRule="auto"/>
        <w:rPr>
          <w:rFonts w:ascii="Times New Roman" w:hAnsi="Times New Roman" w:cs="Times New Roman"/>
        </w:rPr>
      </w:pPr>
      <w:r>
        <w:rPr>
          <w:rFonts w:ascii="Times New Roman" w:hAnsi="Times New Roman" w:cs="Times New Roman"/>
        </w:rPr>
        <w:t xml:space="preserve">Page 210, column 1, line 12 in Discussion: could be recognized </w:t>
      </w:r>
      <w:r w:rsidRPr="00E62E8B">
        <w:rPr>
          <w:rFonts w:ascii="Times New Roman" w:hAnsi="Times New Roman" w:cs="Times New Roman"/>
        </w:rPr>
        <w:sym w:font="Wingdings" w:char="F0E0"/>
      </w:r>
      <w:r>
        <w:rPr>
          <w:rFonts w:ascii="Times New Roman" w:hAnsi="Times New Roman" w:cs="Times New Roman"/>
        </w:rPr>
        <w:t xml:space="preserve"> are often recognized</w:t>
      </w:r>
    </w:p>
    <w:p w14:paraId="759AA4D0" w14:textId="77777777" w:rsidR="00CA5612" w:rsidRDefault="00CA5612" w:rsidP="00E53001">
      <w:pPr>
        <w:spacing w:line="240" w:lineRule="auto"/>
        <w:rPr>
          <w:rFonts w:ascii="Times New Roman" w:hAnsi="Times New Roman" w:cs="Times New Roman"/>
        </w:rPr>
      </w:pPr>
      <w:r>
        <w:rPr>
          <w:rFonts w:ascii="Times New Roman" w:hAnsi="Times New Roman" w:cs="Times New Roman"/>
        </w:rPr>
        <w:t>Page 210, column 1, Additional references: add Schuettpelz et al. 2016</w:t>
      </w:r>
    </w:p>
    <w:p w14:paraId="48B1AADC" w14:textId="77777777" w:rsidR="00E62E8B" w:rsidRDefault="00E62E8B" w:rsidP="00E53001">
      <w:pPr>
        <w:spacing w:line="240" w:lineRule="auto"/>
        <w:rPr>
          <w:rFonts w:ascii="Times New Roman" w:hAnsi="Times New Roman" w:cs="Times New Roman"/>
        </w:rPr>
      </w:pPr>
      <w:r>
        <w:rPr>
          <w:rFonts w:ascii="Times New Roman" w:hAnsi="Times New Roman" w:cs="Times New Roman"/>
        </w:rPr>
        <w:lastRenderedPageBreak/>
        <w:t>Page 210, column 1, Eupolyploids I: change to Polypodiineae (Eupolyploids I)</w:t>
      </w:r>
    </w:p>
    <w:p w14:paraId="62F497F4" w14:textId="77777777" w:rsidR="00E62E8B" w:rsidRDefault="00E62E8B" w:rsidP="00E53001">
      <w:pPr>
        <w:spacing w:line="240" w:lineRule="auto"/>
        <w:rPr>
          <w:rFonts w:ascii="Times New Roman" w:hAnsi="Times New Roman" w:cs="Times New Roman"/>
        </w:rPr>
      </w:pPr>
      <w:r>
        <w:rPr>
          <w:rFonts w:ascii="Times New Roman" w:hAnsi="Times New Roman" w:cs="Times New Roman"/>
        </w:rPr>
        <w:t xml:space="preserve">Page 210, column 1, line 4 under Eupolyploids I: six to eight </w:t>
      </w:r>
      <w:r w:rsidRPr="00E62E8B">
        <w:rPr>
          <w:rFonts w:ascii="Times New Roman" w:hAnsi="Times New Roman" w:cs="Times New Roman"/>
        </w:rPr>
        <w:sym w:font="Wingdings" w:char="F0E0"/>
      </w:r>
      <w:r>
        <w:rPr>
          <w:rFonts w:ascii="Times New Roman" w:hAnsi="Times New Roman" w:cs="Times New Roman"/>
        </w:rPr>
        <w:t xml:space="preserve"> nine</w:t>
      </w:r>
    </w:p>
    <w:p w14:paraId="5C766A45" w14:textId="77777777" w:rsidR="00920EDD" w:rsidRDefault="00920EDD" w:rsidP="00E53001">
      <w:pPr>
        <w:spacing w:line="240" w:lineRule="auto"/>
        <w:rPr>
          <w:rFonts w:ascii="Times New Roman" w:hAnsi="Times New Roman" w:cs="Times New Roman"/>
        </w:rPr>
      </w:pPr>
      <w:r>
        <w:rPr>
          <w:rFonts w:ascii="Times New Roman" w:hAnsi="Times New Roman" w:cs="Times New Roman"/>
        </w:rPr>
        <w:t xml:space="preserve">Page 210, column 1, Genera/species (for Dryopteridaceae): 40-45/1700 </w:t>
      </w:r>
      <w:r w:rsidRPr="00920EDD">
        <w:rPr>
          <w:rFonts w:ascii="Times New Roman" w:hAnsi="Times New Roman" w:cs="Times New Roman"/>
        </w:rPr>
        <w:sym w:font="Wingdings" w:char="F0E0"/>
      </w:r>
      <w:r>
        <w:rPr>
          <w:rFonts w:ascii="Times New Roman" w:hAnsi="Times New Roman" w:cs="Times New Roman"/>
        </w:rPr>
        <w:t xml:space="preserve"> 26/2115</w:t>
      </w:r>
    </w:p>
    <w:p w14:paraId="45D7B1DB" w14:textId="77777777" w:rsidR="00920EDD" w:rsidRDefault="00920EDD" w:rsidP="00E53001">
      <w:pPr>
        <w:spacing w:line="240" w:lineRule="auto"/>
        <w:rPr>
          <w:rFonts w:ascii="Times New Roman" w:hAnsi="Times New Roman" w:cs="Times New Roman"/>
        </w:rPr>
      </w:pPr>
      <w:r>
        <w:rPr>
          <w:rFonts w:ascii="Times New Roman" w:hAnsi="Times New Roman" w:cs="Times New Roman"/>
        </w:rPr>
        <w:t xml:space="preserve">Page 210, column 1, Major genera: </w:t>
      </w:r>
      <w:r w:rsidRPr="009D38F6">
        <w:rPr>
          <w:rFonts w:ascii="Times New Roman" w:hAnsi="Times New Roman" w:cs="Times New Roman"/>
          <w:i/>
        </w:rPr>
        <w:t>Elaphoglossum</w:t>
      </w:r>
      <w:r>
        <w:rPr>
          <w:rFonts w:ascii="Times New Roman" w:hAnsi="Times New Roman" w:cs="Times New Roman"/>
        </w:rPr>
        <w:t xml:space="preserve"> (</w:t>
      </w:r>
      <w:r w:rsidR="009D38F6">
        <w:rPr>
          <w:rFonts w:ascii="Times New Roman" w:hAnsi="Times New Roman" w:cs="Times New Roman"/>
        </w:rPr>
        <w:t xml:space="preserve">500 spp.) </w:t>
      </w:r>
      <w:r w:rsidR="009D38F6" w:rsidRPr="009D38F6">
        <w:rPr>
          <w:rFonts w:ascii="Times New Roman" w:hAnsi="Times New Roman" w:cs="Times New Roman"/>
        </w:rPr>
        <w:sym w:font="Wingdings" w:char="F0E0"/>
      </w:r>
      <w:r w:rsidR="009D38F6">
        <w:rPr>
          <w:rFonts w:ascii="Times New Roman" w:hAnsi="Times New Roman" w:cs="Times New Roman"/>
        </w:rPr>
        <w:t xml:space="preserve"> </w:t>
      </w:r>
      <w:r w:rsidR="009D38F6" w:rsidRPr="009D38F6">
        <w:rPr>
          <w:rFonts w:ascii="Times New Roman" w:hAnsi="Times New Roman" w:cs="Times New Roman"/>
          <w:i/>
        </w:rPr>
        <w:t>Elaphoglossum</w:t>
      </w:r>
      <w:r w:rsidR="009D38F6">
        <w:rPr>
          <w:rFonts w:ascii="Times New Roman" w:hAnsi="Times New Roman" w:cs="Times New Roman"/>
        </w:rPr>
        <w:t xml:space="preserve"> (600 spp.); and </w:t>
      </w:r>
      <w:r w:rsidR="009D38F6" w:rsidRPr="009D38F6">
        <w:rPr>
          <w:rFonts w:ascii="Times New Roman" w:hAnsi="Times New Roman" w:cs="Times New Roman"/>
          <w:i/>
        </w:rPr>
        <w:t>Polystichum</w:t>
      </w:r>
      <w:r w:rsidR="009D38F6">
        <w:rPr>
          <w:rFonts w:ascii="Times New Roman" w:hAnsi="Times New Roman" w:cs="Times New Roman"/>
        </w:rPr>
        <w:t xml:space="preserve"> (260) </w:t>
      </w:r>
      <w:r w:rsidR="009D38F6" w:rsidRPr="009D38F6">
        <w:rPr>
          <w:rFonts w:ascii="Times New Roman" w:hAnsi="Times New Roman" w:cs="Times New Roman"/>
        </w:rPr>
        <w:sym w:font="Wingdings" w:char="F0E0"/>
      </w:r>
      <w:r w:rsidR="009D38F6">
        <w:rPr>
          <w:rFonts w:ascii="Times New Roman" w:hAnsi="Times New Roman" w:cs="Times New Roman"/>
        </w:rPr>
        <w:t xml:space="preserve"> </w:t>
      </w:r>
      <w:r w:rsidR="009D38F6" w:rsidRPr="009D38F6">
        <w:rPr>
          <w:rFonts w:ascii="Times New Roman" w:hAnsi="Times New Roman" w:cs="Times New Roman"/>
          <w:i/>
        </w:rPr>
        <w:t>Polystichum</w:t>
      </w:r>
      <w:r w:rsidR="009D38F6">
        <w:rPr>
          <w:rFonts w:ascii="Times New Roman" w:hAnsi="Times New Roman" w:cs="Times New Roman"/>
        </w:rPr>
        <w:t xml:space="preserve"> (500); and </w:t>
      </w:r>
      <w:r w:rsidR="009D38F6" w:rsidRPr="009D38F6">
        <w:rPr>
          <w:rFonts w:ascii="Times New Roman" w:hAnsi="Times New Roman" w:cs="Times New Roman"/>
          <w:i/>
        </w:rPr>
        <w:t>Dryopteris</w:t>
      </w:r>
      <w:r w:rsidR="009D38F6">
        <w:rPr>
          <w:rFonts w:ascii="Times New Roman" w:hAnsi="Times New Roman" w:cs="Times New Roman"/>
        </w:rPr>
        <w:t xml:space="preserve"> (225) </w:t>
      </w:r>
      <w:r w:rsidR="009D38F6" w:rsidRPr="009D38F6">
        <w:rPr>
          <w:rFonts w:ascii="Times New Roman" w:hAnsi="Times New Roman" w:cs="Times New Roman"/>
        </w:rPr>
        <w:sym w:font="Wingdings" w:char="F0E0"/>
      </w:r>
      <w:r w:rsidR="009D38F6">
        <w:rPr>
          <w:rFonts w:ascii="Times New Roman" w:hAnsi="Times New Roman" w:cs="Times New Roman"/>
        </w:rPr>
        <w:t xml:space="preserve"> </w:t>
      </w:r>
      <w:r w:rsidR="009D38F6" w:rsidRPr="009D38F6">
        <w:rPr>
          <w:rFonts w:ascii="Times New Roman" w:hAnsi="Times New Roman" w:cs="Times New Roman"/>
          <w:i/>
        </w:rPr>
        <w:t>Dryopteris</w:t>
      </w:r>
      <w:r w:rsidR="009D38F6">
        <w:rPr>
          <w:rFonts w:ascii="Times New Roman" w:hAnsi="Times New Roman" w:cs="Times New Roman"/>
        </w:rPr>
        <w:t xml:space="preserve"> (400); and add the genera – </w:t>
      </w:r>
      <w:r w:rsidR="009D38F6" w:rsidRPr="009D38F6">
        <w:rPr>
          <w:rFonts w:ascii="Times New Roman" w:hAnsi="Times New Roman" w:cs="Times New Roman"/>
          <w:i/>
        </w:rPr>
        <w:t>Megalastrum</w:t>
      </w:r>
      <w:r w:rsidR="009D38F6">
        <w:rPr>
          <w:rFonts w:ascii="Times New Roman" w:hAnsi="Times New Roman" w:cs="Times New Roman"/>
        </w:rPr>
        <w:t xml:space="preserve"> (90), </w:t>
      </w:r>
      <w:r w:rsidR="009D38F6" w:rsidRPr="009D38F6">
        <w:rPr>
          <w:rFonts w:ascii="Times New Roman" w:hAnsi="Times New Roman" w:cs="Times New Roman"/>
          <w:i/>
        </w:rPr>
        <w:t>Bolbitis</w:t>
      </w:r>
      <w:r w:rsidR="009D38F6">
        <w:rPr>
          <w:rFonts w:ascii="Times New Roman" w:hAnsi="Times New Roman" w:cs="Times New Roman"/>
        </w:rPr>
        <w:t xml:space="preserve"> (80), and </w:t>
      </w:r>
      <w:r w:rsidR="009D38F6" w:rsidRPr="009D38F6">
        <w:rPr>
          <w:rFonts w:ascii="Times New Roman" w:hAnsi="Times New Roman" w:cs="Times New Roman"/>
          <w:i/>
        </w:rPr>
        <w:t>Cyrtomium</w:t>
      </w:r>
      <w:r w:rsidR="009D38F6">
        <w:rPr>
          <w:rFonts w:ascii="Times New Roman" w:hAnsi="Times New Roman" w:cs="Times New Roman"/>
        </w:rPr>
        <w:t xml:space="preserve"> (35)</w:t>
      </w:r>
    </w:p>
    <w:p w14:paraId="7ECF01C3" w14:textId="77777777" w:rsidR="009D38F6" w:rsidRDefault="009D38F6" w:rsidP="00E53001">
      <w:pPr>
        <w:spacing w:line="240" w:lineRule="auto"/>
        <w:rPr>
          <w:rFonts w:ascii="Times New Roman" w:hAnsi="Times New Roman" w:cs="Times New Roman"/>
        </w:rPr>
      </w:pPr>
      <w:r>
        <w:rPr>
          <w:rFonts w:ascii="Times New Roman" w:hAnsi="Times New Roman" w:cs="Times New Roman"/>
        </w:rPr>
        <w:t xml:space="preserve">Page 210, column 2, line 3: 260 </w:t>
      </w:r>
      <w:r w:rsidRPr="009D38F6">
        <w:rPr>
          <w:rFonts w:ascii="Times New Roman" w:hAnsi="Times New Roman" w:cs="Times New Roman"/>
        </w:rPr>
        <w:sym w:font="Wingdings" w:char="F0E0"/>
      </w:r>
      <w:r>
        <w:rPr>
          <w:rFonts w:ascii="Times New Roman" w:hAnsi="Times New Roman" w:cs="Times New Roman"/>
        </w:rPr>
        <w:t xml:space="preserve"> 500</w:t>
      </w:r>
    </w:p>
    <w:p w14:paraId="6683828F" w14:textId="77777777" w:rsidR="003554CC" w:rsidRDefault="003554CC" w:rsidP="00E53001">
      <w:pPr>
        <w:spacing w:line="240" w:lineRule="auto"/>
        <w:rPr>
          <w:rFonts w:ascii="Times New Roman" w:hAnsi="Times New Roman" w:cs="Times New Roman"/>
        </w:rPr>
      </w:pPr>
      <w:r>
        <w:rPr>
          <w:rFonts w:ascii="Times New Roman" w:hAnsi="Times New Roman" w:cs="Times New Roman"/>
        </w:rPr>
        <w:t>Page 210, column 2, line 8: Add sentence: Three subfamilies are often recognized.</w:t>
      </w:r>
    </w:p>
    <w:p w14:paraId="5E34975E" w14:textId="77777777" w:rsidR="009D38F6" w:rsidRDefault="009D38F6" w:rsidP="00E53001">
      <w:pPr>
        <w:spacing w:line="240" w:lineRule="auto"/>
        <w:rPr>
          <w:rFonts w:ascii="Times New Roman" w:hAnsi="Times New Roman" w:cs="Times New Roman"/>
        </w:rPr>
      </w:pPr>
      <w:r>
        <w:rPr>
          <w:rFonts w:ascii="Times New Roman" w:hAnsi="Times New Roman" w:cs="Times New Roman"/>
        </w:rPr>
        <w:t xml:space="preserve">Page 211, column 1, Genera/species: ca. 56/1200 </w:t>
      </w:r>
      <w:r w:rsidRPr="009D38F6">
        <w:rPr>
          <w:rFonts w:ascii="Times New Roman" w:hAnsi="Times New Roman" w:cs="Times New Roman"/>
        </w:rPr>
        <w:sym w:font="Wingdings" w:char="F0E0"/>
      </w:r>
      <w:r>
        <w:rPr>
          <w:rFonts w:ascii="Times New Roman" w:hAnsi="Times New Roman" w:cs="Times New Roman"/>
        </w:rPr>
        <w:t xml:space="preserve"> 65/1650</w:t>
      </w:r>
    </w:p>
    <w:p w14:paraId="229FCED0" w14:textId="77777777" w:rsidR="009D38F6" w:rsidRDefault="009D38F6" w:rsidP="00E53001">
      <w:pPr>
        <w:spacing w:line="240" w:lineRule="auto"/>
        <w:rPr>
          <w:rFonts w:ascii="Times New Roman" w:hAnsi="Times New Roman" w:cs="Times New Roman"/>
        </w:rPr>
      </w:pPr>
      <w:r>
        <w:rPr>
          <w:rFonts w:ascii="Times New Roman" w:hAnsi="Times New Roman" w:cs="Times New Roman"/>
        </w:rPr>
        <w:t xml:space="preserve">Page 211, column 1, Major genera: </w:t>
      </w:r>
      <w:r w:rsidRPr="009D38F6">
        <w:rPr>
          <w:rFonts w:ascii="Times New Roman" w:hAnsi="Times New Roman" w:cs="Times New Roman"/>
          <w:i/>
        </w:rPr>
        <w:t>Grammitis</w:t>
      </w:r>
      <w:r>
        <w:rPr>
          <w:rFonts w:ascii="Times New Roman" w:hAnsi="Times New Roman" w:cs="Times New Roman"/>
        </w:rPr>
        <w:t xml:space="preserve"> (400 spp.) </w:t>
      </w:r>
      <w:r w:rsidRPr="009D38F6">
        <w:rPr>
          <w:rFonts w:ascii="Times New Roman" w:hAnsi="Times New Roman" w:cs="Times New Roman"/>
        </w:rPr>
        <w:sym w:font="Wingdings" w:char="F0E0"/>
      </w:r>
      <w:r>
        <w:rPr>
          <w:rFonts w:ascii="Times New Roman" w:hAnsi="Times New Roman" w:cs="Times New Roman"/>
        </w:rPr>
        <w:t xml:space="preserve"> </w:t>
      </w:r>
      <w:r w:rsidRPr="009D38F6">
        <w:rPr>
          <w:rFonts w:ascii="Times New Roman" w:hAnsi="Times New Roman" w:cs="Times New Roman"/>
          <w:i/>
        </w:rPr>
        <w:t>Grammitis</w:t>
      </w:r>
      <w:r>
        <w:rPr>
          <w:rFonts w:ascii="Times New Roman" w:hAnsi="Times New Roman" w:cs="Times New Roman"/>
        </w:rPr>
        <w:t xml:space="preserve"> (400 spp., but genus now often divided into several</w:t>
      </w:r>
      <w:r w:rsidR="002564CC">
        <w:rPr>
          <w:rFonts w:ascii="Times New Roman" w:hAnsi="Times New Roman" w:cs="Times New Roman"/>
        </w:rPr>
        <w:t xml:space="preserve"> segregates</w:t>
      </w:r>
      <w:r>
        <w:rPr>
          <w:rFonts w:ascii="Times New Roman" w:hAnsi="Times New Roman" w:cs="Times New Roman"/>
        </w:rPr>
        <w:t>, but additional study</w:t>
      </w:r>
      <w:r w:rsidR="005A3259">
        <w:rPr>
          <w:rFonts w:ascii="Times New Roman" w:hAnsi="Times New Roman" w:cs="Times New Roman"/>
        </w:rPr>
        <w:t xml:space="preserve"> needed</w:t>
      </w:r>
      <w:r>
        <w:rPr>
          <w:rFonts w:ascii="Times New Roman" w:hAnsi="Times New Roman" w:cs="Times New Roman"/>
        </w:rPr>
        <w:t>)</w:t>
      </w:r>
    </w:p>
    <w:p w14:paraId="67CDB6FC" w14:textId="77777777" w:rsidR="009D38F6" w:rsidRDefault="009D38F6" w:rsidP="00E53001">
      <w:pPr>
        <w:spacing w:line="240" w:lineRule="auto"/>
        <w:rPr>
          <w:rFonts w:ascii="Times New Roman" w:hAnsi="Times New Roman" w:cs="Times New Roman"/>
        </w:rPr>
      </w:pPr>
      <w:r>
        <w:rPr>
          <w:rFonts w:ascii="Times New Roman" w:hAnsi="Times New Roman" w:cs="Times New Roman"/>
        </w:rPr>
        <w:t xml:space="preserve">Page 211, column 1, Major genera: </w:t>
      </w:r>
      <w:r w:rsidRPr="009D38F6">
        <w:rPr>
          <w:rFonts w:ascii="Times New Roman" w:hAnsi="Times New Roman" w:cs="Times New Roman"/>
          <w:i/>
        </w:rPr>
        <w:t>Polypodium</w:t>
      </w:r>
      <w:r>
        <w:rPr>
          <w:rFonts w:ascii="Times New Roman" w:hAnsi="Times New Roman" w:cs="Times New Roman"/>
        </w:rPr>
        <w:t xml:space="preserve"> (150) </w:t>
      </w:r>
      <w:r w:rsidRPr="009D38F6">
        <w:rPr>
          <w:rFonts w:ascii="Times New Roman" w:hAnsi="Times New Roman" w:cs="Times New Roman"/>
        </w:rPr>
        <w:sym w:font="Wingdings" w:char="F0E0"/>
      </w:r>
      <w:r>
        <w:rPr>
          <w:rFonts w:ascii="Times New Roman" w:hAnsi="Times New Roman" w:cs="Times New Roman"/>
        </w:rPr>
        <w:t xml:space="preserve"> </w:t>
      </w:r>
      <w:r w:rsidRPr="009D38F6">
        <w:rPr>
          <w:rFonts w:ascii="Times New Roman" w:hAnsi="Times New Roman" w:cs="Times New Roman"/>
          <w:i/>
        </w:rPr>
        <w:t>Polypodium</w:t>
      </w:r>
      <w:r>
        <w:rPr>
          <w:rFonts w:ascii="Times New Roman" w:hAnsi="Times New Roman" w:cs="Times New Roman"/>
        </w:rPr>
        <w:t xml:space="preserve"> (50); and </w:t>
      </w:r>
      <w:r w:rsidRPr="009D38F6">
        <w:rPr>
          <w:rFonts w:ascii="Times New Roman" w:hAnsi="Times New Roman" w:cs="Times New Roman"/>
          <w:i/>
        </w:rPr>
        <w:t>Pleopeltis</w:t>
      </w:r>
      <w:r>
        <w:rPr>
          <w:rFonts w:ascii="Times New Roman" w:hAnsi="Times New Roman" w:cs="Times New Roman"/>
        </w:rPr>
        <w:t xml:space="preserve"> (50) </w:t>
      </w:r>
      <w:r w:rsidRPr="009D38F6">
        <w:rPr>
          <w:rFonts w:ascii="Times New Roman" w:hAnsi="Times New Roman" w:cs="Times New Roman"/>
        </w:rPr>
        <w:sym w:font="Wingdings" w:char="F0E0"/>
      </w:r>
      <w:r>
        <w:rPr>
          <w:rFonts w:ascii="Times New Roman" w:hAnsi="Times New Roman" w:cs="Times New Roman"/>
        </w:rPr>
        <w:t xml:space="preserve"> </w:t>
      </w:r>
      <w:r w:rsidRPr="009D38F6">
        <w:rPr>
          <w:rFonts w:ascii="Times New Roman" w:hAnsi="Times New Roman" w:cs="Times New Roman"/>
          <w:i/>
        </w:rPr>
        <w:t>Pleopeltis</w:t>
      </w:r>
      <w:r>
        <w:rPr>
          <w:rFonts w:ascii="Times New Roman" w:hAnsi="Times New Roman" w:cs="Times New Roman"/>
        </w:rPr>
        <w:t xml:space="preserve"> (90); and add the additional genera – </w:t>
      </w:r>
      <w:r w:rsidRPr="009D38F6">
        <w:rPr>
          <w:rFonts w:ascii="Times New Roman" w:hAnsi="Times New Roman" w:cs="Times New Roman"/>
          <w:i/>
        </w:rPr>
        <w:t>Pyrrosia</w:t>
      </w:r>
      <w:r>
        <w:rPr>
          <w:rFonts w:ascii="Times New Roman" w:hAnsi="Times New Roman" w:cs="Times New Roman"/>
        </w:rPr>
        <w:t xml:space="preserve"> (50), </w:t>
      </w:r>
      <w:r w:rsidRPr="009D38F6">
        <w:rPr>
          <w:rFonts w:ascii="Times New Roman" w:hAnsi="Times New Roman" w:cs="Times New Roman"/>
          <w:i/>
        </w:rPr>
        <w:t>Aglaomorpha</w:t>
      </w:r>
      <w:r>
        <w:rPr>
          <w:rFonts w:ascii="Times New Roman" w:hAnsi="Times New Roman" w:cs="Times New Roman"/>
        </w:rPr>
        <w:t xml:space="preserve"> (50)</w:t>
      </w:r>
    </w:p>
    <w:p w14:paraId="59F1CEF1" w14:textId="0B5DB683" w:rsidR="005A3259" w:rsidRDefault="005A3259" w:rsidP="00E53001">
      <w:pPr>
        <w:spacing w:line="240" w:lineRule="auto"/>
        <w:rPr>
          <w:rFonts w:ascii="Times New Roman" w:hAnsi="Times New Roman" w:cs="Times New Roman"/>
        </w:rPr>
      </w:pPr>
      <w:r>
        <w:rPr>
          <w:rFonts w:ascii="Times New Roman" w:hAnsi="Times New Roman" w:cs="Times New Roman"/>
        </w:rPr>
        <w:t xml:space="preserve">Page 211, column 1, line 7 in </w:t>
      </w:r>
      <w:r w:rsidRPr="005A3259">
        <w:rPr>
          <w:rFonts w:ascii="Times New Roman" w:hAnsi="Times New Roman" w:cs="Times New Roman"/>
          <w:b/>
        </w:rPr>
        <w:t>Discussion</w:t>
      </w:r>
      <w:r w:rsidR="00D775E8">
        <w:rPr>
          <w:rFonts w:ascii="Times New Roman" w:hAnsi="Times New Roman" w:cs="Times New Roman"/>
        </w:rPr>
        <w:t>: Within Polypodiaceae, 8</w:t>
      </w:r>
      <w:r>
        <w:rPr>
          <w:rFonts w:ascii="Times New Roman" w:hAnsi="Times New Roman" w:cs="Times New Roman"/>
        </w:rPr>
        <w:t xml:space="preserve"> subfamilies are now recognized.</w:t>
      </w:r>
      <w:r w:rsidR="00D775E8">
        <w:rPr>
          <w:rFonts w:ascii="Times New Roman" w:hAnsi="Times New Roman" w:cs="Times New Roman"/>
        </w:rPr>
        <w:t xml:space="preserve"> Cite Wei &amp; Zhang (2022)</w:t>
      </w:r>
    </w:p>
    <w:p w14:paraId="2C9CD4E2" w14:textId="77777777" w:rsidR="005B4DAA" w:rsidRDefault="005B4DAA" w:rsidP="00E53001">
      <w:pPr>
        <w:spacing w:line="240" w:lineRule="auto"/>
        <w:rPr>
          <w:rFonts w:ascii="Times New Roman" w:hAnsi="Times New Roman" w:cs="Times New Roman"/>
        </w:rPr>
      </w:pPr>
      <w:r>
        <w:rPr>
          <w:rFonts w:ascii="Times New Roman" w:hAnsi="Times New Roman" w:cs="Times New Roman"/>
        </w:rPr>
        <w:t xml:space="preserve">Page 211, column 1, line 17: </w:t>
      </w:r>
      <w:r w:rsidRPr="005B4DAA">
        <w:rPr>
          <w:rFonts w:ascii="Times New Roman" w:hAnsi="Times New Roman" w:cs="Times New Roman"/>
          <w:i/>
        </w:rPr>
        <w:t>Pleopeltis polypodioides</w:t>
      </w:r>
      <w:r>
        <w:rPr>
          <w:rFonts w:ascii="Times New Roman" w:hAnsi="Times New Roman" w:cs="Times New Roman"/>
        </w:rPr>
        <w:t xml:space="preserve"> </w:t>
      </w:r>
      <w:r w:rsidRPr="005B4DAA">
        <w:rPr>
          <w:rFonts w:ascii="Times New Roman" w:hAnsi="Times New Roman" w:cs="Times New Roman"/>
        </w:rPr>
        <w:sym w:font="Wingdings" w:char="F0E0"/>
      </w:r>
      <w:r>
        <w:rPr>
          <w:rFonts w:ascii="Times New Roman" w:hAnsi="Times New Roman" w:cs="Times New Roman"/>
        </w:rPr>
        <w:t xml:space="preserve"> </w:t>
      </w:r>
      <w:r w:rsidRPr="005B4DAA">
        <w:rPr>
          <w:rFonts w:ascii="Times New Roman" w:hAnsi="Times New Roman" w:cs="Times New Roman"/>
          <w:i/>
        </w:rPr>
        <w:t>Pleopeltis michauxiana</w:t>
      </w:r>
    </w:p>
    <w:p w14:paraId="179FBA12" w14:textId="77777777" w:rsidR="00E62E8B" w:rsidRPr="00141548" w:rsidRDefault="00E62E8B" w:rsidP="00E53001">
      <w:pPr>
        <w:spacing w:line="240" w:lineRule="auto"/>
        <w:rPr>
          <w:rFonts w:ascii="Times New Roman" w:hAnsi="Times New Roman" w:cs="Times New Roman"/>
        </w:rPr>
      </w:pPr>
      <w:r>
        <w:rPr>
          <w:rFonts w:ascii="Times New Roman" w:hAnsi="Times New Roman" w:cs="Times New Roman"/>
        </w:rPr>
        <w:t>Page 211, column 2, Eupolyploids II: change to Aspleniineae (Eupolyploids II)</w:t>
      </w:r>
    </w:p>
    <w:p w14:paraId="65B20174" w14:textId="77777777" w:rsidR="00996D0D" w:rsidRDefault="00996D0D" w:rsidP="00E53001">
      <w:pPr>
        <w:spacing w:line="240" w:lineRule="auto"/>
        <w:rPr>
          <w:rFonts w:ascii="Times New Roman" w:hAnsi="Times New Roman" w:cs="Times New Roman"/>
        </w:rPr>
      </w:pPr>
      <w:r>
        <w:rPr>
          <w:rFonts w:ascii="Times New Roman" w:hAnsi="Times New Roman" w:cs="Times New Roman"/>
        </w:rPr>
        <w:t xml:space="preserve">Page 211, column 2, line 5: one to ten families </w:t>
      </w:r>
      <w:r w:rsidRPr="00996D0D">
        <w:rPr>
          <w:rFonts w:ascii="Times New Roman" w:hAnsi="Times New Roman" w:cs="Times New Roman"/>
        </w:rPr>
        <w:sym w:font="Wingdings" w:char="F0E0"/>
      </w:r>
      <w:r>
        <w:rPr>
          <w:rFonts w:ascii="Times New Roman" w:hAnsi="Times New Roman" w:cs="Times New Roman"/>
        </w:rPr>
        <w:t xml:space="preserve"> one to eleven families [The additional family, Desmophlebiaceae will not be covered in the text.]</w:t>
      </w:r>
    </w:p>
    <w:p w14:paraId="78EEB2D4" w14:textId="77777777" w:rsidR="00C92D54" w:rsidRDefault="00C92D54" w:rsidP="00E53001">
      <w:pPr>
        <w:spacing w:line="240" w:lineRule="auto"/>
        <w:rPr>
          <w:rFonts w:ascii="Times New Roman" w:hAnsi="Times New Roman" w:cs="Times New Roman"/>
        </w:rPr>
      </w:pPr>
      <w:r>
        <w:rPr>
          <w:rFonts w:ascii="Times New Roman" w:hAnsi="Times New Roman" w:cs="Times New Roman"/>
        </w:rPr>
        <w:t xml:space="preserve">Page 212, column 2, Genera/species: 1-10/700 </w:t>
      </w:r>
      <w:r w:rsidRPr="00C92D54">
        <w:rPr>
          <w:rFonts w:ascii="Times New Roman" w:hAnsi="Times New Roman" w:cs="Times New Roman"/>
        </w:rPr>
        <w:sym w:font="Wingdings" w:char="F0E0"/>
      </w:r>
      <w:r>
        <w:rPr>
          <w:rFonts w:ascii="Times New Roman" w:hAnsi="Times New Roman" w:cs="Times New Roman"/>
        </w:rPr>
        <w:t xml:space="preserve"> 2/730</w:t>
      </w:r>
    </w:p>
    <w:p w14:paraId="784F5A3C" w14:textId="77777777" w:rsidR="00C92D54" w:rsidRDefault="00C92D54" w:rsidP="00E53001">
      <w:pPr>
        <w:spacing w:line="240" w:lineRule="auto"/>
        <w:rPr>
          <w:rFonts w:ascii="Times New Roman" w:hAnsi="Times New Roman" w:cs="Times New Roman"/>
        </w:rPr>
      </w:pPr>
      <w:r>
        <w:rPr>
          <w:rFonts w:ascii="Times New Roman" w:hAnsi="Times New Roman" w:cs="Times New Roman"/>
        </w:rPr>
        <w:t>Page 212, column 2, Major genera: Major genera</w:t>
      </w:r>
      <w:r w:rsidR="006E21AF">
        <w:rPr>
          <w:rFonts w:ascii="Times New Roman" w:hAnsi="Times New Roman" w:cs="Times New Roman"/>
        </w:rPr>
        <w:t xml:space="preserve">: </w:t>
      </w:r>
      <w:r w:rsidR="006E21AF" w:rsidRPr="006E21AF">
        <w:rPr>
          <w:rFonts w:ascii="Times New Roman" w:hAnsi="Times New Roman" w:cs="Times New Roman"/>
          <w:i/>
        </w:rPr>
        <w:t>Asplenium</w:t>
      </w:r>
      <w:r w:rsidR="006E21AF">
        <w:rPr>
          <w:rFonts w:ascii="Times New Roman" w:hAnsi="Times New Roman" w:cs="Times New Roman"/>
        </w:rPr>
        <w:t xml:space="preserve"> (700 spp.) </w:t>
      </w:r>
      <w:r w:rsidR="006E21AF" w:rsidRPr="006E21AF">
        <w:rPr>
          <w:rFonts w:ascii="Times New Roman" w:hAnsi="Times New Roman" w:cs="Times New Roman"/>
        </w:rPr>
        <w:sym w:font="Wingdings" w:char="F0E0"/>
      </w:r>
      <w:r w:rsidR="006E21AF">
        <w:rPr>
          <w:rFonts w:ascii="Times New Roman" w:hAnsi="Times New Roman" w:cs="Times New Roman"/>
        </w:rPr>
        <w:t xml:space="preserve"> Genera: </w:t>
      </w:r>
      <w:r w:rsidR="006E21AF" w:rsidRPr="006E21AF">
        <w:rPr>
          <w:rFonts w:ascii="Times New Roman" w:hAnsi="Times New Roman" w:cs="Times New Roman"/>
          <w:i/>
        </w:rPr>
        <w:t>Asplenium</w:t>
      </w:r>
      <w:r w:rsidR="006E21AF">
        <w:rPr>
          <w:rFonts w:ascii="Times New Roman" w:hAnsi="Times New Roman" w:cs="Times New Roman"/>
        </w:rPr>
        <w:t xml:space="preserve"> (700 spp.), </w:t>
      </w:r>
      <w:r w:rsidR="006E21AF" w:rsidRPr="006E21AF">
        <w:rPr>
          <w:rFonts w:ascii="Times New Roman" w:hAnsi="Times New Roman" w:cs="Times New Roman"/>
          <w:i/>
        </w:rPr>
        <w:t>Hymenasplenium</w:t>
      </w:r>
      <w:r w:rsidR="006E21AF">
        <w:rPr>
          <w:rFonts w:ascii="Times New Roman" w:hAnsi="Times New Roman" w:cs="Times New Roman"/>
        </w:rPr>
        <w:t xml:space="preserve"> (30).</w:t>
      </w:r>
    </w:p>
    <w:p w14:paraId="1745AD4E" w14:textId="0AE20B7A" w:rsidR="00757B5D" w:rsidRDefault="00757B5D" w:rsidP="00E53001">
      <w:pPr>
        <w:spacing w:line="240" w:lineRule="auto"/>
        <w:rPr>
          <w:rFonts w:ascii="Times New Roman" w:hAnsi="Times New Roman" w:cs="Times New Roman"/>
        </w:rPr>
      </w:pPr>
      <w:r>
        <w:rPr>
          <w:rFonts w:ascii="Times New Roman" w:hAnsi="Times New Roman" w:cs="Times New Roman"/>
        </w:rPr>
        <w:t xml:space="preserve">Page 213, column 1, Genera/species: 5-30/950 </w:t>
      </w:r>
      <w:r w:rsidRPr="00757B5D">
        <w:rPr>
          <w:rFonts w:ascii="Times New Roman" w:hAnsi="Times New Roman" w:cs="Times New Roman"/>
        </w:rPr>
        <w:sym w:font="Wingdings" w:char="F0E0"/>
      </w:r>
      <w:r>
        <w:rPr>
          <w:rFonts w:ascii="Times New Roman" w:hAnsi="Times New Roman" w:cs="Times New Roman"/>
        </w:rPr>
        <w:t xml:space="preserve"> 5-3</w:t>
      </w:r>
      <w:r w:rsidR="002345C1">
        <w:rPr>
          <w:rFonts w:ascii="Times New Roman" w:hAnsi="Times New Roman" w:cs="Times New Roman"/>
        </w:rPr>
        <w:t>7</w:t>
      </w:r>
      <w:r>
        <w:rPr>
          <w:rFonts w:ascii="Times New Roman" w:hAnsi="Times New Roman" w:cs="Times New Roman"/>
        </w:rPr>
        <w:t>/1030</w:t>
      </w:r>
    </w:p>
    <w:p w14:paraId="67164667" w14:textId="1FDCC3EF" w:rsidR="00757B5D" w:rsidRDefault="00757B5D" w:rsidP="00E53001">
      <w:pPr>
        <w:spacing w:line="240" w:lineRule="auto"/>
        <w:rPr>
          <w:rFonts w:ascii="Times New Roman" w:hAnsi="Times New Roman" w:cs="Times New Roman"/>
        </w:rPr>
      </w:pPr>
      <w:r>
        <w:rPr>
          <w:rFonts w:ascii="Times New Roman" w:hAnsi="Times New Roman" w:cs="Times New Roman"/>
        </w:rPr>
        <w:t xml:space="preserve">Page 213, column 1, Major genera: </w:t>
      </w:r>
      <w:r w:rsidRPr="00757B5D">
        <w:rPr>
          <w:rFonts w:ascii="Times New Roman" w:hAnsi="Times New Roman" w:cs="Times New Roman"/>
          <w:i/>
        </w:rPr>
        <w:t>Thelypteris</w:t>
      </w:r>
      <w:r>
        <w:rPr>
          <w:rFonts w:ascii="Times New Roman" w:hAnsi="Times New Roman" w:cs="Times New Roman"/>
        </w:rPr>
        <w:t xml:space="preserve"> (280) </w:t>
      </w:r>
      <w:r w:rsidRPr="00757B5D">
        <w:rPr>
          <w:rFonts w:ascii="Times New Roman" w:hAnsi="Times New Roman" w:cs="Times New Roman"/>
        </w:rPr>
        <w:sym w:font="Wingdings" w:char="F0E0"/>
      </w:r>
      <w:r>
        <w:rPr>
          <w:rFonts w:ascii="Times New Roman" w:hAnsi="Times New Roman" w:cs="Times New Roman"/>
        </w:rPr>
        <w:t xml:space="preserve"> </w:t>
      </w:r>
      <w:r w:rsidRPr="00757B5D">
        <w:rPr>
          <w:rFonts w:ascii="Times New Roman" w:hAnsi="Times New Roman" w:cs="Times New Roman"/>
          <w:i/>
        </w:rPr>
        <w:t>Thelypteris</w:t>
      </w:r>
      <w:r>
        <w:rPr>
          <w:rFonts w:ascii="Times New Roman" w:hAnsi="Times New Roman" w:cs="Times New Roman"/>
        </w:rPr>
        <w:t xml:space="preserve"> (280, but perhaps as few as 50 if genus broken up; more study needed)</w:t>
      </w:r>
    </w:p>
    <w:p w14:paraId="73557539" w14:textId="4D6AFA06" w:rsidR="002345C1" w:rsidRDefault="002345C1" w:rsidP="00E53001">
      <w:pPr>
        <w:spacing w:line="240" w:lineRule="auto"/>
        <w:rPr>
          <w:rFonts w:ascii="Times New Roman" w:hAnsi="Times New Roman" w:cs="Times New Roman"/>
        </w:rPr>
      </w:pPr>
      <w:r>
        <w:rPr>
          <w:rFonts w:ascii="Times New Roman" w:hAnsi="Times New Roman" w:cs="Times New Roman"/>
        </w:rPr>
        <w:t>Page 213, column 1: Update phylogeny of Thelypteridaceae, and cite Fawcett et al. 2021.</w:t>
      </w:r>
    </w:p>
    <w:p w14:paraId="1E8B0075" w14:textId="401A5D51" w:rsidR="004A3CAF" w:rsidRDefault="004A3CAF" w:rsidP="00E53001">
      <w:pPr>
        <w:spacing w:line="240" w:lineRule="auto"/>
        <w:rPr>
          <w:rFonts w:ascii="Times New Roman" w:hAnsi="Times New Roman" w:cs="Times New Roman"/>
        </w:rPr>
      </w:pPr>
      <w:r>
        <w:rPr>
          <w:rFonts w:ascii="Times New Roman" w:hAnsi="Times New Roman" w:cs="Times New Roman"/>
        </w:rPr>
        <w:t>Page 213, column 2: Update phylogeny of Woodsiaceae, and cite Lu et al. 2019.</w:t>
      </w:r>
    </w:p>
    <w:p w14:paraId="5C97B8AE" w14:textId="5D8DA8A1" w:rsidR="005B6B91" w:rsidRDefault="005B6B91" w:rsidP="00E53001">
      <w:pPr>
        <w:spacing w:line="240" w:lineRule="auto"/>
        <w:rPr>
          <w:rFonts w:ascii="Times New Roman" w:hAnsi="Times New Roman" w:cs="Times New Roman"/>
        </w:rPr>
      </w:pPr>
      <w:r>
        <w:rPr>
          <w:rFonts w:ascii="Times New Roman" w:hAnsi="Times New Roman" w:cs="Times New Roman"/>
        </w:rPr>
        <w:t xml:space="preserve">Page 213, column 2, line 1: two genera </w:t>
      </w:r>
      <w:r w:rsidRPr="005B6B91">
        <w:rPr>
          <w:rFonts w:ascii="Times New Roman" w:hAnsi="Times New Roman" w:cs="Times New Roman"/>
        </w:rPr>
        <w:sym w:font="Wingdings" w:char="F0E0"/>
      </w:r>
      <w:r>
        <w:rPr>
          <w:rFonts w:ascii="Times New Roman" w:hAnsi="Times New Roman" w:cs="Times New Roman"/>
        </w:rPr>
        <w:t xml:space="preserve"> three genera</w:t>
      </w:r>
    </w:p>
    <w:p w14:paraId="4394CE31" w14:textId="77777777" w:rsidR="005B6B91" w:rsidRDefault="005B6B91" w:rsidP="00E53001">
      <w:pPr>
        <w:spacing w:line="240" w:lineRule="auto"/>
        <w:rPr>
          <w:rFonts w:ascii="Times New Roman" w:hAnsi="Times New Roman" w:cs="Times New Roman"/>
        </w:rPr>
      </w:pPr>
      <w:r>
        <w:rPr>
          <w:rFonts w:ascii="Times New Roman" w:hAnsi="Times New Roman" w:cs="Times New Roman"/>
        </w:rPr>
        <w:t xml:space="preserve">Page 213, column 2, line 2: with three species </w:t>
      </w:r>
      <w:r w:rsidRPr="005B6B91">
        <w:rPr>
          <w:rFonts w:ascii="Times New Roman" w:hAnsi="Times New Roman" w:cs="Times New Roman"/>
        </w:rPr>
        <w:sym w:font="Wingdings" w:char="F0E0"/>
      </w:r>
      <w:r>
        <w:rPr>
          <w:rFonts w:ascii="Times New Roman" w:hAnsi="Times New Roman" w:cs="Times New Roman"/>
        </w:rPr>
        <w:t xml:space="preserve"> with four species</w:t>
      </w:r>
    </w:p>
    <w:p w14:paraId="3EB7059E" w14:textId="77777777" w:rsidR="002564CC" w:rsidRDefault="002564CC" w:rsidP="00E53001">
      <w:pPr>
        <w:spacing w:line="240" w:lineRule="auto"/>
        <w:rPr>
          <w:rFonts w:ascii="Times New Roman" w:hAnsi="Times New Roman" w:cs="Times New Roman"/>
        </w:rPr>
      </w:pPr>
      <w:r>
        <w:rPr>
          <w:rFonts w:ascii="Times New Roman" w:hAnsi="Times New Roman" w:cs="Times New Roman"/>
        </w:rPr>
        <w:t xml:space="preserve">Page 213, column 2, Genera/species: 1/35 </w:t>
      </w:r>
      <w:r w:rsidRPr="002564CC">
        <w:rPr>
          <w:rFonts w:ascii="Times New Roman" w:hAnsi="Times New Roman" w:cs="Times New Roman"/>
        </w:rPr>
        <w:sym w:font="Wingdings" w:char="F0E0"/>
      </w:r>
      <w:r>
        <w:rPr>
          <w:rFonts w:ascii="Times New Roman" w:hAnsi="Times New Roman" w:cs="Times New Roman"/>
        </w:rPr>
        <w:t xml:space="preserve"> 1/39 [and change number of species of </w:t>
      </w:r>
      <w:r w:rsidRPr="002564CC">
        <w:rPr>
          <w:rFonts w:ascii="Times New Roman" w:hAnsi="Times New Roman" w:cs="Times New Roman"/>
          <w:i/>
        </w:rPr>
        <w:t>Woodsia</w:t>
      </w:r>
      <w:r>
        <w:rPr>
          <w:rFonts w:ascii="Times New Roman" w:hAnsi="Times New Roman" w:cs="Times New Roman"/>
        </w:rPr>
        <w:t xml:space="preserve"> to 39]</w:t>
      </w:r>
    </w:p>
    <w:p w14:paraId="0E5F53BF" w14:textId="77777777" w:rsidR="002564CC" w:rsidRDefault="002564CC" w:rsidP="00E53001">
      <w:pPr>
        <w:spacing w:line="240" w:lineRule="auto"/>
        <w:rPr>
          <w:rFonts w:ascii="Times New Roman" w:hAnsi="Times New Roman" w:cs="Times New Roman"/>
        </w:rPr>
      </w:pPr>
      <w:r>
        <w:rPr>
          <w:rFonts w:ascii="Times New Roman" w:hAnsi="Times New Roman" w:cs="Times New Roman"/>
        </w:rPr>
        <w:t xml:space="preserve">Page 214, column 2, Genera/species: 5/600 </w:t>
      </w:r>
      <w:r w:rsidRPr="002564CC">
        <w:rPr>
          <w:rFonts w:ascii="Times New Roman" w:hAnsi="Times New Roman" w:cs="Times New Roman"/>
        </w:rPr>
        <w:sym w:font="Wingdings" w:char="F0E0"/>
      </w:r>
      <w:r>
        <w:rPr>
          <w:rFonts w:ascii="Times New Roman" w:hAnsi="Times New Roman" w:cs="Times New Roman"/>
        </w:rPr>
        <w:t xml:space="preserve"> 3/650</w:t>
      </w:r>
    </w:p>
    <w:p w14:paraId="7A1C7597" w14:textId="77777777" w:rsidR="002564CC" w:rsidRDefault="002564CC" w:rsidP="00E53001">
      <w:pPr>
        <w:spacing w:line="240" w:lineRule="auto"/>
        <w:rPr>
          <w:rFonts w:ascii="Times New Roman" w:hAnsi="Times New Roman" w:cs="Times New Roman"/>
        </w:rPr>
      </w:pPr>
      <w:r>
        <w:rPr>
          <w:rFonts w:ascii="Times New Roman" w:hAnsi="Times New Roman" w:cs="Times New Roman"/>
        </w:rPr>
        <w:t xml:space="preserve">Page 214, column 2, Major genera (change to Genera: </w:t>
      </w:r>
      <w:r w:rsidRPr="002564CC">
        <w:rPr>
          <w:rFonts w:ascii="Times New Roman" w:hAnsi="Times New Roman" w:cs="Times New Roman"/>
          <w:i/>
        </w:rPr>
        <w:t>Athyrium</w:t>
      </w:r>
      <w:r>
        <w:rPr>
          <w:rFonts w:ascii="Times New Roman" w:hAnsi="Times New Roman" w:cs="Times New Roman"/>
        </w:rPr>
        <w:t xml:space="preserve"> (220 spp.) </w:t>
      </w:r>
      <w:r w:rsidRPr="002564CC">
        <w:rPr>
          <w:rFonts w:ascii="Times New Roman" w:hAnsi="Times New Roman" w:cs="Times New Roman"/>
        </w:rPr>
        <w:sym w:font="Wingdings" w:char="F0E0"/>
      </w:r>
      <w:r>
        <w:rPr>
          <w:rFonts w:ascii="Times New Roman" w:hAnsi="Times New Roman" w:cs="Times New Roman"/>
        </w:rPr>
        <w:t xml:space="preserve"> </w:t>
      </w:r>
      <w:r w:rsidRPr="002564CC">
        <w:rPr>
          <w:rFonts w:ascii="Times New Roman" w:hAnsi="Times New Roman" w:cs="Times New Roman"/>
          <w:i/>
        </w:rPr>
        <w:t>Athyrium</w:t>
      </w:r>
      <w:r>
        <w:rPr>
          <w:rFonts w:ascii="Times New Roman" w:hAnsi="Times New Roman" w:cs="Times New Roman"/>
        </w:rPr>
        <w:t xml:space="preserve"> (230 spp.); and </w:t>
      </w:r>
      <w:r w:rsidRPr="002564CC">
        <w:rPr>
          <w:rFonts w:ascii="Times New Roman" w:hAnsi="Times New Roman" w:cs="Times New Roman"/>
          <w:i/>
        </w:rPr>
        <w:t>Diplazium</w:t>
      </w:r>
      <w:r>
        <w:rPr>
          <w:rFonts w:ascii="Times New Roman" w:hAnsi="Times New Roman" w:cs="Times New Roman"/>
        </w:rPr>
        <w:t xml:space="preserve"> (300-400) </w:t>
      </w:r>
      <w:r w:rsidRPr="002564CC">
        <w:rPr>
          <w:rFonts w:ascii="Times New Roman" w:hAnsi="Times New Roman" w:cs="Times New Roman"/>
        </w:rPr>
        <w:sym w:font="Wingdings" w:char="F0E0"/>
      </w:r>
      <w:r>
        <w:rPr>
          <w:rFonts w:ascii="Times New Roman" w:hAnsi="Times New Roman" w:cs="Times New Roman"/>
        </w:rPr>
        <w:t xml:space="preserve"> </w:t>
      </w:r>
      <w:r w:rsidRPr="002564CC">
        <w:rPr>
          <w:rFonts w:ascii="Times New Roman" w:hAnsi="Times New Roman" w:cs="Times New Roman"/>
          <w:i/>
        </w:rPr>
        <w:t>Diplazium</w:t>
      </w:r>
      <w:r>
        <w:rPr>
          <w:rFonts w:ascii="Times New Roman" w:hAnsi="Times New Roman" w:cs="Times New Roman"/>
        </w:rPr>
        <w:t xml:space="preserve"> (350)</w:t>
      </w:r>
    </w:p>
    <w:p w14:paraId="30D80C54" w14:textId="77777777" w:rsidR="00D87073" w:rsidRDefault="00D87073" w:rsidP="00E53001">
      <w:pPr>
        <w:spacing w:line="240" w:lineRule="auto"/>
        <w:rPr>
          <w:rFonts w:ascii="Times New Roman" w:hAnsi="Times New Roman" w:cs="Times New Roman"/>
        </w:rPr>
      </w:pPr>
      <w:r>
        <w:rPr>
          <w:rFonts w:ascii="Times New Roman" w:hAnsi="Times New Roman" w:cs="Times New Roman"/>
        </w:rPr>
        <w:lastRenderedPageBreak/>
        <w:t>Page 215, column 1, line 3: to Additional references add: Kuo et al. 2018.</w:t>
      </w:r>
    </w:p>
    <w:p w14:paraId="6B5DD0B3" w14:textId="2AACAABE" w:rsidR="003832EE" w:rsidRDefault="003832EE" w:rsidP="00E53001">
      <w:pPr>
        <w:spacing w:line="240" w:lineRule="auto"/>
        <w:rPr>
          <w:rFonts w:ascii="Times New Roman" w:hAnsi="Times New Roman" w:cs="Times New Roman"/>
        </w:rPr>
      </w:pPr>
      <w:r>
        <w:rPr>
          <w:rFonts w:ascii="Times New Roman" w:hAnsi="Times New Roman" w:cs="Times New Roman"/>
        </w:rPr>
        <w:t>Page 215, column 1, Distribution and ecology: Replace the current paragraph with the following: Wi</w:t>
      </w:r>
      <w:r w:rsidR="00EC5859">
        <w:rPr>
          <w:rFonts w:ascii="Times New Roman" w:hAnsi="Times New Roman" w:cs="Times New Roman"/>
        </w:rPr>
        <w:t xml:space="preserve">despread from northern temperate to tropical and southern temperate regions.  </w:t>
      </w:r>
      <w:r w:rsidR="00EC5859" w:rsidRPr="00EC5859">
        <w:rPr>
          <w:rFonts w:ascii="Times New Roman" w:hAnsi="Times New Roman" w:cs="Times New Roman"/>
          <w:i/>
        </w:rPr>
        <w:t>Austroblechnum</w:t>
      </w:r>
      <w:r w:rsidR="00EC5859">
        <w:rPr>
          <w:rFonts w:ascii="Times New Roman" w:hAnsi="Times New Roman" w:cs="Times New Roman"/>
        </w:rPr>
        <w:t xml:space="preserve">, </w:t>
      </w:r>
      <w:r w:rsidR="00EC5859" w:rsidRPr="00EC5859">
        <w:rPr>
          <w:rFonts w:ascii="Times New Roman" w:hAnsi="Times New Roman" w:cs="Times New Roman"/>
          <w:i/>
        </w:rPr>
        <w:t>Cranfillia</w:t>
      </w:r>
      <w:r w:rsidR="00EC5859">
        <w:rPr>
          <w:rFonts w:ascii="Times New Roman" w:hAnsi="Times New Roman" w:cs="Times New Roman"/>
        </w:rPr>
        <w:t xml:space="preserve">, </w:t>
      </w:r>
      <w:r w:rsidR="00EC5859" w:rsidRPr="00EC5859">
        <w:rPr>
          <w:rFonts w:ascii="Times New Roman" w:hAnsi="Times New Roman" w:cs="Times New Roman"/>
          <w:i/>
        </w:rPr>
        <w:t>Diploblechnum</w:t>
      </w:r>
      <w:r w:rsidR="00EC5859">
        <w:rPr>
          <w:rFonts w:ascii="Times New Roman" w:hAnsi="Times New Roman" w:cs="Times New Roman"/>
        </w:rPr>
        <w:t xml:space="preserve">, </w:t>
      </w:r>
      <w:r w:rsidR="00EC5859" w:rsidRPr="00EC5859">
        <w:rPr>
          <w:rFonts w:ascii="Times New Roman" w:hAnsi="Times New Roman" w:cs="Times New Roman"/>
          <w:i/>
        </w:rPr>
        <w:t>Doodia</w:t>
      </w:r>
      <w:r w:rsidR="00EC5859">
        <w:rPr>
          <w:rFonts w:ascii="Times New Roman" w:hAnsi="Times New Roman" w:cs="Times New Roman"/>
        </w:rPr>
        <w:t xml:space="preserve">, </w:t>
      </w:r>
      <w:r w:rsidR="00EC5859" w:rsidRPr="00EC5859">
        <w:rPr>
          <w:rFonts w:ascii="Times New Roman" w:hAnsi="Times New Roman" w:cs="Times New Roman"/>
          <w:i/>
        </w:rPr>
        <w:t>Lomaria</w:t>
      </w:r>
      <w:r w:rsidR="00EC5859">
        <w:rPr>
          <w:rFonts w:ascii="Times New Roman" w:hAnsi="Times New Roman" w:cs="Times New Roman"/>
          <w:i/>
        </w:rPr>
        <w:t xml:space="preserve">, </w:t>
      </w:r>
      <w:r w:rsidR="00EC5859">
        <w:rPr>
          <w:rFonts w:ascii="Times New Roman" w:hAnsi="Times New Roman" w:cs="Times New Roman"/>
        </w:rPr>
        <w:t xml:space="preserve">and </w:t>
      </w:r>
      <w:r w:rsidR="00EC5859" w:rsidRPr="00EC5859">
        <w:rPr>
          <w:rFonts w:ascii="Times New Roman" w:hAnsi="Times New Roman" w:cs="Times New Roman"/>
          <w:i/>
        </w:rPr>
        <w:t>Oceaniopteris</w:t>
      </w:r>
      <w:r w:rsidR="00EC5859">
        <w:rPr>
          <w:rFonts w:ascii="Times New Roman" w:hAnsi="Times New Roman" w:cs="Times New Roman"/>
        </w:rPr>
        <w:t xml:space="preserve"> are diverse in the southern hemisphere, while </w:t>
      </w:r>
      <w:r w:rsidR="00EC5859" w:rsidRPr="00EC5859">
        <w:rPr>
          <w:rFonts w:ascii="Times New Roman" w:hAnsi="Times New Roman" w:cs="Times New Roman"/>
          <w:i/>
        </w:rPr>
        <w:t>Blechnum</w:t>
      </w:r>
      <w:r w:rsidR="00EC5859">
        <w:rPr>
          <w:rFonts w:ascii="Times New Roman" w:hAnsi="Times New Roman" w:cs="Times New Roman"/>
        </w:rPr>
        <w:t xml:space="preserve">, </w:t>
      </w:r>
      <w:r w:rsidR="00EC5859" w:rsidRPr="00EC5859">
        <w:rPr>
          <w:rFonts w:ascii="Times New Roman" w:hAnsi="Times New Roman" w:cs="Times New Roman"/>
          <w:i/>
        </w:rPr>
        <w:t>Lomaridium</w:t>
      </w:r>
      <w:r w:rsidR="00EC5859">
        <w:rPr>
          <w:rFonts w:ascii="Times New Roman" w:hAnsi="Times New Roman" w:cs="Times New Roman"/>
          <w:i/>
        </w:rPr>
        <w:t>,</w:t>
      </w:r>
      <w:r w:rsidR="00EC5859">
        <w:rPr>
          <w:rFonts w:ascii="Times New Roman" w:hAnsi="Times New Roman" w:cs="Times New Roman"/>
        </w:rPr>
        <w:t xml:space="preserve"> </w:t>
      </w:r>
      <w:r w:rsidR="00EC5859" w:rsidRPr="00EC5859">
        <w:rPr>
          <w:rFonts w:ascii="Times New Roman" w:hAnsi="Times New Roman" w:cs="Times New Roman"/>
          <w:i/>
        </w:rPr>
        <w:t>Lomariocycas</w:t>
      </w:r>
      <w:r w:rsidR="00EC5859">
        <w:rPr>
          <w:rFonts w:ascii="Times New Roman" w:hAnsi="Times New Roman" w:cs="Times New Roman"/>
          <w:i/>
        </w:rPr>
        <w:t xml:space="preserve">, </w:t>
      </w:r>
      <w:r w:rsidR="00EC5859" w:rsidRPr="00EC5859">
        <w:rPr>
          <w:rFonts w:ascii="Times New Roman" w:hAnsi="Times New Roman" w:cs="Times New Roman"/>
          <w:i/>
        </w:rPr>
        <w:t>Parablechnum</w:t>
      </w:r>
      <w:r w:rsidR="00C749DD">
        <w:rPr>
          <w:rFonts w:ascii="Times New Roman" w:hAnsi="Times New Roman" w:cs="Times New Roman"/>
          <w:i/>
        </w:rPr>
        <w:t xml:space="preserve">, </w:t>
      </w:r>
      <w:r w:rsidR="00C749DD">
        <w:rPr>
          <w:rFonts w:ascii="Times New Roman" w:hAnsi="Times New Roman" w:cs="Times New Roman"/>
        </w:rPr>
        <w:t xml:space="preserve">and </w:t>
      </w:r>
      <w:r w:rsidR="00C749DD" w:rsidRPr="00C749DD">
        <w:rPr>
          <w:rFonts w:ascii="Times New Roman" w:hAnsi="Times New Roman" w:cs="Times New Roman"/>
          <w:i/>
        </w:rPr>
        <w:t>Telmatoblechnum</w:t>
      </w:r>
      <w:r w:rsidR="00EC5859">
        <w:rPr>
          <w:rFonts w:ascii="Times New Roman" w:hAnsi="Times New Roman" w:cs="Times New Roman"/>
        </w:rPr>
        <w:t xml:space="preserve"> are mainly tropical. </w:t>
      </w:r>
      <w:r w:rsidR="00EC5859" w:rsidRPr="00EC5859">
        <w:rPr>
          <w:rFonts w:ascii="Times New Roman" w:hAnsi="Times New Roman" w:cs="Times New Roman"/>
          <w:i/>
        </w:rPr>
        <w:t>Sadleria</w:t>
      </w:r>
      <w:r w:rsidR="00DA5F93">
        <w:rPr>
          <w:rFonts w:ascii="Times New Roman" w:hAnsi="Times New Roman" w:cs="Times New Roman"/>
        </w:rPr>
        <w:t xml:space="preserve"> is endemic to Hawaii. These genera grow mostly in wet forests, forest borders, swamps, thickets, and disturbed sites.</w:t>
      </w:r>
      <w:r w:rsidR="00EC5859">
        <w:rPr>
          <w:rFonts w:ascii="Times New Roman" w:hAnsi="Times New Roman" w:cs="Times New Roman"/>
        </w:rPr>
        <w:t xml:space="preserve"> </w:t>
      </w:r>
      <w:r w:rsidR="00DA5F93">
        <w:rPr>
          <w:rFonts w:ascii="Times New Roman" w:hAnsi="Times New Roman" w:cs="Times New Roman"/>
        </w:rPr>
        <w:t xml:space="preserve"> </w:t>
      </w:r>
      <w:r w:rsidR="00EC5859" w:rsidRPr="00DA5F93">
        <w:rPr>
          <w:rFonts w:ascii="Times New Roman" w:hAnsi="Times New Roman" w:cs="Times New Roman"/>
          <w:i/>
        </w:rPr>
        <w:t>Anchistea</w:t>
      </w:r>
      <w:r w:rsidR="00EC5859">
        <w:rPr>
          <w:rFonts w:ascii="Times New Roman" w:hAnsi="Times New Roman" w:cs="Times New Roman"/>
        </w:rPr>
        <w:t xml:space="preserve">, </w:t>
      </w:r>
      <w:r w:rsidR="00EC5859" w:rsidRPr="00DA5F93">
        <w:rPr>
          <w:rFonts w:ascii="Times New Roman" w:hAnsi="Times New Roman" w:cs="Times New Roman"/>
          <w:i/>
        </w:rPr>
        <w:t>Lorinseria</w:t>
      </w:r>
      <w:r w:rsidR="00EC5859">
        <w:rPr>
          <w:rFonts w:ascii="Times New Roman" w:hAnsi="Times New Roman" w:cs="Times New Roman"/>
        </w:rPr>
        <w:t xml:space="preserve">, and </w:t>
      </w:r>
      <w:r w:rsidR="00EC5859" w:rsidRPr="00DA5F93">
        <w:rPr>
          <w:rFonts w:ascii="Times New Roman" w:hAnsi="Times New Roman" w:cs="Times New Roman"/>
          <w:i/>
        </w:rPr>
        <w:t>Woodwardia</w:t>
      </w:r>
      <w:r w:rsidR="00EC5859">
        <w:rPr>
          <w:rFonts w:ascii="Times New Roman" w:hAnsi="Times New Roman" w:cs="Times New Roman"/>
        </w:rPr>
        <w:t xml:space="preserve"> are </w:t>
      </w:r>
      <w:r w:rsidR="00DA5F93">
        <w:rPr>
          <w:rFonts w:ascii="Times New Roman" w:hAnsi="Times New Roman" w:cs="Times New Roman"/>
        </w:rPr>
        <w:t>mainly north temperate, occurring in forests, along streams, swamps, and moist meadows, especially in mountainous regions.</w:t>
      </w:r>
    </w:p>
    <w:p w14:paraId="091C493C" w14:textId="77777777" w:rsidR="00DA5F93" w:rsidRDefault="00DA5F93" w:rsidP="00E53001">
      <w:pPr>
        <w:spacing w:line="240" w:lineRule="auto"/>
        <w:rPr>
          <w:rFonts w:ascii="Times New Roman" w:hAnsi="Times New Roman" w:cs="Times New Roman"/>
        </w:rPr>
      </w:pPr>
      <w:r>
        <w:rPr>
          <w:rFonts w:ascii="Times New Roman" w:hAnsi="Times New Roman" w:cs="Times New Roman"/>
        </w:rPr>
        <w:t xml:space="preserve">Page 215, column 1, Figure 7.20: </w:t>
      </w:r>
      <w:r w:rsidRPr="00DA5F93">
        <w:rPr>
          <w:rFonts w:ascii="Times New Roman" w:hAnsi="Times New Roman" w:cs="Times New Roman"/>
          <w:i/>
        </w:rPr>
        <w:t>Woodwardia areolata</w:t>
      </w:r>
      <w:r>
        <w:rPr>
          <w:rFonts w:ascii="Times New Roman" w:hAnsi="Times New Roman" w:cs="Times New Roman"/>
        </w:rPr>
        <w:t xml:space="preserve"> </w:t>
      </w:r>
      <w:r w:rsidRPr="00DA5F93">
        <w:rPr>
          <w:rFonts w:ascii="Times New Roman" w:hAnsi="Times New Roman" w:cs="Times New Roman"/>
        </w:rPr>
        <w:sym w:font="Wingdings" w:char="F0E0"/>
      </w:r>
      <w:r>
        <w:rPr>
          <w:rFonts w:ascii="Times New Roman" w:hAnsi="Times New Roman" w:cs="Times New Roman"/>
        </w:rPr>
        <w:t xml:space="preserve"> </w:t>
      </w:r>
      <w:r w:rsidRPr="00DA5F93">
        <w:rPr>
          <w:rFonts w:ascii="Times New Roman" w:hAnsi="Times New Roman" w:cs="Times New Roman"/>
          <w:i/>
        </w:rPr>
        <w:t>Lorinseria areolata</w:t>
      </w:r>
    </w:p>
    <w:p w14:paraId="1D322CFC" w14:textId="77777777" w:rsidR="002564CC" w:rsidRDefault="00E97967" w:rsidP="00E53001">
      <w:pPr>
        <w:spacing w:line="240" w:lineRule="auto"/>
        <w:rPr>
          <w:rFonts w:ascii="Times New Roman" w:hAnsi="Times New Roman" w:cs="Times New Roman"/>
        </w:rPr>
      </w:pPr>
      <w:r>
        <w:rPr>
          <w:rFonts w:ascii="Times New Roman" w:hAnsi="Times New Roman" w:cs="Times New Roman"/>
        </w:rPr>
        <w:t xml:space="preserve">Page 215, column 2, line 3: ca. 9/200. </w:t>
      </w:r>
      <w:r w:rsidRPr="00E97967">
        <w:rPr>
          <w:rFonts w:ascii="Times New Roman" w:hAnsi="Times New Roman" w:cs="Times New Roman"/>
        </w:rPr>
        <w:sym w:font="Wingdings" w:char="F0E0"/>
      </w:r>
      <w:r>
        <w:rPr>
          <w:rFonts w:ascii="Times New Roman" w:hAnsi="Times New Roman" w:cs="Times New Roman"/>
        </w:rPr>
        <w:t xml:space="preserve"> 24/2</w:t>
      </w:r>
      <w:r w:rsidR="002564CC">
        <w:rPr>
          <w:rFonts w:ascii="Times New Roman" w:hAnsi="Times New Roman" w:cs="Times New Roman"/>
        </w:rPr>
        <w:t>65</w:t>
      </w:r>
      <w:r>
        <w:rPr>
          <w:rFonts w:ascii="Times New Roman" w:hAnsi="Times New Roman" w:cs="Times New Roman"/>
        </w:rPr>
        <w:t>.</w:t>
      </w:r>
    </w:p>
    <w:p w14:paraId="28F47D24" w14:textId="77777777" w:rsidR="00E97967" w:rsidRDefault="002564CC" w:rsidP="00E53001">
      <w:pPr>
        <w:spacing w:line="240" w:lineRule="auto"/>
        <w:rPr>
          <w:rFonts w:ascii="Times New Roman" w:hAnsi="Times New Roman" w:cs="Times New Roman"/>
        </w:rPr>
      </w:pPr>
      <w:r>
        <w:rPr>
          <w:rFonts w:ascii="Times New Roman" w:hAnsi="Times New Roman" w:cs="Times New Roman"/>
        </w:rPr>
        <w:t xml:space="preserve">Page 215, column 2, Major genera: </w:t>
      </w:r>
      <w:r w:rsidRPr="0072769E">
        <w:rPr>
          <w:rFonts w:ascii="Times New Roman" w:hAnsi="Times New Roman" w:cs="Times New Roman"/>
          <w:i/>
        </w:rPr>
        <w:t>Blechnum</w:t>
      </w:r>
      <w:r>
        <w:rPr>
          <w:rFonts w:ascii="Times New Roman" w:hAnsi="Times New Roman" w:cs="Times New Roman"/>
        </w:rPr>
        <w:t xml:space="preserve"> (175 spp.) </w:t>
      </w:r>
      <w:r w:rsidRPr="002564CC">
        <w:rPr>
          <w:rFonts w:ascii="Times New Roman" w:hAnsi="Times New Roman" w:cs="Times New Roman"/>
        </w:rPr>
        <w:sym w:font="Wingdings" w:char="F0E0"/>
      </w:r>
      <w:r>
        <w:rPr>
          <w:rFonts w:ascii="Times New Roman" w:hAnsi="Times New Roman" w:cs="Times New Roman"/>
        </w:rPr>
        <w:t xml:space="preserve"> </w:t>
      </w:r>
      <w:r w:rsidRPr="0072769E">
        <w:rPr>
          <w:rFonts w:ascii="Times New Roman" w:hAnsi="Times New Roman" w:cs="Times New Roman"/>
          <w:i/>
        </w:rPr>
        <w:t>Blechnum</w:t>
      </w:r>
      <w:r>
        <w:rPr>
          <w:rFonts w:ascii="Times New Roman" w:hAnsi="Times New Roman" w:cs="Times New Roman"/>
        </w:rPr>
        <w:t xml:space="preserve"> (30 spp.); and add the genera – </w:t>
      </w:r>
      <w:r w:rsidRPr="0072769E">
        <w:rPr>
          <w:rFonts w:ascii="Times New Roman" w:hAnsi="Times New Roman" w:cs="Times New Roman"/>
          <w:i/>
        </w:rPr>
        <w:t>Austroblechnum</w:t>
      </w:r>
      <w:r>
        <w:rPr>
          <w:rFonts w:ascii="Times New Roman" w:hAnsi="Times New Roman" w:cs="Times New Roman"/>
        </w:rPr>
        <w:t xml:space="preserve"> (40), </w:t>
      </w:r>
      <w:r w:rsidR="00C749DD" w:rsidRPr="00C749DD">
        <w:rPr>
          <w:rFonts w:ascii="Times New Roman" w:hAnsi="Times New Roman" w:cs="Times New Roman"/>
          <w:i/>
        </w:rPr>
        <w:t>Doodia</w:t>
      </w:r>
      <w:r w:rsidR="00C749DD">
        <w:rPr>
          <w:rFonts w:ascii="Times New Roman" w:hAnsi="Times New Roman" w:cs="Times New Roman"/>
        </w:rPr>
        <w:t xml:space="preserve"> (20), </w:t>
      </w:r>
      <w:r w:rsidRPr="0072769E">
        <w:rPr>
          <w:rFonts w:ascii="Times New Roman" w:hAnsi="Times New Roman" w:cs="Times New Roman"/>
          <w:i/>
        </w:rPr>
        <w:t>Lomaridium</w:t>
      </w:r>
      <w:r>
        <w:rPr>
          <w:rFonts w:ascii="Times New Roman" w:hAnsi="Times New Roman" w:cs="Times New Roman"/>
        </w:rPr>
        <w:t xml:space="preserve"> (16), </w:t>
      </w:r>
      <w:r w:rsidRPr="0072769E">
        <w:rPr>
          <w:rFonts w:ascii="Times New Roman" w:hAnsi="Times New Roman" w:cs="Times New Roman"/>
          <w:i/>
        </w:rPr>
        <w:t>Lomariocycas</w:t>
      </w:r>
      <w:r>
        <w:rPr>
          <w:rFonts w:ascii="Times New Roman" w:hAnsi="Times New Roman" w:cs="Times New Roman"/>
        </w:rPr>
        <w:t xml:space="preserve"> (</w:t>
      </w:r>
      <w:r w:rsidR="003832EE">
        <w:rPr>
          <w:rFonts w:ascii="Times New Roman" w:hAnsi="Times New Roman" w:cs="Times New Roman"/>
        </w:rPr>
        <w:t>20</w:t>
      </w:r>
      <w:r>
        <w:rPr>
          <w:rFonts w:ascii="Times New Roman" w:hAnsi="Times New Roman" w:cs="Times New Roman"/>
        </w:rPr>
        <w:t xml:space="preserve">), </w:t>
      </w:r>
      <w:r w:rsidRPr="0072769E">
        <w:rPr>
          <w:rFonts w:ascii="Times New Roman" w:hAnsi="Times New Roman" w:cs="Times New Roman"/>
          <w:i/>
        </w:rPr>
        <w:t>Parablechnum</w:t>
      </w:r>
      <w:r>
        <w:rPr>
          <w:rFonts w:ascii="Times New Roman" w:hAnsi="Times New Roman" w:cs="Times New Roman"/>
        </w:rPr>
        <w:t xml:space="preserve"> (65)</w:t>
      </w:r>
      <w:r w:rsidR="0072769E">
        <w:rPr>
          <w:rFonts w:ascii="Times New Roman" w:hAnsi="Times New Roman" w:cs="Times New Roman"/>
        </w:rPr>
        <w:t>; add</w:t>
      </w:r>
      <w:r w:rsidR="00E97967">
        <w:rPr>
          <w:rFonts w:ascii="Times New Roman" w:hAnsi="Times New Roman" w:cs="Times New Roman"/>
        </w:rPr>
        <w:t xml:space="preserve"> Vicent et al. 2017</w:t>
      </w:r>
      <w:r w:rsidR="00B760CB">
        <w:rPr>
          <w:rFonts w:ascii="Times New Roman" w:hAnsi="Times New Roman" w:cs="Times New Roman"/>
        </w:rPr>
        <w:t>,</w:t>
      </w:r>
      <w:r w:rsidR="0072769E">
        <w:rPr>
          <w:rFonts w:ascii="Times New Roman" w:hAnsi="Times New Roman" w:cs="Times New Roman"/>
        </w:rPr>
        <w:t xml:space="preserve"> </w:t>
      </w:r>
      <w:r w:rsidR="003018C0">
        <w:rPr>
          <w:rFonts w:ascii="Times New Roman" w:hAnsi="Times New Roman" w:cs="Times New Roman"/>
        </w:rPr>
        <w:t>Gasper et al. 2016</w:t>
      </w:r>
      <w:r w:rsidR="00B760CB">
        <w:rPr>
          <w:rFonts w:ascii="Times New Roman" w:hAnsi="Times New Roman" w:cs="Times New Roman"/>
        </w:rPr>
        <w:t>, and Moran et al. 2018</w:t>
      </w:r>
      <w:r w:rsidR="003018C0">
        <w:rPr>
          <w:rFonts w:ascii="Times New Roman" w:hAnsi="Times New Roman" w:cs="Times New Roman"/>
        </w:rPr>
        <w:t xml:space="preserve"> </w:t>
      </w:r>
      <w:r w:rsidR="0072769E">
        <w:rPr>
          <w:rFonts w:ascii="Times New Roman" w:hAnsi="Times New Roman" w:cs="Times New Roman"/>
        </w:rPr>
        <w:t>to list of references</w:t>
      </w:r>
      <w:r w:rsidR="00E97967">
        <w:rPr>
          <w:rFonts w:ascii="Times New Roman" w:hAnsi="Times New Roman" w:cs="Times New Roman"/>
        </w:rPr>
        <w:t>.</w:t>
      </w:r>
    </w:p>
    <w:p w14:paraId="46718D64" w14:textId="77777777" w:rsidR="00DA5F93" w:rsidRDefault="00DA5F93" w:rsidP="00E53001">
      <w:pPr>
        <w:spacing w:line="240" w:lineRule="auto"/>
        <w:rPr>
          <w:rFonts w:ascii="Times New Roman" w:hAnsi="Times New Roman" w:cs="Times New Roman"/>
        </w:rPr>
      </w:pPr>
      <w:r>
        <w:rPr>
          <w:rFonts w:ascii="Times New Roman" w:hAnsi="Times New Roman" w:cs="Times New Roman"/>
        </w:rPr>
        <w:t xml:space="preserve">Page 215, column 2, Discussion (of Blechnaceae): Replace the current paragraph with the following:  The occurrence of the sori in chains or parallel rows and the nature of the indusia are distinctive features of the family. </w:t>
      </w:r>
      <w:r w:rsidR="00C749DD">
        <w:rPr>
          <w:rFonts w:ascii="Times New Roman" w:hAnsi="Times New Roman" w:cs="Times New Roman"/>
        </w:rPr>
        <w:t xml:space="preserve">Their young leaves are often reddish (due to anthocyanins). </w:t>
      </w:r>
      <w:r>
        <w:rPr>
          <w:rFonts w:ascii="Times New Roman" w:hAnsi="Times New Roman" w:cs="Times New Roman"/>
        </w:rPr>
        <w:t xml:space="preserve">Blechnaceae are sister to the Onocleaceae.  Within Blechnaceae, the three major clades are often treated as subfamilies: Woodwardioideae contain </w:t>
      </w:r>
      <w:r w:rsidR="00C749DD">
        <w:rPr>
          <w:rFonts w:ascii="Times New Roman" w:hAnsi="Times New Roman" w:cs="Times New Roman"/>
        </w:rPr>
        <w:t>the</w:t>
      </w:r>
      <w:r>
        <w:rPr>
          <w:rFonts w:ascii="Times New Roman" w:hAnsi="Times New Roman" w:cs="Times New Roman"/>
        </w:rPr>
        <w:t xml:space="preserve"> genera </w:t>
      </w:r>
      <w:r w:rsidRPr="00C749DD">
        <w:rPr>
          <w:rFonts w:ascii="Times New Roman" w:hAnsi="Times New Roman" w:cs="Times New Roman"/>
          <w:i/>
        </w:rPr>
        <w:t>Anchistea</w:t>
      </w:r>
      <w:r>
        <w:rPr>
          <w:rFonts w:ascii="Times New Roman" w:hAnsi="Times New Roman" w:cs="Times New Roman"/>
        </w:rPr>
        <w:t xml:space="preserve">, </w:t>
      </w:r>
      <w:r w:rsidRPr="00C749DD">
        <w:rPr>
          <w:rFonts w:ascii="Times New Roman" w:hAnsi="Times New Roman" w:cs="Times New Roman"/>
          <w:i/>
        </w:rPr>
        <w:t>Lorinseria</w:t>
      </w:r>
      <w:r>
        <w:rPr>
          <w:rFonts w:ascii="Times New Roman" w:hAnsi="Times New Roman" w:cs="Times New Roman"/>
        </w:rPr>
        <w:t xml:space="preserve">, and </w:t>
      </w:r>
      <w:r w:rsidRPr="00C749DD">
        <w:rPr>
          <w:rFonts w:ascii="Times New Roman" w:hAnsi="Times New Roman" w:cs="Times New Roman"/>
          <w:i/>
        </w:rPr>
        <w:t>Woodw</w:t>
      </w:r>
      <w:r w:rsidR="00C749DD">
        <w:rPr>
          <w:rFonts w:ascii="Times New Roman" w:hAnsi="Times New Roman" w:cs="Times New Roman"/>
          <w:i/>
        </w:rPr>
        <w:t>a</w:t>
      </w:r>
      <w:r w:rsidRPr="00C749DD">
        <w:rPr>
          <w:rFonts w:ascii="Times New Roman" w:hAnsi="Times New Roman" w:cs="Times New Roman"/>
          <w:i/>
        </w:rPr>
        <w:t>rdia</w:t>
      </w:r>
      <w:r>
        <w:rPr>
          <w:rFonts w:ascii="Times New Roman" w:hAnsi="Times New Roman" w:cs="Times New Roman"/>
        </w:rPr>
        <w:t>; Stenochlaenoideae</w:t>
      </w:r>
      <w:r w:rsidR="00C749DD">
        <w:rPr>
          <w:rFonts w:ascii="Times New Roman" w:hAnsi="Times New Roman" w:cs="Times New Roman"/>
        </w:rPr>
        <w:t xml:space="preserve"> also comprise three genera (</w:t>
      </w:r>
      <w:r w:rsidR="00C749DD" w:rsidRPr="00C749DD">
        <w:rPr>
          <w:rFonts w:ascii="Times New Roman" w:hAnsi="Times New Roman" w:cs="Times New Roman"/>
          <w:i/>
        </w:rPr>
        <w:t>Salpichlaena</w:t>
      </w:r>
      <w:r w:rsidR="00C749DD">
        <w:rPr>
          <w:rFonts w:ascii="Times New Roman" w:hAnsi="Times New Roman" w:cs="Times New Roman"/>
        </w:rPr>
        <w:t xml:space="preserve">, </w:t>
      </w:r>
      <w:r w:rsidR="00C749DD" w:rsidRPr="00C749DD">
        <w:rPr>
          <w:rFonts w:ascii="Times New Roman" w:hAnsi="Times New Roman" w:cs="Times New Roman"/>
          <w:i/>
        </w:rPr>
        <w:t>Stenochlaena</w:t>
      </w:r>
      <w:r w:rsidR="00C749DD">
        <w:rPr>
          <w:rFonts w:ascii="Times New Roman" w:hAnsi="Times New Roman" w:cs="Times New Roman"/>
        </w:rPr>
        <w:t xml:space="preserve">, </w:t>
      </w:r>
      <w:r w:rsidR="00C749DD" w:rsidRPr="00C749DD">
        <w:rPr>
          <w:rFonts w:ascii="Times New Roman" w:hAnsi="Times New Roman" w:cs="Times New Roman"/>
          <w:i/>
        </w:rPr>
        <w:t>Telmatoblechnum</w:t>
      </w:r>
      <w:r w:rsidR="00C749DD">
        <w:rPr>
          <w:rFonts w:ascii="Times New Roman" w:hAnsi="Times New Roman" w:cs="Times New Roman"/>
        </w:rPr>
        <w:t xml:space="preserve">), while the remaining 18 genera (mainly segregates of </w:t>
      </w:r>
      <w:r w:rsidR="00C749DD" w:rsidRPr="00C749DD">
        <w:rPr>
          <w:rFonts w:ascii="Times New Roman" w:hAnsi="Times New Roman" w:cs="Times New Roman"/>
          <w:i/>
        </w:rPr>
        <w:t>Blechnum</w:t>
      </w:r>
      <w:r w:rsidR="00C749DD">
        <w:rPr>
          <w:rFonts w:ascii="Times New Roman" w:hAnsi="Times New Roman" w:cs="Times New Roman"/>
        </w:rPr>
        <w:t xml:space="preserve"> s.l.</w:t>
      </w:r>
      <w:r w:rsidR="00B814A2">
        <w:rPr>
          <w:rFonts w:ascii="Times New Roman" w:hAnsi="Times New Roman" w:cs="Times New Roman"/>
        </w:rPr>
        <w:t>) belong to the Blechnoideae (</w:t>
      </w:r>
      <w:r>
        <w:rPr>
          <w:rFonts w:ascii="Times New Roman" w:hAnsi="Times New Roman" w:cs="Times New Roman"/>
        </w:rPr>
        <w:t>Gasper et al. 2016).</w:t>
      </w:r>
    </w:p>
    <w:p w14:paraId="566E5711" w14:textId="782BCC85" w:rsidR="002407C5" w:rsidRDefault="002407C5" w:rsidP="00B132E2">
      <w:pPr>
        <w:spacing w:line="240" w:lineRule="auto"/>
        <w:rPr>
          <w:rFonts w:ascii="Times New Roman" w:hAnsi="Times New Roman" w:cs="Times New Roman"/>
        </w:rPr>
      </w:pPr>
      <w:r>
        <w:rPr>
          <w:rFonts w:ascii="Times New Roman" w:hAnsi="Times New Roman" w:cs="Times New Roman"/>
        </w:rPr>
        <w:t xml:space="preserve">Page 216: Gymnosperms. Update treatment and cite: Stull et al. 2021. Gene duplication and phylogenomic conflict underlie major pulses of phenotypic evolution in gymnosperms. </w:t>
      </w:r>
      <w:r w:rsidRPr="002407C5">
        <w:rPr>
          <w:rFonts w:ascii="Times New Roman" w:hAnsi="Times New Roman" w:cs="Times New Roman"/>
          <w:i/>
        </w:rPr>
        <w:t>Nature Plants</w:t>
      </w:r>
      <w:r>
        <w:rPr>
          <w:rFonts w:ascii="Times New Roman" w:hAnsi="Times New Roman" w:cs="Times New Roman"/>
        </w:rPr>
        <w:t xml:space="preserve"> 7: 1015-1025.</w:t>
      </w:r>
    </w:p>
    <w:p w14:paraId="16B99499" w14:textId="03E07ED5" w:rsidR="00B132E2" w:rsidRDefault="00B132E2" w:rsidP="00B132E2">
      <w:pPr>
        <w:spacing w:line="240" w:lineRule="auto"/>
        <w:rPr>
          <w:rFonts w:ascii="Times New Roman" w:hAnsi="Times New Roman" w:cs="Times New Roman"/>
        </w:rPr>
      </w:pPr>
      <w:r>
        <w:rPr>
          <w:rFonts w:ascii="Times New Roman" w:hAnsi="Times New Roman" w:cs="Times New Roman"/>
        </w:rPr>
        <w:t xml:space="preserve">Page 220: Update position of </w:t>
      </w:r>
      <w:r w:rsidRPr="000A732B">
        <w:rPr>
          <w:rFonts w:ascii="Times New Roman" w:hAnsi="Times New Roman" w:cs="Times New Roman"/>
          <w:i/>
        </w:rPr>
        <w:t>Stangeria</w:t>
      </w:r>
      <w:r>
        <w:rPr>
          <w:rFonts w:ascii="Times New Roman" w:hAnsi="Times New Roman" w:cs="Times New Roman"/>
        </w:rPr>
        <w:t xml:space="preserve">, to be within the </w:t>
      </w:r>
      <w:r w:rsidRPr="000A732B">
        <w:rPr>
          <w:rFonts w:ascii="Times New Roman" w:hAnsi="Times New Roman" w:cs="Times New Roman"/>
          <w:i/>
        </w:rPr>
        <w:t>Ceratozamia</w:t>
      </w:r>
      <w:r>
        <w:rPr>
          <w:rFonts w:ascii="Times New Roman" w:hAnsi="Times New Roman" w:cs="Times New Roman"/>
        </w:rPr>
        <w:t xml:space="preserve"> + </w:t>
      </w:r>
      <w:r w:rsidRPr="000A732B">
        <w:rPr>
          <w:rFonts w:ascii="Times New Roman" w:hAnsi="Times New Roman" w:cs="Times New Roman"/>
          <w:i/>
        </w:rPr>
        <w:t>Zamia</w:t>
      </w:r>
      <w:r>
        <w:rPr>
          <w:rFonts w:ascii="Times New Roman" w:hAnsi="Times New Roman" w:cs="Times New Roman"/>
        </w:rPr>
        <w:t xml:space="preserve"> + </w:t>
      </w:r>
      <w:r w:rsidRPr="000A732B">
        <w:rPr>
          <w:rFonts w:ascii="Times New Roman" w:hAnsi="Times New Roman" w:cs="Times New Roman"/>
          <w:i/>
        </w:rPr>
        <w:t>Microcycas</w:t>
      </w:r>
      <w:r>
        <w:rPr>
          <w:rFonts w:ascii="Times New Roman" w:hAnsi="Times New Roman" w:cs="Times New Roman"/>
        </w:rPr>
        <w:t xml:space="preserve"> clade (and cite Coiro et al. 2020). This has both morphological and molecular support.</w:t>
      </w:r>
    </w:p>
    <w:p w14:paraId="0D4A21D4" w14:textId="77777777" w:rsidR="00E44F30" w:rsidRDefault="00E44F30" w:rsidP="00E53001">
      <w:pPr>
        <w:spacing w:line="240" w:lineRule="auto"/>
        <w:rPr>
          <w:rFonts w:ascii="Times New Roman" w:hAnsi="Times New Roman" w:cs="Times New Roman"/>
        </w:rPr>
      </w:pPr>
      <w:r>
        <w:rPr>
          <w:rFonts w:ascii="Times New Roman" w:hAnsi="Times New Roman" w:cs="Times New Roman"/>
        </w:rPr>
        <w:t xml:space="preserve">Page 227, column 2, line 14 from bottom: </w:t>
      </w:r>
      <w:r w:rsidRPr="00E44F30">
        <w:rPr>
          <w:rFonts w:ascii="Times New Roman" w:hAnsi="Times New Roman" w:cs="Times New Roman"/>
          <w:i/>
        </w:rPr>
        <w:t>Juniperus</w:t>
      </w:r>
      <w:r>
        <w:rPr>
          <w:rFonts w:ascii="Times New Roman" w:hAnsi="Times New Roman" w:cs="Times New Roman"/>
        </w:rPr>
        <w:t xml:space="preserve"> is sister </w:t>
      </w:r>
      <w:r w:rsidRPr="00E44F30">
        <w:rPr>
          <w:rFonts w:ascii="Times New Roman" w:hAnsi="Times New Roman" w:cs="Times New Roman"/>
        </w:rPr>
        <w:sym w:font="Wingdings" w:char="F0E0"/>
      </w:r>
      <w:r>
        <w:rPr>
          <w:rFonts w:ascii="Times New Roman" w:hAnsi="Times New Roman" w:cs="Times New Roman"/>
        </w:rPr>
        <w:t xml:space="preserve"> </w:t>
      </w:r>
      <w:r w:rsidRPr="00E44F30">
        <w:rPr>
          <w:rFonts w:ascii="Times New Roman" w:hAnsi="Times New Roman" w:cs="Times New Roman"/>
          <w:i/>
        </w:rPr>
        <w:t>Juniperus</w:t>
      </w:r>
      <w:r>
        <w:rPr>
          <w:rFonts w:ascii="Times New Roman" w:hAnsi="Times New Roman" w:cs="Times New Roman"/>
        </w:rPr>
        <w:t xml:space="preserve"> probably is sister…</w:t>
      </w:r>
    </w:p>
    <w:p w14:paraId="70007617" w14:textId="77777777" w:rsidR="00E44F30" w:rsidRDefault="00E44F30" w:rsidP="00E53001">
      <w:pPr>
        <w:spacing w:line="240" w:lineRule="auto"/>
        <w:rPr>
          <w:rFonts w:ascii="Times New Roman" w:hAnsi="Times New Roman" w:cs="Times New Roman"/>
        </w:rPr>
      </w:pPr>
      <w:r>
        <w:rPr>
          <w:rFonts w:ascii="Times New Roman" w:hAnsi="Times New Roman" w:cs="Times New Roman"/>
        </w:rPr>
        <w:t xml:space="preserve">Page 227, column 2, line 11 from bottom: to </w:t>
      </w:r>
      <w:r w:rsidRPr="00E44F30">
        <w:rPr>
          <w:rFonts w:ascii="Times New Roman" w:hAnsi="Times New Roman" w:cs="Times New Roman"/>
          <w:i/>
        </w:rPr>
        <w:t>Callitropsis</w:t>
      </w:r>
      <w:r>
        <w:rPr>
          <w:rFonts w:ascii="Times New Roman" w:hAnsi="Times New Roman" w:cs="Times New Roman"/>
        </w:rPr>
        <w:t xml:space="preserve">. </w:t>
      </w:r>
      <w:r w:rsidRPr="00E44F30">
        <w:rPr>
          <w:rFonts w:ascii="Times New Roman" w:hAnsi="Times New Roman" w:cs="Times New Roman"/>
        </w:rPr>
        <w:sym w:font="Wingdings" w:char="F0E0"/>
      </w:r>
      <w:r>
        <w:rPr>
          <w:rFonts w:ascii="Times New Roman" w:hAnsi="Times New Roman" w:cs="Times New Roman"/>
        </w:rPr>
        <w:t xml:space="preserve"> to </w:t>
      </w:r>
      <w:r w:rsidRPr="00E44F30">
        <w:rPr>
          <w:rFonts w:ascii="Times New Roman" w:hAnsi="Times New Roman" w:cs="Times New Roman"/>
          <w:i/>
        </w:rPr>
        <w:t>Callitropsis</w:t>
      </w:r>
      <w:r>
        <w:rPr>
          <w:rFonts w:ascii="Times New Roman" w:hAnsi="Times New Roman" w:cs="Times New Roman"/>
        </w:rPr>
        <w:t xml:space="preserve"> (or sometimes </w:t>
      </w:r>
      <w:r w:rsidRPr="00E44F30">
        <w:rPr>
          <w:rFonts w:ascii="Times New Roman" w:hAnsi="Times New Roman" w:cs="Times New Roman"/>
          <w:i/>
        </w:rPr>
        <w:t>Hesperocyparis</w:t>
      </w:r>
      <w:r>
        <w:rPr>
          <w:rFonts w:ascii="Times New Roman" w:hAnsi="Times New Roman" w:cs="Times New Roman"/>
        </w:rPr>
        <w:t>).</w:t>
      </w:r>
    </w:p>
    <w:p w14:paraId="5CBF3369" w14:textId="77777777" w:rsidR="00E44F30" w:rsidRDefault="00E44F30" w:rsidP="00E53001">
      <w:pPr>
        <w:spacing w:line="240" w:lineRule="auto"/>
        <w:rPr>
          <w:rFonts w:ascii="Times New Roman" w:hAnsi="Times New Roman" w:cs="Times New Roman"/>
        </w:rPr>
      </w:pPr>
      <w:r>
        <w:rPr>
          <w:rFonts w:ascii="Times New Roman" w:hAnsi="Times New Roman" w:cs="Times New Roman"/>
        </w:rPr>
        <w:t>Page 228, column 1, Additional references: add Terry et al. 2018 and Qu et al. 2017.</w:t>
      </w:r>
    </w:p>
    <w:p w14:paraId="2E242215" w14:textId="77777777" w:rsidR="00DB3E89" w:rsidRDefault="00DB3E89" w:rsidP="00E53001">
      <w:pPr>
        <w:spacing w:line="240" w:lineRule="auto"/>
        <w:rPr>
          <w:rFonts w:ascii="Times New Roman" w:hAnsi="Times New Roman" w:cs="Times New Roman"/>
        </w:rPr>
      </w:pPr>
      <w:r>
        <w:rPr>
          <w:rFonts w:ascii="Times New Roman" w:hAnsi="Times New Roman" w:cs="Times New Roman"/>
        </w:rPr>
        <w:t xml:space="preserve">Page 229, column 2, </w:t>
      </w:r>
      <w:r w:rsidRPr="00DB3E89">
        <w:rPr>
          <w:rFonts w:ascii="Times New Roman" w:hAnsi="Times New Roman" w:cs="Times New Roman"/>
          <w:b/>
        </w:rPr>
        <w:t>Taxaceae</w:t>
      </w:r>
      <w:r>
        <w:rPr>
          <w:rFonts w:ascii="Times New Roman" w:hAnsi="Times New Roman" w:cs="Times New Roman"/>
        </w:rPr>
        <w:t xml:space="preserve">: Update treatment by inclusion of </w:t>
      </w:r>
      <w:r w:rsidRPr="00DB3E89">
        <w:rPr>
          <w:rFonts w:ascii="Times New Roman" w:hAnsi="Times New Roman" w:cs="Times New Roman"/>
          <w:i/>
        </w:rPr>
        <w:t>Cephalotaxus</w:t>
      </w:r>
      <w:r>
        <w:rPr>
          <w:rFonts w:ascii="Times New Roman" w:hAnsi="Times New Roman" w:cs="Times New Roman"/>
        </w:rPr>
        <w:t xml:space="preserve"> (formerly Cephalotaxaceae).</w:t>
      </w:r>
    </w:p>
    <w:p w14:paraId="3B3C386D" w14:textId="77777777" w:rsidR="0068539E" w:rsidRPr="0068539E" w:rsidRDefault="0068539E" w:rsidP="00E53001">
      <w:pPr>
        <w:spacing w:line="240" w:lineRule="auto"/>
        <w:rPr>
          <w:rFonts w:ascii="Times New Roman" w:hAnsi="Times New Roman" w:cs="Times New Roman"/>
          <w:b/>
        </w:rPr>
      </w:pPr>
      <w:r w:rsidRPr="0068539E">
        <w:rPr>
          <w:rFonts w:ascii="Times New Roman" w:hAnsi="Times New Roman" w:cs="Times New Roman"/>
          <w:b/>
        </w:rPr>
        <w:t>New References</w:t>
      </w:r>
      <w:r w:rsidR="00244CAA">
        <w:rPr>
          <w:rFonts w:ascii="Times New Roman" w:hAnsi="Times New Roman" w:cs="Times New Roman"/>
          <w:b/>
        </w:rPr>
        <w:t xml:space="preserve"> for Chapter 7</w:t>
      </w:r>
      <w:r w:rsidRPr="0068539E">
        <w:rPr>
          <w:rFonts w:ascii="Times New Roman" w:hAnsi="Times New Roman" w:cs="Times New Roman"/>
          <w:b/>
        </w:rPr>
        <w:t>:</w:t>
      </w:r>
    </w:p>
    <w:p w14:paraId="104D7B4D" w14:textId="77777777" w:rsidR="004A6A88" w:rsidRDefault="004A6A88" w:rsidP="00BC7818">
      <w:pPr>
        <w:spacing w:line="240" w:lineRule="auto"/>
        <w:ind w:left="720" w:hanging="720"/>
        <w:rPr>
          <w:rFonts w:ascii="Times New Roman" w:hAnsi="Times New Roman" w:cs="Times New Roman"/>
        </w:rPr>
      </w:pPr>
      <w:r>
        <w:rPr>
          <w:rFonts w:ascii="Times New Roman" w:hAnsi="Times New Roman" w:cs="Times New Roman"/>
        </w:rPr>
        <w:t xml:space="preserve">Burnard, D., L. Shapherd, L. Perrie, and A. Munkaesi. 2016. Phylogenetic relationships in New Zealand Lycopodiaceae. </w:t>
      </w:r>
      <w:r w:rsidRPr="004A6A88">
        <w:rPr>
          <w:rFonts w:ascii="Times New Roman" w:hAnsi="Times New Roman" w:cs="Times New Roman"/>
          <w:i/>
        </w:rPr>
        <w:t>Plant Syst. Evol</w:t>
      </w:r>
      <w:r>
        <w:rPr>
          <w:rFonts w:ascii="Times New Roman" w:hAnsi="Times New Roman" w:cs="Times New Roman"/>
        </w:rPr>
        <w:t>. 302: 661-667.</w:t>
      </w:r>
    </w:p>
    <w:p w14:paraId="2BEDBFC7" w14:textId="23E45F48" w:rsidR="00F33231" w:rsidRDefault="00F33231" w:rsidP="00BC7818">
      <w:pPr>
        <w:spacing w:line="240" w:lineRule="auto"/>
        <w:ind w:left="720" w:hanging="720"/>
        <w:rPr>
          <w:rFonts w:ascii="Times New Roman" w:hAnsi="Times New Roman" w:cs="Times New Roman"/>
        </w:rPr>
      </w:pPr>
      <w:r>
        <w:rPr>
          <w:rFonts w:ascii="Times New Roman" w:hAnsi="Times New Roman" w:cs="Times New Roman"/>
        </w:rPr>
        <w:t xml:space="preserve">Chen, D.-K., X.-M. Zhou, C. J. Rothfels, L. D. Shepherd, R. Knapp, L. Zhang, N. T. Lu, X.-P. Fan, X. Wan, X.-F. Gao, H. He, and L.-V. Zhang. 2022. A global phylogeny of  Lycopodiaceae (Lycopodiales: lycophytes) with the description of a new genus, </w:t>
      </w:r>
      <w:r w:rsidRPr="00F33231">
        <w:rPr>
          <w:rFonts w:ascii="Times New Roman" w:hAnsi="Times New Roman" w:cs="Times New Roman"/>
          <w:i/>
        </w:rPr>
        <w:t>Brownseya</w:t>
      </w:r>
      <w:r>
        <w:rPr>
          <w:rFonts w:ascii="Times New Roman" w:hAnsi="Times New Roman" w:cs="Times New Roman"/>
        </w:rPr>
        <w:t xml:space="preserve">, from Oceania. </w:t>
      </w:r>
      <w:r w:rsidRPr="00F33231">
        <w:rPr>
          <w:rFonts w:ascii="Times New Roman" w:hAnsi="Times New Roman" w:cs="Times New Roman"/>
          <w:i/>
        </w:rPr>
        <w:t>Taxon</w:t>
      </w:r>
      <w:r>
        <w:rPr>
          <w:rFonts w:ascii="Times New Roman" w:hAnsi="Times New Roman" w:cs="Times New Roman"/>
        </w:rPr>
        <w:t xml:space="preserve"> 71: 25-51.</w:t>
      </w:r>
    </w:p>
    <w:p w14:paraId="077FFA50" w14:textId="38694529" w:rsidR="00353C08" w:rsidRDefault="00353C08" w:rsidP="00BC7818">
      <w:pPr>
        <w:spacing w:line="240" w:lineRule="auto"/>
        <w:ind w:left="720" w:hanging="720"/>
        <w:rPr>
          <w:rFonts w:ascii="Times New Roman" w:hAnsi="Times New Roman" w:cs="Times New Roman"/>
        </w:rPr>
      </w:pPr>
      <w:r>
        <w:rPr>
          <w:rFonts w:ascii="Times New Roman" w:hAnsi="Times New Roman" w:cs="Times New Roman"/>
        </w:rPr>
        <w:lastRenderedPageBreak/>
        <w:t>Christenhusz, M. J. M., L. Bangiolo, M. W. Chase, M. F. Fay, C. Husby, M. Witkus, and J. Viruel. 2019. Phylogenetics, classification and typification of extant horsetails (</w:t>
      </w:r>
      <w:r w:rsidRPr="00353C08">
        <w:rPr>
          <w:rFonts w:ascii="Times New Roman" w:hAnsi="Times New Roman" w:cs="Times New Roman"/>
          <w:i/>
        </w:rPr>
        <w:t>Equisetum</w:t>
      </w:r>
      <w:r>
        <w:rPr>
          <w:rFonts w:ascii="Times New Roman" w:hAnsi="Times New Roman" w:cs="Times New Roman"/>
        </w:rPr>
        <w:t xml:space="preserve">, Equisetaceae). </w:t>
      </w:r>
      <w:r w:rsidRPr="00353C08">
        <w:rPr>
          <w:rFonts w:ascii="Times New Roman" w:hAnsi="Times New Roman" w:cs="Times New Roman"/>
          <w:i/>
        </w:rPr>
        <w:t>Bot</w:t>
      </w:r>
      <w:r>
        <w:rPr>
          <w:rFonts w:ascii="Times New Roman" w:hAnsi="Times New Roman" w:cs="Times New Roman"/>
        </w:rPr>
        <w:t xml:space="preserve">. </w:t>
      </w:r>
      <w:r w:rsidRPr="00353C08">
        <w:rPr>
          <w:rFonts w:ascii="Times New Roman" w:hAnsi="Times New Roman" w:cs="Times New Roman"/>
          <w:i/>
        </w:rPr>
        <w:t>J. Linn. Soc</w:t>
      </w:r>
      <w:r>
        <w:rPr>
          <w:rFonts w:ascii="Times New Roman" w:hAnsi="Times New Roman" w:cs="Times New Roman"/>
        </w:rPr>
        <w:t>. 189: 311-352.</w:t>
      </w:r>
    </w:p>
    <w:p w14:paraId="1FD67721" w14:textId="77777777" w:rsidR="008E1B6C" w:rsidRDefault="008E1B6C" w:rsidP="008E1B6C">
      <w:pPr>
        <w:spacing w:line="240" w:lineRule="auto"/>
        <w:ind w:left="720" w:hanging="720"/>
        <w:rPr>
          <w:rFonts w:ascii="Times New Roman" w:hAnsi="Times New Roman" w:cs="Times New Roman"/>
        </w:rPr>
      </w:pPr>
      <w:r>
        <w:rPr>
          <w:rFonts w:ascii="Times New Roman" w:hAnsi="Times New Roman" w:cs="Times New Roman"/>
        </w:rPr>
        <w:t xml:space="preserve">Coiro, N., N. Jelmini, H. Neuenschwander, M. A. Calonje, A. P. Vocides, J. E. Mickle, and M. Rosaria Barone Lumaga. Evolutionary signal of leaflet anatomy in the Zamiaceae. </w:t>
      </w:r>
      <w:r w:rsidRPr="00CE38B9">
        <w:rPr>
          <w:rFonts w:ascii="Times New Roman" w:hAnsi="Times New Roman" w:cs="Times New Roman"/>
          <w:i/>
        </w:rPr>
        <w:t>Int. J. Plant Sci</w:t>
      </w:r>
      <w:r>
        <w:rPr>
          <w:rFonts w:ascii="Times New Roman" w:hAnsi="Times New Roman" w:cs="Times New Roman"/>
        </w:rPr>
        <w:t>. 181: 697-715.</w:t>
      </w:r>
    </w:p>
    <w:p w14:paraId="32B898C0" w14:textId="75ACEF55" w:rsidR="002345C1" w:rsidRDefault="002345C1" w:rsidP="00BC7818">
      <w:pPr>
        <w:spacing w:line="240" w:lineRule="auto"/>
        <w:ind w:left="720" w:hanging="720"/>
        <w:rPr>
          <w:rFonts w:ascii="Times New Roman" w:hAnsi="Times New Roman" w:cs="Times New Roman"/>
        </w:rPr>
      </w:pPr>
      <w:r>
        <w:rPr>
          <w:rFonts w:ascii="Times New Roman" w:hAnsi="Times New Roman" w:cs="Times New Roman"/>
        </w:rPr>
        <w:t xml:space="preserve">Fawcett, S., A. R. Smith, M. Sundue, J. G. Burleigh, E. B. Sessa, L.-Y. Kuo, C.-W. Chen, W. L. Testo, M. Kessler, GoFlag Consortium, and D. S. Barrington. 2021. A global phylogenomic study of the Thelypteridaceae. </w:t>
      </w:r>
      <w:r w:rsidRPr="002345C1">
        <w:rPr>
          <w:rFonts w:ascii="Times New Roman" w:hAnsi="Times New Roman" w:cs="Times New Roman"/>
          <w:i/>
        </w:rPr>
        <w:t>Syst. Bot</w:t>
      </w:r>
      <w:r>
        <w:rPr>
          <w:rFonts w:ascii="Times New Roman" w:hAnsi="Times New Roman" w:cs="Times New Roman"/>
        </w:rPr>
        <w:t>. 46: 891-915.</w:t>
      </w:r>
    </w:p>
    <w:p w14:paraId="53B29186" w14:textId="0CE47065" w:rsidR="00B92A18" w:rsidRDefault="00B92A18" w:rsidP="00BC7818">
      <w:pPr>
        <w:spacing w:line="240" w:lineRule="auto"/>
        <w:ind w:left="720" w:hanging="720"/>
        <w:rPr>
          <w:rFonts w:ascii="Times New Roman" w:hAnsi="Times New Roman" w:cs="Times New Roman"/>
        </w:rPr>
      </w:pPr>
      <w:r>
        <w:rPr>
          <w:rFonts w:ascii="Times New Roman" w:hAnsi="Times New Roman" w:cs="Times New Roman"/>
        </w:rPr>
        <w:t xml:space="preserve">Field, A. </w:t>
      </w:r>
      <w:r w:rsidR="000F55ED">
        <w:rPr>
          <w:rFonts w:ascii="Times New Roman" w:hAnsi="Times New Roman" w:cs="Times New Roman"/>
        </w:rPr>
        <w:t>R</w:t>
      </w:r>
      <w:r>
        <w:rPr>
          <w:rFonts w:ascii="Times New Roman" w:hAnsi="Times New Roman" w:cs="Times New Roman"/>
        </w:rPr>
        <w:t xml:space="preserve">., W. Testo, P. D. Bostock, J. A. Holtum, and M. Waycott. 2016. Molecular phylogenetics and the morphology of the Lycopodiaceae subfamily Huperzioideae supports three genera: </w:t>
      </w:r>
      <w:r w:rsidRPr="00302A63">
        <w:rPr>
          <w:rFonts w:ascii="Times New Roman" w:hAnsi="Times New Roman" w:cs="Times New Roman"/>
          <w:i/>
        </w:rPr>
        <w:t>Huperzia</w:t>
      </w:r>
      <w:r>
        <w:rPr>
          <w:rFonts w:ascii="Times New Roman" w:hAnsi="Times New Roman" w:cs="Times New Roman"/>
        </w:rPr>
        <w:t xml:space="preserve">, </w:t>
      </w:r>
      <w:r w:rsidRPr="00302A63">
        <w:rPr>
          <w:rFonts w:ascii="Times New Roman" w:hAnsi="Times New Roman" w:cs="Times New Roman"/>
          <w:i/>
        </w:rPr>
        <w:t>Phlegmariurus</w:t>
      </w:r>
      <w:r>
        <w:rPr>
          <w:rFonts w:ascii="Times New Roman" w:hAnsi="Times New Roman" w:cs="Times New Roman"/>
        </w:rPr>
        <w:t xml:space="preserve"> and </w:t>
      </w:r>
      <w:r w:rsidRPr="00302A63">
        <w:rPr>
          <w:rFonts w:ascii="Times New Roman" w:hAnsi="Times New Roman" w:cs="Times New Roman"/>
          <w:i/>
        </w:rPr>
        <w:t>Phylloglossum</w:t>
      </w:r>
      <w:r>
        <w:rPr>
          <w:rFonts w:ascii="Times New Roman" w:hAnsi="Times New Roman" w:cs="Times New Roman"/>
        </w:rPr>
        <w:t xml:space="preserve">. </w:t>
      </w:r>
      <w:r w:rsidRPr="00B92A18">
        <w:rPr>
          <w:rFonts w:ascii="Times New Roman" w:hAnsi="Times New Roman" w:cs="Times New Roman"/>
          <w:i/>
        </w:rPr>
        <w:t>Mol. Phylog. Evol</w:t>
      </w:r>
      <w:r>
        <w:rPr>
          <w:rFonts w:ascii="Times New Roman" w:hAnsi="Times New Roman" w:cs="Times New Roman"/>
        </w:rPr>
        <w:t>. 94: 635-657.</w:t>
      </w:r>
    </w:p>
    <w:p w14:paraId="04859FF2" w14:textId="41FD0EED" w:rsidR="000F55ED" w:rsidRDefault="000F55ED" w:rsidP="00BC7818">
      <w:pPr>
        <w:spacing w:line="240" w:lineRule="auto"/>
        <w:ind w:left="720" w:hanging="720"/>
        <w:rPr>
          <w:rFonts w:ascii="Times New Roman" w:hAnsi="Times New Roman" w:cs="Times New Roman"/>
        </w:rPr>
      </w:pPr>
      <w:r>
        <w:rPr>
          <w:rFonts w:ascii="Times New Roman" w:hAnsi="Times New Roman" w:cs="Times New Roman"/>
        </w:rPr>
        <w:t xml:space="preserve">Gasper, A. L. de, T. E. Almeida, V. A. de O. Dittrich, A. R. Smith, and A. Salino. 2016. Molecular phylogeny of the fern family Blechnaceae (Polypodiales) with a revised genus-level treatment. </w:t>
      </w:r>
      <w:r w:rsidRPr="000F55ED">
        <w:rPr>
          <w:rFonts w:ascii="Times New Roman" w:hAnsi="Times New Roman" w:cs="Times New Roman"/>
          <w:i/>
        </w:rPr>
        <w:t>Cladistics</w:t>
      </w:r>
      <w:r>
        <w:rPr>
          <w:rFonts w:ascii="Times New Roman" w:hAnsi="Times New Roman" w:cs="Times New Roman"/>
        </w:rPr>
        <w:t xml:space="preserve"> </w:t>
      </w:r>
      <w:r w:rsidR="0062122D">
        <w:rPr>
          <w:rFonts w:ascii="Times New Roman" w:hAnsi="Times New Roman" w:cs="Times New Roman"/>
        </w:rPr>
        <w:t>doi</w:t>
      </w:r>
      <w:r>
        <w:rPr>
          <w:rFonts w:ascii="Times New Roman" w:hAnsi="Times New Roman" w:cs="Times New Roman"/>
        </w:rPr>
        <w:t>: 10.1111/cla.12173.</w:t>
      </w:r>
    </w:p>
    <w:p w14:paraId="24327E47" w14:textId="76BEA321" w:rsidR="00012AE4" w:rsidRDefault="00012AE4" w:rsidP="00BC7818">
      <w:pPr>
        <w:spacing w:line="240" w:lineRule="auto"/>
        <w:ind w:left="720" w:hanging="720"/>
        <w:rPr>
          <w:rFonts w:ascii="Times New Roman" w:hAnsi="Times New Roman" w:cs="Times New Roman"/>
        </w:rPr>
      </w:pPr>
      <w:r>
        <w:rPr>
          <w:rFonts w:ascii="Times New Roman" w:hAnsi="Times New Roman" w:cs="Times New Roman"/>
        </w:rPr>
        <w:t xml:space="preserve">Herting, J., T. Stützel, and K. V. Klaus. 2020. The ancestral conifer cone: What did it look like? A modern trait-evolution approach. </w:t>
      </w:r>
      <w:r w:rsidRPr="00A32727">
        <w:rPr>
          <w:rFonts w:ascii="Times New Roman" w:hAnsi="Times New Roman" w:cs="Times New Roman"/>
          <w:i/>
        </w:rPr>
        <w:t>Int. J. Plant Sci</w:t>
      </w:r>
      <w:r>
        <w:rPr>
          <w:rFonts w:ascii="Times New Roman" w:hAnsi="Times New Roman" w:cs="Times New Roman"/>
        </w:rPr>
        <w:t>. 181: 871-886.</w:t>
      </w:r>
      <w:r w:rsidR="00A32727">
        <w:rPr>
          <w:rFonts w:ascii="Times New Roman" w:hAnsi="Times New Roman" w:cs="Times New Roman"/>
        </w:rPr>
        <w:t xml:space="preserve"> [This should be cited; update discussion of cone synapomorphies.]</w:t>
      </w:r>
    </w:p>
    <w:p w14:paraId="1555A75C" w14:textId="77777777" w:rsidR="00D87073" w:rsidRDefault="00D87073" w:rsidP="00BC7818">
      <w:pPr>
        <w:spacing w:line="240" w:lineRule="auto"/>
        <w:ind w:left="720" w:hanging="720"/>
        <w:rPr>
          <w:rFonts w:ascii="Times New Roman" w:hAnsi="Times New Roman" w:cs="Times New Roman"/>
        </w:rPr>
      </w:pPr>
      <w:r>
        <w:rPr>
          <w:rFonts w:ascii="Times New Roman" w:hAnsi="Times New Roman" w:cs="Times New Roman"/>
        </w:rPr>
        <w:t xml:space="preserve">Kuo, L.-Y., A. Ebihara, T.-C. Hsu, G. Rouhan, Y.-M. Huang, C.-N. Wang, W.-L. Chiou, and M. Kato. 2018. Infrageneric Revision of the fern genus </w:t>
      </w:r>
      <w:r w:rsidRPr="00D87073">
        <w:rPr>
          <w:rFonts w:ascii="Times New Roman" w:hAnsi="Times New Roman" w:cs="Times New Roman"/>
          <w:i/>
        </w:rPr>
        <w:t>Deparia</w:t>
      </w:r>
      <w:r>
        <w:rPr>
          <w:rFonts w:ascii="Times New Roman" w:hAnsi="Times New Roman" w:cs="Times New Roman"/>
        </w:rPr>
        <w:t xml:space="preserve"> (Athyriaceae, Aspleniineae, Polypodiales). </w:t>
      </w:r>
      <w:r w:rsidRPr="00D87073">
        <w:rPr>
          <w:rFonts w:ascii="Times New Roman" w:hAnsi="Times New Roman" w:cs="Times New Roman"/>
          <w:i/>
        </w:rPr>
        <w:t>Syst. Bot</w:t>
      </w:r>
      <w:r>
        <w:rPr>
          <w:rFonts w:ascii="Times New Roman" w:hAnsi="Times New Roman" w:cs="Times New Roman"/>
        </w:rPr>
        <w:t>. 43: 545-655.</w:t>
      </w:r>
    </w:p>
    <w:p w14:paraId="573D2E90" w14:textId="5FFED0FB" w:rsidR="004A3CAF" w:rsidRDefault="004A3CAF" w:rsidP="00BC7818">
      <w:pPr>
        <w:spacing w:line="240" w:lineRule="auto"/>
        <w:ind w:left="720" w:hanging="720"/>
        <w:rPr>
          <w:rFonts w:ascii="Times New Roman" w:hAnsi="Times New Roman" w:cs="Times New Roman"/>
        </w:rPr>
      </w:pPr>
      <w:r>
        <w:rPr>
          <w:rFonts w:ascii="Times New Roman" w:hAnsi="Times New Roman" w:cs="Times New Roman"/>
        </w:rPr>
        <w:t>Lu, N. T., X.-M. Zhou, L. Zhang, R. Knapp, C.-X. Li, X.-P. Fan, L. Zhou, H.-J. Wei, J.-M. Lu, B. Xu, Y.-L. Peng, X.-F. Gao, and L. B. Zhang. 2019. A global plastid phylogeny of the cliff fern family Woodsiaceae and a two-genus classification of Woodsiaceae with the description of x</w:t>
      </w:r>
      <w:r w:rsidRPr="004A3CAF">
        <w:rPr>
          <w:rFonts w:ascii="Times New Roman" w:hAnsi="Times New Roman" w:cs="Times New Roman"/>
          <w:i/>
          <w:iCs/>
        </w:rPr>
        <w:t>Woodsimatium</w:t>
      </w:r>
      <w:r>
        <w:rPr>
          <w:rFonts w:ascii="Times New Roman" w:hAnsi="Times New Roman" w:cs="Times New Roman"/>
        </w:rPr>
        <w:t xml:space="preserve"> nothogen. nov. </w:t>
      </w:r>
      <w:r w:rsidRPr="004A3CAF">
        <w:rPr>
          <w:rFonts w:ascii="Times New Roman" w:hAnsi="Times New Roman" w:cs="Times New Roman"/>
          <w:i/>
          <w:iCs/>
        </w:rPr>
        <w:t>Taxon</w:t>
      </w:r>
      <w:r>
        <w:rPr>
          <w:rFonts w:ascii="Times New Roman" w:hAnsi="Times New Roman" w:cs="Times New Roman"/>
        </w:rPr>
        <w:t xml:space="preserve"> 68: 1149-1172.</w:t>
      </w:r>
    </w:p>
    <w:p w14:paraId="120240DA" w14:textId="4E7AC750" w:rsidR="00B760CB" w:rsidRDefault="00B760CB" w:rsidP="00BC7818">
      <w:pPr>
        <w:spacing w:line="240" w:lineRule="auto"/>
        <w:ind w:left="720" w:hanging="720"/>
        <w:rPr>
          <w:rFonts w:ascii="Times New Roman" w:hAnsi="Times New Roman" w:cs="Times New Roman"/>
        </w:rPr>
      </w:pPr>
      <w:r>
        <w:rPr>
          <w:rFonts w:ascii="Times New Roman" w:hAnsi="Times New Roman" w:cs="Times New Roman"/>
        </w:rPr>
        <w:t xml:space="preserve">Moran, R. C., J. G. Hanks, &amp; P. H. Labiak. 2018. Evolution of spore morphology in the Blechnaceae. Int. J. Plant Sci. 179: 712-729. </w:t>
      </w:r>
    </w:p>
    <w:p w14:paraId="7B7EA928" w14:textId="77777777" w:rsidR="00996D0D" w:rsidRDefault="00996D0D" w:rsidP="00BC7818">
      <w:pPr>
        <w:spacing w:line="240" w:lineRule="auto"/>
        <w:ind w:left="720" w:hanging="720"/>
        <w:rPr>
          <w:rFonts w:ascii="Times New Roman" w:hAnsi="Times New Roman" w:cs="Times New Roman"/>
        </w:rPr>
      </w:pPr>
      <w:r>
        <w:rPr>
          <w:rFonts w:ascii="Times New Roman" w:hAnsi="Times New Roman" w:cs="Times New Roman"/>
        </w:rPr>
        <w:t>Mynssen, C. M., A. Vasco, R. C. Moran, L. S. Sylvestre</w:t>
      </w:r>
      <w:r w:rsidR="00C86533">
        <w:rPr>
          <w:rFonts w:ascii="Times New Roman" w:hAnsi="Times New Roman" w:cs="Times New Roman"/>
        </w:rPr>
        <w:t>,</w:t>
      </w:r>
      <w:r>
        <w:rPr>
          <w:rFonts w:ascii="Times New Roman" w:hAnsi="Times New Roman" w:cs="Times New Roman"/>
        </w:rPr>
        <w:t xml:space="preserve"> </w:t>
      </w:r>
      <w:r w:rsidR="00C86533">
        <w:rPr>
          <w:rFonts w:ascii="Times New Roman" w:hAnsi="Times New Roman" w:cs="Times New Roman"/>
        </w:rPr>
        <w:t>and</w:t>
      </w:r>
      <w:r>
        <w:rPr>
          <w:rFonts w:ascii="Times New Roman" w:hAnsi="Times New Roman" w:cs="Times New Roman"/>
        </w:rPr>
        <w:t xml:space="preserve"> G. Rouhan. 2016. Desmophlebiaceae and Desmophlebium: A new family and genus of Eupolypod II ferns. </w:t>
      </w:r>
      <w:r w:rsidRPr="00996D0D">
        <w:rPr>
          <w:rFonts w:ascii="Times New Roman" w:hAnsi="Times New Roman" w:cs="Times New Roman"/>
          <w:i/>
        </w:rPr>
        <w:t>Taxon</w:t>
      </w:r>
      <w:r>
        <w:rPr>
          <w:rFonts w:ascii="Times New Roman" w:hAnsi="Times New Roman" w:cs="Times New Roman"/>
        </w:rPr>
        <w:t xml:space="preserve"> 65: 19-34.</w:t>
      </w:r>
    </w:p>
    <w:p w14:paraId="452C6C0D" w14:textId="77777777" w:rsidR="00C11C95" w:rsidRDefault="00C11C95" w:rsidP="00BC7818">
      <w:pPr>
        <w:spacing w:line="240" w:lineRule="auto"/>
        <w:ind w:left="720" w:hanging="720"/>
        <w:rPr>
          <w:rFonts w:ascii="Times New Roman" w:hAnsi="Times New Roman" w:cs="Times New Roman"/>
        </w:rPr>
      </w:pPr>
      <w:r>
        <w:rPr>
          <w:rFonts w:ascii="Times New Roman" w:hAnsi="Times New Roman" w:cs="Times New Roman"/>
        </w:rPr>
        <w:t xml:space="preserve">Perrie, L. R., L. D. Shepherd, and P. J. Brownsey. 2015. An expanded phylogeny of the Dennstaedtiaceae ferns: </w:t>
      </w:r>
      <w:r w:rsidRPr="00C11C95">
        <w:rPr>
          <w:rFonts w:ascii="Times New Roman" w:hAnsi="Times New Roman" w:cs="Times New Roman"/>
          <w:i/>
        </w:rPr>
        <w:t>Oenotrichia</w:t>
      </w:r>
      <w:r>
        <w:rPr>
          <w:rFonts w:ascii="Times New Roman" w:hAnsi="Times New Roman" w:cs="Times New Roman"/>
        </w:rPr>
        <w:t xml:space="preserve"> falls within a non-monophyletic </w:t>
      </w:r>
      <w:r w:rsidRPr="00C11C95">
        <w:rPr>
          <w:rFonts w:ascii="Times New Roman" w:hAnsi="Times New Roman" w:cs="Times New Roman"/>
          <w:i/>
        </w:rPr>
        <w:t>Dennstaedtia</w:t>
      </w:r>
      <w:r>
        <w:rPr>
          <w:rFonts w:ascii="Times New Roman" w:hAnsi="Times New Roman" w:cs="Times New Roman"/>
        </w:rPr>
        <w:t xml:space="preserve">, and </w:t>
      </w:r>
      <w:r w:rsidRPr="00C11C95">
        <w:rPr>
          <w:rFonts w:ascii="Times New Roman" w:hAnsi="Times New Roman" w:cs="Times New Roman"/>
          <w:i/>
        </w:rPr>
        <w:t>Saccoloma</w:t>
      </w:r>
      <w:r>
        <w:rPr>
          <w:rFonts w:ascii="Times New Roman" w:hAnsi="Times New Roman" w:cs="Times New Roman"/>
        </w:rPr>
        <w:t xml:space="preserve"> is polyphyletic. </w:t>
      </w:r>
      <w:r w:rsidRPr="00C11C95">
        <w:rPr>
          <w:rFonts w:ascii="Times New Roman" w:hAnsi="Times New Roman" w:cs="Times New Roman"/>
          <w:i/>
        </w:rPr>
        <w:t>Aust. J.</w:t>
      </w:r>
      <w:r>
        <w:rPr>
          <w:rFonts w:ascii="Times New Roman" w:hAnsi="Times New Roman" w:cs="Times New Roman"/>
        </w:rPr>
        <w:t xml:space="preserve"> </w:t>
      </w:r>
      <w:r w:rsidRPr="00C11C95">
        <w:rPr>
          <w:rFonts w:ascii="Times New Roman" w:hAnsi="Times New Roman" w:cs="Times New Roman"/>
          <w:i/>
        </w:rPr>
        <w:t>Bot</w:t>
      </w:r>
      <w:r>
        <w:rPr>
          <w:rFonts w:ascii="Times New Roman" w:hAnsi="Times New Roman" w:cs="Times New Roman"/>
        </w:rPr>
        <w:t>. 28: 256-264.</w:t>
      </w:r>
      <w:r w:rsidR="00973418">
        <w:rPr>
          <w:rFonts w:ascii="Times New Roman" w:hAnsi="Times New Roman" w:cs="Times New Roman"/>
        </w:rPr>
        <w:t xml:space="preserve"> [Cite under Dennstaedtiaceae]</w:t>
      </w:r>
    </w:p>
    <w:p w14:paraId="543A06C3" w14:textId="77777777" w:rsidR="00847FF7" w:rsidRDefault="00847FF7" w:rsidP="00BC7818">
      <w:pPr>
        <w:spacing w:line="240" w:lineRule="auto"/>
        <w:ind w:left="720" w:hanging="720"/>
        <w:rPr>
          <w:rFonts w:ascii="Times New Roman" w:hAnsi="Times New Roman" w:cs="Times New Roman"/>
        </w:rPr>
      </w:pPr>
      <w:r>
        <w:rPr>
          <w:rFonts w:ascii="Times New Roman" w:hAnsi="Times New Roman" w:cs="Times New Roman"/>
        </w:rPr>
        <w:t xml:space="preserve">Pteridophyte Phylogeny Group. 2016. A community-derived classification for extant lycophytes and ferns. </w:t>
      </w:r>
      <w:r w:rsidRPr="00847FF7">
        <w:rPr>
          <w:rFonts w:ascii="Times New Roman" w:hAnsi="Times New Roman" w:cs="Times New Roman"/>
          <w:i/>
        </w:rPr>
        <w:t>J. Syst. Evol</w:t>
      </w:r>
      <w:r>
        <w:rPr>
          <w:rFonts w:ascii="Times New Roman" w:hAnsi="Times New Roman" w:cs="Times New Roman"/>
        </w:rPr>
        <w:t>. 54: 563-603.</w:t>
      </w:r>
    </w:p>
    <w:p w14:paraId="51225116" w14:textId="77777777" w:rsidR="00B27FD0" w:rsidRDefault="00B27FD0" w:rsidP="00BC7818">
      <w:pPr>
        <w:spacing w:line="240" w:lineRule="auto"/>
        <w:ind w:left="720" w:hanging="720"/>
        <w:rPr>
          <w:rFonts w:ascii="Times New Roman" w:hAnsi="Times New Roman" w:cs="Times New Roman"/>
        </w:rPr>
      </w:pPr>
      <w:r>
        <w:rPr>
          <w:rFonts w:ascii="Times New Roman" w:hAnsi="Times New Roman" w:cs="Times New Roman"/>
        </w:rPr>
        <w:t>Qu, X.-J., J.-J. Jin, S.-M. Chaw, S.-Z. Li, and T.-S. Yi. 2017. Multiple measures could alleviate long</w:t>
      </w:r>
      <w:r w:rsidR="00E5288B">
        <w:rPr>
          <w:rFonts w:ascii="Times New Roman" w:hAnsi="Times New Roman" w:cs="Times New Roman"/>
        </w:rPr>
        <w:t>-</w:t>
      </w:r>
      <w:r>
        <w:rPr>
          <w:rFonts w:ascii="Times New Roman" w:hAnsi="Times New Roman" w:cs="Times New Roman"/>
        </w:rPr>
        <w:t xml:space="preserve"> branch attraction in phylogenomic reconstruction of Cupressoideae (Cupressaceae). Sci. Rep. 7.41005. doi.org/10.1038/srep41005.</w:t>
      </w:r>
    </w:p>
    <w:p w14:paraId="2C8DA890" w14:textId="77777777" w:rsidR="00302A63" w:rsidRDefault="00302A63" w:rsidP="00BC7818">
      <w:pPr>
        <w:spacing w:line="240" w:lineRule="auto"/>
        <w:ind w:left="720" w:hanging="720"/>
        <w:rPr>
          <w:rFonts w:ascii="Times New Roman" w:hAnsi="Times New Roman" w:cs="Times New Roman"/>
        </w:rPr>
      </w:pPr>
      <w:r>
        <w:rPr>
          <w:rFonts w:ascii="Times New Roman" w:hAnsi="Times New Roman" w:cs="Times New Roman"/>
        </w:rPr>
        <w:t xml:space="preserve">Schuettpelz, E., C.-W. Chen, M. Kessler, J. B. Pinson, G. Johnson, A. Davila, A. T. Cochran, L. Huiet and K. M. Pryer. 2016. A revised generic classification of vittarioid ferns (Pteridaceae) based on </w:t>
      </w:r>
      <w:r>
        <w:rPr>
          <w:rFonts w:ascii="Times New Roman" w:hAnsi="Times New Roman" w:cs="Times New Roman"/>
        </w:rPr>
        <w:lastRenderedPageBreak/>
        <w:t xml:space="preserve">molecular, micromorphological, and geographic data. </w:t>
      </w:r>
      <w:r w:rsidRPr="00302A63">
        <w:rPr>
          <w:rFonts w:ascii="Times New Roman" w:hAnsi="Times New Roman" w:cs="Times New Roman"/>
          <w:i/>
        </w:rPr>
        <w:t>Taxon</w:t>
      </w:r>
      <w:r>
        <w:rPr>
          <w:rFonts w:ascii="Times New Roman" w:hAnsi="Times New Roman" w:cs="Times New Roman"/>
        </w:rPr>
        <w:t xml:space="preserve"> 65: 708-722.  [Cite under Pteridaceae]</w:t>
      </w:r>
    </w:p>
    <w:p w14:paraId="5188618C" w14:textId="77777777" w:rsidR="00E44F30" w:rsidRDefault="00E44F30" w:rsidP="00BC7818">
      <w:pPr>
        <w:spacing w:line="240" w:lineRule="auto"/>
        <w:ind w:left="720" w:hanging="720"/>
        <w:rPr>
          <w:rFonts w:ascii="Times New Roman" w:hAnsi="Times New Roman" w:cs="Times New Roman"/>
        </w:rPr>
      </w:pPr>
      <w:r>
        <w:rPr>
          <w:rFonts w:ascii="Times New Roman" w:hAnsi="Times New Roman" w:cs="Times New Roman"/>
        </w:rPr>
        <w:t>Terry, R.G., A.E. Schwarzbach, and J.A. Bertel. 2018. A molecular phylogeny of Old World cypresses (</w:t>
      </w:r>
      <w:r w:rsidRPr="00B27FD0">
        <w:rPr>
          <w:rFonts w:ascii="Times New Roman" w:hAnsi="Times New Roman" w:cs="Times New Roman"/>
          <w:i/>
        </w:rPr>
        <w:t>Cupressus</w:t>
      </w:r>
      <w:r>
        <w:rPr>
          <w:rFonts w:ascii="Times New Roman" w:hAnsi="Times New Roman" w:cs="Times New Roman"/>
        </w:rPr>
        <w:t xml:space="preserve">: </w:t>
      </w:r>
      <w:r w:rsidR="00B27FD0">
        <w:rPr>
          <w:rFonts w:ascii="Times New Roman" w:hAnsi="Times New Roman" w:cs="Times New Roman"/>
        </w:rPr>
        <w:t>Cuprressaceae): Evidence from nuclear and chloroplast DNA sequences</w:t>
      </w:r>
      <w:r w:rsidR="00B27FD0" w:rsidRPr="00B27FD0">
        <w:rPr>
          <w:rFonts w:ascii="Times New Roman" w:hAnsi="Times New Roman" w:cs="Times New Roman"/>
          <w:i/>
        </w:rPr>
        <w:t>. Pl. Syst. Evol.</w:t>
      </w:r>
      <w:r w:rsidR="00B27FD0">
        <w:rPr>
          <w:rFonts w:ascii="Times New Roman" w:hAnsi="Times New Roman" w:cs="Times New Roman"/>
        </w:rPr>
        <w:t xml:space="preserve"> 304: 1181-1197.</w:t>
      </w:r>
      <w:r>
        <w:rPr>
          <w:rFonts w:ascii="Times New Roman" w:hAnsi="Times New Roman" w:cs="Times New Roman"/>
        </w:rPr>
        <w:t xml:space="preserve"> </w:t>
      </w:r>
    </w:p>
    <w:p w14:paraId="78130B67" w14:textId="77777777" w:rsidR="00BC7818" w:rsidRDefault="00BC7818" w:rsidP="00BC7818">
      <w:pPr>
        <w:spacing w:line="240" w:lineRule="auto"/>
        <w:ind w:left="720" w:hanging="720"/>
        <w:rPr>
          <w:rFonts w:ascii="Times New Roman" w:hAnsi="Times New Roman" w:cs="Times New Roman"/>
        </w:rPr>
      </w:pPr>
      <w:r>
        <w:rPr>
          <w:rFonts w:ascii="Times New Roman" w:hAnsi="Times New Roman" w:cs="Times New Roman"/>
        </w:rPr>
        <w:t xml:space="preserve">Vicent, M., J. M. Gabriel y Galán, and E. B. Sessa. 2017. Phylogenetics and historical biogeography of </w:t>
      </w:r>
      <w:r w:rsidRPr="00BC7818">
        <w:rPr>
          <w:rFonts w:ascii="Times New Roman" w:hAnsi="Times New Roman" w:cs="Times New Roman"/>
          <w:i/>
        </w:rPr>
        <w:t>Lomaridium</w:t>
      </w:r>
      <w:r>
        <w:rPr>
          <w:rFonts w:ascii="Times New Roman" w:hAnsi="Times New Roman" w:cs="Times New Roman"/>
        </w:rPr>
        <w:t xml:space="preserve"> (Blechnaceae: Polypodiopsida). </w:t>
      </w:r>
      <w:r w:rsidRPr="00BC7818">
        <w:rPr>
          <w:rFonts w:ascii="Times New Roman" w:hAnsi="Times New Roman" w:cs="Times New Roman"/>
          <w:i/>
        </w:rPr>
        <w:t>Taxon</w:t>
      </w:r>
      <w:r>
        <w:rPr>
          <w:rFonts w:ascii="Times New Roman" w:hAnsi="Times New Roman" w:cs="Times New Roman"/>
        </w:rPr>
        <w:t xml:space="preserve"> 66: 1304-1316.</w:t>
      </w:r>
    </w:p>
    <w:p w14:paraId="263E93D9" w14:textId="0731BBBE" w:rsidR="00D775E8" w:rsidRDefault="00D775E8" w:rsidP="00BC7818">
      <w:pPr>
        <w:spacing w:line="240" w:lineRule="auto"/>
        <w:ind w:left="720" w:hanging="720"/>
        <w:rPr>
          <w:rFonts w:ascii="Times New Roman" w:hAnsi="Times New Roman" w:cs="Times New Roman"/>
        </w:rPr>
      </w:pPr>
      <w:r>
        <w:rPr>
          <w:rFonts w:ascii="Times New Roman" w:hAnsi="Times New Roman" w:cs="Times New Roman"/>
        </w:rPr>
        <w:t>Wei, R. and X.-C. Zhang. 2022. A revised subfamilial classification of Polypodiaceae based on plastome, nuclear ribosomal, and morphological evidence. Taxon 71: 288-306.</w:t>
      </w:r>
    </w:p>
    <w:p w14:paraId="0DA95C91" w14:textId="366044DD" w:rsidR="00FA272F" w:rsidRDefault="00FA272F" w:rsidP="00BC7818">
      <w:pPr>
        <w:spacing w:line="240" w:lineRule="auto"/>
        <w:ind w:left="720" w:hanging="720"/>
        <w:rPr>
          <w:rFonts w:ascii="Times New Roman" w:hAnsi="Times New Roman" w:cs="Times New Roman"/>
        </w:rPr>
      </w:pPr>
      <w:r>
        <w:rPr>
          <w:rFonts w:ascii="Times New Roman" w:hAnsi="Times New Roman" w:cs="Times New Roman"/>
        </w:rPr>
        <w:t xml:space="preserve">Weststrand, S. and P. Korall. 2016a. Phylogeny of Selaginellaceae: There is value in morphology after all! </w:t>
      </w:r>
      <w:r w:rsidRPr="00FA272F">
        <w:rPr>
          <w:rFonts w:ascii="Times New Roman" w:hAnsi="Times New Roman" w:cs="Times New Roman"/>
          <w:i/>
        </w:rPr>
        <w:t>Amer. J. Bot</w:t>
      </w:r>
      <w:r>
        <w:rPr>
          <w:rFonts w:ascii="Times New Roman" w:hAnsi="Times New Roman" w:cs="Times New Roman"/>
        </w:rPr>
        <w:t>. 103: 2136-2159.</w:t>
      </w:r>
    </w:p>
    <w:p w14:paraId="3550DAC0" w14:textId="77777777" w:rsidR="00FA272F" w:rsidRDefault="00FA272F" w:rsidP="00BC7818">
      <w:pPr>
        <w:spacing w:line="240" w:lineRule="auto"/>
        <w:ind w:left="720" w:hanging="720"/>
        <w:rPr>
          <w:rFonts w:ascii="Times New Roman" w:hAnsi="Times New Roman" w:cs="Times New Roman"/>
        </w:rPr>
      </w:pPr>
      <w:r>
        <w:rPr>
          <w:rFonts w:ascii="Times New Roman" w:hAnsi="Times New Roman" w:cs="Times New Roman"/>
        </w:rPr>
        <w:t xml:space="preserve">Weststrand, S. and P. Korall. 2016b. A subgeneric classification of </w:t>
      </w:r>
      <w:r w:rsidRPr="00FA272F">
        <w:rPr>
          <w:rFonts w:ascii="Times New Roman" w:hAnsi="Times New Roman" w:cs="Times New Roman"/>
          <w:i/>
        </w:rPr>
        <w:t>Selaginella</w:t>
      </w:r>
      <w:r>
        <w:rPr>
          <w:rFonts w:ascii="Times New Roman" w:hAnsi="Times New Roman" w:cs="Times New Roman"/>
        </w:rPr>
        <w:t xml:space="preserve">. </w:t>
      </w:r>
      <w:r w:rsidRPr="00FA272F">
        <w:rPr>
          <w:rFonts w:ascii="Times New Roman" w:hAnsi="Times New Roman" w:cs="Times New Roman"/>
          <w:i/>
        </w:rPr>
        <w:t>Amer. J. Bot</w:t>
      </w:r>
      <w:r>
        <w:rPr>
          <w:rFonts w:ascii="Times New Roman" w:hAnsi="Times New Roman" w:cs="Times New Roman"/>
        </w:rPr>
        <w:t>. 103: 2160-2169.</w:t>
      </w:r>
    </w:p>
    <w:p w14:paraId="79E4DACD" w14:textId="77777777" w:rsidR="00961F04" w:rsidRDefault="00961F04" w:rsidP="007E3461">
      <w:pPr>
        <w:spacing w:line="240" w:lineRule="auto"/>
        <w:ind w:left="720" w:hanging="720"/>
        <w:rPr>
          <w:rFonts w:ascii="Times New Roman" w:hAnsi="Times New Roman" w:cs="Times New Roman"/>
        </w:rPr>
      </w:pPr>
      <w:r>
        <w:rPr>
          <w:rFonts w:ascii="Times New Roman" w:hAnsi="Times New Roman" w:cs="Times New Roman"/>
        </w:rPr>
        <w:t xml:space="preserve">Zhang, L., C. J. Rothfels, A. Ebihara, E. Schuettpelz, T. Le Péchon, P. Kamaw, H. He, X.-M. Zhou, J. Prado, A. Field, G. Yatskievych, X.-F. Gao, and L.-B. Zhang. 2015. A global plastid phylogeny of the brake fern genus </w:t>
      </w:r>
      <w:r w:rsidRPr="00961F04">
        <w:rPr>
          <w:rFonts w:ascii="Times New Roman" w:hAnsi="Times New Roman" w:cs="Times New Roman"/>
          <w:i/>
        </w:rPr>
        <w:t>Pteris</w:t>
      </w:r>
      <w:r>
        <w:rPr>
          <w:rFonts w:ascii="Times New Roman" w:hAnsi="Times New Roman" w:cs="Times New Roman"/>
        </w:rPr>
        <w:t xml:space="preserve"> (Pteridaceae) and related genera of the Pteridoideae. </w:t>
      </w:r>
      <w:r w:rsidRPr="00961F04">
        <w:rPr>
          <w:rFonts w:ascii="Times New Roman" w:hAnsi="Times New Roman" w:cs="Times New Roman"/>
          <w:i/>
        </w:rPr>
        <w:t>Cladistics</w:t>
      </w:r>
      <w:r>
        <w:rPr>
          <w:rFonts w:ascii="Times New Roman" w:hAnsi="Times New Roman" w:cs="Times New Roman"/>
        </w:rPr>
        <w:t xml:space="preserve"> 31: 406-423. [Cite under Pteridaceae]</w:t>
      </w:r>
    </w:p>
    <w:p w14:paraId="5BAAEF9E" w14:textId="77777777" w:rsidR="00452FC1" w:rsidRDefault="00452FC1" w:rsidP="007E3461">
      <w:pPr>
        <w:spacing w:line="240" w:lineRule="auto"/>
        <w:ind w:left="720" w:hanging="720"/>
        <w:rPr>
          <w:rFonts w:ascii="Times New Roman" w:hAnsi="Times New Roman" w:cs="Times New Roman"/>
        </w:rPr>
      </w:pPr>
      <w:r>
        <w:rPr>
          <w:rFonts w:ascii="Times New Roman" w:hAnsi="Times New Roman" w:cs="Times New Roman"/>
        </w:rPr>
        <w:t xml:space="preserve">Zhou, X.-M and L.-B. Zhang. 2015. A classification of </w:t>
      </w:r>
      <w:r w:rsidRPr="00E52370">
        <w:rPr>
          <w:rFonts w:ascii="Times New Roman" w:hAnsi="Times New Roman" w:cs="Times New Roman"/>
          <w:i/>
        </w:rPr>
        <w:t>Selaginella</w:t>
      </w:r>
      <w:r>
        <w:rPr>
          <w:rFonts w:ascii="Times New Roman" w:hAnsi="Times New Roman" w:cs="Times New Roman"/>
        </w:rPr>
        <w:t xml:space="preserve"> (Selaginellaceae) </w:t>
      </w:r>
      <w:r w:rsidR="00E52370">
        <w:rPr>
          <w:rFonts w:ascii="Times New Roman" w:hAnsi="Times New Roman" w:cs="Times New Roman"/>
        </w:rPr>
        <w:t>b</w:t>
      </w:r>
      <w:r>
        <w:rPr>
          <w:rFonts w:ascii="Times New Roman" w:hAnsi="Times New Roman" w:cs="Times New Roman"/>
        </w:rPr>
        <w:t>ased on molecular (</w:t>
      </w:r>
      <w:r w:rsidR="00E52370">
        <w:rPr>
          <w:rFonts w:ascii="Times New Roman" w:hAnsi="Times New Roman" w:cs="Times New Roman"/>
        </w:rPr>
        <w:t>c</w:t>
      </w:r>
      <w:r>
        <w:rPr>
          <w:rFonts w:ascii="Times New Roman" w:hAnsi="Times New Roman" w:cs="Times New Roman"/>
        </w:rPr>
        <w:t>hloroplast and nuclear</w:t>
      </w:r>
      <w:r w:rsidR="00E52370">
        <w:rPr>
          <w:rFonts w:ascii="Times New Roman" w:hAnsi="Times New Roman" w:cs="Times New Roman"/>
        </w:rPr>
        <w:t>)</w:t>
      </w:r>
      <w:r>
        <w:rPr>
          <w:rFonts w:ascii="Times New Roman" w:hAnsi="Times New Roman" w:cs="Times New Roman"/>
        </w:rPr>
        <w:t xml:space="preserve">, macromorphological and spore features. </w:t>
      </w:r>
      <w:r w:rsidRPr="00452FC1">
        <w:rPr>
          <w:rFonts w:ascii="Times New Roman" w:hAnsi="Times New Roman" w:cs="Times New Roman"/>
          <w:i/>
        </w:rPr>
        <w:t>Taxon</w:t>
      </w:r>
      <w:r>
        <w:rPr>
          <w:rFonts w:ascii="Times New Roman" w:hAnsi="Times New Roman" w:cs="Times New Roman"/>
        </w:rPr>
        <w:t xml:space="preserve"> 64: 1117-1140.</w:t>
      </w:r>
    </w:p>
    <w:p w14:paraId="47B7780F" w14:textId="77777777" w:rsidR="00AC79E8" w:rsidRDefault="00AC79E8" w:rsidP="00E53001">
      <w:pPr>
        <w:spacing w:line="240" w:lineRule="auto"/>
        <w:rPr>
          <w:rFonts w:ascii="Times New Roman" w:hAnsi="Times New Roman" w:cs="Times New Roman"/>
          <w:b/>
        </w:rPr>
      </w:pPr>
    </w:p>
    <w:p w14:paraId="6485B45C" w14:textId="77777777" w:rsidR="003952CB" w:rsidRPr="00452FC1" w:rsidRDefault="003952CB" w:rsidP="00E53001">
      <w:pPr>
        <w:spacing w:line="240" w:lineRule="auto"/>
        <w:rPr>
          <w:rFonts w:ascii="Times New Roman" w:hAnsi="Times New Roman" w:cs="Times New Roman"/>
          <w:b/>
        </w:rPr>
      </w:pPr>
      <w:r w:rsidRPr="00452FC1">
        <w:rPr>
          <w:rFonts w:ascii="Times New Roman" w:hAnsi="Times New Roman" w:cs="Times New Roman"/>
          <w:b/>
        </w:rPr>
        <w:t>Chapter 8.</w:t>
      </w:r>
    </w:p>
    <w:p w14:paraId="78651040" w14:textId="77777777" w:rsidR="008527DD" w:rsidRDefault="008527DD" w:rsidP="00E53001">
      <w:pPr>
        <w:spacing w:line="240" w:lineRule="auto"/>
        <w:rPr>
          <w:rFonts w:ascii="Times New Roman" w:hAnsi="Times New Roman" w:cs="Times New Roman"/>
        </w:rPr>
      </w:pPr>
      <w:r>
        <w:rPr>
          <w:rFonts w:ascii="Times New Roman" w:hAnsi="Times New Roman" w:cs="Times New Roman"/>
        </w:rPr>
        <w:t xml:space="preserve">Page 237, lines 24 and 31: add Chen et al. 2016 </w:t>
      </w:r>
      <w:r w:rsidR="0021775E">
        <w:rPr>
          <w:rFonts w:ascii="Times New Roman" w:hAnsi="Times New Roman" w:cs="Times New Roman"/>
        </w:rPr>
        <w:t xml:space="preserve">and Gitzendanner et al. 2018 </w:t>
      </w:r>
      <w:r>
        <w:rPr>
          <w:rFonts w:ascii="Times New Roman" w:hAnsi="Times New Roman" w:cs="Times New Roman"/>
        </w:rPr>
        <w:t>to references supporting monophyly of monocots and monophyly of eudicots</w:t>
      </w:r>
    </w:p>
    <w:p w14:paraId="582D577E" w14:textId="77777777" w:rsidR="008527DD" w:rsidRDefault="008527DD" w:rsidP="00E53001">
      <w:pPr>
        <w:spacing w:line="240" w:lineRule="auto"/>
        <w:rPr>
          <w:rFonts w:ascii="Times New Roman" w:hAnsi="Times New Roman" w:cs="Times New Roman"/>
        </w:rPr>
      </w:pPr>
      <w:r>
        <w:rPr>
          <w:rFonts w:ascii="Times New Roman" w:hAnsi="Times New Roman" w:cs="Times New Roman"/>
        </w:rPr>
        <w:t xml:space="preserve">Page 238, column 1, last line: add Chen et al. 2016 </w:t>
      </w:r>
      <w:r w:rsidR="00D12295">
        <w:rPr>
          <w:rFonts w:ascii="Times New Roman" w:hAnsi="Times New Roman" w:cs="Times New Roman"/>
        </w:rPr>
        <w:t xml:space="preserve">and Li et al. 2019 </w:t>
      </w:r>
      <w:r w:rsidR="0021775E">
        <w:rPr>
          <w:rFonts w:ascii="Times New Roman" w:hAnsi="Times New Roman" w:cs="Times New Roman"/>
        </w:rPr>
        <w:t xml:space="preserve">and Gitzendanner et al. 2018 </w:t>
      </w:r>
      <w:r>
        <w:rPr>
          <w:rFonts w:ascii="Times New Roman" w:hAnsi="Times New Roman" w:cs="Times New Roman"/>
        </w:rPr>
        <w:t>to references cited</w:t>
      </w:r>
    </w:p>
    <w:p w14:paraId="5E825A82" w14:textId="77777777" w:rsidR="008527DD" w:rsidRDefault="008527DD" w:rsidP="00E53001">
      <w:pPr>
        <w:spacing w:line="240" w:lineRule="auto"/>
        <w:rPr>
          <w:rFonts w:ascii="Times New Roman" w:hAnsi="Times New Roman" w:cs="Times New Roman"/>
        </w:rPr>
      </w:pPr>
      <w:r>
        <w:rPr>
          <w:rFonts w:ascii="Times New Roman" w:hAnsi="Times New Roman" w:cs="Times New Roman"/>
        </w:rPr>
        <w:t>Page 238, column 2, line 11: add citation of APG 2016</w:t>
      </w:r>
    </w:p>
    <w:p w14:paraId="49D70FFB" w14:textId="4B75A999" w:rsidR="008527DD" w:rsidRDefault="008527DD" w:rsidP="00E53001">
      <w:pPr>
        <w:spacing w:line="240" w:lineRule="auto"/>
        <w:rPr>
          <w:rFonts w:ascii="Times New Roman" w:hAnsi="Times New Roman" w:cs="Times New Roman"/>
        </w:rPr>
      </w:pPr>
      <w:r>
        <w:rPr>
          <w:rFonts w:ascii="Times New Roman" w:hAnsi="Times New Roman" w:cs="Times New Roman"/>
        </w:rPr>
        <w:t>Page 238, Figure 8.1: add reference to Chen et al. 2016</w:t>
      </w:r>
      <w:r w:rsidR="0021775E">
        <w:rPr>
          <w:rFonts w:ascii="Times New Roman" w:hAnsi="Times New Roman" w:cs="Times New Roman"/>
        </w:rPr>
        <w:t xml:space="preserve"> and Gitzendanner et al. 2018</w:t>
      </w:r>
      <w:r w:rsidR="00244039">
        <w:rPr>
          <w:rFonts w:ascii="Times New Roman" w:hAnsi="Times New Roman" w:cs="Times New Roman"/>
        </w:rPr>
        <w:t xml:space="preserve"> and Li et al. 2021</w:t>
      </w:r>
      <w:r w:rsidR="00C0327A">
        <w:rPr>
          <w:rFonts w:ascii="Times New Roman" w:hAnsi="Times New Roman" w:cs="Times New Roman"/>
        </w:rPr>
        <w:t xml:space="preserve"> and Baker et al. 2022 to references</w:t>
      </w:r>
    </w:p>
    <w:p w14:paraId="5A8CF975" w14:textId="5EB27454" w:rsidR="00885EC8" w:rsidRDefault="00885EC8" w:rsidP="00E53001">
      <w:pPr>
        <w:spacing w:line="240" w:lineRule="auto"/>
        <w:rPr>
          <w:rFonts w:ascii="Times New Roman" w:hAnsi="Times New Roman" w:cs="Times New Roman"/>
        </w:rPr>
      </w:pPr>
      <w:r>
        <w:rPr>
          <w:rFonts w:ascii="Times New Roman" w:hAnsi="Times New Roman" w:cs="Times New Roman"/>
        </w:rPr>
        <w:t xml:space="preserve">Page 239, Figure 8.2: (APG 1998, 2003, 2009) </w:t>
      </w:r>
      <w:r w:rsidRPr="00885EC8">
        <w:rPr>
          <w:rFonts w:ascii="Times New Roman" w:hAnsi="Times New Roman" w:cs="Times New Roman"/>
        </w:rPr>
        <w:sym w:font="Wingdings" w:char="F0E0"/>
      </w:r>
      <w:r>
        <w:rPr>
          <w:rFonts w:ascii="Times New Roman" w:hAnsi="Times New Roman" w:cs="Times New Roman"/>
        </w:rPr>
        <w:t xml:space="preserve"> (APG 1998, 2003, 2009, 2016)</w:t>
      </w:r>
      <w:r w:rsidR="0021775E">
        <w:rPr>
          <w:rFonts w:ascii="Times New Roman" w:hAnsi="Times New Roman" w:cs="Times New Roman"/>
        </w:rPr>
        <w:t xml:space="preserve"> Also add Gitzendanner et al. 2018 </w:t>
      </w:r>
      <w:r w:rsidR="00244039">
        <w:rPr>
          <w:rFonts w:ascii="Times New Roman" w:hAnsi="Times New Roman" w:cs="Times New Roman"/>
        </w:rPr>
        <w:t xml:space="preserve">anad Li et al. 2021 </w:t>
      </w:r>
      <w:r w:rsidR="0021775E">
        <w:rPr>
          <w:rFonts w:ascii="Times New Roman" w:hAnsi="Times New Roman" w:cs="Times New Roman"/>
        </w:rPr>
        <w:t xml:space="preserve">to cited </w:t>
      </w:r>
      <w:r w:rsidR="002D12A8">
        <w:rPr>
          <w:rFonts w:ascii="Times New Roman" w:hAnsi="Times New Roman" w:cs="Times New Roman"/>
        </w:rPr>
        <w:t>references [</w:t>
      </w:r>
      <w:r>
        <w:rPr>
          <w:rFonts w:ascii="Times New Roman" w:hAnsi="Times New Roman" w:cs="Times New Roman"/>
        </w:rPr>
        <w:t>And other minor updates throughout chapter based on publication of APG IV 2016.]</w:t>
      </w:r>
    </w:p>
    <w:p w14:paraId="6D4ADF35" w14:textId="77777777" w:rsidR="003952CB" w:rsidRDefault="003952CB" w:rsidP="00E53001">
      <w:pPr>
        <w:spacing w:line="240" w:lineRule="auto"/>
        <w:rPr>
          <w:rFonts w:ascii="Times New Roman" w:hAnsi="Times New Roman" w:cs="Times New Roman"/>
        </w:rPr>
      </w:pPr>
      <w:r>
        <w:rPr>
          <w:rFonts w:ascii="Times New Roman" w:hAnsi="Times New Roman" w:cs="Times New Roman"/>
        </w:rPr>
        <w:t xml:space="preserve">Page 239, column 1, line 8 from bottom: …and Doyle 2009). </w:t>
      </w:r>
      <w:r w:rsidRPr="003952CB">
        <w:rPr>
          <w:rFonts w:ascii="Times New Roman" w:hAnsi="Times New Roman" w:cs="Times New Roman"/>
        </w:rPr>
        <w:sym w:font="Wingdings" w:char="F0E0"/>
      </w:r>
      <w:r>
        <w:rPr>
          <w:rFonts w:ascii="Times New Roman" w:hAnsi="Times New Roman" w:cs="Times New Roman"/>
        </w:rPr>
        <w:t xml:space="preserve"> …and Doyle 2009, 2015).</w:t>
      </w:r>
    </w:p>
    <w:p w14:paraId="6C61EF0F" w14:textId="77777777" w:rsidR="00230D7E" w:rsidRDefault="00230D7E" w:rsidP="00E53001">
      <w:pPr>
        <w:spacing w:line="240" w:lineRule="auto"/>
        <w:rPr>
          <w:rFonts w:ascii="Times New Roman" w:hAnsi="Times New Roman" w:cs="Times New Roman"/>
        </w:rPr>
      </w:pPr>
      <w:r>
        <w:rPr>
          <w:rFonts w:ascii="Times New Roman" w:hAnsi="Times New Roman" w:cs="Times New Roman"/>
        </w:rPr>
        <w:t xml:space="preserve">Page 239, column 2, line 8: </w:t>
      </w:r>
      <w:r w:rsidR="00F52C02">
        <w:rPr>
          <w:rFonts w:ascii="Times New Roman" w:hAnsi="Times New Roman" w:cs="Times New Roman"/>
        </w:rPr>
        <w:t xml:space="preserve">[insert sentence] Their fine roots typically are thicker than those of eudicots (Valverde-Barrantes et al. 2016). </w:t>
      </w:r>
    </w:p>
    <w:p w14:paraId="041D0791" w14:textId="77777777" w:rsidR="00885EC8" w:rsidRDefault="00885EC8" w:rsidP="00E53001">
      <w:pPr>
        <w:spacing w:line="240" w:lineRule="auto"/>
        <w:rPr>
          <w:rFonts w:ascii="Times New Roman" w:hAnsi="Times New Roman" w:cs="Times New Roman"/>
        </w:rPr>
      </w:pPr>
      <w:r>
        <w:rPr>
          <w:rFonts w:ascii="Times New Roman" w:hAnsi="Times New Roman" w:cs="Times New Roman"/>
        </w:rPr>
        <w:t>Page 240, Figure 8.3: Add APG 2016.</w:t>
      </w:r>
    </w:p>
    <w:p w14:paraId="68B7F58E" w14:textId="66B50BD5" w:rsidR="00885EC8" w:rsidRDefault="00885EC8" w:rsidP="00E53001">
      <w:pPr>
        <w:spacing w:line="240" w:lineRule="auto"/>
        <w:rPr>
          <w:rFonts w:ascii="Times New Roman" w:hAnsi="Times New Roman" w:cs="Times New Roman"/>
        </w:rPr>
      </w:pPr>
      <w:r>
        <w:rPr>
          <w:rFonts w:ascii="Times New Roman" w:hAnsi="Times New Roman" w:cs="Times New Roman"/>
        </w:rPr>
        <w:t>Page 24</w:t>
      </w:r>
      <w:r w:rsidR="00613B9A">
        <w:rPr>
          <w:rFonts w:ascii="Times New Roman" w:hAnsi="Times New Roman" w:cs="Times New Roman"/>
        </w:rPr>
        <w:t>1</w:t>
      </w:r>
      <w:r>
        <w:rPr>
          <w:rFonts w:ascii="Times New Roman" w:hAnsi="Times New Roman" w:cs="Times New Roman"/>
        </w:rPr>
        <w:t>, Figure 8.4: Add APG 2016</w:t>
      </w:r>
      <w:r w:rsidR="00613B9A">
        <w:rPr>
          <w:rFonts w:ascii="Times New Roman" w:hAnsi="Times New Roman" w:cs="Times New Roman"/>
        </w:rPr>
        <w:t xml:space="preserve">; </w:t>
      </w:r>
      <w:r w:rsidR="0021775E">
        <w:rPr>
          <w:rFonts w:ascii="Times New Roman" w:hAnsi="Times New Roman" w:cs="Times New Roman"/>
        </w:rPr>
        <w:t>Gitzendanner et al. 2018</w:t>
      </w:r>
      <w:r w:rsidR="00613B9A">
        <w:rPr>
          <w:rFonts w:ascii="Times New Roman" w:hAnsi="Times New Roman" w:cs="Times New Roman"/>
        </w:rPr>
        <w:t>; Stull et al. 2020; Zhang et al. 2020</w:t>
      </w:r>
      <w:r>
        <w:rPr>
          <w:rFonts w:ascii="Times New Roman" w:hAnsi="Times New Roman" w:cs="Times New Roman"/>
        </w:rPr>
        <w:t>.</w:t>
      </w:r>
    </w:p>
    <w:p w14:paraId="50D97EE4" w14:textId="2CEC6CDC" w:rsidR="00613B9A" w:rsidRDefault="00613B9A" w:rsidP="00E53001">
      <w:pPr>
        <w:spacing w:line="240" w:lineRule="auto"/>
        <w:rPr>
          <w:rFonts w:ascii="Times New Roman" w:hAnsi="Times New Roman" w:cs="Times New Roman"/>
        </w:rPr>
      </w:pPr>
      <w:r>
        <w:rPr>
          <w:rFonts w:ascii="Times New Roman" w:hAnsi="Times New Roman" w:cs="Times New Roman"/>
        </w:rPr>
        <w:lastRenderedPageBreak/>
        <w:t>Page 241: Move Aquifoliales to Lamiids, as a line parallel to the line going to Garryales. Also change base of cladogram so relationships among Cornales, Ericales, and Gentianidae are a trichotomy. Also add in line to Icacinales, sister to the Solanales + Gentianales + Lamialaes clade.</w:t>
      </w:r>
      <w:r w:rsidR="00EC7222">
        <w:rPr>
          <w:rFonts w:ascii="Times New Roman" w:hAnsi="Times New Roman" w:cs="Times New Roman"/>
        </w:rPr>
        <w:t xml:space="preserve"> Add in Bruniales as clade sister to Apiales + Dipsacales + Asterales.</w:t>
      </w:r>
    </w:p>
    <w:p w14:paraId="7454250B" w14:textId="77777777" w:rsidR="00885EC8" w:rsidRDefault="00885EC8" w:rsidP="00E53001">
      <w:pPr>
        <w:spacing w:line="240" w:lineRule="auto"/>
        <w:rPr>
          <w:rFonts w:ascii="Times New Roman" w:hAnsi="Times New Roman" w:cs="Times New Roman"/>
        </w:rPr>
      </w:pPr>
      <w:r>
        <w:rPr>
          <w:rFonts w:ascii="Times New Roman" w:hAnsi="Times New Roman" w:cs="Times New Roman"/>
        </w:rPr>
        <w:t xml:space="preserve">Page 241, column 2, line 5: (1998, 2002, 2009) </w:t>
      </w:r>
      <w:r w:rsidRPr="00885EC8">
        <w:rPr>
          <w:rFonts w:ascii="Times New Roman" w:hAnsi="Times New Roman" w:cs="Times New Roman"/>
        </w:rPr>
        <w:sym w:font="Wingdings" w:char="F0E0"/>
      </w:r>
      <w:r>
        <w:rPr>
          <w:rFonts w:ascii="Times New Roman" w:hAnsi="Times New Roman" w:cs="Times New Roman"/>
        </w:rPr>
        <w:t xml:space="preserve"> (1998, 2002, 2009, 2016)</w:t>
      </w:r>
    </w:p>
    <w:p w14:paraId="5B1E1CBE" w14:textId="77777777" w:rsidR="006D6A12" w:rsidRDefault="006D6A12" w:rsidP="00E53001">
      <w:pPr>
        <w:spacing w:line="240" w:lineRule="auto"/>
        <w:rPr>
          <w:rFonts w:ascii="Times New Roman" w:hAnsi="Times New Roman" w:cs="Times New Roman"/>
        </w:rPr>
      </w:pPr>
      <w:r>
        <w:rPr>
          <w:rFonts w:ascii="Times New Roman" w:hAnsi="Times New Roman" w:cs="Times New Roman"/>
        </w:rPr>
        <w:t xml:space="preserve">Page 241, column 2, line 7: Soltis et al. (2005) </w:t>
      </w:r>
      <w:r w:rsidRPr="006D6A12">
        <w:rPr>
          <w:rFonts w:ascii="Times New Roman" w:hAnsi="Times New Roman" w:cs="Times New Roman"/>
        </w:rPr>
        <w:sym w:font="Wingdings" w:char="F0E0"/>
      </w:r>
      <w:r>
        <w:rPr>
          <w:rFonts w:ascii="Times New Roman" w:hAnsi="Times New Roman" w:cs="Times New Roman"/>
        </w:rPr>
        <w:t xml:space="preserve"> Soltis et al. (2005, 2018) [Also make this change elsewhere where cited]</w:t>
      </w:r>
    </w:p>
    <w:p w14:paraId="2D4187B5" w14:textId="77777777" w:rsidR="006B0BFE" w:rsidRDefault="006B0BFE" w:rsidP="00E53001">
      <w:pPr>
        <w:spacing w:line="240" w:lineRule="auto"/>
        <w:rPr>
          <w:rFonts w:ascii="Times New Roman" w:hAnsi="Times New Roman" w:cs="Times New Roman"/>
        </w:rPr>
      </w:pPr>
      <w:r>
        <w:rPr>
          <w:rFonts w:ascii="Times New Roman" w:hAnsi="Times New Roman" w:cs="Times New Roman"/>
        </w:rPr>
        <w:t xml:space="preserve">Page 241, column 2, line 11: 257,400 </w:t>
      </w:r>
      <w:r w:rsidRPr="006B0BFE">
        <w:rPr>
          <w:rFonts w:ascii="Times New Roman" w:hAnsi="Times New Roman" w:cs="Times New Roman"/>
        </w:rPr>
        <w:sym w:font="Wingdings" w:char="F0E0"/>
      </w:r>
      <w:r>
        <w:rPr>
          <w:rFonts w:ascii="Times New Roman" w:hAnsi="Times New Roman" w:cs="Times New Roman"/>
        </w:rPr>
        <w:t xml:space="preserve"> 295,400</w:t>
      </w:r>
    </w:p>
    <w:p w14:paraId="45FFE6B2" w14:textId="77777777" w:rsidR="006B0BFE" w:rsidRDefault="006B0BFE" w:rsidP="00E53001">
      <w:pPr>
        <w:spacing w:line="240" w:lineRule="auto"/>
        <w:rPr>
          <w:rFonts w:ascii="Times New Roman" w:hAnsi="Times New Roman" w:cs="Times New Roman"/>
        </w:rPr>
      </w:pPr>
      <w:r>
        <w:rPr>
          <w:rFonts w:ascii="Times New Roman" w:hAnsi="Times New Roman" w:cs="Times New Roman"/>
        </w:rPr>
        <w:t xml:space="preserve">Page 241, column 2, line 12: (Thorne 1992, 2001) </w:t>
      </w:r>
      <w:r w:rsidRPr="006B0BFE">
        <w:rPr>
          <w:rFonts w:ascii="Times New Roman" w:hAnsi="Times New Roman" w:cs="Times New Roman"/>
        </w:rPr>
        <w:sym w:font="Wingdings" w:char="F0E0"/>
      </w:r>
      <w:r>
        <w:rPr>
          <w:rFonts w:ascii="Times New Roman" w:hAnsi="Times New Roman" w:cs="Times New Roman"/>
        </w:rPr>
        <w:t xml:space="preserve"> (Christenhusz </w:t>
      </w:r>
      <w:r w:rsidR="00C86533">
        <w:rPr>
          <w:rFonts w:ascii="Times New Roman" w:hAnsi="Times New Roman" w:cs="Times New Roman"/>
        </w:rPr>
        <w:t>and</w:t>
      </w:r>
      <w:r>
        <w:rPr>
          <w:rFonts w:ascii="Times New Roman" w:hAnsi="Times New Roman" w:cs="Times New Roman"/>
        </w:rPr>
        <w:t xml:space="preserve"> Byng 2016; Thorne 1992, 2001)</w:t>
      </w:r>
    </w:p>
    <w:p w14:paraId="0542207F" w14:textId="77777777" w:rsidR="00885EC8" w:rsidRDefault="00885EC8" w:rsidP="00E53001">
      <w:pPr>
        <w:spacing w:line="240" w:lineRule="auto"/>
        <w:rPr>
          <w:rFonts w:ascii="Times New Roman" w:hAnsi="Times New Roman" w:cs="Times New Roman"/>
        </w:rPr>
      </w:pPr>
      <w:r>
        <w:rPr>
          <w:rFonts w:ascii="Times New Roman" w:hAnsi="Times New Roman" w:cs="Times New Roman"/>
        </w:rPr>
        <w:t xml:space="preserve">Page 241, column 2, line 18: (2009) 413. </w:t>
      </w:r>
      <w:r w:rsidRPr="00885EC8">
        <w:rPr>
          <w:rFonts w:ascii="Times New Roman" w:hAnsi="Times New Roman" w:cs="Times New Roman"/>
        </w:rPr>
        <w:sym w:font="Wingdings" w:char="F0E0"/>
      </w:r>
      <w:r>
        <w:rPr>
          <w:rFonts w:ascii="Times New Roman" w:hAnsi="Times New Roman" w:cs="Times New Roman"/>
        </w:rPr>
        <w:t xml:space="preserve"> (2016) 416.</w:t>
      </w:r>
    </w:p>
    <w:p w14:paraId="54E555D8" w14:textId="77777777" w:rsidR="00F13EF0" w:rsidRDefault="00F13EF0" w:rsidP="00E53001">
      <w:pPr>
        <w:spacing w:line="240" w:lineRule="auto"/>
        <w:rPr>
          <w:rFonts w:ascii="Times New Roman" w:hAnsi="Times New Roman" w:cs="Times New Roman"/>
        </w:rPr>
      </w:pPr>
      <w:r>
        <w:rPr>
          <w:rFonts w:ascii="Times New Roman" w:hAnsi="Times New Roman" w:cs="Times New Roman"/>
        </w:rPr>
        <w:t xml:space="preserve">Page 243, Table 8.1, </w:t>
      </w:r>
      <w:r w:rsidRPr="00F13EF0">
        <w:rPr>
          <w:rFonts w:ascii="Times New Roman" w:hAnsi="Times New Roman" w:cs="Times New Roman"/>
          <w:b/>
        </w:rPr>
        <w:t>Adoxaceae</w:t>
      </w:r>
      <w:r>
        <w:rPr>
          <w:rFonts w:ascii="Times New Roman" w:hAnsi="Times New Roman" w:cs="Times New Roman"/>
        </w:rPr>
        <w:t xml:space="preserve"> </w:t>
      </w:r>
      <w:r w:rsidRPr="00F13EF0">
        <w:rPr>
          <w:rFonts w:ascii="Times New Roman" w:hAnsi="Times New Roman" w:cs="Times New Roman"/>
        </w:rPr>
        <w:sym w:font="Wingdings" w:char="F0E0"/>
      </w:r>
      <w:r>
        <w:rPr>
          <w:rFonts w:ascii="Times New Roman" w:hAnsi="Times New Roman" w:cs="Times New Roman"/>
        </w:rPr>
        <w:t xml:space="preserve"> </w:t>
      </w:r>
      <w:r w:rsidRPr="00F13EF0">
        <w:rPr>
          <w:rFonts w:ascii="Times New Roman" w:hAnsi="Times New Roman" w:cs="Times New Roman"/>
          <w:b/>
        </w:rPr>
        <w:t>Viburnaceae</w:t>
      </w:r>
    </w:p>
    <w:p w14:paraId="7D1B11A9" w14:textId="77777777" w:rsidR="00FA3293" w:rsidRDefault="00FA3293" w:rsidP="00E53001">
      <w:pPr>
        <w:spacing w:line="240" w:lineRule="auto"/>
        <w:rPr>
          <w:rFonts w:ascii="Times New Roman" w:hAnsi="Times New Roman" w:cs="Times New Roman"/>
        </w:rPr>
      </w:pPr>
      <w:r>
        <w:rPr>
          <w:rFonts w:ascii="Times New Roman" w:hAnsi="Times New Roman" w:cs="Times New Roman"/>
        </w:rPr>
        <w:t>Pages 242-243, Table</w:t>
      </w:r>
      <w:r w:rsidR="00F13EF0">
        <w:rPr>
          <w:rFonts w:ascii="Times New Roman" w:hAnsi="Times New Roman" w:cs="Times New Roman"/>
        </w:rPr>
        <w:t xml:space="preserve"> </w:t>
      </w:r>
      <w:r>
        <w:rPr>
          <w:rFonts w:ascii="Times New Roman" w:hAnsi="Times New Roman" w:cs="Times New Roman"/>
        </w:rPr>
        <w:t>8.1: in the 5</w:t>
      </w:r>
      <w:r w:rsidRPr="00FA3293">
        <w:rPr>
          <w:rFonts w:ascii="Times New Roman" w:hAnsi="Times New Roman" w:cs="Times New Roman"/>
          <w:vertAlign w:val="superscript"/>
        </w:rPr>
        <w:t>th</w:t>
      </w:r>
      <w:r>
        <w:rPr>
          <w:rFonts w:ascii="Times New Roman" w:hAnsi="Times New Roman" w:cs="Times New Roman"/>
        </w:rPr>
        <w:t xml:space="preserve"> edition family treatments will be included for </w:t>
      </w:r>
      <w:r w:rsidR="00924687" w:rsidRPr="00924687">
        <w:rPr>
          <w:rFonts w:ascii="Times New Roman" w:hAnsi="Times New Roman" w:cs="Times New Roman"/>
          <w:b/>
        </w:rPr>
        <w:t>Buxaceae</w:t>
      </w:r>
      <w:r w:rsidR="00924687">
        <w:rPr>
          <w:rFonts w:ascii="Times New Roman" w:hAnsi="Times New Roman" w:cs="Times New Roman"/>
        </w:rPr>
        <w:t xml:space="preserve">, </w:t>
      </w:r>
      <w:r w:rsidR="008708FC" w:rsidRPr="008708FC">
        <w:rPr>
          <w:rFonts w:ascii="Times New Roman" w:hAnsi="Times New Roman" w:cs="Times New Roman"/>
          <w:b/>
        </w:rPr>
        <w:t>Cunoniaceae</w:t>
      </w:r>
      <w:r w:rsidR="008708FC">
        <w:rPr>
          <w:rFonts w:ascii="Times New Roman" w:hAnsi="Times New Roman" w:cs="Times New Roman"/>
        </w:rPr>
        <w:t xml:space="preserve">, </w:t>
      </w:r>
      <w:r w:rsidR="008708FC" w:rsidRPr="008708FC">
        <w:rPr>
          <w:rFonts w:ascii="Times New Roman" w:hAnsi="Times New Roman" w:cs="Times New Roman"/>
          <w:b/>
        </w:rPr>
        <w:t>Grossulariaceae</w:t>
      </w:r>
      <w:r w:rsidR="008708FC">
        <w:rPr>
          <w:rFonts w:ascii="Times New Roman" w:hAnsi="Times New Roman" w:cs="Times New Roman"/>
        </w:rPr>
        <w:t xml:space="preserve">, </w:t>
      </w:r>
      <w:r w:rsidR="00702B31" w:rsidRPr="00702B31">
        <w:rPr>
          <w:rFonts w:ascii="Times New Roman" w:hAnsi="Times New Roman" w:cs="Times New Roman"/>
          <w:b/>
        </w:rPr>
        <w:t>Haloragaceae</w:t>
      </w:r>
      <w:r w:rsidR="00702B31">
        <w:rPr>
          <w:rFonts w:ascii="Times New Roman" w:hAnsi="Times New Roman" w:cs="Times New Roman"/>
        </w:rPr>
        <w:t xml:space="preserve">, </w:t>
      </w:r>
      <w:r w:rsidR="00A275FF" w:rsidRPr="00A275FF">
        <w:rPr>
          <w:rFonts w:ascii="Times New Roman" w:hAnsi="Times New Roman" w:cs="Times New Roman"/>
          <w:b/>
        </w:rPr>
        <w:t>Linaceae</w:t>
      </w:r>
      <w:r w:rsidR="00A275FF">
        <w:rPr>
          <w:rFonts w:ascii="Times New Roman" w:hAnsi="Times New Roman" w:cs="Times New Roman"/>
        </w:rPr>
        <w:t xml:space="preserve">, </w:t>
      </w:r>
      <w:r w:rsidR="00A275FF" w:rsidRPr="00A275FF">
        <w:rPr>
          <w:rFonts w:ascii="Times New Roman" w:hAnsi="Times New Roman" w:cs="Times New Roman"/>
          <w:b/>
        </w:rPr>
        <w:t>Loganiaceae</w:t>
      </w:r>
      <w:r w:rsidR="00A275FF">
        <w:rPr>
          <w:rFonts w:ascii="Times New Roman" w:hAnsi="Times New Roman" w:cs="Times New Roman"/>
        </w:rPr>
        <w:t xml:space="preserve">, </w:t>
      </w:r>
      <w:r w:rsidR="00A275FF" w:rsidRPr="00A275FF">
        <w:rPr>
          <w:rFonts w:ascii="Times New Roman" w:hAnsi="Times New Roman" w:cs="Times New Roman"/>
          <w:b/>
        </w:rPr>
        <w:t>Monimiaceae</w:t>
      </w:r>
      <w:r w:rsidR="00A275FF">
        <w:rPr>
          <w:rFonts w:ascii="Times New Roman" w:hAnsi="Times New Roman" w:cs="Times New Roman"/>
        </w:rPr>
        <w:t xml:space="preserve">, </w:t>
      </w:r>
      <w:r w:rsidR="00A275FF" w:rsidRPr="00A275FF">
        <w:rPr>
          <w:rFonts w:ascii="Times New Roman" w:hAnsi="Times New Roman" w:cs="Times New Roman"/>
          <w:b/>
        </w:rPr>
        <w:t>Ochnaceae</w:t>
      </w:r>
      <w:r w:rsidR="00A275FF">
        <w:rPr>
          <w:rFonts w:ascii="Times New Roman" w:hAnsi="Times New Roman" w:cs="Times New Roman"/>
        </w:rPr>
        <w:t xml:space="preserve">, </w:t>
      </w:r>
      <w:r w:rsidR="00A275FF" w:rsidRPr="00A275FF">
        <w:rPr>
          <w:rFonts w:ascii="Times New Roman" w:hAnsi="Times New Roman" w:cs="Times New Roman"/>
          <w:b/>
        </w:rPr>
        <w:t>Pandanaceae</w:t>
      </w:r>
      <w:r w:rsidR="00C44CD0">
        <w:rPr>
          <w:rFonts w:ascii="Times New Roman" w:hAnsi="Times New Roman" w:cs="Times New Roman"/>
        </w:rPr>
        <w:t xml:space="preserve">, </w:t>
      </w:r>
      <w:r w:rsidR="008708FC" w:rsidRPr="008708FC">
        <w:rPr>
          <w:rFonts w:ascii="Times New Roman" w:hAnsi="Times New Roman" w:cs="Times New Roman"/>
          <w:b/>
        </w:rPr>
        <w:t>Pentaphylacaceae</w:t>
      </w:r>
      <w:r w:rsidR="008708FC">
        <w:rPr>
          <w:rFonts w:ascii="Times New Roman" w:hAnsi="Times New Roman" w:cs="Times New Roman"/>
        </w:rPr>
        <w:t xml:space="preserve">, </w:t>
      </w:r>
      <w:r w:rsidR="009363E7" w:rsidRPr="008708FC">
        <w:rPr>
          <w:rFonts w:ascii="Times New Roman" w:hAnsi="Times New Roman" w:cs="Times New Roman"/>
          <w:b/>
        </w:rPr>
        <w:t>Plumbaginaceae</w:t>
      </w:r>
      <w:r w:rsidR="008708FC">
        <w:rPr>
          <w:rFonts w:ascii="Times New Roman" w:hAnsi="Times New Roman" w:cs="Times New Roman"/>
          <w:b/>
        </w:rPr>
        <w:t xml:space="preserve">, </w:t>
      </w:r>
      <w:r w:rsidR="00A275FF">
        <w:rPr>
          <w:rFonts w:ascii="Times New Roman" w:hAnsi="Times New Roman" w:cs="Times New Roman"/>
          <w:b/>
        </w:rPr>
        <w:t xml:space="preserve">Santalaceae, </w:t>
      </w:r>
      <w:r w:rsidR="008708FC">
        <w:rPr>
          <w:rFonts w:ascii="Times New Roman" w:hAnsi="Times New Roman" w:cs="Times New Roman"/>
          <w:b/>
        </w:rPr>
        <w:t>Styracaceae,</w:t>
      </w:r>
      <w:r w:rsidR="00772274">
        <w:rPr>
          <w:rFonts w:ascii="Times New Roman" w:hAnsi="Times New Roman" w:cs="Times New Roman"/>
          <w:b/>
        </w:rPr>
        <w:t xml:space="preserve"> </w:t>
      </w:r>
      <w:r w:rsidR="00A275FF" w:rsidRPr="00A275FF">
        <w:rPr>
          <w:rFonts w:ascii="Times New Roman" w:hAnsi="Times New Roman" w:cs="Times New Roman"/>
        </w:rPr>
        <w:t>and</w:t>
      </w:r>
      <w:r w:rsidR="00A275FF">
        <w:rPr>
          <w:rFonts w:ascii="Times New Roman" w:hAnsi="Times New Roman" w:cs="Times New Roman"/>
          <w:b/>
        </w:rPr>
        <w:t xml:space="preserve"> </w:t>
      </w:r>
      <w:r w:rsidR="008708FC">
        <w:rPr>
          <w:rFonts w:ascii="Times New Roman" w:hAnsi="Times New Roman" w:cs="Times New Roman"/>
          <w:b/>
        </w:rPr>
        <w:t>Symplocaceae</w:t>
      </w:r>
      <w:r>
        <w:rPr>
          <w:rFonts w:ascii="Times New Roman" w:hAnsi="Times New Roman" w:cs="Times New Roman"/>
        </w:rPr>
        <w:t xml:space="preserve">. </w:t>
      </w:r>
      <w:r w:rsidR="00C51026">
        <w:rPr>
          <w:rFonts w:ascii="Times New Roman" w:hAnsi="Times New Roman" w:cs="Times New Roman"/>
        </w:rPr>
        <w:t xml:space="preserve">Also add the following families (merely mentioned in text) so not bold: </w:t>
      </w:r>
      <w:r w:rsidR="00131367">
        <w:rPr>
          <w:rFonts w:ascii="Times New Roman" w:hAnsi="Times New Roman" w:cs="Times New Roman"/>
        </w:rPr>
        <w:t>Atherospermataceae</w:t>
      </w:r>
      <w:r w:rsidR="00D723F9">
        <w:rPr>
          <w:rFonts w:ascii="Times New Roman" w:hAnsi="Times New Roman" w:cs="Times New Roman"/>
        </w:rPr>
        <w:t xml:space="preserve">, </w:t>
      </w:r>
      <w:r w:rsidR="00556E5B">
        <w:rPr>
          <w:rFonts w:ascii="Times New Roman" w:hAnsi="Times New Roman" w:cs="Times New Roman"/>
        </w:rPr>
        <w:t xml:space="preserve">Dichapetalaceae, </w:t>
      </w:r>
      <w:r w:rsidR="00D919DE">
        <w:rPr>
          <w:rFonts w:ascii="Times New Roman" w:hAnsi="Times New Roman" w:cs="Times New Roman"/>
        </w:rPr>
        <w:t>Moringaceae,</w:t>
      </w:r>
      <w:r w:rsidR="00D723F9">
        <w:rPr>
          <w:rFonts w:ascii="Times New Roman" w:hAnsi="Times New Roman" w:cs="Times New Roman"/>
        </w:rPr>
        <w:t xml:space="preserve"> Bataceae</w:t>
      </w:r>
      <w:r w:rsidR="00D919DE">
        <w:rPr>
          <w:rFonts w:ascii="Times New Roman" w:hAnsi="Times New Roman" w:cs="Times New Roman"/>
        </w:rPr>
        <w:t xml:space="preserve">, </w:t>
      </w:r>
      <w:r w:rsidR="00A275FF">
        <w:rPr>
          <w:rFonts w:ascii="Times New Roman" w:hAnsi="Times New Roman" w:cs="Times New Roman"/>
        </w:rPr>
        <w:t xml:space="preserve">Themidaceae, </w:t>
      </w:r>
      <w:r w:rsidR="007C4074">
        <w:rPr>
          <w:rFonts w:ascii="Times New Roman" w:hAnsi="Times New Roman" w:cs="Times New Roman"/>
        </w:rPr>
        <w:t xml:space="preserve">Elaeocarpaceae, Staphyleaceae, </w:t>
      </w:r>
      <w:r w:rsidR="00D919DE">
        <w:rPr>
          <w:rFonts w:ascii="Times New Roman" w:hAnsi="Times New Roman" w:cs="Times New Roman"/>
        </w:rPr>
        <w:t>Tamaracaceae, and Frankeniaceae</w:t>
      </w:r>
      <w:r w:rsidR="00C51026">
        <w:rPr>
          <w:rFonts w:ascii="Times New Roman" w:hAnsi="Times New Roman" w:cs="Times New Roman"/>
        </w:rPr>
        <w:t xml:space="preserve">. </w:t>
      </w:r>
      <w:r>
        <w:rPr>
          <w:rFonts w:ascii="Times New Roman" w:hAnsi="Times New Roman" w:cs="Times New Roman"/>
        </w:rPr>
        <w:t>In addition, figures (line-art) will be included for Casuarinaceae (</w:t>
      </w:r>
      <w:r w:rsidRPr="00FA3293">
        <w:rPr>
          <w:rFonts w:ascii="Times New Roman" w:hAnsi="Times New Roman" w:cs="Times New Roman"/>
          <w:i/>
        </w:rPr>
        <w:t>Casuarina</w:t>
      </w:r>
      <w:r>
        <w:rPr>
          <w:rFonts w:ascii="Times New Roman" w:hAnsi="Times New Roman" w:cs="Times New Roman"/>
        </w:rPr>
        <w:t>)</w:t>
      </w:r>
      <w:r w:rsidR="00EB5AD1">
        <w:rPr>
          <w:rFonts w:ascii="Times New Roman" w:hAnsi="Times New Roman" w:cs="Times New Roman"/>
        </w:rPr>
        <w:t>,</w:t>
      </w:r>
      <w:r>
        <w:rPr>
          <w:rFonts w:ascii="Times New Roman" w:hAnsi="Times New Roman" w:cs="Times New Roman"/>
        </w:rPr>
        <w:t xml:space="preserve"> </w:t>
      </w:r>
      <w:r w:rsidR="009363E7">
        <w:rPr>
          <w:rFonts w:ascii="Times New Roman" w:hAnsi="Times New Roman" w:cs="Times New Roman"/>
        </w:rPr>
        <w:t>Hydrocharitaceae (</w:t>
      </w:r>
      <w:r w:rsidR="009363E7" w:rsidRPr="009363E7">
        <w:rPr>
          <w:rFonts w:ascii="Times New Roman" w:hAnsi="Times New Roman" w:cs="Times New Roman"/>
          <w:i/>
        </w:rPr>
        <w:t>Limnobium</w:t>
      </w:r>
      <w:r w:rsidR="0093534E">
        <w:rPr>
          <w:rFonts w:ascii="Times New Roman" w:hAnsi="Times New Roman" w:cs="Times New Roman"/>
        </w:rPr>
        <w:t>)</w:t>
      </w:r>
      <w:r w:rsidR="00EB5AD1">
        <w:rPr>
          <w:rFonts w:ascii="Times New Roman" w:hAnsi="Times New Roman" w:cs="Times New Roman"/>
        </w:rPr>
        <w:t xml:space="preserve">, and </w:t>
      </w:r>
      <w:r w:rsidR="00EB5AD1" w:rsidRPr="00EB5AD1">
        <w:rPr>
          <w:rFonts w:ascii="Times New Roman" w:hAnsi="Times New Roman" w:cs="Times New Roman"/>
          <w:i/>
        </w:rPr>
        <w:t>Ribes</w:t>
      </w:r>
      <w:r w:rsidR="00EB5AD1">
        <w:rPr>
          <w:rFonts w:ascii="Times New Roman" w:hAnsi="Times New Roman" w:cs="Times New Roman"/>
        </w:rPr>
        <w:t xml:space="preserve"> (Grossulariaceae)</w:t>
      </w:r>
      <w:r>
        <w:rPr>
          <w:rFonts w:ascii="Times New Roman" w:hAnsi="Times New Roman" w:cs="Times New Roman"/>
        </w:rPr>
        <w:t>. A color plate for Zingiberales will be included</w:t>
      </w:r>
      <w:r w:rsidR="008708FC">
        <w:rPr>
          <w:rFonts w:ascii="Times New Roman" w:hAnsi="Times New Roman" w:cs="Times New Roman"/>
        </w:rPr>
        <w:t>, and some of the other color plates expanded</w:t>
      </w:r>
      <w:r>
        <w:rPr>
          <w:rFonts w:ascii="Times New Roman" w:hAnsi="Times New Roman" w:cs="Times New Roman"/>
        </w:rPr>
        <w:t>.</w:t>
      </w:r>
      <w:r w:rsidR="008708FC">
        <w:rPr>
          <w:rFonts w:ascii="Times New Roman" w:hAnsi="Times New Roman" w:cs="Times New Roman"/>
        </w:rPr>
        <w:t xml:space="preserve"> The above listed families in Table 8.1 need to be in </w:t>
      </w:r>
      <w:r w:rsidR="008708FC" w:rsidRPr="008708FC">
        <w:rPr>
          <w:rFonts w:ascii="Times New Roman" w:hAnsi="Times New Roman" w:cs="Times New Roman"/>
          <w:b/>
        </w:rPr>
        <w:t>bold</w:t>
      </w:r>
      <w:r w:rsidR="008708FC">
        <w:rPr>
          <w:rFonts w:ascii="Times New Roman" w:hAnsi="Times New Roman" w:cs="Times New Roman"/>
        </w:rPr>
        <w:t xml:space="preserve"> type.</w:t>
      </w:r>
    </w:p>
    <w:p w14:paraId="12818A91" w14:textId="77777777" w:rsidR="00885EC8" w:rsidRDefault="00885EC8" w:rsidP="00E53001">
      <w:pPr>
        <w:spacing w:line="240" w:lineRule="auto"/>
        <w:rPr>
          <w:rFonts w:ascii="Times New Roman" w:hAnsi="Times New Roman" w:cs="Times New Roman"/>
        </w:rPr>
      </w:pPr>
      <w:r>
        <w:rPr>
          <w:rFonts w:ascii="Times New Roman" w:hAnsi="Times New Roman" w:cs="Times New Roman"/>
        </w:rPr>
        <w:t xml:space="preserve">Page 244, column 1, line 17: … 2009) </w:t>
      </w:r>
      <w:r w:rsidRPr="00885EC8">
        <w:rPr>
          <w:rFonts w:ascii="Times New Roman" w:hAnsi="Times New Roman" w:cs="Times New Roman"/>
        </w:rPr>
        <w:sym w:font="Wingdings" w:char="F0E0"/>
      </w:r>
      <w:r>
        <w:rPr>
          <w:rFonts w:ascii="Times New Roman" w:hAnsi="Times New Roman" w:cs="Times New Roman"/>
        </w:rPr>
        <w:t xml:space="preserve"> … 2009, 2016).</w:t>
      </w:r>
    </w:p>
    <w:p w14:paraId="0EAD8E0F" w14:textId="77777777" w:rsidR="00087212" w:rsidRDefault="00087212" w:rsidP="00E53001">
      <w:pPr>
        <w:spacing w:line="240" w:lineRule="auto"/>
        <w:rPr>
          <w:rFonts w:ascii="Times New Roman" w:hAnsi="Times New Roman" w:cs="Times New Roman"/>
        </w:rPr>
      </w:pPr>
      <w:r>
        <w:rPr>
          <w:rFonts w:ascii="Times New Roman" w:hAnsi="Times New Roman" w:cs="Times New Roman"/>
        </w:rPr>
        <w:t>Page 244, column 1, line 18: add sentence – Ordinal descriptions (indicating putative shared derived characters) can be found in Soltis et al. (2018).</w:t>
      </w:r>
    </w:p>
    <w:p w14:paraId="332F7D76" w14:textId="77777777" w:rsidR="000F55ED" w:rsidRDefault="000F55ED" w:rsidP="00E53001">
      <w:pPr>
        <w:spacing w:line="240" w:lineRule="auto"/>
        <w:rPr>
          <w:rFonts w:ascii="Times New Roman" w:hAnsi="Times New Roman" w:cs="Times New Roman"/>
        </w:rPr>
      </w:pPr>
      <w:r>
        <w:rPr>
          <w:rFonts w:ascii="Times New Roman" w:hAnsi="Times New Roman" w:cs="Times New Roman"/>
        </w:rPr>
        <w:t xml:space="preserve">Page 244, column 2, line 15 in </w:t>
      </w:r>
      <w:r w:rsidRPr="008D764D">
        <w:rPr>
          <w:rFonts w:ascii="Times New Roman" w:hAnsi="Times New Roman" w:cs="Times New Roman"/>
          <w:b/>
        </w:rPr>
        <w:t>Discussion</w:t>
      </w:r>
      <w:r>
        <w:rPr>
          <w:rFonts w:ascii="Times New Roman" w:hAnsi="Times New Roman" w:cs="Times New Roman"/>
        </w:rPr>
        <w:t>: Add Simmons 2016</w:t>
      </w:r>
      <w:r w:rsidR="002F4DD8">
        <w:rPr>
          <w:rFonts w:ascii="Times New Roman" w:hAnsi="Times New Roman" w:cs="Times New Roman"/>
        </w:rPr>
        <w:t>,</w:t>
      </w:r>
      <w:r>
        <w:rPr>
          <w:rFonts w:ascii="Times New Roman" w:hAnsi="Times New Roman" w:cs="Times New Roman"/>
        </w:rPr>
        <w:t xml:space="preserve"> </w:t>
      </w:r>
      <w:r w:rsidR="00B9006D">
        <w:rPr>
          <w:rFonts w:ascii="Times New Roman" w:hAnsi="Times New Roman" w:cs="Times New Roman"/>
        </w:rPr>
        <w:t xml:space="preserve">Gitzendanner et al. 2018 </w:t>
      </w:r>
      <w:r w:rsidR="002F4DD8">
        <w:rPr>
          <w:rFonts w:ascii="Times New Roman" w:hAnsi="Times New Roman" w:cs="Times New Roman"/>
        </w:rPr>
        <w:t xml:space="preserve">and Li et al. 2019 </w:t>
      </w:r>
      <w:r>
        <w:rPr>
          <w:rFonts w:ascii="Times New Roman" w:hAnsi="Times New Roman" w:cs="Times New Roman"/>
        </w:rPr>
        <w:t>to references.</w:t>
      </w:r>
    </w:p>
    <w:p w14:paraId="3FECF18F" w14:textId="77777777" w:rsidR="000F55ED" w:rsidRDefault="000F55ED" w:rsidP="00E53001">
      <w:pPr>
        <w:spacing w:line="240" w:lineRule="auto"/>
        <w:rPr>
          <w:rFonts w:ascii="Times New Roman" w:hAnsi="Times New Roman" w:cs="Times New Roman"/>
        </w:rPr>
      </w:pPr>
      <w:r>
        <w:rPr>
          <w:rFonts w:ascii="Times New Roman" w:hAnsi="Times New Roman" w:cs="Times New Roman"/>
        </w:rPr>
        <w:t xml:space="preserve">Page 244, column 2, line 21 in </w:t>
      </w:r>
      <w:r w:rsidRPr="008D764D">
        <w:rPr>
          <w:rFonts w:ascii="Times New Roman" w:hAnsi="Times New Roman" w:cs="Times New Roman"/>
          <w:b/>
        </w:rPr>
        <w:t>Discussion</w:t>
      </w:r>
      <w:r>
        <w:rPr>
          <w:rFonts w:ascii="Times New Roman" w:hAnsi="Times New Roman" w:cs="Times New Roman"/>
        </w:rPr>
        <w:t>: Add Goremykin et al. 2015 to references.</w:t>
      </w:r>
    </w:p>
    <w:p w14:paraId="7FFBBEAE" w14:textId="77777777" w:rsidR="00AC7847" w:rsidRDefault="00AC7847" w:rsidP="00E53001">
      <w:pPr>
        <w:spacing w:line="240" w:lineRule="auto"/>
        <w:rPr>
          <w:rFonts w:ascii="Times New Roman" w:hAnsi="Times New Roman" w:cs="Times New Roman"/>
        </w:rPr>
      </w:pPr>
      <w:r>
        <w:rPr>
          <w:rFonts w:ascii="Times New Roman" w:hAnsi="Times New Roman" w:cs="Times New Roman"/>
        </w:rPr>
        <w:t>Page 244, column 2, line 26: insert the following new paragraph: Strang</w:t>
      </w:r>
      <w:r w:rsidR="00480881">
        <w:rPr>
          <w:rFonts w:ascii="Times New Roman" w:hAnsi="Times New Roman" w:cs="Times New Roman"/>
        </w:rPr>
        <w:t>e</w:t>
      </w:r>
      <w:r>
        <w:rPr>
          <w:rFonts w:ascii="Times New Roman" w:hAnsi="Times New Roman" w:cs="Times New Roman"/>
        </w:rPr>
        <w:t xml:space="preserve">ly, the mitochondria of </w:t>
      </w:r>
      <w:r w:rsidRPr="00AC7847">
        <w:rPr>
          <w:rFonts w:ascii="Times New Roman" w:hAnsi="Times New Roman" w:cs="Times New Roman"/>
          <w:i/>
        </w:rPr>
        <w:t>Amborella</w:t>
      </w:r>
      <w:r>
        <w:rPr>
          <w:rFonts w:ascii="Times New Roman" w:hAnsi="Times New Roman" w:cs="Times New Roman"/>
        </w:rPr>
        <w:t xml:space="preserve"> have incorporated genes from a wide variety of other plant lineages (i.e., green algae, mosses and other angiosperms, such as Euphorbiaceae, Fagales, Oxalidales, Poaceae, and Santalales) through lateral gene transfer mediated by mitochondrial fusion (Rice et al. 2013).</w:t>
      </w:r>
    </w:p>
    <w:p w14:paraId="77CF2134" w14:textId="77777777" w:rsidR="001727FB" w:rsidRDefault="001727FB" w:rsidP="00E53001">
      <w:pPr>
        <w:spacing w:line="240" w:lineRule="auto"/>
        <w:rPr>
          <w:rFonts w:ascii="Times New Roman" w:hAnsi="Times New Roman" w:cs="Times New Roman"/>
        </w:rPr>
      </w:pPr>
      <w:r>
        <w:rPr>
          <w:rFonts w:ascii="Times New Roman" w:hAnsi="Times New Roman" w:cs="Times New Roman"/>
        </w:rPr>
        <w:t>Page 244, column 2, Additional references: add Gottsberger 2016</w:t>
      </w:r>
    </w:p>
    <w:p w14:paraId="6039BBCE" w14:textId="77777777" w:rsidR="00790B2D" w:rsidRDefault="00790B2D" w:rsidP="00E53001">
      <w:pPr>
        <w:spacing w:line="240" w:lineRule="auto"/>
        <w:rPr>
          <w:rFonts w:ascii="Times New Roman" w:hAnsi="Times New Roman" w:cs="Times New Roman"/>
        </w:rPr>
      </w:pPr>
      <w:r>
        <w:rPr>
          <w:rFonts w:ascii="Times New Roman" w:hAnsi="Times New Roman" w:cs="Times New Roman"/>
        </w:rPr>
        <w:t xml:space="preserve">Page 245, column 1, line 11: Soltis et al. 2005, 2011, </w:t>
      </w:r>
      <w:r w:rsidRPr="00790B2D">
        <w:rPr>
          <w:rFonts w:ascii="Times New Roman" w:hAnsi="Times New Roman" w:cs="Times New Roman"/>
        </w:rPr>
        <w:sym w:font="Wingdings" w:char="F0E0"/>
      </w:r>
      <w:r>
        <w:rPr>
          <w:rFonts w:ascii="Times New Roman" w:hAnsi="Times New Roman" w:cs="Times New Roman"/>
        </w:rPr>
        <w:t xml:space="preserve"> Soltis et al. 2005, 2011, 2018</w:t>
      </w:r>
    </w:p>
    <w:p w14:paraId="21E6A7AD" w14:textId="77777777" w:rsidR="002F4DD8" w:rsidRDefault="002F4DD8" w:rsidP="00E53001">
      <w:pPr>
        <w:spacing w:line="240" w:lineRule="auto"/>
        <w:rPr>
          <w:rFonts w:ascii="Times New Roman" w:hAnsi="Times New Roman" w:cs="Times New Roman"/>
        </w:rPr>
      </w:pPr>
      <w:r>
        <w:rPr>
          <w:rFonts w:ascii="Times New Roman" w:hAnsi="Times New Roman" w:cs="Times New Roman"/>
        </w:rPr>
        <w:t>Page 245, column 1, line 10: add Li et al. 2019 to references</w:t>
      </w:r>
    </w:p>
    <w:p w14:paraId="28BB6985" w14:textId="77777777" w:rsidR="00072D7C" w:rsidRDefault="00072D7C" w:rsidP="00E53001">
      <w:pPr>
        <w:spacing w:line="240" w:lineRule="auto"/>
        <w:rPr>
          <w:rFonts w:ascii="Times New Roman" w:hAnsi="Times New Roman" w:cs="Times New Roman"/>
        </w:rPr>
      </w:pPr>
      <w:r>
        <w:rPr>
          <w:rFonts w:ascii="Times New Roman" w:hAnsi="Times New Roman" w:cs="Times New Roman"/>
        </w:rPr>
        <w:t xml:space="preserve">Page 246, column 1, line 23 in description: </w:t>
      </w:r>
      <w:r w:rsidRPr="00072D7C">
        <w:rPr>
          <w:rFonts w:ascii="Times New Roman" w:hAnsi="Times New Roman" w:cs="Times New Roman"/>
          <w:i/>
        </w:rPr>
        <w:t>placentation parietal (the ovules scattered on the partitions)</w:t>
      </w:r>
      <w:r>
        <w:rPr>
          <w:rFonts w:ascii="Times New Roman" w:hAnsi="Times New Roman" w:cs="Times New Roman"/>
        </w:rPr>
        <w:t xml:space="preserve"> </w:t>
      </w:r>
      <w:r w:rsidRPr="00072D7C">
        <w:rPr>
          <w:rFonts w:ascii="Times New Roman" w:hAnsi="Times New Roman" w:cs="Times New Roman"/>
        </w:rPr>
        <w:sym w:font="Wingdings" w:char="F0E0"/>
      </w:r>
      <w:r>
        <w:rPr>
          <w:rFonts w:ascii="Times New Roman" w:hAnsi="Times New Roman" w:cs="Times New Roman"/>
        </w:rPr>
        <w:t xml:space="preserve"> </w:t>
      </w:r>
      <w:r w:rsidRPr="00072D7C">
        <w:rPr>
          <w:rFonts w:ascii="Times New Roman" w:hAnsi="Times New Roman" w:cs="Times New Roman"/>
          <w:b/>
        </w:rPr>
        <w:t>placentation parietal (the ovules scattered on the partitions)</w:t>
      </w:r>
    </w:p>
    <w:p w14:paraId="38CBECB5" w14:textId="77777777" w:rsidR="003860AB" w:rsidRDefault="003860AB" w:rsidP="00E53001">
      <w:pPr>
        <w:spacing w:line="240" w:lineRule="auto"/>
        <w:rPr>
          <w:rFonts w:ascii="Times New Roman" w:hAnsi="Times New Roman" w:cs="Times New Roman"/>
        </w:rPr>
      </w:pPr>
      <w:r>
        <w:rPr>
          <w:rFonts w:ascii="Times New Roman" w:hAnsi="Times New Roman" w:cs="Times New Roman"/>
        </w:rPr>
        <w:t xml:space="preserve">Page 246, column 2, line 8 in </w:t>
      </w:r>
      <w:r w:rsidRPr="003860AB">
        <w:rPr>
          <w:rFonts w:ascii="Times New Roman" w:hAnsi="Times New Roman" w:cs="Times New Roman"/>
          <w:b/>
        </w:rPr>
        <w:t>Discussion</w:t>
      </w:r>
      <w:r>
        <w:rPr>
          <w:rFonts w:ascii="Times New Roman" w:hAnsi="Times New Roman" w:cs="Times New Roman"/>
        </w:rPr>
        <w:t xml:space="preserve">: … Taylor 2008). </w:t>
      </w:r>
      <w:r w:rsidRPr="003860AB">
        <w:rPr>
          <w:rFonts w:ascii="Times New Roman" w:hAnsi="Times New Roman" w:cs="Times New Roman"/>
        </w:rPr>
        <w:sym w:font="Wingdings" w:char="F0E0"/>
      </w:r>
      <w:r>
        <w:rPr>
          <w:rFonts w:ascii="Times New Roman" w:hAnsi="Times New Roman" w:cs="Times New Roman"/>
        </w:rPr>
        <w:t xml:space="preserve"> … Taylor 2008), although its placement is unclear in analyses of Gruenstaendl et al. (2017).</w:t>
      </w:r>
    </w:p>
    <w:p w14:paraId="0244A9FC" w14:textId="77777777" w:rsidR="001B6206" w:rsidRDefault="001B6206" w:rsidP="00E53001">
      <w:pPr>
        <w:spacing w:line="240" w:lineRule="auto"/>
        <w:rPr>
          <w:rFonts w:ascii="Times New Roman" w:hAnsi="Times New Roman" w:cs="Times New Roman"/>
        </w:rPr>
      </w:pPr>
      <w:r>
        <w:rPr>
          <w:rFonts w:ascii="Times New Roman" w:hAnsi="Times New Roman" w:cs="Times New Roman"/>
        </w:rPr>
        <w:lastRenderedPageBreak/>
        <w:t xml:space="preserve">Page 248, column 1, line 10 in description: </w:t>
      </w:r>
      <w:r w:rsidRPr="001B6206">
        <w:rPr>
          <w:rFonts w:ascii="Times New Roman" w:hAnsi="Times New Roman" w:cs="Times New Roman"/>
          <w:i/>
        </w:rPr>
        <w:t>petaloid</w:t>
      </w:r>
      <w:r>
        <w:rPr>
          <w:rFonts w:ascii="Times New Roman" w:hAnsi="Times New Roman" w:cs="Times New Roman"/>
        </w:rPr>
        <w:t xml:space="preserve">. </w:t>
      </w:r>
      <w:r w:rsidRPr="001B6206">
        <w:rPr>
          <w:rFonts w:ascii="Times New Roman" w:hAnsi="Times New Roman" w:cs="Times New Roman"/>
        </w:rPr>
        <w:sym w:font="Wingdings" w:char="F0E0"/>
      </w:r>
      <w:r>
        <w:rPr>
          <w:rFonts w:ascii="Times New Roman" w:hAnsi="Times New Roman" w:cs="Times New Roman"/>
        </w:rPr>
        <w:t xml:space="preserve"> </w:t>
      </w:r>
      <w:r w:rsidRPr="001B6206">
        <w:rPr>
          <w:rFonts w:ascii="Times New Roman" w:hAnsi="Times New Roman" w:cs="Times New Roman"/>
          <w:i/>
        </w:rPr>
        <w:t>petaloid</w:t>
      </w:r>
      <w:r>
        <w:rPr>
          <w:rFonts w:ascii="Times New Roman" w:hAnsi="Times New Roman" w:cs="Times New Roman"/>
        </w:rPr>
        <w:t xml:space="preserve">, </w:t>
      </w:r>
      <w:r w:rsidRPr="001B6206">
        <w:rPr>
          <w:rFonts w:ascii="Times New Roman" w:hAnsi="Times New Roman" w:cs="Times New Roman"/>
          <w:b/>
        </w:rPr>
        <w:t>each with a single vascular bundle</w:t>
      </w:r>
      <w:r>
        <w:rPr>
          <w:rFonts w:ascii="Times New Roman" w:hAnsi="Times New Roman" w:cs="Times New Roman"/>
          <w:b/>
        </w:rPr>
        <w:t>.</w:t>
      </w:r>
    </w:p>
    <w:p w14:paraId="1F39CDF0" w14:textId="27E67D59" w:rsidR="00DF7834" w:rsidRDefault="00DF7834" w:rsidP="00E53001">
      <w:pPr>
        <w:spacing w:line="240" w:lineRule="auto"/>
        <w:rPr>
          <w:rFonts w:ascii="Times New Roman" w:hAnsi="Times New Roman" w:cs="Times New Roman"/>
        </w:rPr>
      </w:pPr>
      <w:r>
        <w:rPr>
          <w:rFonts w:ascii="Times New Roman" w:hAnsi="Times New Roman" w:cs="Times New Roman"/>
        </w:rPr>
        <w:t xml:space="preserve">Page 250, column 1, line 8: Soltis et al. 2011 </w:t>
      </w:r>
      <w:r w:rsidRPr="00DF7834">
        <w:rPr>
          <w:rFonts w:ascii="Times New Roman" w:hAnsi="Times New Roman" w:cs="Times New Roman"/>
        </w:rPr>
        <w:sym w:font="Wingdings" w:char="F0E0"/>
      </w:r>
      <w:r>
        <w:rPr>
          <w:rFonts w:ascii="Times New Roman" w:hAnsi="Times New Roman" w:cs="Times New Roman"/>
        </w:rPr>
        <w:t xml:space="preserve"> Soltis et al. 2011, 2018</w:t>
      </w:r>
      <w:r w:rsidR="009A6167">
        <w:rPr>
          <w:rFonts w:ascii="Times New Roman" w:hAnsi="Times New Roman" w:cs="Times New Roman"/>
        </w:rPr>
        <w:t xml:space="preserve"> [also add Li et al. 2019 </w:t>
      </w:r>
      <w:r w:rsidR="005107C0">
        <w:rPr>
          <w:rFonts w:ascii="Times New Roman" w:hAnsi="Times New Roman" w:cs="Times New Roman"/>
        </w:rPr>
        <w:t xml:space="preserve">and Massoni et al. 2014 </w:t>
      </w:r>
      <w:r w:rsidR="00244039">
        <w:rPr>
          <w:rFonts w:ascii="Times New Roman" w:hAnsi="Times New Roman" w:cs="Times New Roman"/>
        </w:rPr>
        <w:t xml:space="preserve">and Li et al. 2021 </w:t>
      </w:r>
      <w:r w:rsidR="009A6167">
        <w:rPr>
          <w:rFonts w:ascii="Times New Roman" w:hAnsi="Times New Roman" w:cs="Times New Roman"/>
        </w:rPr>
        <w:t>to references]</w:t>
      </w:r>
    </w:p>
    <w:p w14:paraId="7D089E7F" w14:textId="20E15D27" w:rsidR="009A1241" w:rsidRDefault="009A1241" w:rsidP="00E53001">
      <w:pPr>
        <w:spacing w:line="240" w:lineRule="auto"/>
        <w:rPr>
          <w:rFonts w:ascii="Times New Roman" w:hAnsi="Times New Roman" w:cs="Times New Roman"/>
        </w:rPr>
      </w:pPr>
      <w:r>
        <w:rPr>
          <w:rFonts w:ascii="Times New Roman" w:hAnsi="Times New Roman" w:cs="Times New Roman"/>
        </w:rPr>
        <w:t xml:space="preserve">Page 253, column 1, line 1: Chloroplast genes </w:t>
      </w:r>
      <w:r w:rsidRPr="009A1241">
        <w:rPr>
          <w:rFonts w:ascii="Times New Roman" w:hAnsi="Times New Roman" w:cs="Times New Roman"/>
        </w:rPr>
        <w:sym w:font="Wingdings" w:char="F0E0"/>
      </w:r>
      <w:r>
        <w:rPr>
          <w:rFonts w:ascii="Times New Roman" w:hAnsi="Times New Roman" w:cs="Times New Roman"/>
        </w:rPr>
        <w:t xml:space="preserve"> Chloroplast and nuclear genes</w:t>
      </w:r>
    </w:p>
    <w:p w14:paraId="00BF620F" w14:textId="338C07F4" w:rsidR="009A1241" w:rsidRDefault="009A1241" w:rsidP="00E53001">
      <w:pPr>
        <w:spacing w:line="240" w:lineRule="auto"/>
        <w:rPr>
          <w:rFonts w:ascii="Times New Roman" w:hAnsi="Times New Roman" w:cs="Times New Roman"/>
        </w:rPr>
      </w:pPr>
      <w:r>
        <w:rPr>
          <w:rFonts w:ascii="Times New Roman" w:hAnsi="Times New Roman" w:cs="Times New Roman"/>
        </w:rPr>
        <w:t>Page 253, column 1, line 2: add Veltjen et al. (2022) to references supporting two clades within family</w:t>
      </w:r>
    </w:p>
    <w:p w14:paraId="079E3C2C" w14:textId="46992AB8" w:rsidR="001B6206" w:rsidRDefault="001B6206" w:rsidP="00E53001">
      <w:pPr>
        <w:spacing w:line="240" w:lineRule="auto"/>
        <w:rPr>
          <w:rFonts w:ascii="Times New Roman" w:hAnsi="Times New Roman" w:cs="Times New Roman"/>
        </w:rPr>
      </w:pPr>
      <w:r>
        <w:rPr>
          <w:rFonts w:ascii="Times New Roman" w:hAnsi="Times New Roman" w:cs="Times New Roman"/>
        </w:rPr>
        <w:t xml:space="preserve">Page 253, column 2, line 4: </w:t>
      </w:r>
      <w:r w:rsidRPr="000566B3">
        <w:rPr>
          <w:rFonts w:ascii="Times New Roman" w:hAnsi="Times New Roman" w:cs="Times New Roman"/>
          <w:i/>
        </w:rPr>
        <w:t>of berries</w:t>
      </w:r>
      <w:r>
        <w:rPr>
          <w:rFonts w:ascii="Times New Roman" w:hAnsi="Times New Roman" w:cs="Times New Roman"/>
        </w:rPr>
        <w:t xml:space="preserve">, </w:t>
      </w:r>
      <w:r w:rsidRPr="001B6206">
        <w:rPr>
          <w:rFonts w:ascii="Times New Roman" w:hAnsi="Times New Roman" w:cs="Times New Roman"/>
        </w:rPr>
        <w:sym w:font="Wingdings" w:char="F0E0"/>
      </w:r>
      <w:r>
        <w:rPr>
          <w:rFonts w:ascii="Times New Roman" w:hAnsi="Times New Roman" w:cs="Times New Roman"/>
        </w:rPr>
        <w:t xml:space="preserve"> </w:t>
      </w:r>
      <w:r w:rsidRPr="000566B3">
        <w:rPr>
          <w:rFonts w:ascii="Times New Roman" w:hAnsi="Times New Roman" w:cs="Times New Roman"/>
          <w:i/>
        </w:rPr>
        <w:t>of</w:t>
      </w:r>
      <w:r>
        <w:rPr>
          <w:rFonts w:ascii="Times New Roman" w:hAnsi="Times New Roman" w:cs="Times New Roman"/>
        </w:rPr>
        <w:t xml:space="preserve"> </w:t>
      </w:r>
      <w:r w:rsidRPr="000566B3">
        <w:rPr>
          <w:rFonts w:ascii="Times New Roman" w:hAnsi="Times New Roman" w:cs="Times New Roman"/>
          <w:b/>
        </w:rPr>
        <w:t>stalked</w:t>
      </w:r>
      <w:r>
        <w:rPr>
          <w:rFonts w:ascii="Times New Roman" w:hAnsi="Times New Roman" w:cs="Times New Roman"/>
        </w:rPr>
        <w:t xml:space="preserve"> </w:t>
      </w:r>
      <w:r w:rsidRPr="000566B3">
        <w:rPr>
          <w:rFonts w:ascii="Times New Roman" w:hAnsi="Times New Roman" w:cs="Times New Roman"/>
          <w:i/>
        </w:rPr>
        <w:t>berries</w:t>
      </w:r>
      <w:r>
        <w:rPr>
          <w:rFonts w:ascii="Times New Roman" w:hAnsi="Times New Roman" w:cs="Times New Roman"/>
        </w:rPr>
        <w:t>,</w:t>
      </w:r>
    </w:p>
    <w:p w14:paraId="5C770F24" w14:textId="77777777" w:rsidR="002C6F7C" w:rsidRDefault="002C6F7C" w:rsidP="00E53001">
      <w:pPr>
        <w:spacing w:line="240" w:lineRule="auto"/>
        <w:rPr>
          <w:rFonts w:ascii="Times New Roman" w:hAnsi="Times New Roman" w:cs="Times New Roman"/>
        </w:rPr>
      </w:pPr>
      <w:r>
        <w:rPr>
          <w:rFonts w:ascii="Times New Roman" w:hAnsi="Times New Roman" w:cs="Times New Roman"/>
        </w:rPr>
        <w:t xml:space="preserve">Page 253, column 2, line 12: 2300 </w:t>
      </w:r>
      <w:r w:rsidRPr="002C6F7C">
        <w:rPr>
          <w:rFonts w:ascii="Times New Roman" w:hAnsi="Times New Roman" w:cs="Times New Roman"/>
        </w:rPr>
        <w:sym w:font="Wingdings" w:char="F0E0"/>
      </w:r>
      <w:r>
        <w:rPr>
          <w:rFonts w:ascii="Times New Roman" w:hAnsi="Times New Roman" w:cs="Times New Roman"/>
        </w:rPr>
        <w:t xml:space="preserve"> 2400</w:t>
      </w:r>
    </w:p>
    <w:p w14:paraId="5E8CC9E5" w14:textId="77777777" w:rsidR="006D4920" w:rsidRDefault="006D4920" w:rsidP="00E53001">
      <w:pPr>
        <w:spacing w:line="240" w:lineRule="auto"/>
        <w:rPr>
          <w:rFonts w:ascii="Times New Roman" w:hAnsi="Times New Roman" w:cs="Times New Roman"/>
        </w:rPr>
      </w:pPr>
      <w:r>
        <w:rPr>
          <w:rFonts w:ascii="Times New Roman" w:hAnsi="Times New Roman" w:cs="Times New Roman"/>
        </w:rPr>
        <w:t xml:space="preserve">Page 253, column 2, line 12-13: </w:t>
      </w:r>
      <w:r w:rsidRPr="006D4920">
        <w:rPr>
          <w:rFonts w:ascii="Times New Roman" w:hAnsi="Times New Roman" w:cs="Times New Roman"/>
          <w:i/>
        </w:rPr>
        <w:t>Guatteria</w:t>
      </w:r>
      <w:r>
        <w:rPr>
          <w:rFonts w:ascii="Times New Roman" w:hAnsi="Times New Roman" w:cs="Times New Roman"/>
        </w:rPr>
        <w:t xml:space="preserve"> (250 spp.) </w:t>
      </w:r>
      <w:r w:rsidRPr="006D4920">
        <w:rPr>
          <w:rFonts w:ascii="Times New Roman" w:hAnsi="Times New Roman" w:cs="Times New Roman"/>
        </w:rPr>
        <w:sym w:font="Wingdings" w:char="F0E0"/>
      </w:r>
      <w:r>
        <w:rPr>
          <w:rFonts w:ascii="Times New Roman" w:hAnsi="Times New Roman" w:cs="Times New Roman"/>
        </w:rPr>
        <w:t xml:space="preserve"> </w:t>
      </w:r>
      <w:r w:rsidRPr="006D4920">
        <w:rPr>
          <w:rFonts w:ascii="Times New Roman" w:hAnsi="Times New Roman" w:cs="Times New Roman"/>
          <w:i/>
        </w:rPr>
        <w:t>Guattera</w:t>
      </w:r>
      <w:r>
        <w:rPr>
          <w:rFonts w:ascii="Times New Roman" w:hAnsi="Times New Roman" w:cs="Times New Roman"/>
        </w:rPr>
        <w:t xml:space="preserve"> (180 spp.); </w:t>
      </w:r>
      <w:r w:rsidRPr="006D4920">
        <w:rPr>
          <w:rFonts w:ascii="Times New Roman" w:hAnsi="Times New Roman" w:cs="Times New Roman"/>
          <w:i/>
        </w:rPr>
        <w:t>Xylopia</w:t>
      </w:r>
      <w:r>
        <w:rPr>
          <w:rFonts w:ascii="Times New Roman" w:hAnsi="Times New Roman" w:cs="Times New Roman"/>
        </w:rPr>
        <w:t xml:space="preserve"> (150) </w:t>
      </w:r>
      <w:r w:rsidRPr="006D4920">
        <w:rPr>
          <w:rFonts w:ascii="Times New Roman" w:hAnsi="Times New Roman" w:cs="Times New Roman"/>
        </w:rPr>
        <w:sym w:font="Wingdings" w:char="F0E0"/>
      </w:r>
      <w:r>
        <w:rPr>
          <w:rFonts w:ascii="Times New Roman" w:hAnsi="Times New Roman" w:cs="Times New Roman"/>
        </w:rPr>
        <w:t xml:space="preserve"> </w:t>
      </w:r>
      <w:r w:rsidRPr="006D4920">
        <w:rPr>
          <w:rFonts w:ascii="Times New Roman" w:hAnsi="Times New Roman" w:cs="Times New Roman"/>
          <w:i/>
        </w:rPr>
        <w:t>Xylopia</w:t>
      </w:r>
      <w:r>
        <w:rPr>
          <w:rFonts w:ascii="Times New Roman" w:hAnsi="Times New Roman" w:cs="Times New Roman"/>
        </w:rPr>
        <w:t xml:space="preserve"> (175); </w:t>
      </w:r>
      <w:r w:rsidRPr="006D4920">
        <w:rPr>
          <w:rFonts w:ascii="Times New Roman" w:hAnsi="Times New Roman" w:cs="Times New Roman"/>
          <w:i/>
        </w:rPr>
        <w:t>Uvaria</w:t>
      </w:r>
      <w:r>
        <w:rPr>
          <w:rFonts w:ascii="Times New Roman" w:hAnsi="Times New Roman" w:cs="Times New Roman"/>
        </w:rPr>
        <w:t xml:space="preserve"> (110) </w:t>
      </w:r>
      <w:r w:rsidRPr="006D4920">
        <w:rPr>
          <w:rFonts w:ascii="Times New Roman" w:hAnsi="Times New Roman" w:cs="Times New Roman"/>
        </w:rPr>
        <w:sym w:font="Wingdings" w:char="F0E0"/>
      </w:r>
      <w:r>
        <w:rPr>
          <w:rFonts w:ascii="Times New Roman" w:hAnsi="Times New Roman" w:cs="Times New Roman"/>
        </w:rPr>
        <w:t xml:space="preserve"> </w:t>
      </w:r>
      <w:r w:rsidRPr="006D4920">
        <w:rPr>
          <w:rFonts w:ascii="Times New Roman" w:hAnsi="Times New Roman" w:cs="Times New Roman"/>
          <w:i/>
        </w:rPr>
        <w:t>Uvaria</w:t>
      </w:r>
      <w:r>
        <w:rPr>
          <w:rFonts w:ascii="Times New Roman" w:hAnsi="Times New Roman" w:cs="Times New Roman"/>
        </w:rPr>
        <w:t xml:space="preserve"> (200) [and move this genus to first in the list]</w:t>
      </w:r>
    </w:p>
    <w:p w14:paraId="458F14AE" w14:textId="580EEE04" w:rsidR="00943BA1" w:rsidRDefault="00943BA1" w:rsidP="00E53001">
      <w:pPr>
        <w:spacing w:line="240" w:lineRule="auto"/>
        <w:rPr>
          <w:rFonts w:ascii="Times New Roman" w:hAnsi="Times New Roman" w:cs="Times New Roman"/>
        </w:rPr>
      </w:pPr>
      <w:r>
        <w:rPr>
          <w:rFonts w:ascii="Times New Roman" w:hAnsi="Times New Roman" w:cs="Times New Roman"/>
        </w:rPr>
        <w:t xml:space="preserve">Page 254, column 2, line 1: Pirie et al. (2012)… </w:t>
      </w:r>
      <w:r w:rsidRPr="00943BA1">
        <w:rPr>
          <w:rFonts w:ascii="Times New Roman" w:hAnsi="Times New Roman" w:cs="Times New Roman"/>
        </w:rPr>
        <w:sym w:font="Wingdings" w:char="F0E0"/>
      </w:r>
      <w:r>
        <w:rPr>
          <w:rFonts w:ascii="Times New Roman" w:hAnsi="Times New Roman" w:cs="Times New Roman"/>
        </w:rPr>
        <w:t xml:space="preserve"> Pirie et al. (2012) and Guo et al. (2017)…</w:t>
      </w:r>
    </w:p>
    <w:p w14:paraId="5A2A2CA8" w14:textId="0F86E86B" w:rsidR="00C9169A" w:rsidRDefault="00C9169A" w:rsidP="00E53001">
      <w:pPr>
        <w:spacing w:line="240" w:lineRule="auto"/>
        <w:rPr>
          <w:rFonts w:ascii="Times New Roman" w:hAnsi="Times New Roman" w:cs="Times New Roman"/>
        </w:rPr>
      </w:pPr>
      <w:r>
        <w:rPr>
          <w:rFonts w:ascii="Times New Roman" w:hAnsi="Times New Roman" w:cs="Times New Roman"/>
        </w:rPr>
        <w:t xml:space="preserve">Page 254, column 2, line 8: to examples, add </w:t>
      </w:r>
      <w:r w:rsidRPr="00C9169A">
        <w:rPr>
          <w:rFonts w:ascii="Times New Roman" w:hAnsi="Times New Roman" w:cs="Times New Roman"/>
          <w:i/>
        </w:rPr>
        <w:t>Guatteria</w:t>
      </w:r>
    </w:p>
    <w:p w14:paraId="1F001A66" w14:textId="77777777" w:rsidR="0070758C" w:rsidRDefault="002C6F7C" w:rsidP="00E53001">
      <w:pPr>
        <w:spacing w:line="240" w:lineRule="auto"/>
        <w:rPr>
          <w:rFonts w:ascii="Times New Roman" w:hAnsi="Times New Roman" w:cs="Times New Roman"/>
        </w:rPr>
      </w:pPr>
      <w:r>
        <w:rPr>
          <w:rFonts w:ascii="Times New Roman" w:hAnsi="Times New Roman" w:cs="Times New Roman"/>
        </w:rPr>
        <w:t>P</w:t>
      </w:r>
      <w:r w:rsidR="0070758C">
        <w:rPr>
          <w:rFonts w:ascii="Times New Roman" w:hAnsi="Times New Roman" w:cs="Times New Roman"/>
        </w:rPr>
        <w:t xml:space="preserve">age 254, column 2, line 9: … inaperaturate pollen. </w:t>
      </w:r>
      <w:r w:rsidR="0070758C" w:rsidRPr="0070758C">
        <w:rPr>
          <w:rFonts w:ascii="Times New Roman" w:hAnsi="Times New Roman" w:cs="Times New Roman"/>
        </w:rPr>
        <w:sym w:font="Wingdings" w:char="F0E0"/>
      </w:r>
      <w:r w:rsidR="0070758C">
        <w:rPr>
          <w:rFonts w:ascii="Times New Roman" w:hAnsi="Times New Roman" w:cs="Times New Roman"/>
        </w:rPr>
        <w:t xml:space="preserve"> … inaperaturate pollen (see also Xue et al. 2018).</w:t>
      </w:r>
    </w:p>
    <w:p w14:paraId="62018E13" w14:textId="77777777" w:rsidR="0050082F" w:rsidRDefault="0050082F" w:rsidP="00E53001">
      <w:pPr>
        <w:spacing w:line="240" w:lineRule="auto"/>
        <w:rPr>
          <w:rFonts w:ascii="Times New Roman" w:hAnsi="Times New Roman" w:cs="Times New Roman"/>
        </w:rPr>
      </w:pPr>
      <w:r>
        <w:rPr>
          <w:rFonts w:ascii="Times New Roman" w:hAnsi="Times New Roman" w:cs="Times New Roman"/>
        </w:rPr>
        <w:t xml:space="preserve">Page 255, </w:t>
      </w:r>
      <w:r w:rsidRPr="0050082F">
        <w:rPr>
          <w:rFonts w:ascii="Times New Roman" w:hAnsi="Times New Roman" w:cs="Times New Roman"/>
          <w:b/>
        </w:rPr>
        <w:t>Additional references</w:t>
      </w:r>
      <w:r>
        <w:rPr>
          <w:rFonts w:ascii="Times New Roman" w:hAnsi="Times New Roman" w:cs="Times New Roman"/>
        </w:rPr>
        <w:t>: add Chatrou et al. 2018</w:t>
      </w:r>
    </w:p>
    <w:p w14:paraId="70B452A1" w14:textId="77777777" w:rsidR="00280E74" w:rsidRDefault="00280E74" w:rsidP="00E53001">
      <w:pPr>
        <w:spacing w:line="240" w:lineRule="auto"/>
        <w:rPr>
          <w:rFonts w:ascii="Times New Roman" w:hAnsi="Times New Roman" w:cs="Times New Roman"/>
        </w:rPr>
      </w:pPr>
      <w:r>
        <w:rPr>
          <w:rFonts w:ascii="Times New Roman" w:hAnsi="Times New Roman" w:cs="Times New Roman"/>
        </w:rPr>
        <w:t xml:space="preserve">Page 255, column 1, line 6 from bottom: 17/370 </w:t>
      </w:r>
      <w:r w:rsidRPr="00280E74">
        <w:rPr>
          <w:rFonts w:ascii="Times New Roman" w:hAnsi="Times New Roman" w:cs="Times New Roman"/>
        </w:rPr>
        <w:sym w:font="Wingdings" w:char="F0E0"/>
      </w:r>
      <w:r>
        <w:rPr>
          <w:rFonts w:ascii="Times New Roman" w:hAnsi="Times New Roman" w:cs="Times New Roman"/>
        </w:rPr>
        <w:t xml:space="preserve"> </w:t>
      </w:r>
      <w:r w:rsidR="007E593C">
        <w:rPr>
          <w:rFonts w:ascii="Times New Roman" w:hAnsi="Times New Roman" w:cs="Times New Roman"/>
        </w:rPr>
        <w:t xml:space="preserve">20/475; also line 7: </w:t>
      </w:r>
      <w:r w:rsidR="007E593C" w:rsidRPr="007E593C">
        <w:rPr>
          <w:rFonts w:ascii="Times New Roman" w:hAnsi="Times New Roman" w:cs="Times New Roman"/>
          <w:i/>
        </w:rPr>
        <w:t>Myristica</w:t>
      </w:r>
      <w:r w:rsidR="007E593C">
        <w:rPr>
          <w:rFonts w:ascii="Times New Roman" w:hAnsi="Times New Roman" w:cs="Times New Roman"/>
        </w:rPr>
        <w:t xml:space="preserve"> (70) </w:t>
      </w:r>
      <w:r w:rsidR="007E593C" w:rsidRPr="007E593C">
        <w:rPr>
          <w:rFonts w:ascii="Times New Roman" w:hAnsi="Times New Roman" w:cs="Times New Roman"/>
        </w:rPr>
        <w:sym w:font="Wingdings" w:char="F0E0"/>
      </w:r>
      <w:r w:rsidR="007E593C">
        <w:rPr>
          <w:rFonts w:ascii="Times New Roman" w:hAnsi="Times New Roman" w:cs="Times New Roman"/>
        </w:rPr>
        <w:t xml:space="preserve"> (175)</w:t>
      </w:r>
    </w:p>
    <w:p w14:paraId="50D2E1A0" w14:textId="77777777" w:rsidR="00014A89" w:rsidRDefault="00014A89" w:rsidP="00E53001">
      <w:pPr>
        <w:spacing w:line="240" w:lineRule="auto"/>
        <w:rPr>
          <w:rFonts w:ascii="Times New Roman" w:hAnsi="Times New Roman" w:cs="Times New Roman"/>
        </w:rPr>
      </w:pPr>
      <w:r>
        <w:rPr>
          <w:rFonts w:ascii="Times New Roman" w:hAnsi="Times New Roman" w:cs="Times New Roman"/>
        </w:rPr>
        <w:t xml:space="preserve">Page 256, column 1, line 16: In list of genera replace </w:t>
      </w:r>
      <w:r w:rsidRPr="00014A89">
        <w:rPr>
          <w:rFonts w:ascii="Times New Roman" w:hAnsi="Times New Roman" w:cs="Times New Roman"/>
          <w:i/>
        </w:rPr>
        <w:t>Nectandra</w:t>
      </w:r>
      <w:r>
        <w:rPr>
          <w:rFonts w:ascii="Times New Roman" w:hAnsi="Times New Roman" w:cs="Times New Roman"/>
        </w:rPr>
        <w:t xml:space="preserve"> with </w:t>
      </w:r>
      <w:r w:rsidRPr="00014A89">
        <w:rPr>
          <w:rFonts w:ascii="Times New Roman" w:hAnsi="Times New Roman" w:cs="Times New Roman"/>
          <w:i/>
        </w:rPr>
        <w:t>Damburneya</w:t>
      </w:r>
      <w:r>
        <w:rPr>
          <w:rFonts w:ascii="Times New Roman" w:hAnsi="Times New Roman" w:cs="Times New Roman"/>
        </w:rPr>
        <w:t>.</w:t>
      </w:r>
    </w:p>
    <w:p w14:paraId="452689C5" w14:textId="77777777" w:rsidR="004659A6" w:rsidRDefault="004659A6" w:rsidP="00E53001">
      <w:pPr>
        <w:spacing w:line="240" w:lineRule="auto"/>
        <w:rPr>
          <w:rFonts w:ascii="Times New Roman" w:hAnsi="Times New Roman" w:cs="Times New Roman"/>
        </w:rPr>
      </w:pPr>
      <w:r>
        <w:rPr>
          <w:rFonts w:ascii="Times New Roman" w:hAnsi="Times New Roman" w:cs="Times New Roman"/>
        </w:rPr>
        <w:t xml:space="preserve">Page 256-257, </w:t>
      </w:r>
      <w:r w:rsidRPr="004659A6">
        <w:rPr>
          <w:rFonts w:ascii="Times New Roman" w:hAnsi="Times New Roman" w:cs="Times New Roman"/>
          <w:b/>
        </w:rPr>
        <w:t>Discussion</w:t>
      </w:r>
      <w:r>
        <w:rPr>
          <w:rFonts w:ascii="Times New Roman" w:hAnsi="Times New Roman" w:cs="Times New Roman"/>
        </w:rPr>
        <w:t xml:space="preserve"> for Lauraceae: Delete information starting with “Lauraceae belong to the large order Laurales…” and ending at “… support a closer relationship with Monimiaceae.”  This information is reworded and forms the new introduction to Laurales</w:t>
      </w:r>
      <w:r w:rsidR="00110408">
        <w:rPr>
          <w:rFonts w:ascii="Times New Roman" w:hAnsi="Times New Roman" w:cs="Times New Roman"/>
        </w:rPr>
        <w:t>, which in the fifth edition will have two families receiving full coverage: Lauraceae and Monimiaceae.</w:t>
      </w:r>
    </w:p>
    <w:p w14:paraId="728031D1" w14:textId="4D7936CC" w:rsidR="00110408" w:rsidRDefault="00110408" w:rsidP="00E53001">
      <w:pPr>
        <w:spacing w:line="240" w:lineRule="auto"/>
        <w:rPr>
          <w:rFonts w:ascii="Times New Roman" w:hAnsi="Times New Roman" w:cs="Times New Roman"/>
        </w:rPr>
      </w:pPr>
      <w:r>
        <w:rPr>
          <w:rFonts w:ascii="Times New Roman" w:hAnsi="Times New Roman" w:cs="Times New Roman"/>
        </w:rPr>
        <w:t xml:space="preserve">The </w:t>
      </w:r>
      <w:r w:rsidRPr="00110408">
        <w:rPr>
          <w:rFonts w:ascii="Times New Roman" w:hAnsi="Times New Roman" w:cs="Times New Roman"/>
          <w:b/>
        </w:rPr>
        <w:t>Discussion</w:t>
      </w:r>
      <w:r>
        <w:rPr>
          <w:rFonts w:ascii="Times New Roman" w:hAnsi="Times New Roman" w:cs="Times New Roman"/>
        </w:rPr>
        <w:t xml:space="preserve"> for Lauraceae will start with: Lauraceae clearly are monophyletic (see description, and Renner and Chanderbali 2000). </w:t>
      </w:r>
      <w:r w:rsidRPr="00110408">
        <w:rPr>
          <w:rFonts w:ascii="Times New Roman" w:hAnsi="Times New Roman" w:cs="Times New Roman"/>
        </w:rPr>
        <w:sym w:font="Wingdings" w:char="F0E0"/>
      </w:r>
      <w:r>
        <w:rPr>
          <w:rFonts w:ascii="Times New Roman" w:hAnsi="Times New Roman" w:cs="Times New Roman"/>
        </w:rPr>
        <w:t xml:space="preserve"> Lauraceae clearly are monophyletic (see description, and Chanderbali et al. 2001; Massoni et al. 2014; Renner 1999; Renner and Chanderbali 2000; Rohwer 2000</w:t>
      </w:r>
      <w:r w:rsidR="00FA17A1">
        <w:rPr>
          <w:rFonts w:ascii="Times New Roman" w:hAnsi="Times New Roman" w:cs="Times New Roman"/>
        </w:rPr>
        <w:t>; Song et al. 2020</w:t>
      </w:r>
      <w:r>
        <w:rPr>
          <w:rFonts w:ascii="Times New Roman" w:hAnsi="Times New Roman" w:cs="Times New Roman"/>
        </w:rPr>
        <w:t xml:space="preserve">). </w:t>
      </w:r>
    </w:p>
    <w:p w14:paraId="3B04044E" w14:textId="77777777" w:rsidR="00EB6741" w:rsidRDefault="00EB6741" w:rsidP="00E53001">
      <w:pPr>
        <w:spacing w:line="240" w:lineRule="auto"/>
        <w:rPr>
          <w:rFonts w:ascii="Times New Roman" w:hAnsi="Times New Roman" w:cs="Times New Roman"/>
        </w:rPr>
      </w:pPr>
      <w:r>
        <w:rPr>
          <w:rFonts w:ascii="Times New Roman" w:hAnsi="Times New Roman" w:cs="Times New Roman"/>
        </w:rPr>
        <w:t>Page 257, column 1, lines 30-37: Delete paragraph – Chloranthaceae have sometimes … to magnoliids.</w:t>
      </w:r>
    </w:p>
    <w:p w14:paraId="2425F509" w14:textId="77777777" w:rsidR="00C22AE5" w:rsidRDefault="00C22AE5" w:rsidP="00E53001">
      <w:pPr>
        <w:spacing w:line="240" w:lineRule="auto"/>
        <w:rPr>
          <w:rFonts w:ascii="Times New Roman" w:hAnsi="Times New Roman" w:cs="Times New Roman"/>
        </w:rPr>
      </w:pPr>
      <w:r>
        <w:rPr>
          <w:rFonts w:ascii="Times New Roman" w:hAnsi="Times New Roman" w:cs="Times New Roman"/>
        </w:rPr>
        <w:t>Page 257, column 1, line</w:t>
      </w:r>
      <w:r w:rsidR="005F043E">
        <w:rPr>
          <w:rFonts w:ascii="Times New Roman" w:hAnsi="Times New Roman" w:cs="Times New Roman"/>
        </w:rPr>
        <w:t>s</w:t>
      </w:r>
      <w:r>
        <w:rPr>
          <w:rFonts w:ascii="Times New Roman" w:hAnsi="Times New Roman" w:cs="Times New Roman"/>
        </w:rPr>
        <w:t xml:space="preserve"> 14-12 from bottom: reword last sentence of paragraph as follows: Rohwer and Rudolf (2005) and Li et al. (2016) suggest that </w:t>
      </w:r>
      <w:r w:rsidRPr="00C22AE5">
        <w:rPr>
          <w:rFonts w:ascii="Times New Roman" w:hAnsi="Times New Roman" w:cs="Times New Roman"/>
          <w:i/>
        </w:rPr>
        <w:t>Hyphodaphnis</w:t>
      </w:r>
      <w:r>
        <w:rPr>
          <w:rFonts w:ascii="Times New Roman" w:hAnsi="Times New Roman" w:cs="Times New Roman"/>
        </w:rPr>
        <w:t xml:space="preserve">, the </w:t>
      </w:r>
      <w:r w:rsidRPr="00C22AE5">
        <w:rPr>
          <w:rFonts w:ascii="Times New Roman" w:hAnsi="Times New Roman" w:cs="Times New Roman"/>
          <w:i/>
        </w:rPr>
        <w:t>Cryptocarya</w:t>
      </w:r>
      <w:r>
        <w:rPr>
          <w:rFonts w:ascii="Times New Roman" w:hAnsi="Times New Roman" w:cs="Times New Roman"/>
        </w:rPr>
        <w:t xml:space="preserve"> group, </w:t>
      </w:r>
      <w:r w:rsidRPr="00C22AE5">
        <w:rPr>
          <w:rFonts w:ascii="Times New Roman" w:hAnsi="Times New Roman" w:cs="Times New Roman"/>
          <w:i/>
        </w:rPr>
        <w:t>Caryodaphnopsis</w:t>
      </w:r>
      <w:r>
        <w:rPr>
          <w:rFonts w:ascii="Times New Roman" w:hAnsi="Times New Roman" w:cs="Times New Roman"/>
        </w:rPr>
        <w:t xml:space="preserve">, and </w:t>
      </w:r>
      <w:r w:rsidRPr="00C22AE5">
        <w:rPr>
          <w:rFonts w:ascii="Times New Roman" w:hAnsi="Times New Roman" w:cs="Times New Roman"/>
          <w:i/>
        </w:rPr>
        <w:t>Cassytha</w:t>
      </w:r>
      <w:r>
        <w:rPr>
          <w:rFonts w:ascii="Times New Roman" w:hAnsi="Times New Roman" w:cs="Times New Roman"/>
        </w:rPr>
        <w:t xml:space="preserve"> are successively sister to the rest of the family…</w:t>
      </w:r>
    </w:p>
    <w:p w14:paraId="5F3625CC" w14:textId="77777777" w:rsidR="00675E48" w:rsidRDefault="00675E48" w:rsidP="00E53001">
      <w:pPr>
        <w:spacing w:line="240" w:lineRule="auto"/>
        <w:rPr>
          <w:rFonts w:ascii="Times New Roman" w:hAnsi="Times New Roman" w:cs="Times New Roman"/>
        </w:rPr>
      </w:pPr>
      <w:r>
        <w:rPr>
          <w:rFonts w:ascii="Times New Roman" w:hAnsi="Times New Roman" w:cs="Times New Roman"/>
        </w:rPr>
        <w:t>Page 257, column 2, line 7: add to references cited, the following: Trofimov et al. 2016</w:t>
      </w:r>
      <w:r w:rsidR="00D800C2">
        <w:rPr>
          <w:rFonts w:ascii="Times New Roman" w:hAnsi="Times New Roman" w:cs="Times New Roman"/>
        </w:rPr>
        <w:t xml:space="preserve"> and Rohde et al. 2017</w:t>
      </w:r>
      <w:r>
        <w:rPr>
          <w:rFonts w:ascii="Times New Roman" w:hAnsi="Times New Roman" w:cs="Times New Roman"/>
        </w:rPr>
        <w:t>.</w:t>
      </w:r>
    </w:p>
    <w:p w14:paraId="3B54E08C" w14:textId="3F21E3A8" w:rsidR="00D800C2" w:rsidRDefault="00D800C2" w:rsidP="00E53001">
      <w:pPr>
        <w:spacing w:line="240" w:lineRule="auto"/>
        <w:rPr>
          <w:rFonts w:ascii="Times New Roman" w:hAnsi="Times New Roman" w:cs="Times New Roman"/>
        </w:rPr>
      </w:pPr>
      <w:r>
        <w:rPr>
          <w:rFonts w:ascii="Times New Roman" w:hAnsi="Times New Roman" w:cs="Times New Roman"/>
        </w:rPr>
        <w:t>Page 257, column 2, line 17: add to references – Trofimov et al. 2016 and Rohde et al. 2017</w:t>
      </w:r>
      <w:r w:rsidR="005A1C6F">
        <w:rPr>
          <w:rFonts w:ascii="Times New Roman" w:hAnsi="Times New Roman" w:cs="Times New Roman"/>
        </w:rPr>
        <w:t xml:space="preserve"> and Penagos Zuluaga et al. 2021</w:t>
      </w:r>
      <w:r>
        <w:rPr>
          <w:rFonts w:ascii="Times New Roman" w:hAnsi="Times New Roman" w:cs="Times New Roman"/>
        </w:rPr>
        <w:t xml:space="preserve">. Also add to end of sentence: … and genera such as </w:t>
      </w:r>
      <w:r w:rsidRPr="00D800C2">
        <w:rPr>
          <w:rFonts w:ascii="Times New Roman" w:hAnsi="Times New Roman" w:cs="Times New Roman"/>
          <w:i/>
        </w:rPr>
        <w:t>Damburn</w:t>
      </w:r>
      <w:r>
        <w:rPr>
          <w:rFonts w:ascii="Times New Roman" w:hAnsi="Times New Roman" w:cs="Times New Roman"/>
          <w:i/>
        </w:rPr>
        <w:t>e</w:t>
      </w:r>
      <w:r w:rsidRPr="00D800C2">
        <w:rPr>
          <w:rFonts w:ascii="Times New Roman" w:hAnsi="Times New Roman" w:cs="Times New Roman"/>
          <w:i/>
        </w:rPr>
        <w:t>ya</w:t>
      </w:r>
      <w:r>
        <w:rPr>
          <w:rFonts w:ascii="Times New Roman" w:hAnsi="Times New Roman" w:cs="Times New Roman"/>
        </w:rPr>
        <w:t xml:space="preserve"> and </w:t>
      </w:r>
      <w:r w:rsidRPr="00D800C2">
        <w:rPr>
          <w:rFonts w:ascii="Times New Roman" w:hAnsi="Times New Roman" w:cs="Times New Roman"/>
          <w:i/>
        </w:rPr>
        <w:t>Aiouea</w:t>
      </w:r>
      <w:r>
        <w:rPr>
          <w:rFonts w:ascii="Times New Roman" w:hAnsi="Times New Roman" w:cs="Times New Roman"/>
        </w:rPr>
        <w:t xml:space="preserve"> are now recognized</w:t>
      </w:r>
      <w:r w:rsidR="005A1C6F">
        <w:rPr>
          <w:rFonts w:ascii="Times New Roman" w:hAnsi="Times New Roman" w:cs="Times New Roman"/>
        </w:rPr>
        <w:t xml:space="preserve">, but problems of non-monophyly (e.g., in </w:t>
      </w:r>
      <w:r w:rsidR="005A1C6F" w:rsidRPr="005A1C6F">
        <w:rPr>
          <w:rFonts w:ascii="Times New Roman" w:hAnsi="Times New Roman" w:cs="Times New Roman"/>
          <w:i/>
        </w:rPr>
        <w:t>Ocotea</w:t>
      </w:r>
      <w:r w:rsidR="005A1C6F">
        <w:rPr>
          <w:rFonts w:ascii="Times New Roman" w:hAnsi="Times New Roman" w:cs="Times New Roman"/>
        </w:rPr>
        <w:t xml:space="preserve">, </w:t>
      </w:r>
      <w:r w:rsidR="005A1C6F" w:rsidRPr="005A1C6F">
        <w:rPr>
          <w:rFonts w:ascii="Times New Roman" w:hAnsi="Times New Roman" w:cs="Times New Roman"/>
          <w:i/>
        </w:rPr>
        <w:t>Licaria</w:t>
      </w:r>
      <w:r w:rsidR="005A1C6F">
        <w:rPr>
          <w:rFonts w:ascii="Times New Roman" w:hAnsi="Times New Roman" w:cs="Times New Roman"/>
        </w:rPr>
        <w:t>) remain</w:t>
      </w:r>
      <w:r>
        <w:rPr>
          <w:rFonts w:ascii="Times New Roman" w:hAnsi="Times New Roman" w:cs="Times New Roman"/>
        </w:rPr>
        <w:t>.</w:t>
      </w:r>
    </w:p>
    <w:p w14:paraId="423721BE" w14:textId="77777777" w:rsidR="00C92873" w:rsidRDefault="00C92873" w:rsidP="00E53001">
      <w:pPr>
        <w:spacing w:line="240" w:lineRule="auto"/>
        <w:rPr>
          <w:rFonts w:ascii="Times New Roman" w:hAnsi="Times New Roman" w:cs="Times New Roman"/>
        </w:rPr>
      </w:pPr>
      <w:r>
        <w:rPr>
          <w:rFonts w:ascii="Times New Roman" w:hAnsi="Times New Roman" w:cs="Times New Roman"/>
        </w:rPr>
        <w:t xml:space="preserve">Page 258, column 1, line 25: 5/90 </w:t>
      </w:r>
      <w:r w:rsidRPr="00C92873">
        <w:rPr>
          <w:rFonts w:ascii="Times New Roman" w:hAnsi="Times New Roman" w:cs="Times New Roman"/>
        </w:rPr>
        <w:sym w:font="Wingdings" w:char="F0E0"/>
      </w:r>
      <w:r>
        <w:rPr>
          <w:rFonts w:ascii="Times New Roman" w:hAnsi="Times New Roman" w:cs="Times New Roman"/>
        </w:rPr>
        <w:t xml:space="preserve"> 6/105</w:t>
      </w:r>
    </w:p>
    <w:p w14:paraId="5816496B" w14:textId="77777777" w:rsidR="00E225D8" w:rsidRDefault="00E225D8" w:rsidP="00E53001">
      <w:pPr>
        <w:spacing w:line="240" w:lineRule="auto"/>
        <w:rPr>
          <w:rFonts w:ascii="Times New Roman" w:hAnsi="Times New Roman" w:cs="Times New Roman"/>
        </w:rPr>
      </w:pPr>
      <w:r>
        <w:rPr>
          <w:rFonts w:ascii="Times New Roman" w:hAnsi="Times New Roman" w:cs="Times New Roman"/>
        </w:rPr>
        <w:t>Page 258, column 1, line 7 from bottom: add Soltis et al. 2018</w:t>
      </w:r>
    </w:p>
    <w:p w14:paraId="6A0B6E14" w14:textId="77777777" w:rsidR="004109E6" w:rsidRDefault="004109E6" w:rsidP="00E53001">
      <w:pPr>
        <w:spacing w:line="240" w:lineRule="auto"/>
        <w:rPr>
          <w:rFonts w:ascii="Times New Roman" w:hAnsi="Times New Roman" w:cs="Times New Roman"/>
        </w:rPr>
      </w:pPr>
      <w:r>
        <w:rPr>
          <w:rFonts w:ascii="Times New Roman" w:hAnsi="Times New Roman" w:cs="Times New Roman"/>
        </w:rPr>
        <w:lastRenderedPageBreak/>
        <w:t xml:space="preserve">Page 258, column 2, lines 12-16: …stigma.  </w:t>
      </w:r>
      <w:r w:rsidRPr="004109E6">
        <w:rPr>
          <w:rFonts w:ascii="Times New Roman" w:hAnsi="Times New Roman" w:cs="Times New Roman"/>
          <w:i/>
        </w:rPr>
        <w:t>Tasmannia</w:t>
      </w:r>
      <w:r>
        <w:rPr>
          <w:rFonts w:ascii="Times New Roman" w:hAnsi="Times New Roman" w:cs="Times New Roman"/>
        </w:rPr>
        <w:t xml:space="preserve"> may be sister to the above-mentioned genera, a hypothesis supported by ribosomal DNA sequences and by its low chromosome number.  Finally, </w:t>
      </w:r>
      <w:r w:rsidRPr="004109E6">
        <w:rPr>
          <w:rFonts w:ascii="Times New Roman" w:hAnsi="Times New Roman" w:cs="Times New Roman"/>
          <w:i/>
        </w:rPr>
        <w:t>Takhtajania</w:t>
      </w:r>
      <w:r>
        <w:rPr>
          <w:rFonts w:ascii="Times New Roman" w:hAnsi="Times New Roman" w:cs="Times New Roman"/>
        </w:rPr>
        <w:t xml:space="preserve"> likely is sister to all other members of the family. </w:t>
      </w:r>
      <w:r w:rsidRPr="004109E6">
        <w:rPr>
          <w:rFonts w:ascii="Times New Roman" w:hAnsi="Times New Roman" w:cs="Times New Roman"/>
        </w:rPr>
        <w:sym w:font="Wingdings" w:char="F0E0"/>
      </w:r>
      <w:r>
        <w:rPr>
          <w:rFonts w:ascii="Times New Roman" w:hAnsi="Times New Roman" w:cs="Times New Roman"/>
        </w:rPr>
        <w:t xml:space="preserve"> … stigma, and is likely sister to </w:t>
      </w:r>
      <w:r w:rsidRPr="004109E6">
        <w:rPr>
          <w:rFonts w:ascii="Times New Roman" w:hAnsi="Times New Roman" w:cs="Times New Roman"/>
          <w:i/>
        </w:rPr>
        <w:t>Zygogynum</w:t>
      </w:r>
      <w:r>
        <w:rPr>
          <w:rFonts w:ascii="Times New Roman" w:hAnsi="Times New Roman" w:cs="Times New Roman"/>
        </w:rPr>
        <w:t xml:space="preserve"> and relatives, as well as </w:t>
      </w:r>
      <w:r w:rsidRPr="004109E6">
        <w:rPr>
          <w:rFonts w:ascii="Times New Roman" w:hAnsi="Times New Roman" w:cs="Times New Roman"/>
          <w:i/>
        </w:rPr>
        <w:t>Pseudowintera</w:t>
      </w:r>
      <w:r>
        <w:rPr>
          <w:rFonts w:ascii="Times New Roman" w:hAnsi="Times New Roman" w:cs="Times New Roman"/>
        </w:rPr>
        <w:t xml:space="preserve">.  </w:t>
      </w:r>
      <w:r w:rsidRPr="004109E6">
        <w:rPr>
          <w:rFonts w:ascii="Times New Roman" w:hAnsi="Times New Roman" w:cs="Times New Roman"/>
          <w:i/>
        </w:rPr>
        <w:t>Tasmannia</w:t>
      </w:r>
      <w:r>
        <w:rPr>
          <w:rFonts w:ascii="Times New Roman" w:hAnsi="Times New Roman" w:cs="Times New Roman"/>
        </w:rPr>
        <w:t xml:space="preserve"> may be sister to the above-mentioned genera, a hypothesis supported by DNA sequences and by its low chromosome number. Finally, </w:t>
      </w:r>
      <w:r w:rsidRPr="004109E6">
        <w:rPr>
          <w:rFonts w:ascii="Times New Roman" w:hAnsi="Times New Roman" w:cs="Times New Roman"/>
          <w:i/>
        </w:rPr>
        <w:t>Takhtajania</w:t>
      </w:r>
      <w:r>
        <w:rPr>
          <w:rFonts w:ascii="Times New Roman" w:hAnsi="Times New Roman" w:cs="Times New Roman"/>
        </w:rPr>
        <w:t xml:space="preserve"> likely is sister to all other members of the family (Marquínez et al. 2009).</w:t>
      </w:r>
    </w:p>
    <w:p w14:paraId="538AD7CC" w14:textId="77777777" w:rsidR="00AD6B45" w:rsidRDefault="00AD6B45" w:rsidP="00E53001">
      <w:pPr>
        <w:spacing w:line="240" w:lineRule="auto"/>
        <w:rPr>
          <w:rFonts w:ascii="Times New Roman" w:hAnsi="Times New Roman" w:cs="Times New Roman"/>
        </w:rPr>
      </w:pPr>
      <w:r>
        <w:rPr>
          <w:rFonts w:ascii="Times New Roman" w:hAnsi="Times New Roman" w:cs="Times New Roman"/>
        </w:rPr>
        <w:t>Page 258, column 2, line 8 under Piperales: add Soltis et al. 2018</w:t>
      </w:r>
      <w:r w:rsidR="009A6167">
        <w:rPr>
          <w:rFonts w:ascii="Times New Roman" w:hAnsi="Times New Roman" w:cs="Times New Roman"/>
        </w:rPr>
        <w:t xml:space="preserve"> and Li et al. 2019</w:t>
      </w:r>
      <w:r w:rsidR="007C35E0">
        <w:rPr>
          <w:rFonts w:ascii="Times New Roman" w:hAnsi="Times New Roman" w:cs="Times New Roman"/>
        </w:rPr>
        <w:t xml:space="preserve"> and Massoni et al. 2014</w:t>
      </w:r>
    </w:p>
    <w:p w14:paraId="1085817B" w14:textId="77777777" w:rsidR="00FB16DF" w:rsidRDefault="00FB16DF" w:rsidP="00E53001">
      <w:pPr>
        <w:spacing w:line="240" w:lineRule="auto"/>
        <w:rPr>
          <w:rFonts w:ascii="Times New Roman" w:hAnsi="Times New Roman" w:cs="Times New Roman"/>
        </w:rPr>
      </w:pPr>
      <w:r>
        <w:rPr>
          <w:rFonts w:ascii="Times New Roman" w:hAnsi="Times New Roman" w:cs="Times New Roman"/>
        </w:rPr>
        <w:t xml:space="preserve">Page 259, column 1, line 4 in description: </w:t>
      </w:r>
      <w:r w:rsidRPr="00FB16DF">
        <w:rPr>
          <w:rFonts w:ascii="Times New Roman" w:hAnsi="Times New Roman" w:cs="Times New Roman"/>
          <w:b/>
        </w:rPr>
        <w:t>scattered</w:t>
      </w:r>
      <w:r>
        <w:rPr>
          <w:rFonts w:ascii="Times New Roman" w:hAnsi="Times New Roman" w:cs="Times New Roman"/>
        </w:rPr>
        <w:t xml:space="preserve">; </w:t>
      </w:r>
      <w:r w:rsidRPr="00FB16DF">
        <w:rPr>
          <w:rFonts w:ascii="Times New Roman" w:hAnsi="Times New Roman" w:cs="Times New Roman"/>
          <w:i/>
        </w:rPr>
        <w:t>with spherical</w:t>
      </w:r>
      <w:r>
        <w:rPr>
          <w:rFonts w:ascii="Times New Roman" w:hAnsi="Times New Roman" w:cs="Times New Roman"/>
        </w:rPr>
        <w:t xml:space="preserve"> </w:t>
      </w:r>
      <w:r w:rsidRPr="00FB16DF">
        <w:rPr>
          <w:rFonts w:ascii="Times New Roman" w:hAnsi="Times New Roman" w:cs="Times New Roman"/>
        </w:rPr>
        <w:sym w:font="Wingdings" w:char="F0E0"/>
      </w:r>
      <w:r>
        <w:rPr>
          <w:rFonts w:ascii="Times New Roman" w:hAnsi="Times New Roman" w:cs="Times New Roman"/>
        </w:rPr>
        <w:t xml:space="preserve"> </w:t>
      </w:r>
      <w:r w:rsidRPr="00FB16DF">
        <w:rPr>
          <w:rFonts w:ascii="Times New Roman" w:hAnsi="Times New Roman" w:cs="Times New Roman"/>
          <w:b/>
        </w:rPr>
        <w:t>scattered</w:t>
      </w:r>
      <w:r>
        <w:rPr>
          <w:rFonts w:ascii="Times New Roman" w:hAnsi="Times New Roman" w:cs="Times New Roman"/>
        </w:rPr>
        <w:t xml:space="preserve">, and with mucilage canals; </w:t>
      </w:r>
      <w:r w:rsidRPr="00FB16DF">
        <w:rPr>
          <w:rFonts w:ascii="Times New Roman" w:hAnsi="Times New Roman" w:cs="Times New Roman"/>
          <w:i/>
        </w:rPr>
        <w:t>with spherical</w:t>
      </w:r>
    </w:p>
    <w:p w14:paraId="6CC51363" w14:textId="77777777" w:rsidR="00FB16DF" w:rsidRDefault="00FB16DF" w:rsidP="00E53001">
      <w:pPr>
        <w:spacing w:line="240" w:lineRule="auto"/>
        <w:rPr>
          <w:rFonts w:ascii="Times New Roman" w:hAnsi="Times New Roman" w:cs="Times New Roman"/>
        </w:rPr>
      </w:pPr>
      <w:r>
        <w:rPr>
          <w:rFonts w:ascii="Times New Roman" w:hAnsi="Times New Roman" w:cs="Times New Roman"/>
        </w:rPr>
        <w:t xml:space="preserve">Page 259, column 2, line 7: </w:t>
      </w:r>
      <w:r w:rsidRPr="00FB16DF">
        <w:rPr>
          <w:rFonts w:ascii="Times New Roman" w:hAnsi="Times New Roman" w:cs="Times New Roman"/>
          <w:b/>
        </w:rPr>
        <w:t>Fruit usually a drupe</w:t>
      </w:r>
      <w:r>
        <w:rPr>
          <w:rFonts w:ascii="Times New Roman" w:hAnsi="Times New Roman" w:cs="Times New Roman"/>
        </w:rPr>
        <w:t xml:space="preserve">; </w:t>
      </w:r>
      <w:r w:rsidRPr="00FB16DF">
        <w:rPr>
          <w:rFonts w:ascii="Times New Roman" w:hAnsi="Times New Roman" w:cs="Times New Roman"/>
        </w:rPr>
        <w:sym w:font="Wingdings" w:char="F0E0"/>
      </w:r>
      <w:r>
        <w:rPr>
          <w:rFonts w:ascii="Times New Roman" w:hAnsi="Times New Roman" w:cs="Times New Roman"/>
        </w:rPr>
        <w:t xml:space="preserve"> </w:t>
      </w:r>
      <w:r w:rsidRPr="00FB16DF">
        <w:rPr>
          <w:rFonts w:ascii="Times New Roman" w:hAnsi="Times New Roman" w:cs="Times New Roman"/>
          <w:b/>
        </w:rPr>
        <w:t>Fruit fleshy, usually a drupe</w:t>
      </w:r>
      <w:r>
        <w:rPr>
          <w:rFonts w:ascii="Times New Roman" w:hAnsi="Times New Roman" w:cs="Times New Roman"/>
        </w:rPr>
        <w:t>;</w:t>
      </w:r>
    </w:p>
    <w:p w14:paraId="5F85B6A6" w14:textId="77777777" w:rsidR="002B0C13" w:rsidRDefault="002B0C13" w:rsidP="00E53001">
      <w:pPr>
        <w:spacing w:line="240" w:lineRule="auto"/>
        <w:rPr>
          <w:rFonts w:ascii="Times New Roman" w:hAnsi="Times New Roman" w:cs="Times New Roman"/>
        </w:rPr>
      </w:pPr>
      <w:r>
        <w:rPr>
          <w:rFonts w:ascii="Times New Roman" w:hAnsi="Times New Roman" w:cs="Times New Roman"/>
        </w:rPr>
        <w:t xml:space="preserve">Page 259, column 2, line 1 in </w:t>
      </w:r>
      <w:r w:rsidRPr="002B0C13">
        <w:rPr>
          <w:rFonts w:ascii="Times New Roman" w:hAnsi="Times New Roman" w:cs="Times New Roman"/>
          <w:b/>
        </w:rPr>
        <w:t>Discussion</w:t>
      </w:r>
      <w:r>
        <w:rPr>
          <w:rFonts w:ascii="Times New Roman" w:hAnsi="Times New Roman" w:cs="Times New Roman"/>
        </w:rPr>
        <w:t>: In addition to Tucker et al. 1993, add the following references to monophyly of Piperaceae: Jaramillo et al. 2004, Massoni et al. 2014, and Neinhuis et al. 2005</w:t>
      </w:r>
    </w:p>
    <w:p w14:paraId="27BCD78C" w14:textId="77777777" w:rsidR="002B0C13" w:rsidRDefault="002B0C13" w:rsidP="00E53001">
      <w:pPr>
        <w:spacing w:line="240" w:lineRule="auto"/>
        <w:rPr>
          <w:rFonts w:ascii="Times New Roman" w:hAnsi="Times New Roman" w:cs="Times New Roman"/>
        </w:rPr>
      </w:pPr>
      <w:r>
        <w:rPr>
          <w:rFonts w:ascii="Times New Roman" w:hAnsi="Times New Roman" w:cs="Times New Roman"/>
        </w:rPr>
        <w:t xml:space="preserve">Page 259, column 2, line 7 in </w:t>
      </w:r>
      <w:r w:rsidRPr="002B0C13">
        <w:rPr>
          <w:rFonts w:ascii="Times New Roman" w:hAnsi="Times New Roman" w:cs="Times New Roman"/>
          <w:b/>
        </w:rPr>
        <w:t>Discussion</w:t>
      </w:r>
      <w:r>
        <w:rPr>
          <w:rFonts w:ascii="Times New Roman" w:hAnsi="Times New Roman" w:cs="Times New Roman"/>
        </w:rPr>
        <w:t xml:space="preserve">: carpels, both plesiomorphies), although </w:t>
      </w:r>
      <w:r w:rsidRPr="002B0C13">
        <w:rPr>
          <w:rFonts w:ascii="Times New Roman" w:hAnsi="Times New Roman" w:cs="Times New Roman"/>
        </w:rPr>
        <w:sym w:font="Wingdings" w:char="F0E0"/>
      </w:r>
      <w:r>
        <w:rPr>
          <w:rFonts w:ascii="Times New Roman" w:hAnsi="Times New Roman" w:cs="Times New Roman"/>
        </w:rPr>
        <w:t xml:space="preserve"> carpels), although</w:t>
      </w:r>
    </w:p>
    <w:p w14:paraId="12A5D627" w14:textId="77777777" w:rsidR="002B0C13" w:rsidRDefault="002B0C13" w:rsidP="00E53001">
      <w:pPr>
        <w:spacing w:line="240" w:lineRule="auto"/>
        <w:rPr>
          <w:rFonts w:ascii="Times New Roman" w:hAnsi="Times New Roman" w:cs="Times New Roman"/>
        </w:rPr>
      </w:pPr>
      <w:r>
        <w:rPr>
          <w:rFonts w:ascii="Times New Roman" w:hAnsi="Times New Roman" w:cs="Times New Roman"/>
        </w:rPr>
        <w:t xml:space="preserve">Page 259, column 2, line </w:t>
      </w:r>
      <w:r w:rsidR="00C00929">
        <w:rPr>
          <w:rFonts w:ascii="Times New Roman" w:hAnsi="Times New Roman" w:cs="Times New Roman"/>
        </w:rPr>
        <w:t>9 in Discussion: In addition to Tucker et al. 1993, add the following references to the monophyly of Saururaceae: Meng et al. 2003, Massoni et al. 2014, Jaramillo et al. 2004, and Neinhuis et al. 2005</w:t>
      </w:r>
    </w:p>
    <w:p w14:paraId="7F1543CC" w14:textId="77777777" w:rsidR="00F31647" w:rsidRDefault="00F31647" w:rsidP="00E53001">
      <w:pPr>
        <w:spacing w:line="240" w:lineRule="auto"/>
        <w:rPr>
          <w:rFonts w:ascii="Times New Roman" w:hAnsi="Times New Roman" w:cs="Times New Roman"/>
        </w:rPr>
      </w:pPr>
      <w:r>
        <w:rPr>
          <w:rFonts w:ascii="Times New Roman" w:hAnsi="Times New Roman" w:cs="Times New Roman"/>
        </w:rPr>
        <w:t xml:space="preserve">Page 259, column 2, line 14 in Discussion: add Massoni et al. 2014 to references supporting </w:t>
      </w:r>
      <w:r w:rsidRPr="00F31647">
        <w:rPr>
          <w:rFonts w:ascii="Times New Roman" w:hAnsi="Times New Roman" w:cs="Times New Roman"/>
          <w:i/>
        </w:rPr>
        <w:t>Verhuellia</w:t>
      </w:r>
      <w:r>
        <w:rPr>
          <w:rFonts w:ascii="Times New Roman" w:hAnsi="Times New Roman" w:cs="Times New Roman"/>
        </w:rPr>
        <w:t xml:space="preserve"> sister to rest</w:t>
      </w:r>
    </w:p>
    <w:p w14:paraId="6DD6DAB3" w14:textId="77777777" w:rsidR="000566B3" w:rsidRDefault="000566B3" w:rsidP="00E53001">
      <w:pPr>
        <w:spacing w:line="240" w:lineRule="auto"/>
        <w:rPr>
          <w:rFonts w:ascii="Times New Roman" w:hAnsi="Times New Roman" w:cs="Times New Roman"/>
        </w:rPr>
      </w:pPr>
      <w:r>
        <w:rPr>
          <w:rFonts w:ascii="Times New Roman" w:hAnsi="Times New Roman" w:cs="Times New Roman"/>
        </w:rPr>
        <w:t xml:space="preserve">Page 261, column 1, line </w:t>
      </w:r>
      <w:r w:rsidR="00FB16DF">
        <w:rPr>
          <w:rFonts w:ascii="Times New Roman" w:hAnsi="Times New Roman" w:cs="Times New Roman"/>
        </w:rPr>
        <w:t xml:space="preserve">15 in description: filaments distinct, </w:t>
      </w:r>
      <w:r w:rsidR="00FB16DF" w:rsidRPr="00FB16DF">
        <w:rPr>
          <w:rFonts w:ascii="Times New Roman" w:hAnsi="Times New Roman" w:cs="Times New Roman"/>
          <w:b/>
        </w:rPr>
        <w:t>slightly to strongly adnate to style</w:t>
      </w:r>
      <w:r w:rsidR="00FB16DF">
        <w:rPr>
          <w:rFonts w:ascii="Times New Roman" w:hAnsi="Times New Roman" w:cs="Times New Roman"/>
        </w:rPr>
        <w:t xml:space="preserve">, </w:t>
      </w:r>
      <w:r w:rsidR="00FB16DF" w:rsidRPr="00FB16DF">
        <w:rPr>
          <w:rFonts w:ascii="Times New Roman" w:hAnsi="Times New Roman" w:cs="Times New Roman"/>
        </w:rPr>
        <w:sym w:font="Wingdings" w:char="F0E0"/>
      </w:r>
      <w:r w:rsidR="00FB16DF">
        <w:rPr>
          <w:rFonts w:ascii="Times New Roman" w:hAnsi="Times New Roman" w:cs="Times New Roman"/>
        </w:rPr>
        <w:t xml:space="preserve"> </w:t>
      </w:r>
      <w:r w:rsidR="00FB16DF" w:rsidRPr="00FB16DF">
        <w:rPr>
          <w:rFonts w:ascii="Times New Roman" w:hAnsi="Times New Roman" w:cs="Times New Roman"/>
          <w:b/>
        </w:rPr>
        <w:t>slightly to strongly adnate to style</w:t>
      </w:r>
      <w:r w:rsidR="00FB16DF">
        <w:rPr>
          <w:rFonts w:ascii="Times New Roman" w:hAnsi="Times New Roman" w:cs="Times New Roman"/>
        </w:rPr>
        <w:t xml:space="preserve">; </w:t>
      </w:r>
      <w:r w:rsidR="00FB16DF" w:rsidRPr="00FB16DF">
        <w:rPr>
          <w:rFonts w:ascii="Times New Roman" w:hAnsi="Times New Roman" w:cs="Times New Roman"/>
          <w:b/>
        </w:rPr>
        <w:t>filaments ± absent</w:t>
      </w:r>
      <w:r w:rsidR="00FB16DF">
        <w:rPr>
          <w:rFonts w:ascii="Times New Roman" w:hAnsi="Times New Roman" w:cs="Times New Roman"/>
        </w:rPr>
        <w:t xml:space="preserve">, </w:t>
      </w:r>
    </w:p>
    <w:p w14:paraId="6690ECF3" w14:textId="77777777" w:rsidR="00180B38" w:rsidRDefault="00180B38" w:rsidP="00E53001">
      <w:pPr>
        <w:spacing w:line="240" w:lineRule="auto"/>
        <w:rPr>
          <w:rFonts w:ascii="Times New Roman" w:hAnsi="Times New Roman" w:cs="Times New Roman"/>
        </w:rPr>
      </w:pPr>
      <w:r>
        <w:rPr>
          <w:rFonts w:ascii="Times New Roman" w:hAnsi="Times New Roman" w:cs="Times New Roman"/>
        </w:rPr>
        <w:t xml:space="preserve">Page 262, column 1, line 9 in </w:t>
      </w:r>
      <w:r w:rsidRPr="00180B38">
        <w:rPr>
          <w:rFonts w:ascii="Times New Roman" w:hAnsi="Times New Roman" w:cs="Times New Roman"/>
          <w:b/>
        </w:rPr>
        <w:t>Discussion</w:t>
      </w:r>
      <w:r>
        <w:rPr>
          <w:rFonts w:ascii="Times New Roman" w:hAnsi="Times New Roman" w:cs="Times New Roman"/>
        </w:rPr>
        <w:t xml:space="preserve">: (Nickrent et al. 2002). </w:t>
      </w:r>
      <w:r w:rsidRPr="00180B38">
        <w:rPr>
          <w:rFonts w:ascii="Times New Roman" w:hAnsi="Times New Roman" w:cs="Times New Roman"/>
        </w:rPr>
        <w:sym w:font="Wingdings" w:char="F0E0"/>
      </w:r>
      <w:r>
        <w:rPr>
          <w:rFonts w:ascii="Times New Roman" w:hAnsi="Times New Roman" w:cs="Times New Roman"/>
        </w:rPr>
        <w:t xml:space="preserve"> (Nickrent et al. 2002; Massoni et al. 2014).</w:t>
      </w:r>
    </w:p>
    <w:p w14:paraId="60DF2415" w14:textId="77777777" w:rsidR="008E2906" w:rsidRDefault="008E2906" w:rsidP="00E53001">
      <w:pPr>
        <w:spacing w:line="240" w:lineRule="auto"/>
        <w:rPr>
          <w:rFonts w:ascii="Times New Roman" w:hAnsi="Times New Roman" w:cs="Times New Roman"/>
        </w:rPr>
      </w:pPr>
      <w:r>
        <w:rPr>
          <w:rFonts w:ascii="Times New Roman" w:hAnsi="Times New Roman" w:cs="Times New Roman"/>
        </w:rPr>
        <w:t xml:space="preserve">Page 262, column 2, last line: Soltis et al. 2001, 2011), </w:t>
      </w:r>
      <w:r w:rsidRPr="008E2906">
        <w:rPr>
          <w:rFonts w:ascii="Times New Roman" w:hAnsi="Times New Roman" w:cs="Times New Roman"/>
        </w:rPr>
        <w:sym w:font="Wingdings" w:char="F0E0"/>
      </w:r>
      <w:r>
        <w:rPr>
          <w:rFonts w:ascii="Times New Roman" w:hAnsi="Times New Roman" w:cs="Times New Roman"/>
        </w:rPr>
        <w:t xml:space="preserve"> Soltis et al. 2001, 2011; Sun et al. 2016)</w:t>
      </w:r>
    </w:p>
    <w:p w14:paraId="6B78127E" w14:textId="079187FC" w:rsidR="000A3682" w:rsidRDefault="000A3682" w:rsidP="00E53001">
      <w:pPr>
        <w:spacing w:line="240" w:lineRule="auto"/>
        <w:rPr>
          <w:rFonts w:ascii="Times New Roman" w:hAnsi="Times New Roman" w:cs="Times New Roman"/>
        </w:rPr>
      </w:pPr>
      <w:r>
        <w:rPr>
          <w:rFonts w:ascii="Times New Roman" w:hAnsi="Times New Roman" w:cs="Times New Roman"/>
        </w:rPr>
        <w:t xml:space="preserve">Page 263, column 1, line 2 – add at end of paragraph: </w:t>
      </w:r>
      <w:r w:rsidRPr="000A3682">
        <w:rPr>
          <w:rFonts w:ascii="Times New Roman" w:hAnsi="Times New Roman" w:cs="Times New Roman"/>
          <w:i/>
        </w:rPr>
        <w:t>Pseudoasterophyllites</w:t>
      </w:r>
      <w:r>
        <w:rPr>
          <w:rFonts w:ascii="Times New Roman" w:hAnsi="Times New Roman" w:cs="Times New Roman"/>
        </w:rPr>
        <w:t xml:space="preserve"> is an interesting Cretaceous fossil that is apparently intermediate between </w:t>
      </w:r>
      <w:r w:rsidRPr="0058528E">
        <w:rPr>
          <w:rFonts w:ascii="Times New Roman" w:hAnsi="Times New Roman" w:cs="Times New Roman"/>
          <w:i/>
        </w:rPr>
        <w:t>Ceratophyllum</w:t>
      </w:r>
      <w:r>
        <w:rPr>
          <w:rFonts w:ascii="Times New Roman" w:hAnsi="Times New Roman" w:cs="Times New Roman"/>
        </w:rPr>
        <w:t xml:space="preserve"> and Chloranthaceae (Kvacek et al. 2016).</w:t>
      </w:r>
      <w:r w:rsidR="0058528E">
        <w:rPr>
          <w:rFonts w:ascii="Times New Roman" w:hAnsi="Times New Roman" w:cs="Times New Roman"/>
        </w:rPr>
        <w:t xml:space="preserve"> </w:t>
      </w:r>
      <w:r w:rsidR="0058528E" w:rsidRPr="000C69EA">
        <w:rPr>
          <w:rFonts w:ascii="Times New Roman" w:hAnsi="Times New Roman" w:cs="Times New Roman"/>
          <w:i/>
        </w:rPr>
        <w:t>Montsechia</w:t>
      </w:r>
      <w:r w:rsidR="0058528E">
        <w:rPr>
          <w:rFonts w:ascii="Times New Roman" w:hAnsi="Times New Roman" w:cs="Times New Roman"/>
        </w:rPr>
        <w:t xml:space="preserve"> is another Cretaceous fossil likely related to both </w:t>
      </w:r>
      <w:r w:rsidR="0058528E" w:rsidRPr="0058528E">
        <w:rPr>
          <w:rFonts w:ascii="Times New Roman" w:hAnsi="Times New Roman" w:cs="Times New Roman"/>
          <w:i/>
        </w:rPr>
        <w:t>Ceratophyllum</w:t>
      </w:r>
      <w:r w:rsidR="0058528E">
        <w:rPr>
          <w:rFonts w:ascii="Times New Roman" w:hAnsi="Times New Roman" w:cs="Times New Roman"/>
        </w:rPr>
        <w:t xml:space="preserve"> and </w:t>
      </w:r>
      <w:r w:rsidR="0058528E" w:rsidRPr="0058528E">
        <w:rPr>
          <w:rFonts w:ascii="Times New Roman" w:hAnsi="Times New Roman" w:cs="Times New Roman"/>
          <w:i/>
        </w:rPr>
        <w:t>Pseudoasterophyllites</w:t>
      </w:r>
      <w:r w:rsidR="0058528E">
        <w:rPr>
          <w:rFonts w:ascii="Times New Roman" w:hAnsi="Times New Roman" w:cs="Times New Roman"/>
        </w:rPr>
        <w:t xml:space="preserve">; the clade containing </w:t>
      </w:r>
      <w:r w:rsidR="0058528E" w:rsidRPr="0058528E">
        <w:rPr>
          <w:rFonts w:ascii="Times New Roman" w:hAnsi="Times New Roman" w:cs="Times New Roman"/>
          <w:i/>
        </w:rPr>
        <w:t>Ceratophyllum</w:t>
      </w:r>
      <w:r w:rsidR="0058528E">
        <w:rPr>
          <w:rFonts w:ascii="Times New Roman" w:hAnsi="Times New Roman" w:cs="Times New Roman"/>
        </w:rPr>
        <w:t xml:space="preserve"> was once much more diverse than it now is (Gomez et al. 2020).</w:t>
      </w:r>
      <w:r w:rsidR="000C69EA">
        <w:rPr>
          <w:rFonts w:ascii="Times New Roman" w:hAnsi="Times New Roman" w:cs="Times New Roman"/>
        </w:rPr>
        <w:t xml:space="preserve"> All three genera have orthotropous ovules with only one integument; they also lack stigmatic papillae.</w:t>
      </w:r>
    </w:p>
    <w:p w14:paraId="786A55F2" w14:textId="77777777" w:rsidR="006B0BFE" w:rsidRDefault="006B0BFE" w:rsidP="00E53001">
      <w:pPr>
        <w:spacing w:line="240" w:lineRule="auto"/>
        <w:rPr>
          <w:rFonts w:ascii="Times New Roman" w:hAnsi="Times New Roman" w:cs="Times New Roman"/>
        </w:rPr>
      </w:pPr>
      <w:r>
        <w:rPr>
          <w:rFonts w:ascii="Times New Roman" w:hAnsi="Times New Roman" w:cs="Times New Roman"/>
        </w:rPr>
        <w:t xml:space="preserve">Page 263, column 1, line 1 under MONOCOTS: The monocots are considered… </w:t>
      </w:r>
      <w:r w:rsidRPr="006B0BFE">
        <w:rPr>
          <w:rFonts w:ascii="Times New Roman" w:hAnsi="Times New Roman" w:cs="Times New Roman"/>
        </w:rPr>
        <w:sym w:font="Wingdings" w:char="F0E0"/>
      </w:r>
      <w:r>
        <w:rPr>
          <w:rFonts w:ascii="Times New Roman" w:hAnsi="Times New Roman" w:cs="Times New Roman"/>
        </w:rPr>
        <w:t xml:space="preserve"> The monocots, some 74,300 spp., are considered…</w:t>
      </w:r>
    </w:p>
    <w:p w14:paraId="22700D97" w14:textId="36295EF9" w:rsidR="004821EF" w:rsidRDefault="004821EF" w:rsidP="00E53001">
      <w:pPr>
        <w:spacing w:line="240" w:lineRule="auto"/>
        <w:rPr>
          <w:rFonts w:ascii="Times New Roman" w:hAnsi="Times New Roman" w:cs="Times New Roman"/>
        </w:rPr>
      </w:pPr>
      <w:r>
        <w:rPr>
          <w:rFonts w:ascii="Times New Roman" w:hAnsi="Times New Roman" w:cs="Times New Roman"/>
        </w:rPr>
        <w:t>Page 263, column 1, line 31 under MONOCOTS: add Soltis et al. 2018</w:t>
      </w:r>
      <w:r w:rsidR="00B9006D">
        <w:rPr>
          <w:rFonts w:ascii="Times New Roman" w:hAnsi="Times New Roman" w:cs="Times New Roman"/>
        </w:rPr>
        <w:t xml:space="preserve"> and Gitzendanner et al. 2018</w:t>
      </w:r>
      <w:r w:rsidR="009A6167">
        <w:rPr>
          <w:rFonts w:ascii="Times New Roman" w:hAnsi="Times New Roman" w:cs="Times New Roman"/>
        </w:rPr>
        <w:t xml:space="preserve"> and Li et al. 2019</w:t>
      </w:r>
      <w:r w:rsidR="00244039">
        <w:rPr>
          <w:rFonts w:ascii="Times New Roman" w:hAnsi="Times New Roman" w:cs="Times New Roman"/>
        </w:rPr>
        <w:t>, 2021</w:t>
      </w:r>
    </w:p>
    <w:p w14:paraId="3FC62A41" w14:textId="77777777" w:rsidR="003D053B" w:rsidRDefault="003D053B" w:rsidP="00E53001">
      <w:pPr>
        <w:spacing w:line="240" w:lineRule="auto"/>
        <w:rPr>
          <w:rFonts w:ascii="Times New Roman" w:hAnsi="Times New Roman" w:cs="Times New Roman"/>
        </w:rPr>
      </w:pPr>
      <w:r>
        <w:rPr>
          <w:rFonts w:ascii="Times New Roman" w:hAnsi="Times New Roman" w:cs="Times New Roman"/>
        </w:rPr>
        <w:t xml:space="preserve">Page 263, column 2, line 2: …Graham et al. 2006). </w:t>
      </w:r>
      <w:r w:rsidRPr="003D053B">
        <w:rPr>
          <w:rFonts w:ascii="Times New Roman" w:hAnsi="Times New Roman" w:cs="Times New Roman"/>
        </w:rPr>
        <w:sym w:font="Wingdings" w:char="F0E0"/>
      </w:r>
      <w:r>
        <w:rPr>
          <w:rFonts w:ascii="Times New Roman" w:hAnsi="Times New Roman" w:cs="Times New Roman"/>
        </w:rPr>
        <w:t xml:space="preserve"> …Graham et al. 2006), although Acoraceae are nested within Alismatales in the analysis of Petersen et al. (2016).</w:t>
      </w:r>
    </w:p>
    <w:p w14:paraId="304FD5A2" w14:textId="77777777" w:rsidR="000A4E8F" w:rsidRDefault="000A4E8F" w:rsidP="00E53001">
      <w:pPr>
        <w:spacing w:line="240" w:lineRule="auto"/>
        <w:rPr>
          <w:rFonts w:ascii="Times New Roman" w:hAnsi="Times New Roman" w:cs="Times New Roman"/>
        </w:rPr>
      </w:pPr>
      <w:r>
        <w:rPr>
          <w:rFonts w:ascii="Times New Roman" w:hAnsi="Times New Roman" w:cs="Times New Roman"/>
        </w:rPr>
        <w:t xml:space="preserve">Page 263, column 2, line 9: … “sweet flag.” </w:t>
      </w:r>
      <w:r w:rsidRPr="000A4E8F">
        <w:rPr>
          <w:rFonts w:ascii="Times New Roman" w:hAnsi="Times New Roman" w:cs="Times New Roman"/>
        </w:rPr>
        <w:sym w:font="Wingdings" w:char="F0E0"/>
      </w:r>
      <w:r>
        <w:rPr>
          <w:rFonts w:ascii="Times New Roman" w:hAnsi="Times New Roman" w:cs="Times New Roman"/>
        </w:rPr>
        <w:t xml:space="preserve"> … “sweet flag.” Finally nectaries in the septa of the ovary may be a synapomorphy for all monocots except for </w:t>
      </w:r>
      <w:r w:rsidRPr="00847A92">
        <w:rPr>
          <w:rFonts w:ascii="Times New Roman" w:hAnsi="Times New Roman" w:cs="Times New Roman"/>
          <w:i/>
        </w:rPr>
        <w:t>Acorus</w:t>
      </w:r>
      <w:r>
        <w:rPr>
          <w:rFonts w:ascii="Times New Roman" w:hAnsi="Times New Roman" w:cs="Times New Roman"/>
        </w:rPr>
        <w:t>, although such nectaries have been lost repeatedly (Tobe et al. 2018).</w:t>
      </w:r>
    </w:p>
    <w:p w14:paraId="01C36F6A" w14:textId="77777777" w:rsidR="00D317A7" w:rsidRDefault="00D317A7" w:rsidP="00E53001">
      <w:pPr>
        <w:spacing w:line="240" w:lineRule="auto"/>
        <w:rPr>
          <w:rFonts w:ascii="Times New Roman" w:hAnsi="Times New Roman" w:cs="Times New Roman"/>
        </w:rPr>
      </w:pPr>
      <w:r>
        <w:rPr>
          <w:rFonts w:ascii="Times New Roman" w:hAnsi="Times New Roman" w:cs="Times New Roman"/>
        </w:rPr>
        <w:lastRenderedPageBreak/>
        <w:t xml:space="preserve">Page 263, column 2, line 1 under Alismatales: Cladistic analysis of both nuclear and chloroplast… </w:t>
      </w:r>
      <w:r w:rsidRPr="00D317A7">
        <w:rPr>
          <w:rFonts w:ascii="Times New Roman" w:hAnsi="Times New Roman" w:cs="Times New Roman"/>
        </w:rPr>
        <w:sym w:font="Wingdings" w:char="F0E0"/>
      </w:r>
      <w:r>
        <w:rPr>
          <w:rFonts w:ascii="Times New Roman" w:hAnsi="Times New Roman" w:cs="Times New Roman"/>
        </w:rPr>
        <w:t xml:space="preserve"> Cladistic analysis of nuclear, mitochondrial, and chloroplast…</w:t>
      </w:r>
    </w:p>
    <w:p w14:paraId="4195D487" w14:textId="77777777" w:rsidR="008956BB" w:rsidRDefault="008956BB" w:rsidP="00E53001">
      <w:pPr>
        <w:spacing w:line="240" w:lineRule="auto"/>
        <w:rPr>
          <w:rFonts w:ascii="Times New Roman" w:hAnsi="Times New Roman" w:cs="Times New Roman"/>
        </w:rPr>
      </w:pPr>
      <w:r>
        <w:rPr>
          <w:rFonts w:ascii="Times New Roman" w:hAnsi="Times New Roman" w:cs="Times New Roman"/>
        </w:rPr>
        <w:t xml:space="preserve">Page 263, column 2, line 4 under Alismatales: …Soltis et al. 2000, 2011) support… </w:t>
      </w:r>
      <w:r w:rsidRPr="008956BB">
        <w:rPr>
          <w:rFonts w:ascii="Times New Roman" w:hAnsi="Times New Roman" w:cs="Times New Roman"/>
        </w:rPr>
        <w:sym w:font="Wingdings" w:char="F0E0"/>
      </w:r>
      <w:r>
        <w:rPr>
          <w:rFonts w:ascii="Times New Roman" w:hAnsi="Times New Roman" w:cs="Times New Roman"/>
        </w:rPr>
        <w:t xml:space="preserve"> … Soltis et al. 2000, 2001; Petersen et al. 2016</w:t>
      </w:r>
      <w:r w:rsidR="009A6167">
        <w:rPr>
          <w:rFonts w:ascii="Times New Roman" w:hAnsi="Times New Roman" w:cs="Times New Roman"/>
        </w:rPr>
        <w:t>; Li et al. 2019</w:t>
      </w:r>
      <w:r>
        <w:rPr>
          <w:rFonts w:ascii="Times New Roman" w:hAnsi="Times New Roman" w:cs="Times New Roman"/>
        </w:rPr>
        <w:t>) support…</w:t>
      </w:r>
      <w:r w:rsidR="00D234D7">
        <w:rPr>
          <w:rFonts w:ascii="Times New Roman" w:hAnsi="Times New Roman" w:cs="Times New Roman"/>
        </w:rPr>
        <w:t xml:space="preserve">  [Also add Hertweck et al. 2015 to references supporting monophyly of Alismatales.]</w:t>
      </w:r>
    </w:p>
    <w:p w14:paraId="2C072087" w14:textId="77777777" w:rsidR="008757EF" w:rsidRDefault="008757EF" w:rsidP="00E53001">
      <w:pPr>
        <w:spacing w:line="240" w:lineRule="auto"/>
        <w:rPr>
          <w:rFonts w:ascii="Times New Roman" w:hAnsi="Times New Roman" w:cs="Times New Roman"/>
        </w:rPr>
      </w:pPr>
      <w:r>
        <w:rPr>
          <w:rFonts w:ascii="Times New Roman" w:hAnsi="Times New Roman" w:cs="Times New Roman"/>
        </w:rPr>
        <w:t xml:space="preserve">Page 263, column 2, line 9 under Alismatales: The Araceae are sister to the remaining families of the order… </w:t>
      </w:r>
      <w:r w:rsidRPr="008757EF">
        <w:rPr>
          <w:rFonts w:ascii="Times New Roman" w:hAnsi="Times New Roman" w:cs="Times New Roman"/>
        </w:rPr>
        <w:sym w:font="Wingdings" w:char="F0E0"/>
      </w:r>
      <w:r>
        <w:rPr>
          <w:rFonts w:ascii="Times New Roman" w:hAnsi="Times New Roman" w:cs="Times New Roman"/>
        </w:rPr>
        <w:t xml:space="preserve"> Either Araceae or Tofieldiaceae are sister to the remaining families of the order (Ross et al. 201</w:t>
      </w:r>
      <w:r w:rsidR="00367F1D">
        <w:rPr>
          <w:rFonts w:ascii="Times New Roman" w:hAnsi="Times New Roman" w:cs="Times New Roman"/>
        </w:rPr>
        <w:t>6</w:t>
      </w:r>
      <w:r>
        <w:rPr>
          <w:rFonts w:ascii="Times New Roman" w:hAnsi="Times New Roman" w:cs="Times New Roman"/>
        </w:rPr>
        <w:t>)…</w:t>
      </w:r>
    </w:p>
    <w:p w14:paraId="2877B196" w14:textId="77777777" w:rsidR="00492FF9" w:rsidRDefault="00492FF9" w:rsidP="00E53001">
      <w:pPr>
        <w:spacing w:line="240" w:lineRule="auto"/>
        <w:rPr>
          <w:rFonts w:ascii="Times New Roman" w:hAnsi="Times New Roman" w:cs="Times New Roman"/>
        </w:rPr>
      </w:pPr>
      <w:r>
        <w:rPr>
          <w:rFonts w:ascii="Times New Roman" w:hAnsi="Times New Roman" w:cs="Times New Roman"/>
        </w:rPr>
        <w:t xml:space="preserve">Page 264, column 1, line 2 from bottom: placentation various; </w:t>
      </w:r>
      <w:r w:rsidRPr="00492FF9">
        <w:rPr>
          <w:rFonts w:ascii="Times New Roman" w:hAnsi="Times New Roman" w:cs="Times New Roman"/>
        </w:rPr>
        <w:sym w:font="Wingdings" w:char="F0E0"/>
      </w:r>
      <w:r>
        <w:rPr>
          <w:rFonts w:ascii="Times New Roman" w:hAnsi="Times New Roman" w:cs="Times New Roman"/>
        </w:rPr>
        <w:t xml:space="preserve"> placentation various; </w:t>
      </w:r>
      <w:r w:rsidRPr="00492FF9">
        <w:rPr>
          <w:rFonts w:ascii="Times New Roman" w:hAnsi="Times New Roman" w:cs="Times New Roman"/>
          <w:b/>
        </w:rPr>
        <w:t>locules with mucilage</w:t>
      </w:r>
      <w:r>
        <w:rPr>
          <w:rFonts w:ascii="Times New Roman" w:hAnsi="Times New Roman" w:cs="Times New Roman"/>
        </w:rPr>
        <w:t>;</w:t>
      </w:r>
    </w:p>
    <w:p w14:paraId="12E49978" w14:textId="77777777" w:rsidR="00C95A51" w:rsidRDefault="00C95A51" w:rsidP="00E53001">
      <w:pPr>
        <w:spacing w:line="240" w:lineRule="auto"/>
        <w:rPr>
          <w:rFonts w:ascii="Times New Roman" w:hAnsi="Times New Roman" w:cs="Times New Roman"/>
        </w:rPr>
      </w:pPr>
      <w:r>
        <w:rPr>
          <w:rFonts w:ascii="Times New Roman" w:hAnsi="Times New Roman" w:cs="Times New Roman"/>
        </w:rPr>
        <w:t xml:space="preserve">Page 264, column 2, line 10: 109/2830 </w:t>
      </w:r>
      <w:r w:rsidRPr="00C95A51">
        <w:rPr>
          <w:rFonts w:ascii="Times New Roman" w:hAnsi="Times New Roman" w:cs="Times New Roman"/>
        </w:rPr>
        <w:sym w:font="Wingdings" w:char="F0E0"/>
      </w:r>
      <w:r>
        <w:rPr>
          <w:rFonts w:ascii="Times New Roman" w:hAnsi="Times New Roman" w:cs="Times New Roman"/>
        </w:rPr>
        <w:t xml:space="preserve"> 123/4300</w:t>
      </w:r>
      <w:r w:rsidR="00601C6C">
        <w:rPr>
          <w:rFonts w:ascii="Times New Roman" w:hAnsi="Times New Roman" w:cs="Times New Roman"/>
        </w:rPr>
        <w:t xml:space="preserve">; also </w:t>
      </w:r>
      <w:r w:rsidR="00601C6C" w:rsidRPr="00601C6C">
        <w:rPr>
          <w:rFonts w:ascii="Times New Roman" w:hAnsi="Times New Roman" w:cs="Times New Roman"/>
          <w:i/>
        </w:rPr>
        <w:t>Arisaema</w:t>
      </w:r>
      <w:r w:rsidR="00601C6C">
        <w:rPr>
          <w:rFonts w:ascii="Times New Roman" w:hAnsi="Times New Roman" w:cs="Times New Roman"/>
        </w:rPr>
        <w:t xml:space="preserve"> (150) </w:t>
      </w:r>
      <w:r w:rsidR="00601C6C" w:rsidRPr="00601C6C">
        <w:rPr>
          <w:rFonts w:ascii="Times New Roman" w:hAnsi="Times New Roman" w:cs="Times New Roman"/>
        </w:rPr>
        <w:sym w:font="Wingdings" w:char="F0E0"/>
      </w:r>
      <w:r w:rsidR="00601C6C">
        <w:rPr>
          <w:rFonts w:ascii="Times New Roman" w:hAnsi="Times New Roman" w:cs="Times New Roman"/>
        </w:rPr>
        <w:t xml:space="preserve"> (170); </w:t>
      </w:r>
      <w:r w:rsidR="00601C6C" w:rsidRPr="00601C6C">
        <w:rPr>
          <w:rFonts w:ascii="Times New Roman" w:hAnsi="Times New Roman" w:cs="Times New Roman"/>
          <w:i/>
        </w:rPr>
        <w:t>Amorphophallus</w:t>
      </w:r>
      <w:r w:rsidR="00601C6C">
        <w:rPr>
          <w:rFonts w:ascii="Times New Roman" w:hAnsi="Times New Roman" w:cs="Times New Roman"/>
        </w:rPr>
        <w:t xml:space="preserve"> (100) </w:t>
      </w:r>
      <w:r w:rsidR="00601C6C" w:rsidRPr="00601C6C">
        <w:rPr>
          <w:rFonts w:ascii="Times New Roman" w:hAnsi="Times New Roman" w:cs="Times New Roman"/>
        </w:rPr>
        <w:sym w:font="Wingdings" w:char="F0E0"/>
      </w:r>
      <w:r w:rsidR="00601C6C">
        <w:rPr>
          <w:rFonts w:ascii="Times New Roman" w:hAnsi="Times New Roman" w:cs="Times New Roman"/>
        </w:rPr>
        <w:t xml:space="preserve"> (200); and add </w:t>
      </w:r>
      <w:r w:rsidR="00601C6C" w:rsidRPr="00601C6C">
        <w:rPr>
          <w:rFonts w:ascii="Times New Roman" w:hAnsi="Times New Roman" w:cs="Times New Roman"/>
          <w:i/>
        </w:rPr>
        <w:t>Alocasia</w:t>
      </w:r>
      <w:r w:rsidR="00601C6C">
        <w:rPr>
          <w:rFonts w:ascii="Times New Roman" w:hAnsi="Times New Roman" w:cs="Times New Roman"/>
        </w:rPr>
        <w:t xml:space="preserve"> (140) and </w:t>
      </w:r>
      <w:r w:rsidR="00601C6C" w:rsidRPr="00601C6C">
        <w:rPr>
          <w:rFonts w:ascii="Times New Roman" w:hAnsi="Times New Roman" w:cs="Times New Roman"/>
          <w:i/>
        </w:rPr>
        <w:t>Xanthosoma</w:t>
      </w:r>
      <w:r w:rsidR="00601C6C">
        <w:rPr>
          <w:rFonts w:ascii="Times New Roman" w:hAnsi="Times New Roman" w:cs="Times New Roman"/>
        </w:rPr>
        <w:t xml:space="preserve"> (200)</w:t>
      </w:r>
    </w:p>
    <w:p w14:paraId="33F38567" w14:textId="41E35AE3" w:rsidR="00E71EE3" w:rsidRDefault="00E71EE3" w:rsidP="00E53001">
      <w:pPr>
        <w:spacing w:line="240" w:lineRule="auto"/>
        <w:rPr>
          <w:rFonts w:ascii="Times New Roman" w:hAnsi="Times New Roman" w:cs="Times New Roman"/>
        </w:rPr>
      </w:pPr>
      <w:r>
        <w:rPr>
          <w:rFonts w:ascii="Times New Roman" w:hAnsi="Times New Roman" w:cs="Times New Roman"/>
        </w:rPr>
        <w:t xml:space="preserve">Page 266, column 1, line 3: …et al. 2011), and morphology… </w:t>
      </w:r>
      <w:r w:rsidRPr="00E71EE3">
        <w:rPr>
          <w:rFonts w:ascii="Times New Roman" w:hAnsi="Times New Roman" w:cs="Times New Roman"/>
        </w:rPr>
        <w:sym w:font="Wingdings" w:char="F0E0"/>
      </w:r>
      <w:r>
        <w:rPr>
          <w:rFonts w:ascii="Times New Roman" w:hAnsi="Times New Roman" w:cs="Times New Roman"/>
        </w:rPr>
        <w:t xml:space="preserve"> …et al. 2011), phylogenomic analyses (Henriquez et al. 2014), and morphology…</w:t>
      </w:r>
    </w:p>
    <w:p w14:paraId="66E03921" w14:textId="7A76A060" w:rsidR="00FD739B" w:rsidRDefault="00FD739B" w:rsidP="00E53001">
      <w:pPr>
        <w:spacing w:line="240" w:lineRule="auto"/>
        <w:rPr>
          <w:rFonts w:ascii="Times New Roman" w:hAnsi="Times New Roman" w:cs="Times New Roman"/>
        </w:rPr>
      </w:pPr>
      <w:r>
        <w:rPr>
          <w:rFonts w:ascii="Times New Roman" w:hAnsi="Times New Roman" w:cs="Times New Roman"/>
        </w:rPr>
        <w:t xml:space="preserve">Page 266, column 1, </w:t>
      </w:r>
      <w:r w:rsidRPr="00FD739B">
        <w:rPr>
          <w:rFonts w:ascii="Times New Roman" w:hAnsi="Times New Roman" w:cs="Times New Roman"/>
          <w:b/>
        </w:rPr>
        <w:t>Additional references</w:t>
      </w:r>
      <w:r>
        <w:rPr>
          <w:rFonts w:ascii="Times New Roman" w:hAnsi="Times New Roman" w:cs="Times New Roman"/>
        </w:rPr>
        <w:t>: add Mayo et al. 2013</w:t>
      </w:r>
    </w:p>
    <w:p w14:paraId="42FC8B18" w14:textId="77777777" w:rsidR="004E174F" w:rsidRDefault="004E174F" w:rsidP="00E53001">
      <w:pPr>
        <w:spacing w:line="240" w:lineRule="auto"/>
        <w:rPr>
          <w:rFonts w:ascii="Times New Roman" w:hAnsi="Times New Roman" w:cs="Times New Roman"/>
        </w:rPr>
      </w:pPr>
      <w:r>
        <w:rPr>
          <w:rFonts w:ascii="Times New Roman" w:hAnsi="Times New Roman" w:cs="Times New Roman"/>
        </w:rPr>
        <w:t>Page 266, column 2, line 11 from bottom: add to references – Lehtonen 2009</w:t>
      </w:r>
      <w:r w:rsidR="000F5404">
        <w:rPr>
          <w:rFonts w:ascii="Times New Roman" w:hAnsi="Times New Roman" w:cs="Times New Roman"/>
        </w:rPr>
        <w:t xml:space="preserve"> and Ross et al. 2016</w:t>
      </w:r>
    </w:p>
    <w:p w14:paraId="6D70E4F8" w14:textId="77777777" w:rsidR="00BD68E4" w:rsidRDefault="00BD68E4" w:rsidP="00E53001">
      <w:pPr>
        <w:spacing w:line="240" w:lineRule="auto"/>
        <w:rPr>
          <w:rFonts w:ascii="Times New Roman" w:hAnsi="Times New Roman" w:cs="Times New Roman"/>
        </w:rPr>
      </w:pPr>
      <w:r>
        <w:rPr>
          <w:rFonts w:ascii="Times New Roman" w:hAnsi="Times New Roman" w:cs="Times New Roman"/>
        </w:rPr>
        <w:t xml:space="preserve">Page 266, column 2, line 10 from bottom: The genera with achenes … </w:t>
      </w:r>
      <w:r w:rsidRPr="00BD68E4">
        <w:rPr>
          <w:rFonts w:ascii="Times New Roman" w:hAnsi="Times New Roman" w:cs="Times New Roman"/>
        </w:rPr>
        <w:sym w:font="Wingdings" w:char="F0E0"/>
      </w:r>
      <w:r>
        <w:rPr>
          <w:rFonts w:ascii="Times New Roman" w:hAnsi="Times New Roman" w:cs="Times New Roman"/>
        </w:rPr>
        <w:t xml:space="preserve"> Phylogenetic relationships within the clade are still rather unclear; the genera with achenes….</w:t>
      </w:r>
    </w:p>
    <w:p w14:paraId="1F0CE25A" w14:textId="77777777" w:rsidR="00492FF9" w:rsidRDefault="00492FF9" w:rsidP="00E53001">
      <w:pPr>
        <w:spacing w:line="240" w:lineRule="auto"/>
        <w:rPr>
          <w:rFonts w:ascii="Times New Roman" w:hAnsi="Times New Roman" w:cs="Times New Roman"/>
        </w:rPr>
      </w:pPr>
      <w:r>
        <w:rPr>
          <w:rFonts w:ascii="Times New Roman" w:hAnsi="Times New Roman" w:cs="Times New Roman"/>
        </w:rPr>
        <w:t xml:space="preserve">Page 268, column 1, line 3 in description: often rhizomatous; </w:t>
      </w:r>
      <w:r w:rsidRPr="00492FF9">
        <w:rPr>
          <w:rFonts w:ascii="Times New Roman" w:hAnsi="Times New Roman" w:cs="Times New Roman"/>
        </w:rPr>
        <w:sym w:font="Wingdings" w:char="F0E0"/>
      </w:r>
      <w:r>
        <w:rPr>
          <w:rFonts w:ascii="Times New Roman" w:hAnsi="Times New Roman" w:cs="Times New Roman"/>
        </w:rPr>
        <w:t xml:space="preserve"> often rhizomatous, </w:t>
      </w:r>
      <w:r w:rsidRPr="00492FF9">
        <w:rPr>
          <w:rFonts w:ascii="Times New Roman" w:hAnsi="Times New Roman" w:cs="Times New Roman"/>
          <w:b/>
        </w:rPr>
        <w:t>vessels absent</w:t>
      </w:r>
      <w:r>
        <w:rPr>
          <w:rFonts w:ascii="Times New Roman" w:hAnsi="Times New Roman" w:cs="Times New Roman"/>
        </w:rPr>
        <w:t>;</w:t>
      </w:r>
    </w:p>
    <w:p w14:paraId="4C544BAB" w14:textId="77777777" w:rsidR="000F5404" w:rsidRDefault="000F5404" w:rsidP="00E53001">
      <w:pPr>
        <w:spacing w:line="240" w:lineRule="auto"/>
        <w:rPr>
          <w:rFonts w:ascii="Times New Roman" w:hAnsi="Times New Roman" w:cs="Times New Roman"/>
        </w:rPr>
      </w:pPr>
      <w:r>
        <w:rPr>
          <w:rFonts w:ascii="Times New Roman" w:hAnsi="Times New Roman" w:cs="Times New Roman"/>
        </w:rPr>
        <w:t xml:space="preserve">Page 268, column 2, line 16 in </w:t>
      </w:r>
      <w:r w:rsidRPr="000F5404">
        <w:rPr>
          <w:rFonts w:ascii="Times New Roman" w:hAnsi="Times New Roman" w:cs="Times New Roman"/>
          <w:b/>
        </w:rPr>
        <w:t>Discussion</w:t>
      </w:r>
      <w:r>
        <w:rPr>
          <w:rFonts w:ascii="Times New Roman" w:hAnsi="Times New Roman" w:cs="Times New Roman"/>
        </w:rPr>
        <w:t xml:space="preserve">: (Chen et al. 2012b) </w:t>
      </w:r>
      <w:r w:rsidRPr="000F5404">
        <w:rPr>
          <w:rFonts w:ascii="Times New Roman" w:hAnsi="Times New Roman" w:cs="Times New Roman"/>
        </w:rPr>
        <w:sym w:font="Wingdings" w:char="F0E0"/>
      </w:r>
      <w:r>
        <w:rPr>
          <w:rFonts w:ascii="Times New Roman" w:hAnsi="Times New Roman" w:cs="Times New Roman"/>
        </w:rPr>
        <w:t xml:space="preserve"> (Chen et al. 2012b; Ross et al. 2016)</w:t>
      </w:r>
    </w:p>
    <w:p w14:paraId="58E7C912" w14:textId="77777777" w:rsidR="000F5404" w:rsidRDefault="000F5404" w:rsidP="00E53001">
      <w:pPr>
        <w:spacing w:line="240" w:lineRule="auto"/>
        <w:rPr>
          <w:rFonts w:ascii="Times New Roman" w:hAnsi="Times New Roman" w:cs="Times New Roman"/>
        </w:rPr>
      </w:pPr>
      <w:r>
        <w:rPr>
          <w:rFonts w:ascii="Times New Roman" w:hAnsi="Times New Roman" w:cs="Times New Roman"/>
        </w:rPr>
        <w:t xml:space="preserve">Page 269, column 1, line 4 in </w:t>
      </w:r>
      <w:r w:rsidRPr="000F5404">
        <w:rPr>
          <w:rFonts w:ascii="Times New Roman" w:hAnsi="Times New Roman" w:cs="Times New Roman"/>
          <w:b/>
        </w:rPr>
        <w:t>Discussion</w:t>
      </w:r>
      <w:r>
        <w:rPr>
          <w:rFonts w:ascii="Times New Roman" w:hAnsi="Times New Roman" w:cs="Times New Roman"/>
        </w:rPr>
        <w:t>: add Ross et al. 2016 to list of references here</w:t>
      </w:r>
    </w:p>
    <w:p w14:paraId="4F198B3C" w14:textId="77777777" w:rsidR="00077942" w:rsidRDefault="00077942" w:rsidP="00E53001">
      <w:pPr>
        <w:spacing w:line="240" w:lineRule="auto"/>
        <w:rPr>
          <w:rFonts w:ascii="Times New Roman" w:hAnsi="Times New Roman" w:cs="Times New Roman"/>
        </w:rPr>
      </w:pPr>
      <w:r>
        <w:rPr>
          <w:rFonts w:ascii="Times New Roman" w:hAnsi="Times New Roman" w:cs="Times New Roman"/>
        </w:rPr>
        <w:t xml:space="preserve">Page 269, column 2, line 4: Add Givnish et al. 2016 </w:t>
      </w:r>
      <w:r w:rsidR="009A6167">
        <w:rPr>
          <w:rFonts w:ascii="Times New Roman" w:hAnsi="Times New Roman" w:cs="Times New Roman"/>
        </w:rPr>
        <w:t>and Li et al. 2019</w:t>
      </w:r>
      <w:r w:rsidR="00D25AB2">
        <w:rPr>
          <w:rFonts w:ascii="Times New Roman" w:hAnsi="Times New Roman" w:cs="Times New Roman"/>
        </w:rPr>
        <w:t xml:space="preserve"> and Hertweck et al. 2015</w:t>
      </w:r>
      <w:r w:rsidR="009A6167">
        <w:rPr>
          <w:rFonts w:ascii="Times New Roman" w:hAnsi="Times New Roman" w:cs="Times New Roman"/>
        </w:rPr>
        <w:t xml:space="preserve"> </w:t>
      </w:r>
      <w:r>
        <w:rPr>
          <w:rFonts w:ascii="Times New Roman" w:hAnsi="Times New Roman" w:cs="Times New Roman"/>
        </w:rPr>
        <w:t xml:space="preserve">to the list of references supporting monophyly of Liliales.  And add </w:t>
      </w:r>
      <w:r w:rsidR="00D25AB2">
        <w:rPr>
          <w:rFonts w:ascii="Times New Roman" w:hAnsi="Times New Roman" w:cs="Times New Roman"/>
        </w:rPr>
        <w:t xml:space="preserve">Givnish et al. </w:t>
      </w:r>
      <w:r>
        <w:rPr>
          <w:rFonts w:ascii="Times New Roman" w:hAnsi="Times New Roman" w:cs="Times New Roman"/>
        </w:rPr>
        <w:t>reference also to Figure 8.14 legend.</w:t>
      </w:r>
    </w:p>
    <w:p w14:paraId="21FF5284" w14:textId="77777777" w:rsidR="00DE3B48" w:rsidRDefault="00DE3B48" w:rsidP="00E53001">
      <w:pPr>
        <w:spacing w:line="240" w:lineRule="auto"/>
        <w:rPr>
          <w:rFonts w:ascii="Times New Roman" w:hAnsi="Times New Roman" w:cs="Times New Roman"/>
        </w:rPr>
      </w:pPr>
      <w:r>
        <w:rPr>
          <w:rFonts w:ascii="Times New Roman" w:hAnsi="Times New Roman" w:cs="Times New Roman"/>
        </w:rPr>
        <w:t xml:space="preserve">Page 271, column 1, line 2 in Liliaceae description: saponins often present </w:t>
      </w:r>
      <w:r w:rsidRPr="00DE3B48">
        <w:rPr>
          <w:rFonts w:ascii="Times New Roman" w:hAnsi="Times New Roman" w:cs="Times New Roman"/>
        </w:rPr>
        <w:sym w:font="Wingdings" w:char="F0E0"/>
      </w:r>
      <w:r>
        <w:rPr>
          <w:rFonts w:ascii="Times New Roman" w:hAnsi="Times New Roman" w:cs="Times New Roman"/>
        </w:rPr>
        <w:t xml:space="preserve"> saponins and tuliposides often present</w:t>
      </w:r>
    </w:p>
    <w:p w14:paraId="5B0D6400" w14:textId="77777777" w:rsidR="009A3200" w:rsidRDefault="009A3200" w:rsidP="00E53001">
      <w:pPr>
        <w:spacing w:line="240" w:lineRule="auto"/>
        <w:rPr>
          <w:rFonts w:ascii="Times New Roman" w:hAnsi="Times New Roman" w:cs="Times New Roman"/>
        </w:rPr>
      </w:pPr>
      <w:r>
        <w:rPr>
          <w:rFonts w:ascii="Times New Roman" w:hAnsi="Times New Roman" w:cs="Times New Roman"/>
        </w:rPr>
        <w:t xml:space="preserve">Page 272, column 1, line 2 in </w:t>
      </w:r>
      <w:r w:rsidRPr="009A3200">
        <w:rPr>
          <w:rFonts w:ascii="Times New Roman" w:hAnsi="Times New Roman" w:cs="Times New Roman"/>
          <w:b/>
        </w:rPr>
        <w:t>Discussion</w:t>
      </w:r>
      <w:r>
        <w:rPr>
          <w:rFonts w:ascii="Times New Roman" w:hAnsi="Times New Roman" w:cs="Times New Roman"/>
        </w:rPr>
        <w:t xml:space="preserve">: add </w:t>
      </w:r>
      <w:r w:rsidR="00707E69">
        <w:rPr>
          <w:rFonts w:ascii="Times New Roman" w:hAnsi="Times New Roman" w:cs="Times New Roman"/>
        </w:rPr>
        <w:t xml:space="preserve">Chase et al. 2000 and </w:t>
      </w:r>
      <w:r>
        <w:rPr>
          <w:rFonts w:ascii="Times New Roman" w:hAnsi="Times New Roman" w:cs="Times New Roman"/>
        </w:rPr>
        <w:t>Kim &amp; Kim 2018 to references for monophyly.</w:t>
      </w:r>
    </w:p>
    <w:p w14:paraId="2BC229DF" w14:textId="77777777" w:rsidR="009A3200" w:rsidRDefault="009A3200" w:rsidP="00E53001">
      <w:pPr>
        <w:spacing w:line="240" w:lineRule="auto"/>
        <w:rPr>
          <w:rFonts w:ascii="Times New Roman" w:hAnsi="Times New Roman" w:cs="Times New Roman"/>
        </w:rPr>
      </w:pPr>
      <w:r>
        <w:rPr>
          <w:rFonts w:ascii="Times New Roman" w:hAnsi="Times New Roman" w:cs="Times New Roman"/>
        </w:rPr>
        <w:t xml:space="preserve">Page 272, column 1, line 5: form a clade… </w:t>
      </w:r>
      <w:r w:rsidRPr="009A3200">
        <w:rPr>
          <w:rFonts w:ascii="Times New Roman" w:hAnsi="Times New Roman" w:cs="Times New Roman"/>
        </w:rPr>
        <w:sym w:font="Wingdings" w:char="F0E0"/>
      </w:r>
      <w:r>
        <w:rPr>
          <w:rFonts w:ascii="Times New Roman" w:hAnsi="Times New Roman" w:cs="Times New Roman"/>
        </w:rPr>
        <w:t xml:space="preserve"> form a basal grade…</w:t>
      </w:r>
    </w:p>
    <w:p w14:paraId="52CD09A1" w14:textId="77777777" w:rsidR="009A3200" w:rsidRDefault="009A3200" w:rsidP="00E53001">
      <w:pPr>
        <w:spacing w:line="240" w:lineRule="auto"/>
        <w:rPr>
          <w:rFonts w:ascii="Times New Roman" w:hAnsi="Times New Roman" w:cs="Times New Roman"/>
        </w:rPr>
      </w:pPr>
      <w:r>
        <w:rPr>
          <w:rFonts w:ascii="Times New Roman" w:hAnsi="Times New Roman" w:cs="Times New Roman"/>
        </w:rPr>
        <w:t>Page 272, column 2, line 9: … Colchicaceae. The remaining genera of …</w:t>
      </w:r>
      <w:r w:rsidR="00B95D83">
        <w:rPr>
          <w:rFonts w:ascii="Times New Roman" w:hAnsi="Times New Roman" w:cs="Times New Roman"/>
        </w:rPr>
        <w:t xml:space="preserve"> </w:t>
      </w:r>
      <w:r w:rsidRPr="009A3200">
        <w:rPr>
          <w:rFonts w:ascii="Times New Roman" w:hAnsi="Times New Roman" w:cs="Times New Roman"/>
        </w:rPr>
        <w:sym w:font="Wingdings" w:char="F0E0"/>
      </w:r>
      <w:r>
        <w:rPr>
          <w:rFonts w:ascii="Times New Roman" w:hAnsi="Times New Roman" w:cs="Times New Roman"/>
        </w:rPr>
        <w:t xml:space="preserve"> … Colchicaceae. Following Kim and Kim (2018) we place </w:t>
      </w:r>
      <w:r w:rsidRPr="009A3200">
        <w:rPr>
          <w:rFonts w:ascii="Times New Roman" w:hAnsi="Times New Roman" w:cs="Times New Roman"/>
          <w:i/>
        </w:rPr>
        <w:t>Prosartes</w:t>
      </w:r>
      <w:r>
        <w:rPr>
          <w:rFonts w:ascii="Times New Roman" w:hAnsi="Times New Roman" w:cs="Times New Roman"/>
        </w:rPr>
        <w:t xml:space="preserve">, </w:t>
      </w:r>
      <w:r w:rsidRPr="009A3200">
        <w:rPr>
          <w:rFonts w:ascii="Times New Roman" w:hAnsi="Times New Roman" w:cs="Times New Roman"/>
          <w:i/>
        </w:rPr>
        <w:t>Scoliopus</w:t>
      </w:r>
      <w:r>
        <w:rPr>
          <w:rFonts w:ascii="Times New Roman" w:hAnsi="Times New Roman" w:cs="Times New Roman"/>
        </w:rPr>
        <w:t xml:space="preserve">, </w:t>
      </w:r>
      <w:r w:rsidRPr="009A3200">
        <w:rPr>
          <w:rFonts w:ascii="Times New Roman" w:hAnsi="Times New Roman" w:cs="Times New Roman"/>
          <w:i/>
        </w:rPr>
        <w:t>Streptopus</w:t>
      </w:r>
      <w:r>
        <w:rPr>
          <w:rFonts w:ascii="Times New Roman" w:hAnsi="Times New Roman" w:cs="Times New Roman"/>
        </w:rPr>
        <w:t xml:space="preserve">, and </w:t>
      </w:r>
      <w:r w:rsidRPr="009A3200">
        <w:rPr>
          <w:rFonts w:ascii="Times New Roman" w:hAnsi="Times New Roman" w:cs="Times New Roman"/>
          <w:i/>
        </w:rPr>
        <w:t>Tricyrtis</w:t>
      </w:r>
      <w:r>
        <w:rPr>
          <w:rFonts w:ascii="Times New Roman" w:hAnsi="Times New Roman" w:cs="Times New Roman"/>
        </w:rPr>
        <w:t xml:space="preserve"> in subfamily Streptopoideae, and </w:t>
      </w:r>
      <w:r w:rsidRPr="009A3200">
        <w:rPr>
          <w:rFonts w:ascii="Times New Roman" w:hAnsi="Times New Roman" w:cs="Times New Roman"/>
          <w:i/>
        </w:rPr>
        <w:t>Calochortus</w:t>
      </w:r>
      <w:r>
        <w:rPr>
          <w:rFonts w:ascii="Times New Roman" w:hAnsi="Times New Roman" w:cs="Times New Roman"/>
        </w:rPr>
        <w:t xml:space="preserve"> by itself in subfamily Calochortoideae. The remaining genera of …</w:t>
      </w:r>
    </w:p>
    <w:p w14:paraId="1EF7597B" w14:textId="77777777" w:rsidR="009A3200" w:rsidRDefault="009A3200" w:rsidP="00E53001">
      <w:pPr>
        <w:spacing w:line="240" w:lineRule="auto"/>
        <w:rPr>
          <w:rFonts w:ascii="Times New Roman" w:hAnsi="Times New Roman" w:cs="Times New Roman"/>
        </w:rPr>
      </w:pPr>
      <w:r>
        <w:rPr>
          <w:rFonts w:ascii="Times New Roman" w:hAnsi="Times New Roman" w:cs="Times New Roman"/>
        </w:rPr>
        <w:t>Page 272, column 2, line</w:t>
      </w:r>
      <w:r w:rsidR="00F12606">
        <w:rPr>
          <w:rFonts w:ascii="Times New Roman" w:hAnsi="Times New Roman" w:cs="Times New Roman"/>
        </w:rPr>
        <w:t>s 9-15: reword text as follows: The remaining genera of …</w:t>
      </w:r>
      <w:r w:rsidR="00B95D83">
        <w:rPr>
          <w:rFonts w:ascii="Times New Roman" w:hAnsi="Times New Roman" w:cs="Times New Roman"/>
        </w:rPr>
        <w:t xml:space="preserve"> (</w:t>
      </w:r>
      <w:r w:rsidR="00B95D83" w:rsidRPr="00B95D83">
        <w:rPr>
          <w:rFonts w:ascii="Times New Roman" w:hAnsi="Times New Roman" w:cs="Times New Roman"/>
          <w:i/>
        </w:rPr>
        <w:t>Fritillaria</w:t>
      </w:r>
      <w:r w:rsidR="00B95D83">
        <w:rPr>
          <w:rFonts w:ascii="Times New Roman" w:hAnsi="Times New Roman" w:cs="Times New Roman"/>
        </w:rPr>
        <w:t xml:space="preserve"> type)</w:t>
      </w:r>
      <w:r w:rsidR="00F12606">
        <w:rPr>
          <w:rFonts w:ascii="Times New Roman" w:hAnsi="Times New Roman" w:cs="Times New Roman"/>
        </w:rPr>
        <w:t xml:space="preserve"> </w:t>
      </w:r>
      <w:r w:rsidR="00F12606" w:rsidRPr="00F12606">
        <w:rPr>
          <w:rFonts w:ascii="Times New Roman" w:hAnsi="Times New Roman" w:cs="Times New Roman"/>
        </w:rPr>
        <w:sym w:font="Wingdings" w:char="F0E0"/>
      </w:r>
      <w:r w:rsidR="00F12606">
        <w:rPr>
          <w:rFonts w:ascii="Times New Roman" w:hAnsi="Times New Roman" w:cs="Times New Roman"/>
        </w:rPr>
        <w:t xml:space="preserve"> The remaining genera of Liliaceae constitute the Lilioideae + Medeoloideae clade</w:t>
      </w:r>
      <w:r w:rsidR="00707E69">
        <w:rPr>
          <w:rFonts w:ascii="Times New Roman" w:hAnsi="Times New Roman" w:cs="Times New Roman"/>
        </w:rPr>
        <w:t xml:space="preserve"> (Givnish et al. 2016; Kim &amp; Kim 2018)</w:t>
      </w:r>
      <w:r w:rsidR="00F12606">
        <w:rPr>
          <w:rFonts w:ascii="Times New Roman" w:hAnsi="Times New Roman" w:cs="Times New Roman"/>
        </w:rPr>
        <w:t>, which is characterized by a megagametophyte developing from four megaspores (</w:t>
      </w:r>
      <w:r w:rsidR="00F12606" w:rsidRPr="00707E69">
        <w:rPr>
          <w:rFonts w:ascii="Times New Roman" w:hAnsi="Times New Roman" w:cs="Times New Roman"/>
          <w:i/>
        </w:rPr>
        <w:t>Fr</w:t>
      </w:r>
      <w:r w:rsidR="00707E69" w:rsidRPr="00707E69">
        <w:rPr>
          <w:rFonts w:ascii="Times New Roman" w:hAnsi="Times New Roman" w:cs="Times New Roman"/>
          <w:i/>
        </w:rPr>
        <w:t>itillaria</w:t>
      </w:r>
      <w:r w:rsidR="00707E69">
        <w:rPr>
          <w:rFonts w:ascii="Times New Roman" w:hAnsi="Times New Roman" w:cs="Times New Roman"/>
        </w:rPr>
        <w:t xml:space="preserve"> type). Medeoloideae (</w:t>
      </w:r>
      <w:r w:rsidR="00707E69" w:rsidRPr="00707E69">
        <w:rPr>
          <w:rFonts w:ascii="Times New Roman" w:hAnsi="Times New Roman" w:cs="Times New Roman"/>
          <w:i/>
        </w:rPr>
        <w:t>Clintonia</w:t>
      </w:r>
      <w:r w:rsidR="00707E69">
        <w:rPr>
          <w:rFonts w:ascii="Times New Roman" w:hAnsi="Times New Roman" w:cs="Times New Roman"/>
        </w:rPr>
        <w:t xml:space="preserve">, </w:t>
      </w:r>
      <w:r w:rsidR="00707E69" w:rsidRPr="00707E69">
        <w:rPr>
          <w:rFonts w:ascii="Times New Roman" w:hAnsi="Times New Roman" w:cs="Times New Roman"/>
          <w:i/>
        </w:rPr>
        <w:t>Medeola</w:t>
      </w:r>
      <w:r w:rsidR="00707E69">
        <w:rPr>
          <w:rFonts w:ascii="Times New Roman" w:hAnsi="Times New Roman" w:cs="Times New Roman"/>
        </w:rPr>
        <w:t xml:space="preserve">) have rhizomes, leaves with a network of veins, small tepals, and berry fruits, while </w:t>
      </w:r>
      <w:r w:rsidR="00B95D83">
        <w:rPr>
          <w:rFonts w:ascii="Times New Roman" w:hAnsi="Times New Roman" w:cs="Times New Roman"/>
        </w:rPr>
        <w:t xml:space="preserve">their sister group, the </w:t>
      </w:r>
      <w:r w:rsidR="00707E69">
        <w:rPr>
          <w:rFonts w:ascii="Times New Roman" w:hAnsi="Times New Roman" w:cs="Times New Roman"/>
        </w:rPr>
        <w:t xml:space="preserve">Lilioideae (8 genera, e.g., </w:t>
      </w:r>
      <w:r w:rsidR="00707E69" w:rsidRPr="00707E69">
        <w:rPr>
          <w:rFonts w:ascii="Times New Roman" w:hAnsi="Times New Roman" w:cs="Times New Roman"/>
          <w:i/>
        </w:rPr>
        <w:t>Amana</w:t>
      </w:r>
      <w:r w:rsidR="00707E69">
        <w:rPr>
          <w:rFonts w:ascii="Times New Roman" w:hAnsi="Times New Roman" w:cs="Times New Roman"/>
        </w:rPr>
        <w:t xml:space="preserve">, </w:t>
      </w:r>
      <w:r w:rsidR="00707E69" w:rsidRPr="00707E69">
        <w:rPr>
          <w:rFonts w:ascii="Times New Roman" w:hAnsi="Times New Roman" w:cs="Times New Roman"/>
          <w:i/>
        </w:rPr>
        <w:t>Erythronium</w:t>
      </w:r>
      <w:r w:rsidR="00707E69">
        <w:rPr>
          <w:rFonts w:ascii="Times New Roman" w:hAnsi="Times New Roman" w:cs="Times New Roman"/>
        </w:rPr>
        <w:t xml:space="preserve">, </w:t>
      </w:r>
      <w:r w:rsidR="00707E69" w:rsidRPr="00707E69">
        <w:rPr>
          <w:rFonts w:ascii="Times New Roman" w:hAnsi="Times New Roman" w:cs="Times New Roman"/>
          <w:i/>
        </w:rPr>
        <w:lastRenderedPageBreak/>
        <w:t>Fritillaria</w:t>
      </w:r>
      <w:r w:rsidR="00707E69">
        <w:rPr>
          <w:rFonts w:ascii="Times New Roman" w:hAnsi="Times New Roman" w:cs="Times New Roman"/>
        </w:rPr>
        <w:t xml:space="preserve">, </w:t>
      </w:r>
      <w:r w:rsidR="00707E69" w:rsidRPr="00707E69">
        <w:rPr>
          <w:rFonts w:ascii="Times New Roman" w:hAnsi="Times New Roman" w:cs="Times New Roman"/>
          <w:i/>
        </w:rPr>
        <w:t>Gagea</w:t>
      </w:r>
      <w:r w:rsidR="00707E69">
        <w:rPr>
          <w:rFonts w:ascii="Times New Roman" w:hAnsi="Times New Roman" w:cs="Times New Roman"/>
        </w:rPr>
        <w:t xml:space="preserve">, </w:t>
      </w:r>
      <w:r w:rsidR="00707E69" w:rsidRPr="00707E69">
        <w:rPr>
          <w:rFonts w:ascii="Times New Roman" w:hAnsi="Times New Roman" w:cs="Times New Roman"/>
          <w:i/>
        </w:rPr>
        <w:t>Lilium</w:t>
      </w:r>
      <w:r w:rsidR="00707E69">
        <w:rPr>
          <w:rFonts w:ascii="Times New Roman" w:hAnsi="Times New Roman" w:cs="Times New Roman"/>
        </w:rPr>
        <w:t xml:space="preserve">, </w:t>
      </w:r>
      <w:r w:rsidR="00707E69" w:rsidRPr="00707E69">
        <w:rPr>
          <w:rFonts w:ascii="Times New Roman" w:hAnsi="Times New Roman" w:cs="Times New Roman"/>
          <w:i/>
        </w:rPr>
        <w:t>Tulipa</w:t>
      </w:r>
      <w:r w:rsidR="00707E69">
        <w:rPr>
          <w:rFonts w:ascii="Times New Roman" w:hAnsi="Times New Roman" w:cs="Times New Roman"/>
        </w:rPr>
        <w:t>) have bulbs with contractile roots, parallel veined leaves, large</w:t>
      </w:r>
      <w:r w:rsidR="00B95D83">
        <w:rPr>
          <w:rFonts w:ascii="Times New Roman" w:hAnsi="Times New Roman" w:cs="Times New Roman"/>
        </w:rPr>
        <w:t xml:space="preserve"> and</w:t>
      </w:r>
      <w:r w:rsidR="00707E69">
        <w:rPr>
          <w:rFonts w:ascii="Times New Roman" w:hAnsi="Times New Roman" w:cs="Times New Roman"/>
        </w:rPr>
        <w:t xml:space="preserve"> showy tepals, and capsule fruits.</w:t>
      </w:r>
    </w:p>
    <w:p w14:paraId="12307E0E" w14:textId="77777777" w:rsidR="00707E69" w:rsidRDefault="00707E69" w:rsidP="00E53001">
      <w:pPr>
        <w:spacing w:line="240" w:lineRule="auto"/>
        <w:rPr>
          <w:rFonts w:ascii="Times New Roman" w:hAnsi="Times New Roman" w:cs="Times New Roman"/>
        </w:rPr>
      </w:pPr>
      <w:r>
        <w:rPr>
          <w:rFonts w:ascii="Times New Roman" w:hAnsi="Times New Roman" w:cs="Times New Roman"/>
        </w:rPr>
        <w:t>Page 272, column 2, lines 13-15: Delete this sentence: Monophyly of each … 2000).</w:t>
      </w:r>
    </w:p>
    <w:p w14:paraId="6960A5AB" w14:textId="77777777" w:rsidR="00473F75" w:rsidRDefault="00473F75" w:rsidP="00E53001">
      <w:pPr>
        <w:spacing w:line="240" w:lineRule="auto"/>
        <w:rPr>
          <w:rFonts w:ascii="Times New Roman" w:hAnsi="Times New Roman" w:cs="Times New Roman"/>
        </w:rPr>
      </w:pPr>
      <w:r>
        <w:rPr>
          <w:rFonts w:ascii="Times New Roman" w:hAnsi="Times New Roman" w:cs="Times New Roman"/>
        </w:rPr>
        <w:t xml:space="preserve">Page 273, column 1, line 8 in </w:t>
      </w:r>
      <w:r w:rsidRPr="00473F75">
        <w:rPr>
          <w:rFonts w:ascii="Times New Roman" w:hAnsi="Times New Roman" w:cs="Times New Roman"/>
          <w:b/>
        </w:rPr>
        <w:t>Discussion</w:t>
      </w:r>
      <w:r>
        <w:rPr>
          <w:rFonts w:ascii="Times New Roman" w:hAnsi="Times New Roman" w:cs="Times New Roman"/>
        </w:rPr>
        <w:t xml:space="preserve">: paraphyletic assemblage </w:t>
      </w:r>
      <w:r w:rsidRPr="00473F75">
        <w:rPr>
          <w:rFonts w:ascii="Times New Roman" w:hAnsi="Times New Roman" w:cs="Times New Roman"/>
        </w:rPr>
        <w:sym w:font="Wingdings" w:char="F0E0"/>
      </w:r>
      <w:r>
        <w:rPr>
          <w:rFonts w:ascii="Times New Roman" w:hAnsi="Times New Roman" w:cs="Times New Roman"/>
        </w:rPr>
        <w:t xml:space="preserve"> non-monophyletic assemblage</w:t>
      </w:r>
    </w:p>
    <w:p w14:paraId="3BC06F02" w14:textId="77777777" w:rsidR="00473F75" w:rsidRDefault="00473F75" w:rsidP="00E53001">
      <w:pPr>
        <w:spacing w:line="240" w:lineRule="auto"/>
        <w:rPr>
          <w:rFonts w:ascii="Times New Roman" w:hAnsi="Times New Roman" w:cs="Times New Roman"/>
        </w:rPr>
      </w:pPr>
      <w:r>
        <w:rPr>
          <w:rFonts w:ascii="Times New Roman" w:hAnsi="Times New Roman" w:cs="Times New Roman"/>
        </w:rPr>
        <w:t xml:space="preserve">Page 273, column 1 line 17 in </w:t>
      </w:r>
      <w:r w:rsidR="00EB3D00" w:rsidRPr="00473F75">
        <w:rPr>
          <w:rFonts w:ascii="Times New Roman" w:hAnsi="Times New Roman" w:cs="Times New Roman"/>
          <w:b/>
        </w:rPr>
        <w:t>Discussion</w:t>
      </w:r>
      <w:r>
        <w:rPr>
          <w:rFonts w:ascii="Times New Roman" w:hAnsi="Times New Roman" w:cs="Times New Roman"/>
        </w:rPr>
        <w:t xml:space="preserve">: add to beginning of paragraph – The </w:t>
      </w:r>
      <w:r w:rsidRPr="00473F75">
        <w:rPr>
          <w:rFonts w:ascii="Times New Roman" w:hAnsi="Times New Roman" w:cs="Times New Roman"/>
          <w:i/>
        </w:rPr>
        <w:t>Uvularia</w:t>
      </w:r>
      <w:r>
        <w:rPr>
          <w:rFonts w:ascii="Times New Roman" w:hAnsi="Times New Roman" w:cs="Times New Roman"/>
        </w:rPr>
        <w:t xml:space="preserve"> + </w:t>
      </w:r>
      <w:r w:rsidRPr="00473F75">
        <w:rPr>
          <w:rFonts w:ascii="Times New Roman" w:hAnsi="Times New Roman" w:cs="Times New Roman"/>
          <w:i/>
        </w:rPr>
        <w:t>Disporum</w:t>
      </w:r>
      <w:r>
        <w:rPr>
          <w:rFonts w:ascii="Times New Roman" w:hAnsi="Times New Roman" w:cs="Times New Roman"/>
        </w:rPr>
        <w:t xml:space="preserve"> clade (i.e., Uvularioideae) are sister to the rest of Colchicaceae (Nguyen et al. 2013).</w:t>
      </w:r>
    </w:p>
    <w:p w14:paraId="606F6A0E" w14:textId="77777777" w:rsidR="00473F75" w:rsidRDefault="00473F75" w:rsidP="00E53001">
      <w:pPr>
        <w:spacing w:line="240" w:lineRule="auto"/>
        <w:rPr>
          <w:rFonts w:ascii="Times New Roman" w:hAnsi="Times New Roman" w:cs="Times New Roman"/>
        </w:rPr>
      </w:pPr>
      <w:r>
        <w:rPr>
          <w:rFonts w:ascii="Times New Roman" w:hAnsi="Times New Roman" w:cs="Times New Roman"/>
        </w:rPr>
        <w:t xml:space="preserve">Page 273, column 1, line 18: (Vinnersten and Manning 2007) </w:t>
      </w:r>
      <w:r w:rsidRPr="00473F75">
        <w:rPr>
          <w:rFonts w:ascii="Times New Roman" w:hAnsi="Times New Roman" w:cs="Times New Roman"/>
        </w:rPr>
        <w:sym w:font="Wingdings" w:char="F0E0"/>
      </w:r>
      <w:r>
        <w:rPr>
          <w:rFonts w:ascii="Times New Roman" w:hAnsi="Times New Roman" w:cs="Times New Roman"/>
        </w:rPr>
        <w:t xml:space="preserve"> (Colchicoideae; Vinnersten and Manning 2007)</w:t>
      </w:r>
    </w:p>
    <w:p w14:paraId="54DBA32A" w14:textId="2E15CCD9" w:rsidR="002B717E" w:rsidRDefault="002B717E" w:rsidP="00E53001">
      <w:pPr>
        <w:spacing w:line="240" w:lineRule="auto"/>
        <w:rPr>
          <w:rFonts w:ascii="Times New Roman" w:hAnsi="Times New Roman" w:cs="Times New Roman"/>
        </w:rPr>
      </w:pPr>
      <w:r>
        <w:rPr>
          <w:rFonts w:ascii="Times New Roman" w:hAnsi="Times New Roman" w:cs="Times New Roman"/>
        </w:rPr>
        <w:t xml:space="preserve">Page 273, column 2, Genera/species: </w:t>
      </w:r>
      <w:r w:rsidRPr="002B717E">
        <w:rPr>
          <w:rFonts w:ascii="Times New Roman" w:hAnsi="Times New Roman" w:cs="Times New Roman"/>
          <w:i/>
          <w:iCs/>
        </w:rPr>
        <w:t>Smilax</w:t>
      </w:r>
      <w:r>
        <w:rPr>
          <w:rFonts w:ascii="Times New Roman" w:hAnsi="Times New Roman" w:cs="Times New Roman"/>
        </w:rPr>
        <w:t xml:space="preserve"> (310 spp.) </w:t>
      </w:r>
      <w:r w:rsidRPr="002B717E">
        <w:rPr>
          <w:rFonts w:ascii="Times New Roman" w:hAnsi="Times New Roman" w:cs="Times New Roman"/>
        </w:rPr>
        <w:sym w:font="Wingdings" w:char="F0E0"/>
      </w:r>
      <w:r>
        <w:rPr>
          <w:rFonts w:ascii="Times New Roman" w:hAnsi="Times New Roman" w:cs="Times New Roman"/>
        </w:rPr>
        <w:t xml:space="preserve"> </w:t>
      </w:r>
      <w:r w:rsidRPr="002B717E">
        <w:rPr>
          <w:rFonts w:ascii="Times New Roman" w:hAnsi="Times New Roman" w:cs="Times New Roman"/>
          <w:i/>
          <w:iCs/>
        </w:rPr>
        <w:t>Smilax</w:t>
      </w:r>
      <w:r>
        <w:rPr>
          <w:rFonts w:ascii="Times New Roman" w:hAnsi="Times New Roman" w:cs="Times New Roman"/>
        </w:rPr>
        <w:t xml:space="preserve"> (310 spp., incl. </w:t>
      </w:r>
      <w:r w:rsidRPr="002B717E">
        <w:rPr>
          <w:rFonts w:ascii="Times New Roman" w:hAnsi="Times New Roman" w:cs="Times New Roman"/>
          <w:i/>
          <w:iCs/>
        </w:rPr>
        <w:t>Heterosmilax</w:t>
      </w:r>
      <w:r>
        <w:rPr>
          <w:rFonts w:ascii="Times New Roman" w:hAnsi="Times New Roman" w:cs="Times New Roman"/>
        </w:rPr>
        <w:t>)</w:t>
      </w:r>
    </w:p>
    <w:p w14:paraId="2D447C1F" w14:textId="1EEF13E9" w:rsidR="00220AFA" w:rsidRDefault="00220AFA" w:rsidP="00E53001">
      <w:pPr>
        <w:spacing w:line="240" w:lineRule="auto"/>
        <w:rPr>
          <w:rFonts w:ascii="Times New Roman" w:hAnsi="Times New Roman" w:cs="Times New Roman"/>
        </w:rPr>
      </w:pPr>
      <w:r>
        <w:rPr>
          <w:rFonts w:ascii="Times New Roman" w:hAnsi="Times New Roman" w:cs="Times New Roman"/>
        </w:rPr>
        <w:t xml:space="preserve">Page 273, column 2, line 4 from bottom: likely sister </w:t>
      </w:r>
      <w:r w:rsidRPr="00220AFA">
        <w:rPr>
          <w:rFonts w:ascii="Times New Roman" w:hAnsi="Times New Roman" w:cs="Times New Roman"/>
        </w:rPr>
        <w:sym w:font="Wingdings" w:char="F0E0"/>
      </w:r>
      <w:r>
        <w:rPr>
          <w:rFonts w:ascii="Times New Roman" w:hAnsi="Times New Roman" w:cs="Times New Roman"/>
        </w:rPr>
        <w:t xml:space="preserve"> possibly sister</w:t>
      </w:r>
    </w:p>
    <w:p w14:paraId="375A6D5B" w14:textId="4D106E83" w:rsidR="00220AFA" w:rsidRDefault="00220AFA" w:rsidP="00E53001">
      <w:pPr>
        <w:spacing w:line="240" w:lineRule="auto"/>
        <w:rPr>
          <w:rFonts w:ascii="Times New Roman" w:hAnsi="Times New Roman" w:cs="Times New Roman"/>
        </w:rPr>
      </w:pPr>
      <w:r>
        <w:rPr>
          <w:rFonts w:ascii="Times New Roman" w:hAnsi="Times New Roman" w:cs="Times New Roman"/>
        </w:rPr>
        <w:t xml:space="preserve">Page 273, column 2, line 3 from bottom: … 2006). </w:t>
      </w:r>
      <w:r w:rsidRPr="00220AFA">
        <w:rPr>
          <w:rFonts w:ascii="Times New Roman" w:hAnsi="Times New Roman" w:cs="Times New Roman"/>
        </w:rPr>
        <w:sym w:font="Wingdings" w:char="F0E0"/>
      </w:r>
      <w:r>
        <w:rPr>
          <w:rFonts w:ascii="Times New Roman" w:hAnsi="Times New Roman" w:cs="Times New Roman"/>
        </w:rPr>
        <w:t xml:space="preserve"> … 2006</w:t>
      </w:r>
      <w:r w:rsidR="002B717E">
        <w:rPr>
          <w:rFonts w:ascii="Times New Roman" w:hAnsi="Times New Roman" w:cs="Times New Roman"/>
        </w:rPr>
        <w:t>; Qi et al. 2013</w:t>
      </w:r>
      <w:r>
        <w:rPr>
          <w:rFonts w:ascii="Times New Roman" w:hAnsi="Times New Roman" w:cs="Times New Roman"/>
        </w:rPr>
        <w:t xml:space="preserve">), although </w:t>
      </w:r>
      <w:r w:rsidRPr="00D00162">
        <w:rPr>
          <w:rFonts w:ascii="Times New Roman" w:hAnsi="Times New Roman" w:cs="Times New Roman"/>
          <w:i/>
        </w:rPr>
        <w:t>S. vitensis</w:t>
      </w:r>
      <w:r>
        <w:rPr>
          <w:rFonts w:ascii="Times New Roman" w:hAnsi="Times New Roman" w:cs="Times New Roman"/>
        </w:rPr>
        <w:t xml:space="preserve"> </w:t>
      </w:r>
      <w:r w:rsidR="00D00162">
        <w:rPr>
          <w:rFonts w:ascii="Times New Roman" w:hAnsi="Times New Roman" w:cs="Times New Roman"/>
        </w:rPr>
        <w:t>is supported in this position in another analysis (Chen et al. 2006).</w:t>
      </w:r>
      <w:r w:rsidR="003F5774">
        <w:rPr>
          <w:rFonts w:ascii="Times New Roman" w:hAnsi="Times New Roman" w:cs="Times New Roman"/>
        </w:rPr>
        <w:t xml:space="preserve"> The presence of prickles on the stem is likely ancestral (Qi et al. 2013) but has been lost multiple times within the genus.</w:t>
      </w:r>
    </w:p>
    <w:p w14:paraId="6AC2519C" w14:textId="0A235F3C" w:rsidR="00235B82" w:rsidRDefault="00235B82" w:rsidP="00E53001">
      <w:pPr>
        <w:spacing w:line="240" w:lineRule="auto"/>
        <w:rPr>
          <w:rFonts w:ascii="Times New Roman" w:hAnsi="Times New Roman" w:cs="Times New Roman"/>
        </w:rPr>
      </w:pPr>
      <w:r>
        <w:rPr>
          <w:rFonts w:ascii="Times New Roman" w:hAnsi="Times New Roman" w:cs="Times New Roman"/>
        </w:rPr>
        <w:t xml:space="preserve">Page 276, colulmn 1, line 1: 14/168 </w:t>
      </w:r>
      <w:r w:rsidRPr="00235B82">
        <w:rPr>
          <w:rFonts w:ascii="Times New Roman" w:hAnsi="Times New Roman" w:cs="Times New Roman"/>
        </w:rPr>
        <w:sym w:font="Wingdings" w:char="F0E0"/>
      </w:r>
      <w:r>
        <w:rPr>
          <w:rFonts w:ascii="Times New Roman" w:hAnsi="Times New Roman" w:cs="Times New Roman"/>
        </w:rPr>
        <w:t xml:space="preserve"> 15/168</w:t>
      </w:r>
    </w:p>
    <w:p w14:paraId="46082B27" w14:textId="517E063E" w:rsidR="00235B82" w:rsidRDefault="00235B82" w:rsidP="00E53001">
      <w:pPr>
        <w:spacing w:line="240" w:lineRule="auto"/>
        <w:rPr>
          <w:rFonts w:ascii="Times New Roman" w:hAnsi="Times New Roman" w:cs="Times New Roman"/>
        </w:rPr>
      </w:pPr>
      <w:r>
        <w:rPr>
          <w:rFonts w:ascii="Times New Roman" w:hAnsi="Times New Roman" w:cs="Times New Roman"/>
        </w:rPr>
        <w:t xml:space="preserve">Page 276, column 1, line 3 in </w:t>
      </w:r>
      <w:r w:rsidRPr="00235B82">
        <w:rPr>
          <w:rFonts w:ascii="Times New Roman" w:hAnsi="Times New Roman" w:cs="Times New Roman"/>
          <w:b/>
          <w:bCs/>
        </w:rPr>
        <w:t>Discussion</w:t>
      </w:r>
      <w:r>
        <w:rPr>
          <w:rFonts w:ascii="Times New Roman" w:hAnsi="Times New Roman" w:cs="Times New Roman"/>
        </w:rPr>
        <w:t>: add Kim et al. 2016 to references supporting monophyly</w:t>
      </w:r>
    </w:p>
    <w:p w14:paraId="4B17B26C" w14:textId="526395FE" w:rsidR="00235B82" w:rsidRDefault="00235B82" w:rsidP="00E53001">
      <w:pPr>
        <w:spacing w:line="240" w:lineRule="auto"/>
        <w:rPr>
          <w:rFonts w:ascii="Times New Roman" w:hAnsi="Times New Roman" w:cs="Times New Roman"/>
        </w:rPr>
      </w:pPr>
      <w:r>
        <w:rPr>
          <w:rFonts w:ascii="Times New Roman" w:hAnsi="Times New Roman" w:cs="Times New Roman"/>
        </w:rPr>
        <w:t xml:space="preserve">Pshr 276, column 1, line 28 in </w:t>
      </w:r>
      <w:r w:rsidRPr="00235B82">
        <w:rPr>
          <w:rFonts w:ascii="Times New Roman" w:hAnsi="Times New Roman" w:cs="Times New Roman"/>
          <w:b/>
          <w:bCs/>
        </w:rPr>
        <w:t>Discussion</w:t>
      </w:r>
      <w:r>
        <w:rPr>
          <w:rFonts w:ascii="Times New Roman" w:hAnsi="Times New Roman" w:cs="Times New Roman"/>
        </w:rPr>
        <w:t xml:space="preserve">: add </w:t>
      </w:r>
      <w:r w:rsidRPr="00235B82">
        <w:rPr>
          <w:rFonts w:ascii="Times New Roman" w:hAnsi="Times New Roman" w:cs="Times New Roman"/>
          <w:i/>
          <w:iCs/>
        </w:rPr>
        <w:t>Melanthium</w:t>
      </w:r>
      <w:r>
        <w:rPr>
          <w:rFonts w:ascii="Times New Roman" w:hAnsi="Times New Roman" w:cs="Times New Roman"/>
        </w:rPr>
        <w:t xml:space="preserve"> to list of genera of Melanthieae</w:t>
      </w:r>
    </w:p>
    <w:p w14:paraId="23220976" w14:textId="7658C19A" w:rsidR="009A6167" w:rsidRDefault="009A6167" w:rsidP="00E53001">
      <w:pPr>
        <w:spacing w:line="240" w:lineRule="auto"/>
        <w:rPr>
          <w:rFonts w:ascii="Times New Roman" w:hAnsi="Times New Roman" w:cs="Times New Roman"/>
        </w:rPr>
      </w:pPr>
      <w:r>
        <w:rPr>
          <w:rFonts w:ascii="Times New Roman" w:hAnsi="Times New Roman" w:cs="Times New Roman"/>
        </w:rPr>
        <w:t xml:space="preserve">Page 276, column 2, line 5 under Asparagales: add </w:t>
      </w:r>
      <w:r w:rsidR="004C1E5E">
        <w:rPr>
          <w:rFonts w:ascii="Times New Roman" w:hAnsi="Times New Roman" w:cs="Times New Roman"/>
        </w:rPr>
        <w:t xml:space="preserve">Chen et al. 2013, Seberg et al. 2012, </w:t>
      </w:r>
      <w:r w:rsidR="00D25AB2">
        <w:rPr>
          <w:rFonts w:ascii="Times New Roman" w:hAnsi="Times New Roman" w:cs="Times New Roman"/>
        </w:rPr>
        <w:t xml:space="preserve">Hertweck et al. 2015, </w:t>
      </w:r>
      <w:r w:rsidR="004C1E5E">
        <w:rPr>
          <w:rFonts w:ascii="Times New Roman" w:hAnsi="Times New Roman" w:cs="Times New Roman"/>
        </w:rPr>
        <w:t xml:space="preserve">and </w:t>
      </w:r>
      <w:r>
        <w:rPr>
          <w:rFonts w:ascii="Times New Roman" w:hAnsi="Times New Roman" w:cs="Times New Roman"/>
        </w:rPr>
        <w:t>Li et al. 2019 to references supporting monophyly</w:t>
      </w:r>
    </w:p>
    <w:p w14:paraId="6BD1BFB1" w14:textId="77777777" w:rsidR="007B01BB" w:rsidRDefault="007B01BB" w:rsidP="00E53001">
      <w:pPr>
        <w:spacing w:line="240" w:lineRule="auto"/>
        <w:rPr>
          <w:rFonts w:ascii="Times New Roman" w:hAnsi="Times New Roman" w:cs="Times New Roman"/>
        </w:rPr>
      </w:pPr>
      <w:r>
        <w:rPr>
          <w:rFonts w:ascii="Times New Roman" w:hAnsi="Times New Roman" w:cs="Times New Roman"/>
        </w:rPr>
        <w:t>Page 276, column 2, line 12 from bottom: add sentence to end of paragraph – Like some Liliales, genomes are quite large in many members of this ordinal clade (Soltis et al. 2018).</w:t>
      </w:r>
    </w:p>
    <w:p w14:paraId="68B3E29C" w14:textId="77777777" w:rsidR="0068447B" w:rsidRPr="0068447B" w:rsidRDefault="0068447B" w:rsidP="00E53001">
      <w:pPr>
        <w:spacing w:line="240" w:lineRule="auto"/>
        <w:rPr>
          <w:rFonts w:ascii="Times New Roman" w:hAnsi="Times New Roman" w:cs="Times New Roman"/>
        </w:rPr>
      </w:pPr>
      <w:r>
        <w:rPr>
          <w:rFonts w:ascii="Times New Roman" w:hAnsi="Times New Roman" w:cs="Times New Roman"/>
        </w:rPr>
        <w:t xml:space="preserve">Page 276, column 2, line 7 from bottom: Add </w:t>
      </w:r>
      <w:r w:rsidRPr="007C4074">
        <w:rPr>
          <w:rFonts w:ascii="Times New Roman" w:hAnsi="Times New Roman" w:cs="Times New Roman"/>
        </w:rPr>
        <w:t>Themidaceae</w:t>
      </w:r>
      <w:r>
        <w:rPr>
          <w:rFonts w:ascii="Times New Roman" w:hAnsi="Times New Roman" w:cs="Times New Roman"/>
        </w:rPr>
        <w:t xml:space="preserve"> to list of </w:t>
      </w:r>
      <w:r w:rsidR="007C4074">
        <w:rPr>
          <w:rFonts w:ascii="Times New Roman" w:hAnsi="Times New Roman" w:cs="Times New Roman"/>
        </w:rPr>
        <w:t>families</w:t>
      </w:r>
      <w:r>
        <w:rPr>
          <w:rFonts w:ascii="Times New Roman" w:hAnsi="Times New Roman" w:cs="Times New Roman"/>
        </w:rPr>
        <w:t xml:space="preserve"> in Asparagales.</w:t>
      </w:r>
    </w:p>
    <w:p w14:paraId="58095782" w14:textId="77777777" w:rsidR="00610584" w:rsidRDefault="007C4074" w:rsidP="00E53001">
      <w:pPr>
        <w:spacing w:line="240" w:lineRule="auto"/>
        <w:rPr>
          <w:rFonts w:ascii="Times New Roman" w:hAnsi="Times New Roman" w:cs="Times New Roman"/>
        </w:rPr>
      </w:pPr>
      <w:r>
        <w:rPr>
          <w:rFonts w:ascii="Times New Roman" w:hAnsi="Times New Roman" w:cs="Times New Roman"/>
        </w:rPr>
        <w:t>Page 277: “Key to Families of Asparagales” R</w:t>
      </w:r>
      <w:r w:rsidR="00610584">
        <w:rPr>
          <w:rFonts w:ascii="Times New Roman" w:hAnsi="Times New Roman" w:cs="Times New Roman"/>
        </w:rPr>
        <w:t>eplace current couplet 10 with the following:</w:t>
      </w:r>
    </w:p>
    <w:p w14:paraId="796EF216" w14:textId="77777777" w:rsidR="00610584" w:rsidRDefault="00610584" w:rsidP="00E53001">
      <w:pPr>
        <w:spacing w:line="240" w:lineRule="auto"/>
        <w:rPr>
          <w:rFonts w:ascii="Times New Roman" w:hAnsi="Times New Roman" w:cs="Times New Roman"/>
        </w:rPr>
      </w:pPr>
      <w:r>
        <w:rPr>
          <w:rFonts w:ascii="Times New Roman" w:hAnsi="Times New Roman" w:cs="Times New Roman"/>
        </w:rPr>
        <w:t>10. Inflorescence umbellate. . . . . . . . . . . . . . . . . . . . . . . . . . . . . . . . . . . . . . . . . . . . . . . . . . . . . . . . . 11</w:t>
      </w:r>
    </w:p>
    <w:p w14:paraId="304A2A5B" w14:textId="77777777" w:rsidR="00610584" w:rsidRDefault="00610584" w:rsidP="00E53001">
      <w:pPr>
        <w:spacing w:line="240" w:lineRule="auto"/>
        <w:rPr>
          <w:rFonts w:ascii="Times New Roman" w:hAnsi="Times New Roman" w:cs="Times New Roman"/>
          <w:b/>
        </w:rPr>
      </w:pPr>
      <w:r>
        <w:rPr>
          <w:rFonts w:ascii="Times New Roman" w:hAnsi="Times New Roman" w:cs="Times New Roman"/>
        </w:rPr>
        <w:t xml:space="preserve">10. Inflorescence with an obvious axis, i.e., racemose. . . . . . . . . . . . . . . . . . . . . . . . . . </w:t>
      </w:r>
      <w:r w:rsidR="00161797">
        <w:rPr>
          <w:rFonts w:ascii="Times New Roman" w:hAnsi="Times New Roman" w:cs="Times New Roman"/>
        </w:rPr>
        <w:t xml:space="preserve">. </w:t>
      </w:r>
      <w:r w:rsidRPr="00610584">
        <w:rPr>
          <w:rFonts w:ascii="Times New Roman" w:hAnsi="Times New Roman" w:cs="Times New Roman"/>
          <w:b/>
        </w:rPr>
        <w:t>Hyacinthaceae</w:t>
      </w:r>
    </w:p>
    <w:p w14:paraId="2847C259" w14:textId="77777777" w:rsidR="00610584" w:rsidRDefault="00610584" w:rsidP="00E53001">
      <w:pPr>
        <w:spacing w:line="240" w:lineRule="auto"/>
        <w:rPr>
          <w:rFonts w:ascii="Times New Roman" w:hAnsi="Times New Roman" w:cs="Times New Roman"/>
          <w:b/>
        </w:rPr>
      </w:pPr>
      <w:r>
        <w:rPr>
          <w:rFonts w:ascii="Times New Roman" w:hAnsi="Times New Roman" w:cs="Times New Roman"/>
        </w:rPr>
        <w:t>11. Plants from a bulb, usually with an onion or garlic smell; inflorescence bracts 3, enveloping young inflorescence, and the individual flowers not bracteate. . . . . . . . . . . . . . . . . . . . . . . . . . . . . . .</w:t>
      </w:r>
      <w:r w:rsidR="00161797">
        <w:rPr>
          <w:rFonts w:ascii="Times New Roman" w:hAnsi="Times New Roman" w:cs="Times New Roman"/>
        </w:rPr>
        <w:t xml:space="preserve"> . </w:t>
      </w:r>
      <w:r w:rsidRPr="00610584">
        <w:rPr>
          <w:rFonts w:ascii="Times New Roman" w:hAnsi="Times New Roman" w:cs="Times New Roman"/>
          <w:b/>
        </w:rPr>
        <w:t>Alliaceae</w:t>
      </w:r>
    </w:p>
    <w:p w14:paraId="63F78947" w14:textId="77777777" w:rsidR="00610584" w:rsidRPr="00610584" w:rsidRDefault="00610584" w:rsidP="00E53001">
      <w:pPr>
        <w:spacing w:line="240" w:lineRule="auto"/>
        <w:rPr>
          <w:rFonts w:ascii="Times New Roman" w:hAnsi="Times New Roman" w:cs="Times New Roman"/>
        </w:rPr>
      </w:pPr>
      <w:r>
        <w:rPr>
          <w:rFonts w:ascii="Times New Roman" w:hAnsi="Times New Roman" w:cs="Times New Roman"/>
        </w:rPr>
        <w:t>11. Plants from a corm, withoug an onion or garlic smell; inflorescence bracts 3 or more, not enveloping inflorescence, and each flower with a bract</w:t>
      </w:r>
      <w:r w:rsidR="00161797">
        <w:rPr>
          <w:rFonts w:ascii="Times New Roman" w:hAnsi="Times New Roman" w:cs="Times New Roman"/>
        </w:rPr>
        <w:t>. . . . . . . . . . . . . . . . . . . . . . . . . . . . . . . . . . . . . .</w:t>
      </w:r>
      <w:r w:rsidR="00161797" w:rsidRPr="007C4074">
        <w:rPr>
          <w:rFonts w:ascii="Times New Roman" w:hAnsi="Times New Roman" w:cs="Times New Roman"/>
        </w:rPr>
        <w:t>Themidaceae</w:t>
      </w:r>
    </w:p>
    <w:p w14:paraId="2A5A446F" w14:textId="77777777" w:rsidR="00610584" w:rsidRDefault="00161797" w:rsidP="00E53001">
      <w:pPr>
        <w:spacing w:line="240" w:lineRule="auto"/>
        <w:rPr>
          <w:rFonts w:ascii="Times New Roman" w:hAnsi="Times New Roman" w:cs="Times New Roman"/>
        </w:rPr>
      </w:pPr>
      <w:r>
        <w:rPr>
          <w:rFonts w:ascii="Times New Roman" w:hAnsi="Times New Roman" w:cs="Times New Roman"/>
        </w:rPr>
        <w:t xml:space="preserve">Modify first lead of couplet 9: Plants from a bulb; </w:t>
      </w:r>
      <w:r w:rsidRPr="00161797">
        <w:rPr>
          <w:rFonts w:ascii="Times New Roman" w:hAnsi="Times New Roman" w:cs="Times New Roman"/>
        </w:rPr>
        <w:sym w:font="Wingdings" w:char="F0E0"/>
      </w:r>
      <w:r>
        <w:rPr>
          <w:rFonts w:ascii="Times New Roman" w:hAnsi="Times New Roman" w:cs="Times New Roman"/>
        </w:rPr>
        <w:t xml:space="preserve"> Plants from a bulb or corm;</w:t>
      </w:r>
    </w:p>
    <w:p w14:paraId="64000F6B" w14:textId="77777777" w:rsidR="004C1E5E" w:rsidRDefault="004C1E5E" w:rsidP="00E53001">
      <w:pPr>
        <w:spacing w:line="240" w:lineRule="auto"/>
        <w:rPr>
          <w:rFonts w:ascii="Times New Roman" w:hAnsi="Times New Roman" w:cs="Times New Roman"/>
        </w:rPr>
      </w:pPr>
      <w:r>
        <w:rPr>
          <w:rFonts w:ascii="Times New Roman" w:hAnsi="Times New Roman" w:cs="Times New Roman"/>
        </w:rPr>
        <w:t>Renumber current couplets 11 and 12 as 12 and 13.</w:t>
      </w:r>
    </w:p>
    <w:p w14:paraId="715C6571" w14:textId="0A390507" w:rsidR="004C1E5E" w:rsidRDefault="004C1E5E" w:rsidP="00E53001">
      <w:pPr>
        <w:spacing w:line="240" w:lineRule="auto"/>
        <w:rPr>
          <w:rFonts w:ascii="Times New Roman" w:hAnsi="Times New Roman" w:cs="Times New Roman"/>
        </w:rPr>
      </w:pPr>
      <w:r>
        <w:rPr>
          <w:rFonts w:ascii="Times New Roman" w:hAnsi="Times New Roman" w:cs="Times New Roman"/>
        </w:rPr>
        <w:t xml:space="preserve">Page 280, column 2, line 13 in </w:t>
      </w:r>
      <w:r w:rsidRPr="004C1E5E">
        <w:rPr>
          <w:rFonts w:ascii="Times New Roman" w:hAnsi="Times New Roman" w:cs="Times New Roman"/>
          <w:b/>
        </w:rPr>
        <w:t>Discussion</w:t>
      </w:r>
      <w:r>
        <w:rPr>
          <w:rFonts w:ascii="Times New Roman" w:hAnsi="Times New Roman" w:cs="Times New Roman"/>
        </w:rPr>
        <w:t>: add Chen et al. 2013 and Seberg et al. 2012 to references supporting monophyly of Asparagaceae</w:t>
      </w:r>
    </w:p>
    <w:p w14:paraId="48828ED8" w14:textId="60A05698" w:rsidR="005B2791" w:rsidRDefault="005B2791" w:rsidP="00E53001">
      <w:pPr>
        <w:spacing w:line="240" w:lineRule="auto"/>
        <w:rPr>
          <w:rFonts w:ascii="Times New Roman" w:hAnsi="Times New Roman" w:cs="Times New Roman"/>
        </w:rPr>
      </w:pPr>
      <w:r>
        <w:rPr>
          <w:rFonts w:ascii="Times New Roman" w:hAnsi="Times New Roman" w:cs="Times New Roman"/>
        </w:rPr>
        <w:lastRenderedPageBreak/>
        <w:t xml:space="preserve">Page 280, column 2, line 19 in </w:t>
      </w:r>
      <w:r w:rsidRPr="005B2791">
        <w:rPr>
          <w:rFonts w:ascii="Times New Roman" w:hAnsi="Times New Roman" w:cs="Times New Roman"/>
          <w:b/>
          <w:bCs/>
        </w:rPr>
        <w:t>Discussion</w:t>
      </w:r>
      <w:r>
        <w:rPr>
          <w:rFonts w:ascii="Times New Roman" w:hAnsi="Times New Roman" w:cs="Times New Roman"/>
        </w:rPr>
        <w:t xml:space="preserve">: (Fukuda et al. 2005) </w:t>
      </w:r>
      <w:r w:rsidRPr="005B2791">
        <w:rPr>
          <w:rFonts w:ascii="Times New Roman" w:hAnsi="Times New Roman" w:cs="Times New Roman"/>
        </w:rPr>
        <w:sym w:font="Wingdings" w:char="F0E0"/>
      </w:r>
      <w:r>
        <w:rPr>
          <w:rFonts w:ascii="Times New Roman" w:hAnsi="Times New Roman" w:cs="Times New Roman"/>
        </w:rPr>
        <w:t xml:space="preserve"> (Fukuda et al. 2005; Kubota et al. 2012</w:t>
      </w:r>
      <w:r w:rsidR="00836F1B">
        <w:rPr>
          <w:rFonts w:ascii="Times New Roman" w:hAnsi="Times New Roman" w:cs="Times New Roman"/>
        </w:rPr>
        <w:t>; Norup et al. 2015</w:t>
      </w:r>
      <w:r>
        <w:rPr>
          <w:rFonts w:ascii="Times New Roman" w:hAnsi="Times New Roman" w:cs="Times New Roman"/>
        </w:rPr>
        <w:t>)</w:t>
      </w:r>
    </w:p>
    <w:p w14:paraId="00AC9DA3" w14:textId="77777777" w:rsidR="004C1E5E" w:rsidRDefault="004C1E5E" w:rsidP="00E53001">
      <w:pPr>
        <w:spacing w:line="240" w:lineRule="auto"/>
        <w:rPr>
          <w:rFonts w:ascii="Times New Roman" w:hAnsi="Times New Roman" w:cs="Times New Roman"/>
        </w:rPr>
      </w:pPr>
      <w:r>
        <w:rPr>
          <w:rFonts w:ascii="Times New Roman" w:hAnsi="Times New Roman" w:cs="Times New Roman"/>
        </w:rPr>
        <w:t xml:space="preserve">Page 282, column 1, line 7 in </w:t>
      </w:r>
      <w:r w:rsidRPr="004C1E5E">
        <w:rPr>
          <w:rFonts w:ascii="Times New Roman" w:hAnsi="Times New Roman" w:cs="Times New Roman"/>
          <w:b/>
        </w:rPr>
        <w:t>Discussion</w:t>
      </w:r>
      <w:r>
        <w:rPr>
          <w:rFonts w:ascii="Times New Roman" w:hAnsi="Times New Roman" w:cs="Times New Roman"/>
        </w:rPr>
        <w:t>: add Chen et al. 2013 and Seberg et al. 2012 to references supporting monophyly of Ruscaceae</w:t>
      </w:r>
    </w:p>
    <w:p w14:paraId="792813CF" w14:textId="77777777" w:rsidR="00B22219" w:rsidRDefault="00B22219" w:rsidP="00E53001">
      <w:pPr>
        <w:spacing w:line="240" w:lineRule="auto"/>
        <w:rPr>
          <w:rFonts w:ascii="Times New Roman" w:hAnsi="Times New Roman" w:cs="Times New Roman"/>
        </w:rPr>
      </w:pPr>
      <w:r>
        <w:rPr>
          <w:rFonts w:ascii="Times New Roman" w:hAnsi="Times New Roman" w:cs="Times New Roman"/>
        </w:rPr>
        <w:t xml:space="preserve">Page 282, column 1, Major genera: </w:t>
      </w:r>
      <w:r w:rsidRPr="00B22219">
        <w:rPr>
          <w:rFonts w:ascii="Times New Roman" w:hAnsi="Times New Roman" w:cs="Times New Roman"/>
          <w:i/>
        </w:rPr>
        <w:t>Dracaena</w:t>
      </w:r>
      <w:r>
        <w:rPr>
          <w:rFonts w:ascii="Times New Roman" w:hAnsi="Times New Roman" w:cs="Times New Roman"/>
        </w:rPr>
        <w:t xml:space="preserve"> (80 spp.) </w:t>
      </w:r>
      <w:r w:rsidRPr="00B22219">
        <w:rPr>
          <w:rFonts w:ascii="Times New Roman" w:hAnsi="Times New Roman" w:cs="Times New Roman"/>
        </w:rPr>
        <w:sym w:font="Wingdings" w:char="F0E0"/>
      </w:r>
      <w:r>
        <w:rPr>
          <w:rFonts w:ascii="Times New Roman" w:hAnsi="Times New Roman" w:cs="Times New Roman"/>
        </w:rPr>
        <w:t xml:space="preserve"> </w:t>
      </w:r>
      <w:r w:rsidRPr="00B22219">
        <w:rPr>
          <w:rFonts w:ascii="Times New Roman" w:hAnsi="Times New Roman" w:cs="Times New Roman"/>
          <w:i/>
        </w:rPr>
        <w:t>Dracaena</w:t>
      </w:r>
      <w:r>
        <w:rPr>
          <w:rFonts w:ascii="Times New Roman" w:hAnsi="Times New Roman" w:cs="Times New Roman"/>
        </w:rPr>
        <w:t xml:space="preserve"> (130 spp. [And delete entry for </w:t>
      </w:r>
      <w:r w:rsidRPr="00B22219">
        <w:rPr>
          <w:rFonts w:ascii="Times New Roman" w:hAnsi="Times New Roman" w:cs="Times New Roman"/>
          <w:i/>
        </w:rPr>
        <w:t>Sansevieria</w:t>
      </w:r>
      <w:r>
        <w:rPr>
          <w:rFonts w:ascii="Times New Roman" w:hAnsi="Times New Roman" w:cs="Times New Roman"/>
        </w:rPr>
        <w:t>]</w:t>
      </w:r>
    </w:p>
    <w:p w14:paraId="118CE2BD" w14:textId="01E472EA" w:rsidR="00B22219" w:rsidRDefault="00B22219" w:rsidP="00E53001">
      <w:pPr>
        <w:spacing w:line="240" w:lineRule="auto"/>
        <w:rPr>
          <w:rFonts w:ascii="Times New Roman" w:hAnsi="Times New Roman" w:cs="Times New Roman"/>
        </w:rPr>
      </w:pPr>
      <w:r>
        <w:rPr>
          <w:rFonts w:ascii="Times New Roman" w:hAnsi="Times New Roman" w:cs="Times New Roman"/>
        </w:rPr>
        <w:t xml:space="preserve">Page 282, column 1, line 20 in </w:t>
      </w:r>
      <w:r w:rsidRPr="008D764D">
        <w:rPr>
          <w:rFonts w:ascii="Times New Roman" w:hAnsi="Times New Roman" w:cs="Times New Roman"/>
          <w:b/>
        </w:rPr>
        <w:t>Discussion</w:t>
      </w:r>
      <w:r>
        <w:rPr>
          <w:rFonts w:ascii="Times New Roman" w:hAnsi="Times New Roman" w:cs="Times New Roman"/>
        </w:rPr>
        <w:t xml:space="preserve">: Lu and Morden 2014 </w:t>
      </w:r>
      <w:r w:rsidRPr="00B22219">
        <w:rPr>
          <w:rFonts w:ascii="Times New Roman" w:hAnsi="Times New Roman" w:cs="Times New Roman"/>
        </w:rPr>
        <w:sym w:font="Wingdings" w:char="F0E0"/>
      </w:r>
      <w:r>
        <w:rPr>
          <w:rFonts w:ascii="Times New Roman" w:hAnsi="Times New Roman" w:cs="Times New Roman"/>
        </w:rPr>
        <w:t xml:space="preserve"> Lu and Morden 2014; Zona et al. 2014</w:t>
      </w:r>
      <w:r w:rsidR="00AF2F0B">
        <w:rPr>
          <w:rFonts w:ascii="Times New Roman" w:hAnsi="Times New Roman" w:cs="Times New Roman"/>
        </w:rPr>
        <w:t>; Takawira-Nyenya et al. 2018</w:t>
      </w:r>
    </w:p>
    <w:p w14:paraId="64E3394F" w14:textId="77777777" w:rsidR="00DC7833" w:rsidRDefault="00DC7833" w:rsidP="00E53001">
      <w:pPr>
        <w:spacing w:line="240" w:lineRule="auto"/>
        <w:rPr>
          <w:rFonts w:ascii="Times New Roman" w:hAnsi="Times New Roman" w:cs="Times New Roman"/>
        </w:rPr>
      </w:pPr>
      <w:r>
        <w:rPr>
          <w:rFonts w:ascii="Times New Roman" w:hAnsi="Times New Roman" w:cs="Times New Roman"/>
        </w:rPr>
        <w:t xml:space="preserve">Page 282, column 2, </w:t>
      </w:r>
      <w:r w:rsidR="00F950FA">
        <w:rPr>
          <w:rFonts w:ascii="Times New Roman" w:hAnsi="Times New Roman" w:cs="Times New Roman"/>
        </w:rPr>
        <w:t>Additional references: add Chahinian 2005</w:t>
      </w:r>
    </w:p>
    <w:p w14:paraId="7C1A84EE" w14:textId="3590389F" w:rsidR="004C1E5E" w:rsidRDefault="004C1E5E" w:rsidP="00E53001">
      <w:pPr>
        <w:spacing w:line="240" w:lineRule="auto"/>
        <w:rPr>
          <w:rFonts w:ascii="Times New Roman" w:hAnsi="Times New Roman" w:cs="Times New Roman"/>
        </w:rPr>
      </w:pPr>
      <w:r>
        <w:rPr>
          <w:rFonts w:ascii="Times New Roman" w:hAnsi="Times New Roman" w:cs="Times New Roman"/>
        </w:rPr>
        <w:t xml:space="preserve">Page 283, column 1, line 5 in </w:t>
      </w:r>
      <w:r w:rsidRPr="004C1E5E">
        <w:rPr>
          <w:rFonts w:ascii="Times New Roman" w:hAnsi="Times New Roman" w:cs="Times New Roman"/>
          <w:b/>
        </w:rPr>
        <w:t>Discussion</w:t>
      </w:r>
      <w:r>
        <w:rPr>
          <w:rFonts w:ascii="Times New Roman" w:hAnsi="Times New Roman" w:cs="Times New Roman"/>
        </w:rPr>
        <w:t xml:space="preserve">: add Chen et al. 2013 and Seberg et al. 2012 </w:t>
      </w:r>
      <w:r w:rsidR="009241F5">
        <w:rPr>
          <w:rFonts w:ascii="Times New Roman" w:hAnsi="Times New Roman" w:cs="Times New Roman"/>
        </w:rPr>
        <w:t xml:space="preserve">and McKain et al. 2012 </w:t>
      </w:r>
      <w:r>
        <w:rPr>
          <w:rFonts w:ascii="Times New Roman" w:hAnsi="Times New Roman" w:cs="Times New Roman"/>
        </w:rPr>
        <w:t>to references supporting monophyly of Agavaceae</w:t>
      </w:r>
    </w:p>
    <w:p w14:paraId="206A9A9F" w14:textId="7CFA5BF4" w:rsidR="00CB1375" w:rsidRDefault="00CB1375" w:rsidP="00E53001">
      <w:pPr>
        <w:spacing w:line="240" w:lineRule="auto"/>
        <w:rPr>
          <w:rFonts w:ascii="Times New Roman" w:hAnsi="Times New Roman" w:cs="Times New Roman"/>
        </w:rPr>
      </w:pPr>
      <w:r>
        <w:rPr>
          <w:rFonts w:ascii="Times New Roman" w:hAnsi="Times New Roman" w:cs="Times New Roman"/>
        </w:rPr>
        <w:t xml:space="preserve">Page 283, column 1, line 18 in </w:t>
      </w:r>
      <w:r w:rsidRPr="008D764D">
        <w:rPr>
          <w:rFonts w:ascii="Times New Roman" w:hAnsi="Times New Roman" w:cs="Times New Roman"/>
          <w:b/>
        </w:rPr>
        <w:t>Discussion</w:t>
      </w:r>
      <w:r>
        <w:rPr>
          <w:rFonts w:ascii="Times New Roman" w:hAnsi="Times New Roman" w:cs="Times New Roman"/>
        </w:rPr>
        <w:t xml:space="preserve"> – after the words “…also have a distinctive bimodal karyotype.” add the following: </w:t>
      </w:r>
      <w:r w:rsidR="00823BD8">
        <w:rPr>
          <w:rFonts w:ascii="Times New Roman" w:hAnsi="Times New Roman" w:cs="Times New Roman"/>
        </w:rPr>
        <w:t xml:space="preserve">The haploid karyotype has the classical 25S + 5L form in </w:t>
      </w:r>
      <w:r w:rsidR="00823BD8" w:rsidRPr="00823BD8">
        <w:rPr>
          <w:rFonts w:ascii="Times New Roman" w:hAnsi="Times New Roman" w:cs="Times New Roman"/>
          <w:i/>
        </w:rPr>
        <w:t>Hosta</w:t>
      </w:r>
      <w:r w:rsidR="00823BD8">
        <w:rPr>
          <w:rFonts w:ascii="Times New Roman" w:hAnsi="Times New Roman" w:cs="Times New Roman"/>
        </w:rPr>
        <w:t xml:space="preserve">, </w:t>
      </w:r>
      <w:r w:rsidR="00823BD8" w:rsidRPr="00823BD8">
        <w:rPr>
          <w:rFonts w:ascii="Times New Roman" w:hAnsi="Times New Roman" w:cs="Times New Roman"/>
          <w:i/>
        </w:rPr>
        <w:t>Hesperaloe, Hesperoyucca, Yucca, Fucraea, Beschorneria, Prochnyanthes</w:t>
      </w:r>
      <w:r w:rsidR="00823BD8">
        <w:rPr>
          <w:rFonts w:ascii="Times New Roman" w:hAnsi="Times New Roman" w:cs="Times New Roman"/>
        </w:rPr>
        <w:t xml:space="preserve">, and </w:t>
      </w:r>
      <w:r w:rsidR="00823BD8" w:rsidRPr="00823BD8">
        <w:rPr>
          <w:rFonts w:ascii="Times New Roman" w:hAnsi="Times New Roman" w:cs="Times New Roman"/>
          <w:i/>
        </w:rPr>
        <w:t>Agave</w:t>
      </w:r>
      <w:r w:rsidR="00823BD8">
        <w:rPr>
          <w:rFonts w:ascii="Times New Roman" w:hAnsi="Times New Roman" w:cs="Times New Roman"/>
        </w:rPr>
        <w:t xml:space="preserve"> (incl. </w:t>
      </w:r>
      <w:r w:rsidR="00823BD8" w:rsidRPr="00823BD8">
        <w:rPr>
          <w:rFonts w:ascii="Times New Roman" w:hAnsi="Times New Roman" w:cs="Times New Roman"/>
          <w:i/>
        </w:rPr>
        <w:t>Polianthes</w:t>
      </w:r>
      <w:r w:rsidR="00823BD8">
        <w:rPr>
          <w:rFonts w:ascii="Times New Roman" w:hAnsi="Times New Roman" w:cs="Times New Roman"/>
        </w:rPr>
        <w:t xml:space="preserve">, </w:t>
      </w:r>
      <w:r w:rsidR="00823BD8" w:rsidRPr="00823BD8">
        <w:rPr>
          <w:rFonts w:ascii="Times New Roman" w:hAnsi="Times New Roman" w:cs="Times New Roman"/>
          <w:i/>
        </w:rPr>
        <w:t>Manfreda</w:t>
      </w:r>
      <w:r w:rsidR="00823BD8">
        <w:rPr>
          <w:rFonts w:ascii="Times New Roman" w:hAnsi="Times New Roman" w:cs="Times New Roman"/>
        </w:rPr>
        <w:t xml:space="preserve">), but is variously modified in </w:t>
      </w:r>
      <w:r w:rsidR="00823BD8" w:rsidRPr="00823BD8">
        <w:rPr>
          <w:rFonts w:ascii="Times New Roman" w:hAnsi="Times New Roman" w:cs="Times New Roman"/>
          <w:i/>
        </w:rPr>
        <w:t>Schoenolirion, Hesperocallis, Hastingia, Chlorogalum</w:t>
      </w:r>
      <w:r w:rsidR="00823BD8">
        <w:rPr>
          <w:rFonts w:ascii="Times New Roman" w:hAnsi="Times New Roman" w:cs="Times New Roman"/>
        </w:rPr>
        <w:t xml:space="preserve">, and </w:t>
      </w:r>
      <w:r w:rsidR="00823BD8" w:rsidRPr="00823BD8">
        <w:rPr>
          <w:rFonts w:ascii="Times New Roman" w:hAnsi="Times New Roman" w:cs="Times New Roman"/>
          <w:i/>
        </w:rPr>
        <w:t>Camassia</w:t>
      </w:r>
      <w:r w:rsidR="00823BD8">
        <w:rPr>
          <w:rFonts w:ascii="Times New Roman" w:hAnsi="Times New Roman" w:cs="Times New Roman"/>
        </w:rPr>
        <w:t xml:space="preserve">, e.g., with 12S + 3L in </w:t>
      </w:r>
      <w:r w:rsidR="00823BD8" w:rsidRPr="00823BD8">
        <w:rPr>
          <w:rFonts w:ascii="Times New Roman" w:hAnsi="Times New Roman" w:cs="Times New Roman"/>
          <w:i/>
        </w:rPr>
        <w:t>Chlorogalum</w:t>
      </w:r>
      <w:r w:rsidR="00823BD8">
        <w:rPr>
          <w:rFonts w:ascii="Times New Roman" w:hAnsi="Times New Roman" w:cs="Times New Roman"/>
        </w:rPr>
        <w:t xml:space="preserve"> and </w:t>
      </w:r>
      <w:r w:rsidR="00823BD8" w:rsidRPr="00823BD8">
        <w:rPr>
          <w:rFonts w:ascii="Times New Roman" w:hAnsi="Times New Roman" w:cs="Times New Roman"/>
          <w:i/>
        </w:rPr>
        <w:t>Camassia</w:t>
      </w:r>
      <w:r w:rsidR="00823BD8">
        <w:rPr>
          <w:rFonts w:ascii="Times New Roman" w:hAnsi="Times New Roman" w:cs="Times New Roman"/>
        </w:rPr>
        <w:t xml:space="preserve"> and 18S + 6L in </w:t>
      </w:r>
      <w:r w:rsidR="00823BD8" w:rsidRPr="00823BD8">
        <w:rPr>
          <w:rFonts w:ascii="Times New Roman" w:hAnsi="Times New Roman" w:cs="Times New Roman"/>
          <w:i/>
        </w:rPr>
        <w:t>Hesperocallis</w:t>
      </w:r>
      <w:r w:rsidR="00823BD8">
        <w:rPr>
          <w:rFonts w:ascii="Times New Roman" w:hAnsi="Times New Roman" w:cs="Times New Roman"/>
        </w:rPr>
        <w:t xml:space="preserve">.  These genera form the </w:t>
      </w:r>
      <w:r w:rsidR="00143795">
        <w:rPr>
          <w:rFonts w:ascii="Times New Roman" w:hAnsi="Times New Roman" w:cs="Times New Roman"/>
        </w:rPr>
        <w:t>bimodal</w:t>
      </w:r>
      <w:r w:rsidR="00823BD8">
        <w:rPr>
          <w:rFonts w:ascii="Times New Roman" w:hAnsi="Times New Roman" w:cs="Times New Roman"/>
        </w:rPr>
        <w:t xml:space="preserve"> karyotype clade</w:t>
      </w:r>
      <w:r w:rsidR="00952840">
        <w:rPr>
          <w:rFonts w:ascii="Times New Roman" w:hAnsi="Times New Roman" w:cs="Times New Roman"/>
        </w:rPr>
        <w:t xml:space="preserve"> (likely associated with a paleopolyploid event)</w:t>
      </w:r>
      <w:r w:rsidR="00823BD8">
        <w:rPr>
          <w:rFonts w:ascii="Times New Roman" w:hAnsi="Times New Roman" w:cs="Times New Roman"/>
        </w:rPr>
        <w:t xml:space="preserve">.  Molecular data (Chase et al. 1995a, 2000; Rudall et al. 1997b; McKain et al. 2016) also support a close relationship of this </w:t>
      </w:r>
      <w:r w:rsidR="00143795">
        <w:rPr>
          <w:rFonts w:ascii="Times New Roman" w:hAnsi="Times New Roman" w:cs="Times New Roman"/>
        </w:rPr>
        <w:t>bimodal</w:t>
      </w:r>
      <w:r w:rsidR="00823BD8">
        <w:rPr>
          <w:rFonts w:ascii="Times New Roman" w:hAnsi="Times New Roman" w:cs="Times New Roman"/>
        </w:rPr>
        <w:t xml:space="preserve"> karyotype clade to </w:t>
      </w:r>
      <w:r w:rsidR="00823BD8" w:rsidRPr="007347A9">
        <w:rPr>
          <w:rFonts w:ascii="Times New Roman" w:hAnsi="Times New Roman" w:cs="Times New Roman"/>
          <w:i/>
        </w:rPr>
        <w:t>Anthericum</w:t>
      </w:r>
      <w:r w:rsidR="00823BD8">
        <w:rPr>
          <w:rFonts w:ascii="Times New Roman" w:hAnsi="Times New Roman" w:cs="Times New Roman"/>
        </w:rPr>
        <w:t xml:space="preserve">, </w:t>
      </w:r>
      <w:r w:rsidR="00823BD8" w:rsidRPr="007347A9">
        <w:rPr>
          <w:rFonts w:ascii="Times New Roman" w:hAnsi="Times New Roman" w:cs="Times New Roman"/>
          <w:i/>
        </w:rPr>
        <w:t>Chlorophytum</w:t>
      </w:r>
      <w:r w:rsidR="00823BD8">
        <w:rPr>
          <w:rFonts w:ascii="Times New Roman" w:hAnsi="Times New Roman" w:cs="Times New Roman"/>
        </w:rPr>
        <w:t xml:space="preserve"> and relatives (which lack a </w:t>
      </w:r>
      <w:r w:rsidR="00143795">
        <w:rPr>
          <w:rFonts w:ascii="Times New Roman" w:hAnsi="Times New Roman" w:cs="Times New Roman"/>
        </w:rPr>
        <w:t>bimodal</w:t>
      </w:r>
      <w:r w:rsidR="00823BD8">
        <w:rPr>
          <w:rFonts w:ascii="Times New Roman" w:hAnsi="Times New Roman" w:cs="Times New Roman"/>
        </w:rPr>
        <w:t xml:space="preserve"> karyotype and are usually placed in Anthericaceae), a group of rhizomatous herbs with leaves in a basal rosette, leading to a broadly </w:t>
      </w:r>
      <w:r w:rsidR="007347A9">
        <w:rPr>
          <w:rFonts w:ascii="Times New Roman" w:hAnsi="Times New Roman" w:cs="Times New Roman"/>
        </w:rPr>
        <w:t>delimited</w:t>
      </w:r>
      <w:r w:rsidR="00823BD8">
        <w:rPr>
          <w:rFonts w:ascii="Times New Roman" w:hAnsi="Times New Roman" w:cs="Times New Roman"/>
        </w:rPr>
        <w:t xml:space="preserve"> Agavaceae, which are not easily characterized.</w:t>
      </w:r>
    </w:p>
    <w:p w14:paraId="34BA787D" w14:textId="77777777" w:rsidR="00BD300C" w:rsidRDefault="00BD300C" w:rsidP="00E53001">
      <w:pPr>
        <w:spacing w:line="240" w:lineRule="auto"/>
        <w:rPr>
          <w:rFonts w:ascii="Times New Roman" w:hAnsi="Times New Roman" w:cs="Times New Roman"/>
        </w:rPr>
      </w:pPr>
      <w:r>
        <w:rPr>
          <w:rFonts w:ascii="Times New Roman" w:hAnsi="Times New Roman" w:cs="Times New Roman"/>
        </w:rPr>
        <w:t xml:space="preserve">Page 283, column 1, line 32 in </w:t>
      </w:r>
      <w:r w:rsidRPr="008D764D">
        <w:rPr>
          <w:rFonts w:ascii="Times New Roman" w:hAnsi="Times New Roman" w:cs="Times New Roman"/>
          <w:b/>
        </w:rPr>
        <w:t>Discussion</w:t>
      </w:r>
      <w:r>
        <w:rPr>
          <w:rFonts w:ascii="Times New Roman" w:hAnsi="Times New Roman" w:cs="Times New Roman"/>
        </w:rPr>
        <w:t xml:space="preserve">: … both are monophyletic (Bogler and Simpson 1995, 1996). </w:t>
      </w:r>
      <w:r w:rsidRPr="00BD300C">
        <w:rPr>
          <w:rFonts w:ascii="Times New Roman" w:hAnsi="Times New Roman" w:cs="Times New Roman"/>
        </w:rPr>
        <w:sym w:font="Wingdings" w:char="F0E0"/>
      </w:r>
      <w:r>
        <w:rPr>
          <w:rFonts w:ascii="Times New Roman" w:hAnsi="Times New Roman" w:cs="Times New Roman"/>
        </w:rPr>
        <w:t xml:space="preserve"> both may be monophyletic (Bogler and Simpson 1995, 1996), but the monophyly of Yuccoideae is not supported in the molecular-based analysis of McKain et al. (2016).</w:t>
      </w:r>
    </w:p>
    <w:p w14:paraId="70AD2C1F" w14:textId="73445431" w:rsidR="00BD300C" w:rsidRDefault="00BD300C" w:rsidP="00E53001">
      <w:pPr>
        <w:spacing w:line="240" w:lineRule="auto"/>
        <w:rPr>
          <w:rFonts w:ascii="Times New Roman" w:hAnsi="Times New Roman" w:cs="Times New Roman"/>
          <w:i/>
        </w:rPr>
      </w:pPr>
      <w:r>
        <w:rPr>
          <w:rFonts w:ascii="Times New Roman" w:hAnsi="Times New Roman" w:cs="Times New Roman"/>
        </w:rPr>
        <w:t xml:space="preserve">Page 283, column 1, next to last line: genus </w:t>
      </w:r>
      <w:r w:rsidRPr="00BD300C">
        <w:rPr>
          <w:rFonts w:ascii="Times New Roman" w:hAnsi="Times New Roman" w:cs="Times New Roman"/>
          <w:i/>
        </w:rPr>
        <w:t>Tegeticula</w:t>
      </w:r>
      <w:r>
        <w:rPr>
          <w:rFonts w:ascii="Times New Roman" w:hAnsi="Times New Roman" w:cs="Times New Roman"/>
        </w:rPr>
        <w:t xml:space="preserve"> </w:t>
      </w:r>
      <w:r w:rsidRPr="00BD300C">
        <w:rPr>
          <w:rFonts w:ascii="Times New Roman" w:hAnsi="Times New Roman" w:cs="Times New Roman"/>
        </w:rPr>
        <w:sym w:font="Wingdings" w:char="F0E0"/>
      </w:r>
      <w:r>
        <w:rPr>
          <w:rFonts w:ascii="Times New Roman" w:hAnsi="Times New Roman" w:cs="Times New Roman"/>
        </w:rPr>
        <w:t xml:space="preserve"> genera </w:t>
      </w:r>
      <w:r w:rsidRPr="00BD300C">
        <w:rPr>
          <w:rFonts w:ascii="Times New Roman" w:hAnsi="Times New Roman" w:cs="Times New Roman"/>
          <w:i/>
        </w:rPr>
        <w:t>Tegeticula</w:t>
      </w:r>
      <w:r>
        <w:rPr>
          <w:rFonts w:ascii="Times New Roman" w:hAnsi="Times New Roman" w:cs="Times New Roman"/>
        </w:rPr>
        <w:t xml:space="preserve"> and </w:t>
      </w:r>
      <w:r w:rsidRPr="00BD300C">
        <w:rPr>
          <w:rFonts w:ascii="Times New Roman" w:hAnsi="Times New Roman" w:cs="Times New Roman"/>
          <w:i/>
        </w:rPr>
        <w:t>Parategeticula</w:t>
      </w:r>
    </w:p>
    <w:p w14:paraId="1F5ECA8C" w14:textId="2302DBEF" w:rsidR="00B44B99" w:rsidRPr="00B44B99" w:rsidRDefault="00B44B99" w:rsidP="00E53001">
      <w:pPr>
        <w:spacing w:line="240" w:lineRule="auto"/>
        <w:rPr>
          <w:rFonts w:ascii="Times New Roman" w:hAnsi="Times New Roman" w:cs="Times New Roman"/>
          <w:iCs/>
        </w:rPr>
      </w:pPr>
      <w:r>
        <w:rPr>
          <w:rFonts w:ascii="Times New Roman" w:hAnsi="Times New Roman" w:cs="Times New Roman"/>
          <w:iCs/>
        </w:rPr>
        <w:t>Page 283, column 2, line 5: add Flores-Abreu et al. 2019 to Additional referenes.</w:t>
      </w:r>
    </w:p>
    <w:p w14:paraId="3E82A3DD" w14:textId="77777777" w:rsidR="004C1E5E" w:rsidRDefault="004C1E5E" w:rsidP="00E53001">
      <w:pPr>
        <w:spacing w:line="240" w:lineRule="auto"/>
        <w:rPr>
          <w:rFonts w:ascii="Times New Roman" w:hAnsi="Times New Roman" w:cs="Times New Roman"/>
        </w:rPr>
      </w:pPr>
      <w:r>
        <w:rPr>
          <w:rFonts w:ascii="Times New Roman" w:hAnsi="Times New Roman" w:cs="Times New Roman"/>
        </w:rPr>
        <w:t xml:space="preserve">Page 284, column 1, line </w:t>
      </w:r>
      <w:r w:rsidR="000010CB">
        <w:rPr>
          <w:rFonts w:ascii="Times New Roman" w:hAnsi="Times New Roman" w:cs="Times New Roman"/>
        </w:rPr>
        <w:t>5: add Chen et al. 2013 and Seberg et al. 2012</w:t>
      </w:r>
    </w:p>
    <w:p w14:paraId="34D51FD7" w14:textId="77777777" w:rsidR="00161797" w:rsidRDefault="00161797" w:rsidP="00E53001">
      <w:pPr>
        <w:spacing w:line="240" w:lineRule="auto"/>
        <w:rPr>
          <w:rFonts w:ascii="Times New Roman" w:hAnsi="Times New Roman" w:cs="Times New Roman"/>
        </w:rPr>
      </w:pPr>
      <w:r>
        <w:rPr>
          <w:rFonts w:ascii="Times New Roman" w:hAnsi="Times New Roman" w:cs="Times New Roman"/>
        </w:rPr>
        <w:t>Page 284, column 1, lines 11-12</w:t>
      </w:r>
      <w:r w:rsidR="004C1E5E">
        <w:rPr>
          <w:rFonts w:ascii="Times New Roman" w:hAnsi="Times New Roman" w:cs="Times New Roman"/>
        </w:rPr>
        <w:t xml:space="preserve"> in Description</w:t>
      </w:r>
      <w:r>
        <w:rPr>
          <w:rFonts w:ascii="Times New Roman" w:hAnsi="Times New Roman" w:cs="Times New Roman"/>
        </w:rPr>
        <w:t xml:space="preserve">: </w:t>
      </w:r>
      <w:r w:rsidRPr="00161797">
        <w:rPr>
          <w:rFonts w:ascii="Times New Roman" w:hAnsi="Times New Roman" w:cs="Times New Roman"/>
          <w:i/>
        </w:rPr>
        <w:t>by a few membranous spathelike bracts</w:t>
      </w:r>
      <w:r>
        <w:rPr>
          <w:rFonts w:ascii="Times New Roman" w:hAnsi="Times New Roman" w:cs="Times New Roman"/>
        </w:rPr>
        <w:t xml:space="preserve">, </w:t>
      </w:r>
      <w:r w:rsidRPr="00161797">
        <w:rPr>
          <w:rFonts w:ascii="Times New Roman" w:hAnsi="Times New Roman" w:cs="Times New Roman"/>
        </w:rPr>
        <w:sym w:font="Wingdings" w:char="F0E0"/>
      </w:r>
      <w:r>
        <w:rPr>
          <w:rFonts w:ascii="Times New Roman" w:hAnsi="Times New Roman" w:cs="Times New Roman"/>
        </w:rPr>
        <w:t xml:space="preserve"> </w:t>
      </w:r>
      <w:r w:rsidRPr="00161797">
        <w:rPr>
          <w:rFonts w:ascii="Times New Roman" w:hAnsi="Times New Roman" w:cs="Times New Roman"/>
          <w:i/>
        </w:rPr>
        <w:t>by 3, membranous, enveloping, spathelike bracts</w:t>
      </w:r>
      <w:r>
        <w:rPr>
          <w:rFonts w:ascii="Times New Roman" w:hAnsi="Times New Roman" w:cs="Times New Roman"/>
        </w:rPr>
        <w:t xml:space="preserve">, </w:t>
      </w:r>
    </w:p>
    <w:p w14:paraId="6F334AAD" w14:textId="77777777" w:rsidR="000010CB" w:rsidRDefault="000010CB" w:rsidP="00E53001">
      <w:pPr>
        <w:spacing w:line="240" w:lineRule="auto"/>
        <w:rPr>
          <w:rFonts w:ascii="Times New Roman" w:hAnsi="Times New Roman" w:cs="Times New Roman"/>
        </w:rPr>
      </w:pPr>
      <w:r>
        <w:rPr>
          <w:rFonts w:ascii="Times New Roman" w:hAnsi="Times New Roman" w:cs="Times New Roman"/>
        </w:rPr>
        <w:t xml:space="preserve">Page 284, column 2, line 3 in </w:t>
      </w:r>
      <w:r w:rsidRPr="000010CB">
        <w:rPr>
          <w:rFonts w:ascii="Times New Roman" w:hAnsi="Times New Roman" w:cs="Times New Roman"/>
          <w:b/>
        </w:rPr>
        <w:t>Discussion</w:t>
      </w:r>
      <w:r>
        <w:rPr>
          <w:rFonts w:ascii="Times New Roman" w:hAnsi="Times New Roman" w:cs="Times New Roman"/>
        </w:rPr>
        <w:t xml:space="preserve">: rbcL sequences (Fay and Chase 1996) and ITS sequences (Friesen et al. 2006). </w:t>
      </w:r>
      <w:r w:rsidRPr="000010CB">
        <w:rPr>
          <w:rFonts w:ascii="Times New Roman" w:hAnsi="Times New Roman" w:cs="Times New Roman"/>
        </w:rPr>
        <w:sym w:font="Wingdings" w:char="F0E0"/>
      </w:r>
      <w:r>
        <w:rPr>
          <w:rFonts w:ascii="Times New Roman" w:hAnsi="Times New Roman" w:cs="Times New Roman"/>
        </w:rPr>
        <w:t xml:space="preserve"> DNA sequences (Chen et al. 2012; Fay and Chase 1996; Friesen et al. 2006; Seberg et al. 2012).</w:t>
      </w:r>
    </w:p>
    <w:p w14:paraId="1DC4CB4E" w14:textId="407E1D70" w:rsidR="00E50C9E" w:rsidRDefault="00E50C9E" w:rsidP="00E53001">
      <w:pPr>
        <w:spacing w:line="240" w:lineRule="auto"/>
        <w:rPr>
          <w:rFonts w:ascii="Times New Roman" w:hAnsi="Times New Roman" w:cs="Times New Roman"/>
        </w:rPr>
      </w:pPr>
      <w:r>
        <w:rPr>
          <w:rFonts w:ascii="Times New Roman" w:hAnsi="Times New Roman" w:cs="Times New Roman"/>
        </w:rPr>
        <w:t>Page 284</w:t>
      </w:r>
      <w:r w:rsidR="00161797">
        <w:rPr>
          <w:rFonts w:ascii="Times New Roman" w:hAnsi="Times New Roman" w:cs="Times New Roman"/>
        </w:rPr>
        <w:t>,</w:t>
      </w:r>
      <w:r>
        <w:rPr>
          <w:rFonts w:ascii="Times New Roman" w:hAnsi="Times New Roman" w:cs="Times New Roman"/>
        </w:rPr>
        <w:t xml:space="preserve"> </w:t>
      </w:r>
      <w:r w:rsidR="00161797">
        <w:rPr>
          <w:rFonts w:ascii="Times New Roman" w:hAnsi="Times New Roman" w:cs="Times New Roman"/>
        </w:rPr>
        <w:t>c</w:t>
      </w:r>
      <w:r>
        <w:rPr>
          <w:rFonts w:ascii="Times New Roman" w:hAnsi="Times New Roman" w:cs="Times New Roman"/>
        </w:rPr>
        <w:t>olumn 2, line 22</w:t>
      </w:r>
      <w:r w:rsidR="000010CB">
        <w:rPr>
          <w:rFonts w:ascii="Times New Roman" w:hAnsi="Times New Roman" w:cs="Times New Roman"/>
        </w:rPr>
        <w:t xml:space="preserve"> in </w:t>
      </w:r>
      <w:r w:rsidR="000010CB" w:rsidRPr="000010CB">
        <w:rPr>
          <w:rFonts w:ascii="Times New Roman" w:hAnsi="Times New Roman" w:cs="Times New Roman"/>
          <w:b/>
        </w:rPr>
        <w:t>Discussion</w:t>
      </w:r>
      <w:r>
        <w:rPr>
          <w:rFonts w:ascii="Times New Roman" w:hAnsi="Times New Roman" w:cs="Times New Roman"/>
        </w:rPr>
        <w:t xml:space="preserve">: from corms, and include </w:t>
      </w:r>
      <w:r w:rsidRPr="00E50C9E">
        <w:rPr>
          <w:rFonts w:ascii="Times New Roman" w:hAnsi="Times New Roman" w:cs="Times New Roman"/>
        </w:rPr>
        <w:sym w:font="Wingdings" w:char="F0E0"/>
      </w:r>
      <w:r>
        <w:rPr>
          <w:rFonts w:ascii="Times New Roman" w:hAnsi="Times New Roman" w:cs="Times New Roman"/>
        </w:rPr>
        <w:t xml:space="preserve"> from corms, lack the sulfur-containing compounds, and include</w:t>
      </w:r>
    </w:p>
    <w:p w14:paraId="413C236F" w14:textId="0EB7B192" w:rsidR="002C49D4" w:rsidRDefault="002C49D4" w:rsidP="00E53001">
      <w:pPr>
        <w:spacing w:line="240" w:lineRule="auto"/>
        <w:rPr>
          <w:rFonts w:ascii="Times New Roman" w:hAnsi="Times New Roman" w:cs="Times New Roman"/>
        </w:rPr>
      </w:pPr>
      <w:r>
        <w:rPr>
          <w:rFonts w:ascii="Times New Roman" w:hAnsi="Times New Roman" w:cs="Times New Roman"/>
        </w:rPr>
        <w:t xml:space="preserve">Page 285, column 2, line 13: </w:t>
      </w:r>
      <w:r w:rsidRPr="002C49D4">
        <w:rPr>
          <w:rFonts w:ascii="Times New Roman" w:hAnsi="Times New Roman" w:cs="Times New Roman"/>
          <w:i/>
          <w:iCs/>
        </w:rPr>
        <w:t>Zephyranthes</w:t>
      </w:r>
      <w:r>
        <w:rPr>
          <w:rFonts w:ascii="Times New Roman" w:hAnsi="Times New Roman" w:cs="Times New Roman"/>
        </w:rPr>
        <w:t xml:space="preserve"> (60) </w:t>
      </w:r>
      <w:r w:rsidRPr="002C49D4">
        <w:rPr>
          <w:rFonts w:ascii="Times New Roman" w:hAnsi="Times New Roman" w:cs="Times New Roman"/>
        </w:rPr>
        <w:sym w:font="Wingdings" w:char="F0E0"/>
      </w:r>
      <w:r>
        <w:rPr>
          <w:rFonts w:ascii="Times New Roman" w:hAnsi="Times New Roman" w:cs="Times New Roman"/>
        </w:rPr>
        <w:t xml:space="preserve"> </w:t>
      </w:r>
      <w:r w:rsidRPr="002C49D4">
        <w:rPr>
          <w:rFonts w:ascii="Times New Roman" w:hAnsi="Times New Roman" w:cs="Times New Roman"/>
          <w:i/>
          <w:iCs/>
        </w:rPr>
        <w:t>Zephyranthes</w:t>
      </w:r>
      <w:r>
        <w:rPr>
          <w:rFonts w:ascii="Times New Roman" w:hAnsi="Times New Roman" w:cs="Times New Roman"/>
        </w:rPr>
        <w:t xml:space="preserve"> (170; incl. </w:t>
      </w:r>
      <w:r w:rsidRPr="002C49D4">
        <w:rPr>
          <w:rFonts w:ascii="Times New Roman" w:hAnsi="Times New Roman" w:cs="Times New Roman"/>
          <w:i/>
          <w:iCs/>
        </w:rPr>
        <w:t>Habranthus</w:t>
      </w:r>
      <w:r>
        <w:rPr>
          <w:rFonts w:ascii="Times New Roman" w:hAnsi="Times New Roman" w:cs="Times New Roman"/>
        </w:rPr>
        <w:t>)</w:t>
      </w:r>
    </w:p>
    <w:p w14:paraId="21B83DF0" w14:textId="3823EE41" w:rsidR="000010CB" w:rsidRDefault="000010CB" w:rsidP="00E53001">
      <w:pPr>
        <w:spacing w:line="240" w:lineRule="auto"/>
        <w:rPr>
          <w:rFonts w:ascii="Times New Roman" w:hAnsi="Times New Roman" w:cs="Times New Roman"/>
        </w:rPr>
      </w:pPr>
      <w:r>
        <w:rPr>
          <w:rFonts w:ascii="Times New Roman" w:hAnsi="Times New Roman" w:cs="Times New Roman"/>
        </w:rPr>
        <w:t xml:space="preserve">Page 286, column 1, line 6 in </w:t>
      </w:r>
      <w:r w:rsidRPr="000010CB">
        <w:rPr>
          <w:rFonts w:ascii="Times New Roman" w:hAnsi="Times New Roman" w:cs="Times New Roman"/>
          <w:b/>
        </w:rPr>
        <w:t>Discussion</w:t>
      </w:r>
      <w:r>
        <w:rPr>
          <w:rFonts w:ascii="Times New Roman" w:hAnsi="Times New Roman" w:cs="Times New Roman"/>
        </w:rPr>
        <w:t>: add Chen et al. 2013 and Seberg et al. 2012 to references supporting monophyly of Amaryllidaceae</w:t>
      </w:r>
    </w:p>
    <w:p w14:paraId="557800A3" w14:textId="6DFBE781" w:rsidR="002C49D4" w:rsidRDefault="002C49D4" w:rsidP="00E53001">
      <w:pPr>
        <w:spacing w:line="240" w:lineRule="auto"/>
        <w:rPr>
          <w:rFonts w:ascii="Times New Roman" w:hAnsi="Times New Roman" w:cs="Times New Roman"/>
        </w:rPr>
      </w:pPr>
      <w:r>
        <w:rPr>
          <w:rFonts w:ascii="Times New Roman" w:hAnsi="Times New Roman" w:cs="Times New Roman"/>
        </w:rPr>
        <w:lastRenderedPageBreak/>
        <w:t xml:space="preserve">Page 286, column 1, line 9 im </w:t>
      </w:r>
      <w:r w:rsidRPr="002C49D4">
        <w:rPr>
          <w:rFonts w:ascii="Times New Roman" w:hAnsi="Times New Roman" w:cs="Times New Roman"/>
          <w:b/>
          <w:bCs/>
        </w:rPr>
        <w:t>Discussion</w:t>
      </w:r>
      <w:r>
        <w:rPr>
          <w:rFonts w:ascii="Times New Roman" w:hAnsi="Times New Roman" w:cs="Times New Roman"/>
        </w:rPr>
        <w:t>: add Garcia et al. 2019 to references supporting tribal charaterizations</w:t>
      </w:r>
    </w:p>
    <w:p w14:paraId="73ED2A7C" w14:textId="6A5DD3E1" w:rsidR="002C49D4" w:rsidRDefault="002C49D4" w:rsidP="00E53001">
      <w:pPr>
        <w:spacing w:line="240" w:lineRule="auto"/>
        <w:rPr>
          <w:rFonts w:ascii="Times New Roman" w:hAnsi="Times New Roman" w:cs="Times New Roman"/>
        </w:rPr>
      </w:pPr>
      <w:r>
        <w:rPr>
          <w:rFonts w:ascii="Times New Roman" w:hAnsi="Times New Roman" w:cs="Times New Roman"/>
        </w:rPr>
        <w:t xml:space="preserve">Page 286, column 1, line 12: </w:t>
      </w:r>
      <w:r w:rsidRPr="002C49D4">
        <w:rPr>
          <w:rFonts w:ascii="Times New Roman" w:hAnsi="Times New Roman" w:cs="Times New Roman"/>
          <w:i/>
          <w:iCs/>
        </w:rPr>
        <w:t>Eucharis</w:t>
      </w:r>
      <w:r>
        <w:rPr>
          <w:rFonts w:ascii="Times New Roman" w:hAnsi="Times New Roman" w:cs="Times New Roman"/>
        </w:rPr>
        <w:t xml:space="preserve">, </w:t>
      </w:r>
      <w:r w:rsidRPr="002C49D4">
        <w:rPr>
          <w:rFonts w:ascii="Times New Roman" w:hAnsi="Times New Roman" w:cs="Times New Roman"/>
          <w:i/>
          <w:iCs/>
        </w:rPr>
        <w:t>Habranthus</w:t>
      </w:r>
      <w:r>
        <w:rPr>
          <w:rFonts w:ascii="Times New Roman" w:hAnsi="Times New Roman" w:cs="Times New Roman"/>
        </w:rPr>
        <w:t xml:space="preserve">, </w:t>
      </w:r>
      <w:r w:rsidRPr="002C49D4">
        <w:rPr>
          <w:rFonts w:ascii="Times New Roman" w:hAnsi="Times New Roman" w:cs="Times New Roman"/>
          <w:i/>
          <w:iCs/>
        </w:rPr>
        <w:t>Zephranthes</w:t>
      </w:r>
      <w:r>
        <w:rPr>
          <w:rFonts w:ascii="Times New Roman" w:hAnsi="Times New Roman" w:cs="Times New Roman"/>
        </w:rPr>
        <w:t xml:space="preserve"> </w:t>
      </w:r>
      <w:r w:rsidRPr="002C49D4">
        <w:rPr>
          <w:rFonts w:ascii="Times New Roman" w:hAnsi="Times New Roman" w:cs="Times New Roman"/>
        </w:rPr>
        <w:sym w:font="Wingdings" w:char="F0E0"/>
      </w:r>
      <w:r>
        <w:rPr>
          <w:rFonts w:ascii="Times New Roman" w:hAnsi="Times New Roman" w:cs="Times New Roman"/>
        </w:rPr>
        <w:t xml:space="preserve"> </w:t>
      </w:r>
      <w:r w:rsidRPr="002C49D4">
        <w:rPr>
          <w:rFonts w:ascii="Times New Roman" w:hAnsi="Times New Roman" w:cs="Times New Roman"/>
          <w:i/>
          <w:iCs/>
        </w:rPr>
        <w:t>Eucharis</w:t>
      </w:r>
      <w:r>
        <w:rPr>
          <w:rFonts w:ascii="Times New Roman" w:hAnsi="Times New Roman" w:cs="Times New Roman"/>
        </w:rPr>
        <w:t xml:space="preserve">, </w:t>
      </w:r>
      <w:r w:rsidRPr="002C49D4">
        <w:rPr>
          <w:rFonts w:ascii="Times New Roman" w:hAnsi="Times New Roman" w:cs="Times New Roman"/>
          <w:i/>
          <w:iCs/>
        </w:rPr>
        <w:t>Zephranthes</w:t>
      </w:r>
    </w:p>
    <w:p w14:paraId="342CE86B" w14:textId="77777777" w:rsidR="00344352" w:rsidRDefault="00344352" w:rsidP="00E53001">
      <w:pPr>
        <w:spacing w:line="240" w:lineRule="auto"/>
        <w:rPr>
          <w:rFonts w:ascii="Times New Roman" w:hAnsi="Times New Roman" w:cs="Times New Roman"/>
        </w:rPr>
      </w:pPr>
      <w:r>
        <w:rPr>
          <w:rFonts w:ascii="Times New Roman" w:hAnsi="Times New Roman" w:cs="Times New Roman"/>
        </w:rPr>
        <w:t xml:space="preserve">Page 286, column 2, line 19: 22/750 </w:t>
      </w:r>
      <w:r w:rsidRPr="00344352">
        <w:rPr>
          <w:rFonts w:ascii="Times New Roman" w:hAnsi="Times New Roman" w:cs="Times New Roman"/>
        </w:rPr>
        <w:sym w:font="Wingdings" w:char="F0E0"/>
      </w:r>
      <w:r>
        <w:rPr>
          <w:rFonts w:ascii="Times New Roman" w:hAnsi="Times New Roman" w:cs="Times New Roman"/>
        </w:rPr>
        <w:t xml:space="preserve"> 22/900</w:t>
      </w:r>
    </w:p>
    <w:p w14:paraId="39DD2E9B" w14:textId="77777777" w:rsidR="000010CB" w:rsidRDefault="000010CB" w:rsidP="00E53001">
      <w:pPr>
        <w:spacing w:line="240" w:lineRule="auto"/>
        <w:rPr>
          <w:rFonts w:ascii="Times New Roman" w:hAnsi="Times New Roman" w:cs="Times New Roman"/>
        </w:rPr>
      </w:pPr>
      <w:r>
        <w:rPr>
          <w:rFonts w:ascii="Times New Roman" w:hAnsi="Times New Roman" w:cs="Times New Roman"/>
        </w:rPr>
        <w:t xml:space="preserve">Page 286, column 2, line 2 in </w:t>
      </w:r>
      <w:r w:rsidRPr="000010CB">
        <w:rPr>
          <w:rFonts w:ascii="Times New Roman" w:hAnsi="Times New Roman" w:cs="Times New Roman"/>
          <w:b/>
        </w:rPr>
        <w:t>Discussion</w:t>
      </w:r>
      <w:r>
        <w:rPr>
          <w:rFonts w:ascii="Times New Roman" w:hAnsi="Times New Roman" w:cs="Times New Roman"/>
        </w:rPr>
        <w:t>: add Chen et al. 2013 and Seberg et al. 2012 to references</w:t>
      </w:r>
    </w:p>
    <w:p w14:paraId="7551D310" w14:textId="77777777" w:rsidR="00B372C7" w:rsidRDefault="00B372C7" w:rsidP="00E53001">
      <w:pPr>
        <w:spacing w:line="240" w:lineRule="auto"/>
        <w:rPr>
          <w:rFonts w:ascii="Times New Roman" w:hAnsi="Times New Roman" w:cs="Times New Roman"/>
        </w:rPr>
      </w:pPr>
      <w:r>
        <w:rPr>
          <w:rFonts w:ascii="Times New Roman" w:hAnsi="Times New Roman" w:cs="Times New Roman"/>
        </w:rPr>
        <w:t xml:space="preserve">Page 287, column 1 line 12 from bottom: 67/1750 </w:t>
      </w:r>
      <w:r w:rsidRPr="00B372C7">
        <w:rPr>
          <w:rFonts w:ascii="Times New Roman" w:hAnsi="Times New Roman" w:cs="Times New Roman"/>
        </w:rPr>
        <w:sym w:font="Wingdings" w:char="F0E0"/>
      </w:r>
      <w:r>
        <w:rPr>
          <w:rFonts w:ascii="Times New Roman" w:hAnsi="Times New Roman" w:cs="Times New Roman"/>
        </w:rPr>
        <w:t xml:space="preserve"> 67/2120</w:t>
      </w:r>
    </w:p>
    <w:p w14:paraId="5F1AF616" w14:textId="77777777" w:rsidR="005A4381" w:rsidRDefault="005A4381" w:rsidP="00E53001">
      <w:pPr>
        <w:spacing w:line="240" w:lineRule="auto"/>
        <w:rPr>
          <w:rFonts w:ascii="Times New Roman" w:hAnsi="Times New Roman" w:cs="Times New Roman"/>
        </w:rPr>
      </w:pPr>
      <w:r>
        <w:rPr>
          <w:rFonts w:ascii="Times New Roman" w:hAnsi="Times New Roman" w:cs="Times New Roman"/>
        </w:rPr>
        <w:t>Page 287, column 2, line 3: add Chen et al. 2013 to references</w:t>
      </w:r>
    </w:p>
    <w:p w14:paraId="78BE42F7" w14:textId="31CAB6F4" w:rsidR="00696554" w:rsidRDefault="00696554" w:rsidP="00E53001">
      <w:pPr>
        <w:spacing w:line="240" w:lineRule="auto"/>
        <w:rPr>
          <w:rFonts w:ascii="Times New Roman" w:hAnsi="Times New Roman" w:cs="Times New Roman"/>
        </w:rPr>
      </w:pPr>
      <w:r>
        <w:rPr>
          <w:rFonts w:ascii="Times New Roman" w:hAnsi="Times New Roman" w:cs="Times New Roman"/>
        </w:rPr>
        <w:t xml:space="preserve">Page 288, column 1, line 2 in Economic plants and products: (incl. </w:t>
      </w:r>
      <w:r w:rsidRPr="00696554">
        <w:rPr>
          <w:rFonts w:ascii="Times New Roman" w:hAnsi="Times New Roman" w:cs="Times New Roman"/>
          <w:i/>
          <w:iCs/>
        </w:rPr>
        <w:t>Molineria</w:t>
      </w:r>
      <w:r>
        <w:rPr>
          <w:rFonts w:ascii="Times New Roman" w:hAnsi="Times New Roman" w:cs="Times New Roman"/>
        </w:rPr>
        <w:t xml:space="preserve">) </w:t>
      </w:r>
      <w:r w:rsidRPr="00696554">
        <w:rPr>
          <w:rFonts w:ascii="Times New Roman" w:hAnsi="Times New Roman" w:cs="Times New Roman"/>
        </w:rPr>
        <w:sym w:font="Wingdings" w:char="F0E0"/>
      </w:r>
      <w:r>
        <w:rPr>
          <w:rFonts w:ascii="Times New Roman" w:hAnsi="Times New Roman" w:cs="Times New Roman"/>
        </w:rPr>
        <w:t xml:space="preserve"> (incl. </w:t>
      </w:r>
      <w:r w:rsidRPr="00696554">
        <w:rPr>
          <w:rFonts w:ascii="Times New Roman" w:hAnsi="Times New Roman" w:cs="Times New Roman"/>
          <w:i/>
          <w:iCs/>
        </w:rPr>
        <w:t>Molineria</w:t>
      </w:r>
      <w:r>
        <w:rPr>
          <w:rFonts w:ascii="Times New Roman" w:hAnsi="Times New Roman" w:cs="Times New Roman"/>
        </w:rPr>
        <w:t xml:space="preserve">, </w:t>
      </w:r>
      <w:r w:rsidRPr="00696554">
        <w:rPr>
          <w:rFonts w:ascii="Times New Roman" w:hAnsi="Times New Roman" w:cs="Times New Roman"/>
          <w:i/>
          <w:iCs/>
        </w:rPr>
        <w:t>Sinocurculigo</w:t>
      </w:r>
      <w:r>
        <w:rPr>
          <w:rFonts w:ascii="Times New Roman" w:hAnsi="Times New Roman" w:cs="Times New Roman"/>
        </w:rPr>
        <w:t>)</w:t>
      </w:r>
    </w:p>
    <w:p w14:paraId="285F8BC6" w14:textId="240BEE36" w:rsidR="005A4381" w:rsidRDefault="005A4381" w:rsidP="00E53001">
      <w:pPr>
        <w:spacing w:line="240" w:lineRule="auto"/>
        <w:rPr>
          <w:rFonts w:ascii="Times New Roman" w:hAnsi="Times New Roman" w:cs="Times New Roman"/>
        </w:rPr>
      </w:pPr>
      <w:r>
        <w:rPr>
          <w:rFonts w:ascii="Times New Roman" w:hAnsi="Times New Roman" w:cs="Times New Roman"/>
        </w:rPr>
        <w:t xml:space="preserve">Page 288, column 1, line 3 in </w:t>
      </w:r>
      <w:r w:rsidRPr="005A4381">
        <w:rPr>
          <w:rFonts w:ascii="Times New Roman" w:hAnsi="Times New Roman" w:cs="Times New Roman"/>
          <w:b/>
        </w:rPr>
        <w:t>Discussion</w:t>
      </w:r>
      <w:r>
        <w:rPr>
          <w:rFonts w:ascii="Times New Roman" w:hAnsi="Times New Roman" w:cs="Times New Roman"/>
        </w:rPr>
        <w:t xml:space="preserve">: add Chen et al. 2013 </w:t>
      </w:r>
      <w:r w:rsidR="00696554">
        <w:rPr>
          <w:rFonts w:ascii="Times New Roman" w:hAnsi="Times New Roman" w:cs="Times New Roman"/>
        </w:rPr>
        <w:t xml:space="preserve">and Liu et al. 2012 </w:t>
      </w:r>
      <w:r>
        <w:rPr>
          <w:rFonts w:ascii="Times New Roman" w:hAnsi="Times New Roman" w:cs="Times New Roman"/>
        </w:rPr>
        <w:t>to references supporting monophyly</w:t>
      </w:r>
    </w:p>
    <w:p w14:paraId="74820657" w14:textId="6FA577DE" w:rsidR="00237389" w:rsidRDefault="00BD46B4" w:rsidP="00E53001">
      <w:pPr>
        <w:spacing w:line="240" w:lineRule="auto"/>
        <w:rPr>
          <w:rFonts w:ascii="Times New Roman" w:hAnsi="Times New Roman" w:cs="Times New Roman"/>
        </w:rPr>
      </w:pPr>
      <w:r>
        <w:rPr>
          <w:rFonts w:ascii="Times New Roman" w:hAnsi="Times New Roman" w:cs="Times New Roman"/>
        </w:rPr>
        <w:t>Page 289, column 1</w:t>
      </w:r>
      <w:r w:rsidR="00237389">
        <w:rPr>
          <w:rFonts w:ascii="Times New Roman" w:hAnsi="Times New Roman" w:cs="Times New Roman"/>
        </w:rPr>
        <w:t>, l</w:t>
      </w:r>
      <w:r w:rsidR="00662B30">
        <w:rPr>
          <w:rFonts w:ascii="Times New Roman" w:hAnsi="Times New Roman" w:cs="Times New Roman"/>
        </w:rPr>
        <w:t xml:space="preserve">ine </w:t>
      </w:r>
      <w:r>
        <w:rPr>
          <w:rFonts w:ascii="Times New Roman" w:hAnsi="Times New Roman" w:cs="Times New Roman"/>
        </w:rPr>
        <w:t xml:space="preserve">4: 880.21,950 </w:t>
      </w:r>
      <w:r w:rsidRPr="00BD46B4">
        <w:rPr>
          <w:rFonts w:ascii="Times New Roman" w:hAnsi="Times New Roman" w:cs="Times New Roman"/>
        </w:rPr>
        <w:sym w:font="Wingdings" w:char="F0E0"/>
      </w:r>
      <w:r>
        <w:rPr>
          <w:rFonts w:ascii="Times New Roman" w:hAnsi="Times New Roman" w:cs="Times New Roman"/>
        </w:rPr>
        <w:t xml:space="preserve"> 880/26,000</w:t>
      </w:r>
    </w:p>
    <w:p w14:paraId="39F4615B" w14:textId="744C98D5" w:rsidR="00B12F20" w:rsidRDefault="00B12F20" w:rsidP="00E53001">
      <w:pPr>
        <w:spacing w:line="240" w:lineRule="auto"/>
        <w:rPr>
          <w:rFonts w:ascii="Times New Roman" w:hAnsi="Times New Roman" w:cs="Times New Roman"/>
        </w:rPr>
      </w:pPr>
      <w:r>
        <w:rPr>
          <w:rFonts w:ascii="Times New Roman" w:hAnsi="Times New Roman" w:cs="Times New Roman"/>
        </w:rPr>
        <w:t>Page 290, column 1, line 2 in Discussion: add Pérez-Escobar et al. 2021 to references in support of family monophyly</w:t>
      </w:r>
    </w:p>
    <w:p w14:paraId="4DC05DD6" w14:textId="29B377A8" w:rsidR="0081574C" w:rsidRDefault="0081574C" w:rsidP="00E53001">
      <w:pPr>
        <w:spacing w:line="240" w:lineRule="auto"/>
        <w:rPr>
          <w:rFonts w:ascii="Times New Roman" w:hAnsi="Times New Roman" w:cs="Times New Roman"/>
        </w:rPr>
      </w:pPr>
      <w:r>
        <w:rPr>
          <w:rFonts w:ascii="Times New Roman" w:hAnsi="Times New Roman" w:cs="Times New Roman"/>
        </w:rPr>
        <w:t xml:space="preserve">Page 290, column 1, line 10 in </w:t>
      </w:r>
      <w:r w:rsidRPr="0081574C">
        <w:rPr>
          <w:rFonts w:ascii="Times New Roman" w:hAnsi="Times New Roman" w:cs="Times New Roman"/>
          <w:b/>
          <w:bCs/>
        </w:rPr>
        <w:t>Discussion</w:t>
      </w:r>
      <w:r>
        <w:rPr>
          <w:rFonts w:ascii="Times New Roman" w:hAnsi="Times New Roman" w:cs="Times New Roman"/>
        </w:rPr>
        <w:t>: add Freudenstein and Chase 2015 to references</w:t>
      </w:r>
    </w:p>
    <w:p w14:paraId="3B3A2886" w14:textId="344B747B" w:rsidR="00237389" w:rsidRDefault="00237389" w:rsidP="00E53001">
      <w:pPr>
        <w:spacing w:line="240" w:lineRule="auto"/>
        <w:rPr>
          <w:rFonts w:ascii="Times New Roman" w:hAnsi="Times New Roman" w:cs="Times New Roman"/>
        </w:rPr>
      </w:pPr>
      <w:r>
        <w:rPr>
          <w:rFonts w:ascii="Times New Roman" w:hAnsi="Times New Roman" w:cs="Times New Roman"/>
        </w:rPr>
        <w:t>Page 293, column 1, line 5 under Commelinoid Monocots: add Barrett et al. 2016 to references.</w:t>
      </w:r>
    </w:p>
    <w:p w14:paraId="41316C54" w14:textId="77777777" w:rsidR="00396053" w:rsidRDefault="00396053" w:rsidP="00E53001">
      <w:pPr>
        <w:spacing w:line="240" w:lineRule="auto"/>
        <w:rPr>
          <w:rFonts w:ascii="Times New Roman" w:hAnsi="Times New Roman" w:cs="Times New Roman"/>
        </w:rPr>
      </w:pPr>
      <w:r>
        <w:rPr>
          <w:rFonts w:ascii="Times New Roman" w:hAnsi="Times New Roman" w:cs="Times New Roman"/>
        </w:rPr>
        <w:t xml:space="preserve">Page 293, column 1, line 8 in description: </w:t>
      </w:r>
      <w:r w:rsidRPr="00396053">
        <w:rPr>
          <w:rFonts w:ascii="Times New Roman" w:hAnsi="Times New Roman" w:cs="Times New Roman"/>
          <w:i/>
        </w:rPr>
        <w:t>usually splitting in a pinnate to palmate fashion</w:t>
      </w:r>
      <w:r>
        <w:rPr>
          <w:rFonts w:ascii="Times New Roman" w:hAnsi="Times New Roman" w:cs="Times New Roman"/>
        </w:rPr>
        <w:t xml:space="preserve"> </w:t>
      </w:r>
      <w:r w:rsidRPr="00396053">
        <w:rPr>
          <w:rFonts w:ascii="Times New Roman" w:hAnsi="Times New Roman" w:cs="Times New Roman"/>
        </w:rPr>
        <w:sym w:font="Wingdings" w:char="F0E0"/>
      </w:r>
      <w:r>
        <w:rPr>
          <w:rFonts w:ascii="Times New Roman" w:hAnsi="Times New Roman" w:cs="Times New Roman"/>
        </w:rPr>
        <w:t xml:space="preserve"> </w:t>
      </w:r>
      <w:r w:rsidRPr="00396053">
        <w:rPr>
          <w:rFonts w:ascii="Times New Roman" w:hAnsi="Times New Roman" w:cs="Times New Roman"/>
          <w:b/>
        </w:rPr>
        <w:t>usually splitting in a pinnate</w:t>
      </w:r>
      <w:r>
        <w:rPr>
          <w:rFonts w:ascii="Times New Roman" w:hAnsi="Times New Roman" w:cs="Times New Roman"/>
        </w:rPr>
        <w:t xml:space="preserve"> </w:t>
      </w:r>
      <w:r w:rsidRPr="00396053">
        <w:rPr>
          <w:rFonts w:ascii="Times New Roman" w:hAnsi="Times New Roman" w:cs="Times New Roman"/>
          <w:i/>
        </w:rPr>
        <w:t>to palmate fashion</w:t>
      </w:r>
    </w:p>
    <w:p w14:paraId="2015AF94" w14:textId="77777777" w:rsidR="00396053" w:rsidRDefault="00396053" w:rsidP="00E53001">
      <w:pPr>
        <w:spacing w:line="240" w:lineRule="auto"/>
        <w:rPr>
          <w:rFonts w:ascii="Times New Roman" w:hAnsi="Times New Roman" w:cs="Times New Roman"/>
        </w:rPr>
      </w:pPr>
      <w:r>
        <w:rPr>
          <w:rFonts w:ascii="Times New Roman" w:hAnsi="Times New Roman" w:cs="Times New Roman"/>
        </w:rPr>
        <w:t xml:space="preserve">Page 293, column 2, line 7: </w:t>
      </w:r>
      <w:r w:rsidRPr="00396053">
        <w:rPr>
          <w:rFonts w:ascii="Times New Roman" w:hAnsi="Times New Roman" w:cs="Times New Roman"/>
          <w:i/>
        </w:rPr>
        <w:t>usually sessile</w:t>
      </w:r>
      <w:r>
        <w:rPr>
          <w:rFonts w:ascii="Times New Roman" w:hAnsi="Times New Roman" w:cs="Times New Roman"/>
        </w:rPr>
        <w:t xml:space="preserve"> </w:t>
      </w:r>
      <w:r w:rsidRPr="00396053">
        <w:rPr>
          <w:rFonts w:ascii="Times New Roman" w:hAnsi="Times New Roman" w:cs="Times New Roman"/>
        </w:rPr>
        <w:sym w:font="Wingdings" w:char="F0E0"/>
      </w:r>
      <w:r>
        <w:rPr>
          <w:rFonts w:ascii="Times New Roman" w:hAnsi="Times New Roman" w:cs="Times New Roman"/>
        </w:rPr>
        <w:t xml:space="preserve"> </w:t>
      </w:r>
      <w:r w:rsidRPr="00396053">
        <w:rPr>
          <w:rFonts w:ascii="Times New Roman" w:hAnsi="Times New Roman" w:cs="Times New Roman"/>
          <w:b/>
        </w:rPr>
        <w:t>usually sessile</w:t>
      </w:r>
    </w:p>
    <w:p w14:paraId="7AFD8B2B" w14:textId="77777777" w:rsidR="00F00443" w:rsidRDefault="00F00443" w:rsidP="00E53001">
      <w:pPr>
        <w:spacing w:line="240" w:lineRule="auto"/>
        <w:rPr>
          <w:rFonts w:ascii="Times New Roman" w:hAnsi="Times New Roman" w:cs="Times New Roman"/>
        </w:rPr>
      </w:pPr>
      <w:r>
        <w:rPr>
          <w:rFonts w:ascii="Times New Roman" w:hAnsi="Times New Roman" w:cs="Times New Roman"/>
        </w:rPr>
        <w:t xml:space="preserve">Page 293, column 2, line second from bottom: Add Comer et al. 2016 </w:t>
      </w:r>
      <w:r w:rsidR="00237389">
        <w:rPr>
          <w:rFonts w:ascii="Times New Roman" w:hAnsi="Times New Roman" w:cs="Times New Roman"/>
        </w:rPr>
        <w:t xml:space="preserve">and Barrett et al. 2016 </w:t>
      </w:r>
      <w:r>
        <w:rPr>
          <w:rFonts w:ascii="Times New Roman" w:hAnsi="Times New Roman" w:cs="Times New Roman"/>
        </w:rPr>
        <w:t>to list of references.</w:t>
      </w:r>
    </w:p>
    <w:p w14:paraId="6BD0D89F" w14:textId="77777777" w:rsidR="00EE12CB" w:rsidRDefault="00EE12CB" w:rsidP="00E53001">
      <w:pPr>
        <w:spacing w:line="240" w:lineRule="auto"/>
        <w:rPr>
          <w:rFonts w:ascii="Times New Roman" w:hAnsi="Times New Roman" w:cs="Times New Roman"/>
        </w:rPr>
      </w:pPr>
      <w:r>
        <w:rPr>
          <w:rFonts w:ascii="Times New Roman" w:hAnsi="Times New Roman" w:cs="Times New Roman"/>
        </w:rPr>
        <w:t xml:space="preserve">Page 295, column 2, line 5: Following “…and </w:t>
      </w:r>
      <w:r w:rsidRPr="00EE12CB">
        <w:rPr>
          <w:rFonts w:ascii="Times New Roman" w:hAnsi="Times New Roman" w:cs="Times New Roman"/>
          <w:i/>
        </w:rPr>
        <w:t>Jubaea</w:t>
      </w:r>
      <w:r>
        <w:rPr>
          <w:rFonts w:ascii="Times New Roman" w:hAnsi="Times New Roman" w:cs="Times New Roman"/>
        </w:rPr>
        <w:t xml:space="preserve">.” Insert the sentence --  Within Cocoseae, those genera with fiber-spines, e.g., </w:t>
      </w:r>
      <w:r w:rsidRPr="00EE12CB">
        <w:rPr>
          <w:rFonts w:ascii="Times New Roman" w:hAnsi="Times New Roman" w:cs="Times New Roman"/>
          <w:i/>
        </w:rPr>
        <w:t>Acrocomia</w:t>
      </w:r>
      <w:r>
        <w:rPr>
          <w:rFonts w:ascii="Times New Roman" w:hAnsi="Times New Roman" w:cs="Times New Roman"/>
        </w:rPr>
        <w:t xml:space="preserve">, </w:t>
      </w:r>
      <w:r w:rsidRPr="00EE12CB">
        <w:rPr>
          <w:rFonts w:ascii="Times New Roman" w:hAnsi="Times New Roman" w:cs="Times New Roman"/>
          <w:i/>
        </w:rPr>
        <w:t>Astrocaryum</w:t>
      </w:r>
      <w:r>
        <w:rPr>
          <w:rFonts w:ascii="Times New Roman" w:hAnsi="Times New Roman" w:cs="Times New Roman"/>
        </w:rPr>
        <w:t xml:space="preserve">, and </w:t>
      </w:r>
      <w:r w:rsidRPr="00EE12CB">
        <w:rPr>
          <w:rFonts w:ascii="Times New Roman" w:hAnsi="Times New Roman" w:cs="Times New Roman"/>
          <w:i/>
        </w:rPr>
        <w:t>Bactris</w:t>
      </w:r>
      <w:r>
        <w:rPr>
          <w:rFonts w:ascii="Times New Roman" w:hAnsi="Times New Roman" w:cs="Times New Roman"/>
        </w:rPr>
        <w:t>, form a clade – the subtribe Bacteridinae (Meerow et al. 2015).</w:t>
      </w:r>
    </w:p>
    <w:p w14:paraId="46132A19" w14:textId="77777777" w:rsidR="002E0932" w:rsidRDefault="002E0932" w:rsidP="00E53001">
      <w:pPr>
        <w:spacing w:line="240" w:lineRule="auto"/>
        <w:rPr>
          <w:rFonts w:ascii="Times New Roman" w:hAnsi="Times New Roman" w:cs="Times New Roman"/>
        </w:rPr>
      </w:pPr>
      <w:r>
        <w:rPr>
          <w:rFonts w:ascii="Times New Roman" w:hAnsi="Times New Roman" w:cs="Times New Roman"/>
        </w:rPr>
        <w:t xml:space="preserve">Page 296, column 1, line 35: (Henderson 1986) </w:t>
      </w:r>
      <w:r w:rsidRPr="002E0932">
        <w:rPr>
          <w:rFonts w:ascii="Times New Roman" w:hAnsi="Times New Roman" w:cs="Times New Roman"/>
        </w:rPr>
        <w:sym w:font="Wingdings" w:char="F0E0"/>
      </w:r>
      <w:r>
        <w:rPr>
          <w:rFonts w:ascii="Times New Roman" w:hAnsi="Times New Roman" w:cs="Times New Roman"/>
        </w:rPr>
        <w:t xml:space="preserve"> (Henderson 1986, 2002)</w:t>
      </w:r>
    </w:p>
    <w:p w14:paraId="6842CEEE" w14:textId="598A24D6" w:rsidR="005E2DCD" w:rsidRDefault="005E2DCD" w:rsidP="00E53001">
      <w:pPr>
        <w:spacing w:line="240" w:lineRule="auto"/>
        <w:rPr>
          <w:rFonts w:ascii="Times New Roman" w:hAnsi="Times New Roman" w:cs="Times New Roman"/>
        </w:rPr>
      </w:pPr>
      <w:r>
        <w:rPr>
          <w:rFonts w:ascii="Times New Roman" w:hAnsi="Times New Roman" w:cs="Times New Roman"/>
        </w:rPr>
        <w:t xml:space="preserve">Page 296, column 1, line 4 from bottom: add Barrett et al. 2016 </w:t>
      </w:r>
      <w:r w:rsidR="009A6167">
        <w:rPr>
          <w:rFonts w:ascii="Times New Roman" w:hAnsi="Times New Roman" w:cs="Times New Roman"/>
        </w:rPr>
        <w:t xml:space="preserve">and Li et al. 2019 </w:t>
      </w:r>
      <w:r w:rsidR="00D25AB2">
        <w:rPr>
          <w:rFonts w:ascii="Times New Roman" w:hAnsi="Times New Roman" w:cs="Times New Roman"/>
        </w:rPr>
        <w:t xml:space="preserve">and Hertweck et al. 2015 </w:t>
      </w:r>
      <w:r w:rsidR="001E4F36">
        <w:rPr>
          <w:rFonts w:ascii="Times New Roman" w:hAnsi="Times New Roman" w:cs="Times New Roman"/>
        </w:rPr>
        <w:t xml:space="preserve">and Zuntini et al. 2021 </w:t>
      </w:r>
      <w:r>
        <w:rPr>
          <w:rFonts w:ascii="Times New Roman" w:hAnsi="Times New Roman" w:cs="Times New Roman"/>
        </w:rPr>
        <w:t>to list of references</w:t>
      </w:r>
      <w:r w:rsidR="001E4F36">
        <w:rPr>
          <w:rFonts w:ascii="Times New Roman" w:hAnsi="Times New Roman" w:cs="Times New Roman"/>
        </w:rPr>
        <w:t xml:space="preserve"> supporting ordinal monophyly</w:t>
      </w:r>
    </w:p>
    <w:p w14:paraId="23B41E74" w14:textId="11633645" w:rsidR="001E4F36" w:rsidRDefault="001E4F36" w:rsidP="00E53001">
      <w:pPr>
        <w:spacing w:line="240" w:lineRule="auto"/>
        <w:rPr>
          <w:rFonts w:ascii="Times New Roman" w:hAnsi="Times New Roman" w:cs="Times New Roman"/>
        </w:rPr>
      </w:pPr>
      <w:r>
        <w:rPr>
          <w:rFonts w:ascii="Times New Roman" w:hAnsi="Times New Roman" w:cs="Times New Roman"/>
        </w:rPr>
        <w:t xml:space="preserve">Page 297, column 2, line 3 in </w:t>
      </w:r>
      <w:r w:rsidRPr="001E4F36">
        <w:rPr>
          <w:rFonts w:ascii="Times New Roman" w:hAnsi="Times New Roman" w:cs="Times New Roman"/>
          <w:b/>
        </w:rPr>
        <w:t>Discussion</w:t>
      </w:r>
      <w:r>
        <w:rPr>
          <w:rFonts w:ascii="Times New Roman" w:hAnsi="Times New Roman" w:cs="Times New Roman"/>
        </w:rPr>
        <w:t xml:space="preserve">: add Zuntini et al. 2021 </w:t>
      </w:r>
      <w:r w:rsidR="007710FD">
        <w:rPr>
          <w:rFonts w:ascii="Times New Roman" w:hAnsi="Times New Roman" w:cs="Times New Roman"/>
        </w:rPr>
        <w:t xml:space="preserve">and Lee et al. 2022 </w:t>
      </w:r>
      <w:r>
        <w:rPr>
          <w:rFonts w:ascii="Times New Roman" w:hAnsi="Times New Roman" w:cs="Times New Roman"/>
        </w:rPr>
        <w:t>to molecular references supportin gmonophyly of Commelinaceae</w:t>
      </w:r>
    </w:p>
    <w:p w14:paraId="69B0BB53" w14:textId="130BA5F8" w:rsidR="004E640D" w:rsidRDefault="004E640D" w:rsidP="00E53001">
      <w:pPr>
        <w:spacing w:line="240" w:lineRule="auto"/>
        <w:rPr>
          <w:rFonts w:ascii="Times New Roman" w:hAnsi="Times New Roman" w:cs="Times New Roman"/>
        </w:rPr>
      </w:pPr>
      <w:r>
        <w:rPr>
          <w:rFonts w:ascii="Times New Roman" w:hAnsi="Times New Roman" w:cs="Times New Roman"/>
        </w:rPr>
        <w:t xml:space="preserve">Page 298, column 1, line 2: add Zuntini et al. 2021 </w:t>
      </w:r>
      <w:r w:rsidR="007710FD">
        <w:rPr>
          <w:rFonts w:ascii="Times New Roman" w:hAnsi="Times New Roman" w:cs="Times New Roman"/>
        </w:rPr>
        <w:t xml:space="preserve">and Lee et al. 2022 </w:t>
      </w:r>
      <w:r>
        <w:rPr>
          <w:rFonts w:ascii="Times New Roman" w:hAnsi="Times New Roman" w:cs="Times New Roman"/>
        </w:rPr>
        <w:t xml:space="preserve">to references supporting placement of </w:t>
      </w:r>
      <w:r w:rsidRPr="004E640D">
        <w:rPr>
          <w:rFonts w:ascii="Times New Roman" w:hAnsi="Times New Roman" w:cs="Times New Roman"/>
          <w:i/>
        </w:rPr>
        <w:t>Cartonema</w:t>
      </w:r>
    </w:p>
    <w:p w14:paraId="4FDA62FD" w14:textId="0CC05720" w:rsidR="004E640D" w:rsidRDefault="004E640D" w:rsidP="00E53001">
      <w:pPr>
        <w:spacing w:line="240" w:lineRule="auto"/>
        <w:rPr>
          <w:rFonts w:ascii="Times New Roman" w:hAnsi="Times New Roman" w:cs="Times New Roman"/>
        </w:rPr>
      </w:pPr>
      <w:r>
        <w:rPr>
          <w:rFonts w:ascii="Times New Roman" w:hAnsi="Times New Roman" w:cs="Times New Roman"/>
        </w:rPr>
        <w:t xml:space="preserve">Page 298, column 1, line 4: add Zuntini et al. 2021 </w:t>
      </w:r>
      <w:r w:rsidR="007710FD">
        <w:rPr>
          <w:rFonts w:ascii="Times New Roman" w:hAnsi="Times New Roman" w:cs="Times New Roman"/>
        </w:rPr>
        <w:t xml:space="preserve">and Lee et al. 2022 </w:t>
      </w:r>
      <w:r>
        <w:rPr>
          <w:rFonts w:ascii="Times New Roman" w:hAnsi="Times New Roman" w:cs="Times New Roman"/>
        </w:rPr>
        <w:t>to references supporting tribal classification</w:t>
      </w:r>
    </w:p>
    <w:p w14:paraId="2F9AFF3E" w14:textId="1C464BE5" w:rsidR="004E640D" w:rsidRDefault="004E640D" w:rsidP="00E53001">
      <w:pPr>
        <w:spacing w:line="240" w:lineRule="auto"/>
        <w:rPr>
          <w:rFonts w:ascii="Times New Roman" w:hAnsi="Times New Roman" w:cs="Times New Roman"/>
        </w:rPr>
      </w:pPr>
      <w:r>
        <w:rPr>
          <w:rFonts w:ascii="Times New Roman" w:hAnsi="Times New Roman" w:cs="Times New Roman"/>
        </w:rPr>
        <w:t xml:space="preserve">Page 298, column 2, line 2 in </w:t>
      </w:r>
      <w:r w:rsidRPr="004E640D">
        <w:rPr>
          <w:rFonts w:ascii="Times New Roman" w:hAnsi="Times New Roman" w:cs="Times New Roman"/>
          <w:b/>
        </w:rPr>
        <w:t>Discussion</w:t>
      </w:r>
      <w:r>
        <w:rPr>
          <w:rFonts w:ascii="Times New Roman" w:hAnsi="Times New Roman" w:cs="Times New Roman"/>
        </w:rPr>
        <w:t xml:space="preserve">: due to the presence </w:t>
      </w:r>
      <w:r w:rsidRPr="004E640D">
        <w:rPr>
          <w:rFonts w:ascii="Times New Roman" w:hAnsi="Times New Roman" w:cs="Times New Roman"/>
        </w:rPr>
        <w:sym w:font="Wingdings" w:char="F0E0"/>
      </w:r>
      <w:r>
        <w:rPr>
          <w:rFonts w:ascii="Times New Roman" w:hAnsi="Times New Roman" w:cs="Times New Roman"/>
        </w:rPr>
        <w:t xml:space="preserve"> due to DNA sequences and the presence</w:t>
      </w:r>
    </w:p>
    <w:p w14:paraId="66097619" w14:textId="1310B538" w:rsidR="00C5338D" w:rsidRDefault="001E4F36" w:rsidP="00E53001">
      <w:pPr>
        <w:spacing w:line="240" w:lineRule="auto"/>
        <w:rPr>
          <w:rFonts w:ascii="Times New Roman" w:hAnsi="Times New Roman" w:cs="Times New Roman"/>
        </w:rPr>
      </w:pPr>
      <w:r>
        <w:rPr>
          <w:rFonts w:ascii="Times New Roman" w:hAnsi="Times New Roman" w:cs="Times New Roman"/>
        </w:rPr>
        <w:lastRenderedPageBreak/>
        <w:t>Page 298, column 2</w:t>
      </w:r>
      <w:r w:rsidR="00C5338D">
        <w:rPr>
          <w:rFonts w:ascii="Times New Roman" w:hAnsi="Times New Roman" w:cs="Times New Roman"/>
        </w:rPr>
        <w:t xml:space="preserve">, line 6 in </w:t>
      </w:r>
      <w:r w:rsidR="00C5338D" w:rsidRPr="00C5338D">
        <w:rPr>
          <w:rFonts w:ascii="Times New Roman" w:hAnsi="Times New Roman" w:cs="Times New Roman"/>
          <w:b/>
        </w:rPr>
        <w:t>Discussion</w:t>
      </w:r>
      <w:r w:rsidR="00C5338D">
        <w:rPr>
          <w:rFonts w:ascii="Times New Roman" w:hAnsi="Times New Roman" w:cs="Times New Roman"/>
        </w:rPr>
        <w:t xml:space="preserve">: Morphology supports recognition … </w:t>
      </w:r>
      <w:r w:rsidR="00C5338D" w:rsidRPr="00C5338D">
        <w:rPr>
          <w:rFonts w:ascii="Times New Roman" w:hAnsi="Times New Roman" w:cs="Times New Roman"/>
        </w:rPr>
        <w:sym w:font="Wingdings" w:char="F0E0"/>
      </w:r>
      <w:r w:rsidR="00C5338D">
        <w:rPr>
          <w:rFonts w:ascii="Times New Roman" w:hAnsi="Times New Roman" w:cs="Times New Roman"/>
        </w:rPr>
        <w:t xml:space="preserve"> Morphology and molecular data support recognition …</w:t>
      </w:r>
    </w:p>
    <w:p w14:paraId="14047DAB" w14:textId="7121775F" w:rsidR="009F409E" w:rsidRDefault="009F409E" w:rsidP="00E53001">
      <w:pPr>
        <w:spacing w:line="240" w:lineRule="auto"/>
        <w:rPr>
          <w:rFonts w:ascii="Times New Roman" w:hAnsi="Times New Roman" w:cs="Times New Roman"/>
        </w:rPr>
      </w:pPr>
      <w:r>
        <w:rPr>
          <w:rFonts w:ascii="Times New Roman" w:hAnsi="Times New Roman" w:cs="Times New Roman"/>
        </w:rPr>
        <w:t xml:space="preserve">Page 298, column 2, line 8 in </w:t>
      </w:r>
      <w:r w:rsidRPr="008D764D">
        <w:rPr>
          <w:rFonts w:ascii="Times New Roman" w:hAnsi="Times New Roman" w:cs="Times New Roman"/>
          <w:b/>
        </w:rPr>
        <w:t>D</w:t>
      </w:r>
      <w:r w:rsidR="00C5338D">
        <w:rPr>
          <w:rFonts w:ascii="Times New Roman" w:hAnsi="Times New Roman" w:cs="Times New Roman"/>
          <w:b/>
        </w:rPr>
        <w:t>iscussion</w:t>
      </w:r>
      <w:r>
        <w:rPr>
          <w:rFonts w:ascii="Times New Roman" w:hAnsi="Times New Roman" w:cs="Times New Roman"/>
        </w:rPr>
        <w:t xml:space="preserve">: (Simpson 1990). </w:t>
      </w:r>
      <w:r w:rsidRPr="009F409E">
        <w:rPr>
          <w:rFonts w:ascii="Times New Roman" w:hAnsi="Times New Roman" w:cs="Times New Roman"/>
        </w:rPr>
        <w:sym w:font="Wingdings" w:char="F0E0"/>
      </w:r>
      <w:r>
        <w:rPr>
          <w:rFonts w:ascii="Times New Roman" w:hAnsi="Times New Roman" w:cs="Times New Roman"/>
        </w:rPr>
        <w:t xml:space="preserve"> (Simpson 1990; Aerne-Hains &amp; Simpson 2017</w:t>
      </w:r>
      <w:r w:rsidR="00C5338D">
        <w:rPr>
          <w:rFonts w:ascii="Times New Roman" w:hAnsi="Times New Roman" w:cs="Times New Roman"/>
        </w:rPr>
        <w:t>; Hooper et al. 2009</w:t>
      </w:r>
      <w:r w:rsidR="001E4F36">
        <w:rPr>
          <w:rFonts w:ascii="Times New Roman" w:hAnsi="Times New Roman" w:cs="Times New Roman"/>
        </w:rPr>
        <w:t>; Zuntini et al. 2021</w:t>
      </w:r>
      <w:r>
        <w:rPr>
          <w:rFonts w:ascii="Times New Roman" w:hAnsi="Times New Roman" w:cs="Times New Roman"/>
        </w:rPr>
        <w:t>).</w:t>
      </w:r>
      <w:r w:rsidR="00C5338D">
        <w:rPr>
          <w:rFonts w:ascii="Times New Roman" w:hAnsi="Times New Roman" w:cs="Times New Roman"/>
        </w:rPr>
        <w:t xml:space="preserve">  </w:t>
      </w:r>
    </w:p>
    <w:p w14:paraId="2BED716C" w14:textId="1AFC89BB" w:rsidR="004E640D" w:rsidRDefault="004E640D" w:rsidP="00E53001">
      <w:pPr>
        <w:spacing w:line="240" w:lineRule="auto"/>
        <w:rPr>
          <w:rFonts w:ascii="Times New Roman" w:hAnsi="Times New Roman" w:cs="Times New Roman"/>
        </w:rPr>
      </w:pPr>
      <w:r>
        <w:rPr>
          <w:rFonts w:ascii="Times New Roman" w:hAnsi="Times New Roman" w:cs="Times New Roman"/>
        </w:rPr>
        <w:t xml:space="preserve">Page 298, column 2, line 15: a nondeflexed style; and </w:t>
      </w:r>
      <w:r w:rsidRPr="004E640D">
        <w:rPr>
          <w:rFonts w:ascii="Times New Roman" w:hAnsi="Times New Roman" w:cs="Times New Roman"/>
        </w:rPr>
        <w:sym w:font="Wingdings" w:char="F0E0"/>
      </w:r>
      <w:r>
        <w:rPr>
          <w:rFonts w:ascii="Times New Roman" w:hAnsi="Times New Roman" w:cs="Times New Roman"/>
        </w:rPr>
        <w:t xml:space="preserve"> a nondeflexed style, presence of tannin cells; and</w:t>
      </w:r>
    </w:p>
    <w:p w14:paraId="0B55C1C5" w14:textId="77777777" w:rsidR="00460AD9" w:rsidRDefault="00460AD9" w:rsidP="00E53001">
      <w:pPr>
        <w:spacing w:line="240" w:lineRule="auto"/>
        <w:rPr>
          <w:rFonts w:ascii="Times New Roman" w:hAnsi="Times New Roman" w:cs="Times New Roman"/>
        </w:rPr>
      </w:pPr>
      <w:r>
        <w:rPr>
          <w:rFonts w:ascii="Times New Roman" w:hAnsi="Times New Roman" w:cs="Times New Roman"/>
        </w:rPr>
        <w:t xml:space="preserve">Page 298, column 2, line 3 in description of Pontederiaceae: Leaves usually alternate and spiral, along stem or ± basal, ± differentiated into petiole and blade, … </w:t>
      </w:r>
      <w:r w:rsidRPr="00460AD9">
        <w:rPr>
          <w:rFonts w:ascii="Times New Roman" w:hAnsi="Times New Roman" w:cs="Times New Roman"/>
        </w:rPr>
        <w:sym w:font="Wingdings" w:char="F0E0"/>
      </w:r>
      <w:r>
        <w:rPr>
          <w:rFonts w:ascii="Times New Roman" w:hAnsi="Times New Roman" w:cs="Times New Roman"/>
        </w:rPr>
        <w:t xml:space="preserve"> </w:t>
      </w:r>
      <w:r w:rsidRPr="00FE2B19">
        <w:rPr>
          <w:rFonts w:ascii="Times New Roman" w:hAnsi="Times New Roman" w:cs="Times New Roman"/>
          <w:b/>
        </w:rPr>
        <w:t>Leaves</w:t>
      </w:r>
      <w:r>
        <w:rPr>
          <w:rFonts w:ascii="Times New Roman" w:hAnsi="Times New Roman" w:cs="Times New Roman"/>
        </w:rPr>
        <w:t xml:space="preserve"> </w:t>
      </w:r>
      <w:r w:rsidR="00FE2B19">
        <w:rPr>
          <w:rFonts w:ascii="Times New Roman" w:hAnsi="Times New Roman" w:cs="Times New Roman"/>
        </w:rPr>
        <w:t xml:space="preserve">alternate and spiral or 2-ranked, </w:t>
      </w:r>
      <w:r w:rsidRPr="00FE2B19">
        <w:rPr>
          <w:rFonts w:ascii="Times New Roman" w:hAnsi="Times New Roman" w:cs="Times New Roman"/>
          <w:b/>
        </w:rPr>
        <w:t>dimorphic</w:t>
      </w:r>
      <w:r>
        <w:rPr>
          <w:rFonts w:ascii="Times New Roman" w:hAnsi="Times New Roman" w:cs="Times New Roman"/>
        </w:rPr>
        <w:t>, with initial leaves sessile</w:t>
      </w:r>
      <w:r w:rsidR="00FE2B19">
        <w:rPr>
          <w:rFonts w:ascii="Times New Roman" w:hAnsi="Times New Roman" w:cs="Times New Roman"/>
        </w:rPr>
        <w:t>, later leaves ± differentiated into a petiole and blade, with or without an indistinct upper pulvinus…</w:t>
      </w:r>
    </w:p>
    <w:p w14:paraId="73F76254" w14:textId="77777777" w:rsidR="00FE2B19" w:rsidRDefault="00FE2B19" w:rsidP="00E53001">
      <w:pPr>
        <w:spacing w:line="240" w:lineRule="auto"/>
        <w:rPr>
          <w:rFonts w:ascii="Times New Roman" w:hAnsi="Times New Roman" w:cs="Times New Roman"/>
        </w:rPr>
      </w:pPr>
      <w:r>
        <w:rPr>
          <w:rFonts w:ascii="Times New Roman" w:hAnsi="Times New Roman" w:cs="Times New Roman"/>
        </w:rPr>
        <w:t xml:space="preserve">Page 298, column 2, line 7 in description: at base; stipules lacking, </w:t>
      </w:r>
      <w:r w:rsidRPr="00FE2B19">
        <w:rPr>
          <w:rFonts w:ascii="Times New Roman" w:hAnsi="Times New Roman" w:cs="Times New Roman"/>
        </w:rPr>
        <w:sym w:font="Wingdings" w:char="F0E0"/>
      </w:r>
      <w:r>
        <w:rPr>
          <w:rFonts w:ascii="Times New Roman" w:hAnsi="Times New Roman" w:cs="Times New Roman"/>
        </w:rPr>
        <w:t xml:space="preserve"> at base, </w:t>
      </w:r>
      <w:r w:rsidRPr="00FE2B19">
        <w:rPr>
          <w:rFonts w:ascii="Times New Roman" w:hAnsi="Times New Roman" w:cs="Times New Roman"/>
          <w:b/>
        </w:rPr>
        <w:t>with a ligule-like extension of sheath</w:t>
      </w:r>
      <w:r>
        <w:rPr>
          <w:rFonts w:ascii="Times New Roman" w:hAnsi="Times New Roman" w:cs="Times New Roman"/>
        </w:rPr>
        <w:t>; stipules lacking.</w:t>
      </w:r>
    </w:p>
    <w:p w14:paraId="74842075" w14:textId="77777777" w:rsidR="00924345" w:rsidRDefault="00924345" w:rsidP="00E53001">
      <w:pPr>
        <w:spacing w:line="240" w:lineRule="auto"/>
        <w:rPr>
          <w:rFonts w:ascii="Times New Roman" w:hAnsi="Times New Roman" w:cs="Times New Roman"/>
        </w:rPr>
      </w:pPr>
      <w:r>
        <w:rPr>
          <w:rFonts w:ascii="Times New Roman" w:hAnsi="Times New Roman" w:cs="Times New Roman"/>
        </w:rPr>
        <w:t xml:space="preserve">Page 298, column 2, line 8 in description: racemes or spikes, </w:t>
      </w:r>
      <w:r w:rsidRPr="00924345">
        <w:rPr>
          <w:rFonts w:ascii="Times New Roman" w:hAnsi="Times New Roman" w:cs="Times New Roman"/>
        </w:rPr>
        <w:sym w:font="Wingdings" w:char="F0E0"/>
      </w:r>
      <w:r>
        <w:rPr>
          <w:rFonts w:ascii="Times New Roman" w:hAnsi="Times New Roman" w:cs="Times New Roman"/>
        </w:rPr>
        <w:t xml:space="preserve"> racemes or spikes, </w:t>
      </w:r>
      <w:r w:rsidRPr="00924345">
        <w:rPr>
          <w:rFonts w:ascii="Times New Roman" w:hAnsi="Times New Roman" w:cs="Times New Roman"/>
          <w:b/>
        </w:rPr>
        <w:t>becoming deflexed in fruit</w:t>
      </w:r>
      <w:r>
        <w:rPr>
          <w:rFonts w:ascii="Times New Roman" w:hAnsi="Times New Roman" w:cs="Times New Roman"/>
        </w:rPr>
        <w:t>,</w:t>
      </w:r>
    </w:p>
    <w:p w14:paraId="0BDE10BC" w14:textId="77777777" w:rsidR="00924345" w:rsidRDefault="00924345" w:rsidP="00E53001">
      <w:pPr>
        <w:spacing w:line="240" w:lineRule="auto"/>
        <w:rPr>
          <w:rFonts w:ascii="Times New Roman" w:hAnsi="Times New Roman" w:cs="Times New Roman"/>
        </w:rPr>
      </w:pPr>
      <w:r>
        <w:rPr>
          <w:rFonts w:ascii="Times New Roman" w:hAnsi="Times New Roman" w:cs="Times New Roman"/>
        </w:rPr>
        <w:t xml:space="preserve">Page 300, column 1, line 2: </w:t>
      </w:r>
      <w:r w:rsidRPr="00924345">
        <w:rPr>
          <w:rFonts w:ascii="Times New Roman" w:hAnsi="Times New Roman" w:cs="Times New Roman"/>
          <w:i/>
        </w:rPr>
        <w:t>often tristylous</w:t>
      </w:r>
      <w:r>
        <w:rPr>
          <w:rFonts w:ascii="Times New Roman" w:hAnsi="Times New Roman" w:cs="Times New Roman"/>
        </w:rPr>
        <w:t xml:space="preserve">. </w:t>
      </w:r>
      <w:r w:rsidRPr="00924345">
        <w:rPr>
          <w:rFonts w:ascii="Times New Roman" w:hAnsi="Times New Roman" w:cs="Times New Roman"/>
        </w:rPr>
        <w:sym w:font="Wingdings" w:char="F0E0"/>
      </w:r>
      <w:r>
        <w:rPr>
          <w:rFonts w:ascii="Times New Roman" w:hAnsi="Times New Roman" w:cs="Times New Roman"/>
        </w:rPr>
        <w:t xml:space="preserve"> </w:t>
      </w:r>
      <w:r w:rsidRPr="00924345">
        <w:rPr>
          <w:rFonts w:ascii="Times New Roman" w:hAnsi="Times New Roman" w:cs="Times New Roman"/>
          <w:i/>
        </w:rPr>
        <w:t>often tristylous</w:t>
      </w:r>
      <w:r>
        <w:rPr>
          <w:rFonts w:ascii="Times New Roman" w:hAnsi="Times New Roman" w:cs="Times New Roman"/>
        </w:rPr>
        <w:t xml:space="preserve">, </w:t>
      </w:r>
      <w:r w:rsidRPr="00924345">
        <w:rPr>
          <w:rFonts w:ascii="Times New Roman" w:hAnsi="Times New Roman" w:cs="Times New Roman"/>
          <w:b/>
        </w:rPr>
        <w:t>with aerenchyma tissue in receptacle, perianth, and ovary wall</w:t>
      </w:r>
      <w:r>
        <w:rPr>
          <w:rFonts w:ascii="Times New Roman" w:hAnsi="Times New Roman" w:cs="Times New Roman"/>
        </w:rPr>
        <w:t>.</w:t>
      </w:r>
    </w:p>
    <w:p w14:paraId="6134A2E2" w14:textId="77777777" w:rsidR="00924345" w:rsidRDefault="00924345" w:rsidP="00E53001">
      <w:pPr>
        <w:spacing w:line="240" w:lineRule="auto"/>
        <w:rPr>
          <w:rFonts w:ascii="Times New Roman" w:hAnsi="Times New Roman" w:cs="Times New Roman"/>
        </w:rPr>
      </w:pPr>
      <w:r>
        <w:rPr>
          <w:rFonts w:ascii="Times New Roman" w:hAnsi="Times New Roman" w:cs="Times New Roman"/>
        </w:rPr>
        <w:t>Page 300, column 1, line 2: …</w:t>
      </w:r>
      <w:r w:rsidRPr="00924345">
        <w:rPr>
          <w:rFonts w:ascii="Times New Roman" w:hAnsi="Times New Roman" w:cs="Times New Roman"/>
          <w:i/>
        </w:rPr>
        <w:t>showy</w:t>
      </w:r>
      <w:r>
        <w:rPr>
          <w:rFonts w:ascii="Times New Roman" w:hAnsi="Times New Roman" w:cs="Times New Roman"/>
        </w:rPr>
        <w:t xml:space="preserve">, </w:t>
      </w:r>
      <w:r w:rsidRPr="00924345">
        <w:rPr>
          <w:rFonts w:ascii="Times New Roman" w:hAnsi="Times New Roman" w:cs="Times New Roman"/>
        </w:rPr>
        <w:sym w:font="Wingdings" w:char="F0E0"/>
      </w:r>
      <w:r>
        <w:rPr>
          <w:rFonts w:ascii="Times New Roman" w:hAnsi="Times New Roman" w:cs="Times New Roman"/>
        </w:rPr>
        <w:t xml:space="preserve"> </w:t>
      </w:r>
      <w:r w:rsidRPr="00924345">
        <w:rPr>
          <w:rFonts w:ascii="Times New Roman" w:hAnsi="Times New Roman" w:cs="Times New Roman"/>
          <w:i/>
        </w:rPr>
        <w:t>showy</w:t>
      </w:r>
      <w:r>
        <w:rPr>
          <w:rFonts w:ascii="Times New Roman" w:hAnsi="Times New Roman" w:cs="Times New Roman"/>
        </w:rPr>
        <w:t xml:space="preserve">, </w:t>
      </w:r>
      <w:r w:rsidRPr="00924345">
        <w:rPr>
          <w:rFonts w:ascii="Times New Roman" w:hAnsi="Times New Roman" w:cs="Times New Roman"/>
          <w:b/>
        </w:rPr>
        <w:t>often blue to purple, with nectar guide</w:t>
      </w:r>
      <w:r>
        <w:rPr>
          <w:rFonts w:ascii="Times New Roman" w:hAnsi="Times New Roman" w:cs="Times New Roman"/>
        </w:rPr>
        <w:t xml:space="preserve">, </w:t>
      </w:r>
    </w:p>
    <w:p w14:paraId="3B59A6D9" w14:textId="77777777" w:rsidR="00CA20FE" w:rsidRDefault="00CA20FE" w:rsidP="00E53001">
      <w:pPr>
        <w:spacing w:line="240" w:lineRule="auto"/>
        <w:rPr>
          <w:rFonts w:ascii="Times New Roman" w:hAnsi="Times New Roman" w:cs="Times New Roman"/>
        </w:rPr>
      </w:pPr>
      <w:r>
        <w:rPr>
          <w:rFonts w:ascii="Times New Roman" w:hAnsi="Times New Roman" w:cs="Times New Roman"/>
        </w:rPr>
        <w:t xml:space="preserve">Page 300, column 1, line 17-18: 9/35 </w:t>
      </w:r>
      <w:r w:rsidRPr="00CA20FE">
        <w:rPr>
          <w:rFonts w:ascii="Times New Roman" w:hAnsi="Times New Roman" w:cs="Times New Roman"/>
        </w:rPr>
        <w:sym w:font="Wingdings" w:char="F0E0"/>
      </w:r>
      <w:r>
        <w:rPr>
          <w:rFonts w:ascii="Times New Roman" w:hAnsi="Times New Roman" w:cs="Times New Roman"/>
        </w:rPr>
        <w:t xml:space="preserve"> 2/38; and change to –  </w:t>
      </w:r>
      <w:r w:rsidRPr="00CA20FE">
        <w:rPr>
          <w:rFonts w:ascii="Times New Roman" w:hAnsi="Times New Roman" w:cs="Times New Roman"/>
          <w:b/>
          <w:i/>
        </w:rPr>
        <w:t>Genera</w:t>
      </w:r>
      <w:r>
        <w:rPr>
          <w:rFonts w:ascii="Times New Roman" w:hAnsi="Times New Roman" w:cs="Times New Roman"/>
        </w:rPr>
        <w:t xml:space="preserve">: </w:t>
      </w:r>
      <w:r w:rsidRPr="00CA20FE">
        <w:rPr>
          <w:rFonts w:ascii="Times New Roman" w:hAnsi="Times New Roman" w:cs="Times New Roman"/>
          <w:i/>
        </w:rPr>
        <w:t>Pontederia</w:t>
      </w:r>
      <w:r>
        <w:rPr>
          <w:rFonts w:ascii="Times New Roman" w:hAnsi="Times New Roman" w:cs="Times New Roman"/>
        </w:rPr>
        <w:t xml:space="preserve"> (26 spp.; incl. </w:t>
      </w:r>
      <w:r w:rsidRPr="00CA20FE">
        <w:rPr>
          <w:rFonts w:ascii="Times New Roman" w:hAnsi="Times New Roman" w:cs="Times New Roman"/>
          <w:i/>
        </w:rPr>
        <w:t>Eichhornia</w:t>
      </w:r>
      <w:r>
        <w:rPr>
          <w:rFonts w:ascii="Times New Roman" w:hAnsi="Times New Roman" w:cs="Times New Roman"/>
        </w:rPr>
        <w:t xml:space="preserve"> and </w:t>
      </w:r>
      <w:r w:rsidRPr="00CA20FE">
        <w:rPr>
          <w:rFonts w:ascii="Times New Roman" w:hAnsi="Times New Roman" w:cs="Times New Roman"/>
          <w:i/>
        </w:rPr>
        <w:t>Monochoria</w:t>
      </w:r>
      <w:r>
        <w:rPr>
          <w:rFonts w:ascii="Times New Roman" w:hAnsi="Times New Roman" w:cs="Times New Roman"/>
        </w:rPr>
        <w:t xml:space="preserve">) and </w:t>
      </w:r>
      <w:r w:rsidRPr="00CA20FE">
        <w:rPr>
          <w:rFonts w:ascii="Times New Roman" w:hAnsi="Times New Roman" w:cs="Times New Roman"/>
          <w:i/>
        </w:rPr>
        <w:t>Heteranthera</w:t>
      </w:r>
      <w:r>
        <w:rPr>
          <w:rFonts w:ascii="Times New Roman" w:hAnsi="Times New Roman" w:cs="Times New Roman"/>
        </w:rPr>
        <w:t xml:space="preserve"> (12</w:t>
      </w:r>
      <w:r w:rsidR="00B23BC0">
        <w:rPr>
          <w:rFonts w:ascii="Times New Roman" w:hAnsi="Times New Roman" w:cs="Times New Roman"/>
        </w:rPr>
        <w:t xml:space="preserve">; incl. </w:t>
      </w:r>
      <w:r w:rsidR="00B23BC0" w:rsidRPr="00B23BC0">
        <w:rPr>
          <w:rFonts w:ascii="Times New Roman" w:hAnsi="Times New Roman" w:cs="Times New Roman"/>
          <w:i/>
        </w:rPr>
        <w:t>Hydrothrix</w:t>
      </w:r>
      <w:r w:rsidR="00B23BC0">
        <w:rPr>
          <w:rFonts w:ascii="Times New Roman" w:hAnsi="Times New Roman" w:cs="Times New Roman"/>
        </w:rPr>
        <w:t xml:space="preserve">, </w:t>
      </w:r>
      <w:r w:rsidR="00B23BC0" w:rsidRPr="00B23BC0">
        <w:rPr>
          <w:rFonts w:ascii="Times New Roman" w:hAnsi="Times New Roman" w:cs="Times New Roman"/>
          <w:i/>
        </w:rPr>
        <w:t>Scholleropsis</w:t>
      </w:r>
      <w:r>
        <w:rPr>
          <w:rFonts w:ascii="Times New Roman" w:hAnsi="Times New Roman" w:cs="Times New Roman"/>
        </w:rPr>
        <w:t xml:space="preserve">). The family is represented in the continental United States and/or Canada by </w:t>
      </w:r>
      <w:r w:rsidRPr="00CA20FE">
        <w:rPr>
          <w:rFonts w:ascii="Times New Roman" w:hAnsi="Times New Roman" w:cs="Times New Roman"/>
          <w:i/>
        </w:rPr>
        <w:t>Pontederia</w:t>
      </w:r>
      <w:r>
        <w:rPr>
          <w:rFonts w:ascii="Times New Roman" w:hAnsi="Times New Roman" w:cs="Times New Roman"/>
        </w:rPr>
        <w:t xml:space="preserve"> and </w:t>
      </w:r>
      <w:r w:rsidRPr="00CA20FE">
        <w:rPr>
          <w:rFonts w:ascii="Times New Roman" w:hAnsi="Times New Roman" w:cs="Times New Roman"/>
          <w:i/>
        </w:rPr>
        <w:t>Hetroanthera</w:t>
      </w:r>
      <w:r>
        <w:rPr>
          <w:rFonts w:ascii="Times New Roman" w:hAnsi="Times New Roman" w:cs="Times New Roman"/>
        </w:rPr>
        <w:t>.</w:t>
      </w:r>
    </w:p>
    <w:p w14:paraId="79629823" w14:textId="77777777" w:rsidR="00460AD9" w:rsidRDefault="00460AD9" w:rsidP="00E53001">
      <w:pPr>
        <w:spacing w:line="240" w:lineRule="auto"/>
        <w:rPr>
          <w:rFonts w:ascii="Times New Roman" w:hAnsi="Times New Roman" w:cs="Times New Roman"/>
        </w:rPr>
      </w:pPr>
      <w:r>
        <w:rPr>
          <w:rFonts w:ascii="Times New Roman" w:hAnsi="Times New Roman" w:cs="Times New Roman"/>
        </w:rPr>
        <w:t xml:space="preserve">Page 300, column 1, </w:t>
      </w:r>
      <w:r w:rsidRPr="00460AD9">
        <w:rPr>
          <w:rFonts w:ascii="Times New Roman" w:hAnsi="Times New Roman" w:cs="Times New Roman"/>
          <w:b/>
        </w:rPr>
        <w:t>Economic plants</w:t>
      </w:r>
      <w:r>
        <w:rPr>
          <w:rFonts w:ascii="Times New Roman" w:hAnsi="Times New Roman" w:cs="Times New Roman"/>
        </w:rPr>
        <w:t xml:space="preserve">: reword as follows – Some species of </w:t>
      </w:r>
      <w:r w:rsidRPr="00460AD9">
        <w:rPr>
          <w:rFonts w:ascii="Times New Roman" w:hAnsi="Times New Roman" w:cs="Times New Roman"/>
          <w:i/>
        </w:rPr>
        <w:t>Pontederia</w:t>
      </w:r>
      <w:r>
        <w:rPr>
          <w:rFonts w:ascii="Times New Roman" w:hAnsi="Times New Roman" w:cs="Times New Roman"/>
        </w:rPr>
        <w:t xml:space="preserve"> (pickerel weed, water hyacinth) are used as aquatic ornamentals; </w:t>
      </w:r>
      <w:r w:rsidRPr="00460AD9">
        <w:rPr>
          <w:rFonts w:ascii="Times New Roman" w:hAnsi="Times New Roman" w:cs="Times New Roman"/>
          <w:i/>
        </w:rPr>
        <w:t>P. crassipes</w:t>
      </w:r>
      <w:r>
        <w:rPr>
          <w:rFonts w:ascii="Times New Roman" w:hAnsi="Times New Roman" w:cs="Times New Roman"/>
        </w:rPr>
        <w:t xml:space="preserve"> is a very serious weed of still or slowly-flowing waters in the tropics and subtropics.</w:t>
      </w:r>
    </w:p>
    <w:p w14:paraId="56737797" w14:textId="77777777" w:rsidR="00CA20FE" w:rsidRDefault="00CA20FE" w:rsidP="00E53001">
      <w:pPr>
        <w:spacing w:line="240" w:lineRule="auto"/>
        <w:rPr>
          <w:rFonts w:ascii="Times New Roman" w:hAnsi="Times New Roman" w:cs="Times New Roman"/>
        </w:rPr>
      </w:pPr>
      <w:r>
        <w:rPr>
          <w:rFonts w:ascii="Times New Roman" w:hAnsi="Times New Roman" w:cs="Times New Roman"/>
        </w:rPr>
        <w:t>Page 300, column l</w:t>
      </w:r>
      <w:r w:rsidR="005144FF">
        <w:rPr>
          <w:rFonts w:ascii="Times New Roman" w:hAnsi="Times New Roman" w:cs="Times New Roman"/>
        </w:rPr>
        <w:t>, l</w:t>
      </w:r>
      <w:r>
        <w:rPr>
          <w:rFonts w:ascii="Times New Roman" w:hAnsi="Times New Roman" w:cs="Times New Roman"/>
        </w:rPr>
        <w:t xml:space="preserve">ine 2 in </w:t>
      </w:r>
      <w:r w:rsidRPr="005144FF">
        <w:rPr>
          <w:rFonts w:ascii="Times New Roman" w:hAnsi="Times New Roman" w:cs="Times New Roman"/>
          <w:b/>
        </w:rPr>
        <w:t>discussion</w:t>
      </w:r>
      <w:r>
        <w:rPr>
          <w:rFonts w:ascii="Times New Roman" w:hAnsi="Times New Roman" w:cs="Times New Roman"/>
        </w:rPr>
        <w:t>: add Pellegrini et al. 2018</w:t>
      </w:r>
    </w:p>
    <w:p w14:paraId="26BFC5E2" w14:textId="661485C6" w:rsidR="005144FF" w:rsidRDefault="005144FF" w:rsidP="00E53001">
      <w:pPr>
        <w:spacing w:line="240" w:lineRule="auto"/>
        <w:rPr>
          <w:rFonts w:ascii="Times New Roman" w:hAnsi="Times New Roman" w:cs="Times New Roman"/>
        </w:rPr>
      </w:pPr>
      <w:r>
        <w:rPr>
          <w:rFonts w:ascii="Times New Roman" w:hAnsi="Times New Roman" w:cs="Times New Roman"/>
        </w:rPr>
        <w:t xml:space="preserve">Page 300, column 1, line 3 in </w:t>
      </w:r>
      <w:r w:rsidRPr="005144FF">
        <w:rPr>
          <w:rFonts w:ascii="Times New Roman" w:hAnsi="Times New Roman" w:cs="Times New Roman"/>
          <w:b/>
        </w:rPr>
        <w:t>Discussion</w:t>
      </w:r>
      <w:r>
        <w:rPr>
          <w:rFonts w:ascii="Times New Roman" w:hAnsi="Times New Roman" w:cs="Times New Roman"/>
        </w:rPr>
        <w:t>: add Ness et al. 2011</w:t>
      </w:r>
      <w:r w:rsidR="004E640D">
        <w:rPr>
          <w:rFonts w:ascii="Times New Roman" w:hAnsi="Times New Roman" w:cs="Times New Roman"/>
        </w:rPr>
        <w:t xml:space="preserve"> and Zuntini et al. 2021 to references supporting family monophyly</w:t>
      </w:r>
    </w:p>
    <w:p w14:paraId="26172367" w14:textId="77777777" w:rsidR="007905EB" w:rsidRDefault="007905EB" w:rsidP="00E53001">
      <w:pPr>
        <w:spacing w:line="240" w:lineRule="auto"/>
        <w:rPr>
          <w:rFonts w:ascii="Times New Roman" w:hAnsi="Times New Roman" w:cs="Times New Roman"/>
        </w:rPr>
      </w:pPr>
      <w:r>
        <w:rPr>
          <w:rFonts w:ascii="Times New Roman" w:hAnsi="Times New Roman" w:cs="Times New Roman"/>
        </w:rPr>
        <w:t>P</w:t>
      </w:r>
      <w:r w:rsidR="005144FF">
        <w:rPr>
          <w:rFonts w:ascii="Times New Roman" w:hAnsi="Times New Roman" w:cs="Times New Roman"/>
        </w:rPr>
        <w:t xml:space="preserve">age 300, column 1, line 4-16 in </w:t>
      </w:r>
      <w:r w:rsidR="005144FF" w:rsidRPr="005144FF">
        <w:rPr>
          <w:rFonts w:ascii="Times New Roman" w:hAnsi="Times New Roman" w:cs="Times New Roman"/>
          <w:b/>
        </w:rPr>
        <w:t>Discussion</w:t>
      </w:r>
      <w:r w:rsidR="005144FF">
        <w:rPr>
          <w:rFonts w:ascii="Times New Roman" w:hAnsi="Times New Roman" w:cs="Times New Roman"/>
        </w:rPr>
        <w:t xml:space="preserve">: reword first paragraph </w:t>
      </w:r>
      <w:r w:rsidR="00460AD9">
        <w:rPr>
          <w:rFonts w:ascii="Times New Roman" w:hAnsi="Times New Roman" w:cs="Times New Roman"/>
        </w:rPr>
        <w:t xml:space="preserve">(except initial sentence) </w:t>
      </w:r>
      <w:r w:rsidR="005144FF">
        <w:rPr>
          <w:rFonts w:ascii="Times New Roman" w:hAnsi="Times New Roman" w:cs="Times New Roman"/>
        </w:rPr>
        <w:t xml:space="preserve">as follows – </w:t>
      </w:r>
      <w:r w:rsidR="005144FF" w:rsidRPr="00460AD9">
        <w:rPr>
          <w:rFonts w:ascii="Times New Roman" w:hAnsi="Times New Roman" w:cs="Times New Roman"/>
          <w:i/>
        </w:rPr>
        <w:t>Heteranthera</w:t>
      </w:r>
      <w:r w:rsidR="005144FF">
        <w:rPr>
          <w:rFonts w:ascii="Times New Roman" w:hAnsi="Times New Roman" w:cs="Times New Roman"/>
        </w:rPr>
        <w:t xml:space="preserve"> is sister to an expanded </w:t>
      </w:r>
      <w:r w:rsidR="005144FF" w:rsidRPr="00460AD9">
        <w:rPr>
          <w:rFonts w:ascii="Times New Roman" w:hAnsi="Times New Roman" w:cs="Times New Roman"/>
          <w:i/>
        </w:rPr>
        <w:t>Pontederia</w:t>
      </w:r>
      <w:r w:rsidR="005144FF">
        <w:rPr>
          <w:rFonts w:ascii="Times New Roman" w:hAnsi="Times New Roman" w:cs="Times New Roman"/>
        </w:rPr>
        <w:t xml:space="preserve"> (</w:t>
      </w:r>
      <w:r w:rsidR="00B23BC0">
        <w:rPr>
          <w:rFonts w:ascii="Times New Roman" w:hAnsi="Times New Roman" w:cs="Times New Roman"/>
        </w:rPr>
        <w:t xml:space="preserve">with recognition of </w:t>
      </w:r>
      <w:r w:rsidR="005144FF">
        <w:rPr>
          <w:rFonts w:ascii="Times New Roman" w:hAnsi="Times New Roman" w:cs="Times New Roman"/>
        </w:rPr>
        <w:t>five subgenera, see Pellegrini et al. 2018).</w:t>
      </w:r>
      <w:r w:rsidR="00B23BC0">
        <w:rPr>
          <w:rFonts w:ascii="Times New Roman" w:hAnsi="Times New Roman" w:cs="Times New Roman"/>
        </w:rPr>
        <w:t xml:space="preserve"> The two genera are easily distinguished, as </w:t>
      </w:r>
      <w:r w:rsidR="00B23BC0" w:rsidRPr="00460AD9">
        <w:rPr>
          <w:rFonts w:ascii="Times New Roman" w:hAnsi="Times New Roman" w:cs="Times New Roman"/>
          <w:i/>
        </w:rPr>
        <w:t>Pontederia</w:t>
      </w:r>
      <w:r w:rsidR="00B23BC0">
        <w:rPr>
          <w:rFonts w:ascii="Times New Roman" w:hAnsi="Times New Roman" w:cs="Times New Roman"/>
        </w:rPr>
        <w:t xml:space="preserve"> has its sessile leaves 2-ranked (vs. spiral in </w:t>
      </w:r>
      <w:r w:rsidR="00B23BC0" w:rsidRPr="00460AD9">
        <w:rPr>
          <w:rFonts w:ascii="Times New Roman" w:hAnsi="Times New Roman" w:cs="Times New Roman"/>
          <w:i/>
        </w:rPr>
        <w:t>Heteranthera</w:t>
      </w:r>
      <w:r w:rsidR="00B23BC0">
        <w:rPr>
          <w:rFonts w:ascii="Times New Roman" w:hAnsi="Times New Roman" w:cs="Times New Roman"/>
        </w:rPr>
        <w:t xml:space="preserve">), the petiolate leaves with a pulvinus (vs. pulvinus absent) and a chartaceous to coriaceous blade (vs. </w:t>
      </w:r>
      <w:r w:rsidR="00460AD9">
        <w:rPr>
          <w:rFonts w:ascii="Times New Roman" w:hAnsi="Times New Roman" w:cs="Times New Roman"/>
        </w:rPr>
        <w:t>membranous</w:t>
      </w:r>
      <w:r w:rsidR="00B23BC0">
        <w:rPr>
          <w:rFonts w:ascii="Times New Roman" w:hAnsi="Times New Roman" w:cs="Times New Roman"/>
        </w:rPr>
        <w:t xml:space="preserve"> blade), flowers with six (vs. 1-3) stamens, and septal nectaries (vs. nectaries absent). The monophyly of </w:t>
      </w:r>
      <w:r w:rsidR="00B23BC0" w:rsidRPr="00460AD9">
        <w:rPr>
          <w:rFonts w:ascii="Times New Roman" w:hAnsi="Times New Roman" w:cs="Times New Roman"/>
          <w:i/>
        </w:rPr>
        <w:t>Heteranthera</w:t>
      </w:r>
      <w:r w:rsidR="00B23BC0">
        <w:rPr>
          <w:rFonts w:ascii="Times New Roman" w:hAnsi="Times New Roman" w:cs="Times New Roman"/>
        </w:rPr>
        <w:t xml:space="preserve"> is supported by numerous characters, including plants ±submerged, the lack of rhizomes, ligules 2 to several parted, obliquely inserted staminal filaments, and unevenly trilobed stigmas. </w:t>
      </w:r>
      <w:r w:rsidR="00460AD9">
        <w:rPr>
          <w:rFonts w:ascii="Times New Roman" w:hAnsi="Times New Roman" w:cs="Times New Roman"/>
        </w:rPr>
        <w:t xml:space="preserve">Some species of </w:t>
      </w:r>
      <w:r w:rsidR="00460AD9" w:rsidRPr="00460AD9">
        <w:rPr>
          <w:rFonts w:ascii="Times New Roman" w:hAnsi="Times New Roman" w:cs="Times New Roman"/>
          <w:i/>
        </w:rPr>
        <w:t>Heteranthera</w:t>
      </w:r>
      <w:r w:rsidR="00460AD9">
        <w:rPr>
          <w:rFonts w:ascii="Times New Roman" w:hAnsi="Times New Roman" w:cs="Times New Roman"/>
        </w:rPr>
        <w:t xml:space="preserve"> have dimorphic stamens (fertile stamens and staminodes providing food for insects) (Eckenwalder and Barrett 1986). </w:t>
      </w:r>
      <w:r w:rsidR="00B23BC0">
        <w:rPr>
          <w:rFonts w:ascii="Times New Roman" w:hAnsi="Times New Roman" w:cs="Times New Roman"/>
        </w:rPr>
        <w:t xml:space="preserve">Monophyly of </w:t>
      </w:r>
      <w:r w:rsidR="00B23BC0" w:rsidRPr="00460AD9">
        <w:rPr>
          <w:rFonts w:ascii="Times New Roman" w:hAnsi="Times New Roman" w:cs="Times New Roman"/>
          <w:i/>
        </w:rPr>
        <w:t>Pontederia</w:t>
      </w:r>
      <w:r w:rsidR="00B23BC0">
        <w:rPr>
          <w:rFonts w:ascii="Times New Roman" w:hAnsi="Times New Roman" w:cs="Times New Roman"/>
        </w:rPr>
        <w:t xml:space="preserve"> is supported by 2-ranked sessile leaves, petiolate leaves with a pulvinus, tristylous flowers, </w:t>
      </w:r>
      <w:r w:rsidR="00D66C40">
        <w:rPr>
          <w:rFonts w:ascii="Times New Roman" w:hAnsi="Times New Roman" w:cs="Times New Roman"/>
        </w:rPr>
        <w:t>the perianth</w:t>
      </w:r>
      <w:r w:rsidR="00B23BC0">
        <w:rPr>
          <w:rFonts w:ascii="Times New Roman" w:hAnsi="Times New Roman" w:cs="Times New Roman"/>
        </w:rPr>
        <w:t xml:space="preserve"> with </w:t>
      </w:r>
      <w:r w:rsidR="00D66C40">
        <w:rPr>
          <w:rFonts w:ascii="Times New Roman" w:hAnsi="Times New Roman" w:cs="Times New Roman"/>
        </w:rPr>
        <w:t xml:space="preserve">obtuse </w:t>
      </w:r>
      <w:r w:rsidR="00B23BC0">
        <w:rPr>
          <w:rFonts w:ascii="Times New Roman" w:hAnsi="Times New Roman" w:cs="Times New Roman"/>
        </w:rPr>
        <w:t>lobes,</w:t>
      </w:r>
      <w:r w:rsidR="00D66C40">
        <w:rPr>
          <w:rFonts w:ascii="Times New Roman" w:hAnsi="Times New Roman" w:cs="Times New Roman"/>
        </w:rPr>
        <w:t xml:space="preserve"> unusually curved staminal filaments,</w:t>
      </w:r>
      <w:r w:rsidR="00B23BC0">
        <w:rPr>
          <w:rFonts w:ascii="Times New Roman" w:hAnsi="Times New Roman" w:cs="Times New Roman"/>
        </w:rPr>
        <w:t xml:space="preserve"> </w:t>
      </w:r>
      <w:r w:rsidR="00D66C40">
        <w:rPr>
          <w:rFonts w:ascii="Times New Roman" w:hAnsi="Times New Roman" w:cs="Times New Roman"/>
        </w:rPr>
        <w:t xml:space="preserve">style J-shaped, and the perianth that is persistent, coiled and tightly enclosing the fruit, hardened and ornamented at maturity. </w:t>
      </w:r>
      <w:r w:rsidR="00D66C40" w:rsidRPr="00460AD9">
        <w:rPr>
          <w:rFonts w:ascii="Times New Roman" w:hAnsi="Times New Roman" w:cs="Times New Roman"/>
          <w:i/>
        </w:rPr>
        <w:t>Pontederia</w:t>
      </w:r>
      <w:r w:rsidR="00D66C40">
        <w:rPr>
          <w:rFonts w:ascii="Times New Roman" w:hAnsi="Times New Roman" w:cs="Times New Roman"/>
        </w:rPr>
        <w:t xml:space="preserve"> subg. </w:t>
      </w:r>
      <w:r w:rsidR="00D66C40" w:rsidRPr="00460AD9">
        <w:rPr>
          <w:rFonts w:ascii="Times New Roman" w:hAnsi="Times New Roman" w:cs="Times New Roman"/>
          <w:i/>
        </w:rPr>
        <w:t>Pontederia</w:t>
      </w:r>
      <w:r w:rsidR="00D66C40">
        <w:rPr>
          <w:rFonts w:ascii="Times New Roman" w:hAnsi="Times New Roman" w:cs="Times New Roman"/>
        </w:rPr>
        <w:t xml:space="preserve"> is distinct due to the apomorphies of a gynoecium with two locules aborting and the third containing only a single ovule, </w:t>
      </w:r>
      <w:r w:rsidR="00924345">
        <w:rPr>
          <w:rFonts w:ascii="Times New Roman" w:hAnsi="Times New Roman" w:cs="Times New Roman"/>
        </w:rPr>
        <w:t>nut</w:t>
      </w:r>
      <w:r w:rsidR="00D66C40">
        <w:rPr>
          <w:rFonts w:ascii="Times New Roman" w:hAnsi="Times New Roman" w:cs="Times New Roman"/>
        </w:rPr>
        <w:t xml:space="preserve"> fruits, and relatively large, smooth seeds.</w:t>
      </w:r>
    </w:p>
    <w:p w14:paraId="60B5F803" w14:textId="77777777" w:rsidR="007905EB" w:rsidRDefault="007905EB" w:rsidP="00E53001">
      <w:pPr>
        <w:spacing w:line="240" w:lineRule="auto"/>
        <w:rPr>
          <w:rFonts w:ascii="Times New Roman" w:hAnsi="Times New Roman" w:cs="Times New Roman"/>
        </w:rPr>
      </w:pPr>
      <w:r>
        <w:rPr>
          <w:rFonts w:ascii="Times New Roman" w:hAnsi="Times New Roman" w:cs="Times New Roman"/>
        </w:rPr>
        <w:lastRenderedPageBreak/>
        <w:t xml:space="preserve">Page 300, column 1, line 13 in </w:t>
      </w:r>
      <w:r w:rsidRPr="007905EB">
        <w:rPr>
          <w:rFonts w:ascii="Times New Roman" w:hAnsi="Times New Roman" w:cs="Times New Roman"/>
          <w:b/>
        </w:rPr>
        <w:t>Discussion</w:t>
      </w:r>
      <w:r>
        <w:rPr>
          <w:rFonts w:ascii="Times New Roman" w:hAnsi="Times New Roman" w:cs="Times New Roman"/>
        </w:rPr>
        <w:t xml:space="preserve">: </w:t>
      </w:r>
      <w:r w:rsidRPr="007905EB">
        <w:rPr>
          <w:rFonts w:ascii="Times New Roman" w:hAnsi="Times New Roman" w:cs="Times New Roman"/>
          <w:i/>
        </w:rPr>
        <w:t>Eichhornia</w:t>
      </w:r>
      <w:r>
        <w:rPr>
          <w:rFonts w:ascii="Times New Roman" w:hAnsi="Times New Roman" w:cs="Times New Roman"/>
        </w:rPr>
        <w:t xml:space="preserve"> is not monophyletic. </w:t>
      </w:r>
      <w:r w:rsidRPr="007905EB">
        <w:rPr>
          <w:rFonts w:ascii="Times New Roman" w:hAnsi="Times New Roman" w:cs="Times New Roman"/>
        </w:rPr>
        <w:sym w:font="Wingdings" w:char="F0E0"/>
      </w:r>
      <w:r>
        <w:rPr>
          <w:rFonts w:ascii="Times New Roman" w:hAnsi="Times New Roman" w:cs="Times New Roman"/>
        </w:rPr>
        <w:t xml:space="preserve"> </w:t>
      </w:r>
      <w:r w:rsidRPr="003340C1">
        <w:rPr>
          <w:rFonts w:ascii="Times New Roman" w:hAnsi="Times New Roman" w:cs="Times New Roman"/>
          <w:i/>
        </w:rPr>
        <w:t>Eichhornia</w:t>
      </w:r>
      <w:r>
        <w:rPr>
          <w:rFonts w:ascii="Times New Roman" w:hAnsi="Times New Roman" w:cs="Times New Roman"/>
        </w:rPr>
        <w:t xml:space="preserve"> is not monophyletic (Ness et al. 2011</w:t>
      </w:r>
      <w:r w:rsidR="00CA20FE">
        <w:rPr>
          <w:rFonts w:ascii="Times New Roman" w:hAnsi="Times New Roman" w:cs="Times New Roman"/>
        </w:rPr>
        <w:t>; Pellegrini et al. 2018</w:t>
      </w:r>
      <w:r w:rsidR="005144FF">
        <w:rPr>
          <w:rFonts w:ascii="Times New Roman" w:hAnsi="Times New Roman" w:cs="Times New Roman"/>
        </w:rPr>
        <w:t>)</w:t>
      </w:r>
      <w:r>
        <w:rPr>
          <w:rFonts w:ascii="Times New Roman" w:hAnsi="Times New Roman" w:cs="Times New Roman"/>
        </w:rPr>
        <w:t>.</w:t>
      </w:r>
    </w:p>
    <w:p w14:paraId="3FF883E0" w14:textId="77777777" w:rsidR="005E2DCD" w:rsidRDefault="005E2DCD" w:rsidP="00E53001">
      <w:pPr>
        <w:spacing w:line="240" w:lineRule="auto"/>
        <w:rPr>
          <w:rFonts w:ascii="Times New Roman" w:hAnsi="Times New Roman" w:cs="Times New Roman"/>
        </w:rPr>
      </w:pPr>
      <w:r>
        <w:rPr>
          <w:rFonts w:ascii="Times New Roman" w:hAnsi="Times New Roman" w:cs="Times New Roman"/>
        </w:rPr>
        <w:t>Page 300, column 2, line 2 under Poales: (Barrett et al. 201</w:t>
      </w:r>
      <w:r w:rsidR="001851F3">
        <w:rPr>
          <w:rFonts w:ascii="Times New Roman" w:hAnsi="Times New Roman" w:cs="Times New Roman"/>
        </w:rPr>
        <w:t>3</w:t>
      </w:r>
      <w:r>
        <w:rPr>
          <w:rFonts w:ascii="Times New Roman" w:hAnsi="Times New Roman" w:cs="Times New Roman"/>
        </w:rPr>
        <w:t xml:space="preserve">; </w:t>
      </w:r>
      <w:r w:rsidRPr="005E2DCD">
        <w:rPr>
          <w:rFonts w:ascii="Times New Roman" w:hAnsi="Times New Roman" w:cs="Times New Roman"/>
        </w:rPr>
        <w:sym w:font="Wingdings" w:char="F0E0"/>
      </w:r>
      <w:r>
        <w:rPr>
          <w:rFonts w:ascii="Times New Roman" w:hAnsi="Times New Roman" w:cs="Times New Roman"/>
        </w:rPr>
        <w:t xml:space="preserve"> (Barrett et al. 201</w:t>
      </w:r>
      <w:r w:rsidR="001851F3">
        <w:rPr>
          <w:rFonts w:ascii="Times New Roman" w:hAnsi="Times New Roman" w:cs="Times New Roman"/>
        </w:rPr>
        <w:t>3</w:t>
      </w:r>
      <w:r>
        <w:rPr>
          <w:rFonts w:ascii="Times New Roman" w:hAnsi="Times New Roman" w:cs="Times New Roman"/>
        </w:rPr>
        <w:t>, 2016;</w:t>
      </w:r>
    </w:p>
    <w:p w14:paraId="3BE7FAB9" w14:textId="77777777" w:rsidR="009A6167" w:rsidRDefault="009A6167" w:rsidP="00E53001">
      <w:pPr>
        <w:spacing w:line="240" w:lineRule="auto"/>
        <w:rPr>
          <w:rFonts w:ascii="Times New Roman" w:hAnsi="Times New Roman" w:cs="Times New Roman"/>
        </w:rPr>
      </w:pPr>
      <w:r>
        <w:rPr>
          <w:rFonts w:ascii="Times New Roman" w:hAnsi="Times New Roman" w:cs="Times New Roman"/>
        </w:rPr>
        <w:t>Page 300, column 2, line 4: add Li et al. 2019</w:t>
      </w:r>
    </w:p>
    <w:p w14:paraId="4D8A5696" w14:textId="77777777" w:rsidR="00280672" w:rsidRDefault="00280672" w:rsidP="00E53001">
      <w:pPr>
        <w:spacing w:line="240" w:lineRule="auto"/>
        <w:rPr>
          <w:rFonts w:ascii="Times New Roman" w:hAnsi="Times New Roman" w:cs="Times New Roman"/>
        </w:rPr>
      </w:pPr>
      <w:r>
        <w:rPr>
          <w:rFonts w:ascii="Times New Roman" w:hAnsi="Times New Roman" w:cs="Times New Roman"/>
        </w:rPr>
        <w:t xml:space="preserve">Page 300, column 2, line 16 from bottom: </w:t>
      </w:r>
      <w:r w:rsidRPr="00280672">
        <w:rPr>
          <w:rFonts w:ascii="Times New Roman" w:hAnsi="Times New Roman" w:cs="Times New Roman"/>
          <w:i/>
        </w:rPr>
        <w:t>rbcL</w:t>
      </w:r>
      <w:r>
        <w:rPr>
          <w:rFonts w:ascii="Times New Roman" w:hAnsi="Times New Roman" w:cs="Times New Roman"/>
        </w:rPr>
        <w:t xml:space="preserve"> </w:t>
      </w:r>
      <w:r w:rsidRPr="00280672">
        <w:rPr>
          <w:rFonts w:ascii="Times New Roman" w:hAnsi="Times New Roman" w:cs="Times New Roman"/>
        </w:rPr>
        <w:sym w:font="Wingdings" w:char="F0E0"/>
      </w:r>
      <w:r>
        <w:rPr>
          <w:rFonts w:ascii="Times New Roman" w:hAnsi="Times New Roman" w:cs="Times New Roman"/>
        </w:rPr>
        <w:t xml:space="preserve"> DNA</w:t>
      </w:r>
    </w:p>
    <w:p w14:paraId="4F2887FE" w14:textId="77777777" w:rsidR="00280672" w:rsidRDefault="00280672" w:rsidP="00E53001">
      <w:pPr>
        <w:spacing w:line="240" w:lineRule="auto"/>
        <w:rPr>
          <w:rFonts w:ascii="Times New Roman" w:hAnsi="Times New Roman" w:cs="Times New Roman"/>
        </w:rPr>
      </w:pPr>
      <w:r>
        <w:rPr>
          <w:rFonts w:ascii="Times New Roman" w:hAnsi="Times New Roman" w:cs="Times New Roman"/>
        </w:rPr>
        <w:t>Page 300, column 2, line 15 from bottom: add to references – Hochbach et al. 2018</w:t>
      </w:r>
    </w:p>
    <w:p w14:paraId="60F5EA65" w14:textId="77777777" w:rsidR="00280672" w:rsidRDefault="00280672" w:rsidP="00E53001">
      <w:pPr>
        <w:spacing w:line="240" w:lineRule="auto"/>
        <w:rPr>
          <w:rFonts w:ascii="Times New Roman" w:hAnsi="Times New Roman" w:cs="Times New Roman"/>
        </w:rPr>
      </w:pPr>
      <w:r>
        <w:rPr>
          <w:rFonts w:ascii="Times New Roman" w:hAnsi="Times New Roman" w:cs="Times New Roman"/>
        </w:rPr>
        <w:t>Page 302, Figure 8.29.  Show relationship of Bromeliaceae and Tyhaceae as basal in order and unresolved (i.e., remove line showing them as a clade, as some analyses support this and others do not). Also add to references supporting this tree the following: Bouchenak-Khelladi et al. 2014; Hochbach et al. 2018; Givnish et al. 2010.</w:t>
      </w:r>
    </w:p>
    <w:p w14:paraId="552E1DB3" w14:textId="77777777" w:rsidR="00280672" w:rsidRDefault="00280672" w:rsidP="00E53001">
      <w:pPr>
        <w:spacing w:line="240" w:lineRule="auto"/>
        <w:rPr>
          <w:rFonts w:ascii="Times New Roman" w:hAnsi="Times New Roman" w:cs="Times New Roman"/>
        </w:rPr>
      </w:pPr>
      <w:r>
        <w:rPr>
          <w:rFonts w:ascii="Times New Roman" w:hAnsi="Times New Roman" w:cs="Times New Roman"/>
        </w:rPr>
        <w:t>Page 302, column 1, line 18: add reference – Hochbach et al. 2018</w:t>
      </w:r>
    </w:p>
    <w:p w14:paraId="65364347" w14:textId="77777777" w:rsidR="00144AB7" w:rsidRDefault="00144AB7" w:rsidP="00E53001">
      <w:pPr>
        <w:spacing w:line="240" w:lineRule="auto"/>
        <w:rPr>
          <w:rFonts w:ascii="Times New Roman" w:hAnsi="Times New Roman" w:cs="Times New Roman"/>
        </w:rPr>
      </w:pPr>
      <w:r>
        <w:rPr>
          <w:rFonts w:ascii="Times New Roman" w:hAnsi="Times New Roman" w:cs="Times New Roman"/>
        </w:rPr>
        <w:t xml:space="preserve">Page 302, column 2, line 4 in description: and spiral, </w:t>
      </w:r>
      <w:r w:rsidRPr="00144AB7">
        <w:rPr>
          <w:rFonts w:ascii="Times New Roman" w:hAnsi="Times New Roman" w:cs="Times New Roman"/>
        </w:rPr>
        <w:sym w:font="Wingdings" w:char="F0E0"/>
      </w:r>
      <w:r>
        <w:rPr>
          <w:rFonts w:ascii="Times New Roman" w:hAnsi="Times New Roman" w:cs="Times New Roman"/>
        </w:rPr>
        <w:t xml:space="preserve"> and </w:t>
      </w:r>
      <w:r w:rsidRPr="00144AB7">
        <w:rPr>
          <w:rFonts w:ascii="Times New Roman" w:hAnsi="Times New Roman" w:cs="Times New Roman"/>
          <w:b/>
        </w:rPr>
        <w:t>spiral</w:t>
      </w:r>
      <w:r>
        <w:rPr>
          <w:rFonts w:ascii="Times New Roman" w:hAnsi="Times New Roman" w:cs="Times New Roman"/>
        </w:rPr>
        <w:t xml:space="preserve">, </w:t>
      </w:r>
    </w:p>
    <w:p w14:paraId="6DBFE02B" w14:textId="77777777" w:rsidR="00AF4C4C" w:rsidRDefault="00AF4C4C" w:rsidP="00E53001">
      <w:pPr>
        <w:spacing w:line="240" w:lineRule="auto"/>
        <w:rPr>
          <w:rFonts w:ascii="Times New Roman" w:hAnsi="Times New Roman" w:cs="Times New Roman"/>
        </w:rPr>
      </w:pPr>
      <w:r>
        <w:rPr>
          <w:rFonts w:ascii="Times New Roman" w:hAnsi="Times New Roman" w:cs="Times New Roman"/>
        </w:rPr>
        <w:t xml:space="preserve">Page 303, column 1, lines 2 and 4 from bottom: </w:t>
      </w:r>
      <w:r w:rsidRPr="00AF4C4C">
        <w:rPr>
          <w:rFonts w:ascii="Times New Roman" w:hAnsi="Times New Roman" w:cs="Times New Roman"/>
          <w:i/>
        </w:rPr>
        <w:t>Tillandsia</w:t>
      </w:r>
      <w:r>
        <w:rPr>
          <w:rFonts w:ascii="Times New Roman" w:hAnsi="Times New Roman" w:cs="Times New Roman"/>
        </w:rPr>
        <w:t xml:space="preserve"> (450 spp.) </w:t>
      </w:r>
      <w:r w:rsidRPr="00AF4C4C">
        <w:rPr>
          <w:rFonts w:ascii="Times New Roman" w:hAnsi="Times New Roman" w:cs="Times New Roman"/>
        </w:rPr>
        <w:sym w:font="Wingdings" w:char="F0E0"/>
      </w:r>
      <w:r>
        <w:rPr>
          <w:rFonts w:ascii="Times New Roman" w:hAnsi="Times New Roman" w:cs="Times New Roman"/>
        </w:rPr>
        <w:t xml:space="preserve"> </w:t>
      </w:r>
      <w:r w:rsidRPr="00AF4C4C">
        <w:rPr>
          <w:rFonts w:ascii="Times New Roman" w:hAnsi="Times New Roman" w:cs="Times New Roman"/>
          <w:i/>
        </w:rPr>
        <w:t>Tillandsia</w:t>
      </w:r>
      <w:r>
        <w:rPr>
          <w:rFonts w:ascii="Times New Roman" w:hAnsi="Times New Roman" w:cs="Times New Roman"/>
        </w:rPr>
        <w:t xml:space="preserve"> (650 spp.); </w:t>
      </w:r>
      <w:r w:rsidRPr="00AF4C4C">
        <w:rPr>
          <w:rFonts w:ascii="Times New Roman" w:hAnsi="Times New Roman" w:cs="Times New Roman"/>
          <w:i/>
        </w:rPr>
        <w:t>Guzmania</w:t>
      </w:r>
      <w:r>
        <w:rPr>
          <w:rFonts w:ascii="Times New Roman" w:hAnsi="Times New Roman" w:cs="Times New Roman"/>
        </w:rPr>
        <w:t xml:space="preserve"> (120) </w:t>
      </w:r>
      <w:r w:rsidRPr="00AF4C4C">
        <w:rPr>
          <w:rFonts w:ascii="Times New Roman" w:hAnsi="Times New Roman" w:cs="Times New Roman"/>
        </w:rPr>
        <w:sym w:font="Wingdings" w:char="F0E0"/>
      </w:r>
      <w:r>
        <w:rPr>
          <w:rFonts w:ascii="Times New Roman" w:hAnsi="Times New Roman" w:cs="Times New Roman"/>
        </w:rPr>
        <w:t xml:space="preserve"> </w:t>
      </w:r>
      <w:r w:rsidRPr="00AF4C4C">
        <w:rPr>
          <w:rFonts w:ascii="Times New Roman" w:hAnsi="Times New Roman" w:cs="Times New Roman"/>
          <w:i/>
        </w:rPr>
        <w:t>Guzmania</w:t>
      </w:r>
      <w:r>
        <w:rPr>
          <w:rFonts w:ascii="Times New Roman" w:hAnsi="Times New Roman" w:cs="Times New Roman"/>
        </w:rPr>
        <w:t xml:space="preserve"> (200)</w:t>
      </w:r>
    </w:p>
    <w:p w14:paraId="7507C89B" w14:textId="77777777" w:rsidR="00A52FC8" w:rsidRDefault="00A52FC8" w:rsidP="00E53001">
      <w:pPr>
        <w:spacing w:line="240" w:lineRule="auto"/>
        <w:rPr>
          <w:rFonts w:ascii="Times New Roman" w:hAnsi="Times New Roman" w:cs="Times New Roman"/>
        </w:rPr>
      </w:pPr>
      <w:r>
        <w:rPr>
          <w:rFonts w:ascii="Times New Roman" w:hAnsi="Times New Roman" w:cs="Times New Roman"/>
        </w:rPr>
        <w:t xml:space="preserve">Page 303, column 2, line 7: add </w:t>
      </w:r>
      <w:r w:rsidRPr="00A52FC8">
        <w:rPr>
          <w:rFonts w:ascii="Times New Roman" w:hAnsi="Times New Roman" w:cs="Times New Roman"/>
          <w:i/>
        </w:rPr>
        <w:t>Alcantarea</w:t>
      </w:r>
      <w:r>
        <w:rPr>
          <w:rFonts w:ascii="Times New Roman" w:hAnsi="Times New Roman" w:cs="Times New Roman"/>
        </w:rPr>
        <w:t xml:space="preserve"> to list of ornamentals</w:t>
      </w:r>
    </w:p>
    <w:p w14:paraId="46A7CD3B" w14:textId="77777777" w:rsidR="00280672" w:rsidRDefault="00280672" w:rsidP="00E53001">
      <w:pPr>
        <w:spacing w:line="240" w:lineRule="auto"/>
        <w:rPr>
          <w:rFonts w:ascii="Times New Roman" w:hAnsi="Times New Roman" w:cs="Times New Roman"/>
        </w:rPr>
      </w:pPr>
      <w:r>
        <w:rPr>
          <w:rFonts w:ascii="Times New Roman" w:hAnsi="Times New Roman" w:cs="Times New Roman"/>
        </w:rPr>
        <w:t>Page 303, column 2, line 3</w:t>
      </w:r>
      <w:r w:rsidR="00A52FC8">
        <w:rPr>
          <w:rFonts w:ascii="Times New Roman" w:hAnsi="Times New Roman" w:cs="Times New Roman"/>
        </w:rPr>
        <w:t xml:space="preserve"> in </w:t>
      </w:r>
      <w:r w:rsidR="00A52FC8" w:rsidRPr="00A52FC8">
        <w:rPr>
          <w:rFonts w:ascii="Times New Roman" w:hAnsi="Times New Roman" w:cs="Times New Roman"/>
          <w:b/>
        </w:rPr>
        <w:t>Discussion</w:t>
      </w:r>
      <w:r>
        <w:rPr>
          <w:rFonts w:ascii="Times New Roman" w:hAnsi="Times New Roman" w:cs="Times New Roman"/>
        </w:rPr>
        <w:t>: add reference – Hochbach et al. 2018</w:t>
      </w:r>
    </w:p>
    <w:p w14:paraId="2E793211" w14:textId="77777777" w:rsidR="00280672" w:rsidRDefault="00280672" w:rsidP="00E53001">
      <w:pPr>
        <w:spacing w:line="240" w:lineRule="auto"/>
        <w:rPr>
          <w:rFonts w:ascii="Times New Roman" w:hAnsi="Times New Roman" w:cs="Times New Roman"/>
        </w:rPr>
      </w:pPr>
      <w:r>
        <w:rPr>
          <w:rFonts w:ascii="Times New Roman" w:hAnsi="Times New Roman" w:cs="Times New Roman"/>
        </w:rPr>
        <w:t>Page 305, column 1, line 24: add reference – Hochbach et al. 2018</w:t>
      </w:r>
    </w:p>
    <w:p w14:paraId="7A8283A6" w14:textId="77777777" w:rsidR="00F26B85" w:rsidRDefault="00F26B85" w:rsidP="00E53001">
      <w:pPr>
        <w:spacing w:line="240" w:lineRule="auto"/>
        <w:rPr>
          <w:rFonts w:ascii="Times New Roman" w:hAnsi="Times New Roman" w:cs="Times New Roman"/>
        </w:rPr>
      </w:pPr>
      <w:r>
        <w:rPr>
          <w:rFonts w:ascii="Times New Roman" w:hAnsi="Times New Roman" w:cs="Times New Roman"/>
        </w:rPr>
        <w:t>Page 305, column 1, line 8 from bottom, Additional references: add Gomes-da-Silva and Souza-Chies 2017</w:t>
      </w:r>
    </w:p>
    <w:p w14:paraId="7C017076" w14:textId="77777777" w:rsidR="00687862" w:rsidRDefault="00687862" w:rsidP="00E53001">
      <w:pPr>
        <w:spacing w:line="240" w:lineRule="auto"/>
        <w:rPr>
          <w:rFonts w:ascii="Times New Roman" w:hAnsi="Times New Roman" w:cs="Times New Roman"/>
        </w:rPr>
      </w:pPr>
      <w:r>
        <w:rPr>
          <w:rFonts w:ascii="Times New Roman" w:hAnsi="Times New Roman" w:cs="Times New Roman"/>
        </w:rPr>
        <w:t xml:space="preserve">Page 305, column 2, line 3: </w:t>
      </w:r>
      <w:r w:rsidRPr="00687862">
        <w:rPr>
          <w:rFonts w:ascii="Times New Roman" w:hAnsi="Times New Roman" w:cs="Times New Roman"/>
          <w:i/>
        </w:rPr>
        <w:t>densely clustered flowers</w:t>
      </w:r>
      <w:r>
        <w:rPr>
          <w:rFonts w:ascii="Times New Roman" w:hAnsi="Times New Roman" w:cs="Times New Roman"/>
        </w:rPr>
        <w:t xml:space="preserve"> </w:t>
      </w:r>
      <w:r w:rsidRPr="00687862">
        <w:rPr>
          <w:rFonts w:ascii="Times New Roman" w:hAnsi="Times New Roman" w:cs="Times New Roman"/>
        </w:rPr>
        <w:sym w:font="Wingdings" w:char="F0E0"/>
      </w:r>
      <w:r>
        <w:rPr>
          <w:rFonts w:ascii="Times New Roman" w:hAnsi="Times New Roman" w:cs="Times New Roman"/>
        </w:rPr>
        <w:t xml:space="preserve"> </w:t>
      </w:r>
      <w:r w:rsidRPr="00687862">
        <w:rPr>
          <w:rFonts w:ascii="Times New Roman" w:hAnsi="Times New Roman" w:cs="Times New Roman"/>
          <w:b/>
        </w:rPr>
        <w:t>densely clustered flowers</w:t>
      </w:r>
    </w:p>
    <w:p w14:paraId="5E445421" w14:textId="77777777" w:rsidR="00687862" w:rsidRDefault="00687862" w:rsidP="00E53001">
      <w:pPr>
        <w:spacing w:line="240" w:lineRule="auto"/>
        <w:rPr>
          <w:rFonts w:ascii="Times New Roman" w:hAnsi="Times New Roman" w:cs="Times New Roman"/>
        </w:rPr>
      </w:pPr>
      <w:r>
        <w:rPr>
          <w:rFonts w:ascii="Times New Roman" w:hAnsi="Times New Roman" w:cs="Times New Roman"/>
        </w:rPr>
        <w:t xml:space="preserve">Page 305, column 2, line 6: radial. </w:t>
      </w:r>
      <w:r w:rsidRPr="00687862">
        <w:rPr>
          <w:rFonts w:ascii="Times New Roman" w:hAnsi="Times New Roman" w:cs="Times New Roman"/>
        </w:rPr>
        <w:sym w:font="Wingdings" w:char="F0E0"/>
      </w:r>
      <w:r>
        <w:rPr>
          <w:rFonts w:ascii="Times New Roman" w:hAnsi="Times New Roman" w:cs="Times New Roman"/>
        </w:rPr>
        <w:t xml:space="preserve"> radial, </w:t>
      </w:r>
      <w:r w:rsidRPr="00687862">
        <w:rPr>
          <w:rFonts w:ascii="Times New Roman" w:hAnsi="Times New Roman" w:cs="Times New Roman"/>
          <w:b/>
        </w:rPr>
        <w:t>very small</w:t>
      </w:r>
      <w:r>
        <w:rPr>
          <w:rFonts w:ascii="Times New Roman" w:hAnsi="Times New Roman" w:cs="Times New Roman"/>
        </w:rPr>
        <w:t>.</w:t>
      </w:r>
    </w:p>
    <w:p w14:paraId="7E5C5A2A" w14:textId="20BC0C63" w:rsidR="00496AE4" w:rsidRDefault="00496AE4" w:rsidP="00E53001">
      <w:pPr>
        <w:spacing w:line="240" w:lineRule="auto"/>
        <w:rPr>
          <w:rFonts w:ascii="Times New Roman" w:hAnsi="Times New Roman" w:cs="Times New Roman"/>
        </w:rPr>
      </w:pPr>
      <w:r>
        <w:rPr>
          <w:rFonts w:ascii="Times New Roman" w:hAnsi="Times New Roman" w:cs="Times New Roman"/>
        </w:rPr>
        <w:t xml:space="preserve">Page </w:t>
      </w:r>
      <w:r w:rsidR="00F26B85">
        <w:rPr>
          <w:rFonts w:ascii="Times New Roman" w:hAnsi="Times New Roman" w:cs="Times New Roman"/>
        </w:rPr>
        <w:t>3</w:t>
      </w:r>
      <w:r>
        <w:rPr>
          <w:rFonts w:ascii="Times New Roman" w:hAnsi="Times New Roman" w:cs="Times New Roman"/>
        </w:rPr>
        <w:t xml:space="preserve">05, column 2, line 6 from bottom: Insert sentence at end of paragraph – Within </w:t>
      </w:r>
      <w:r w:rsidRPr="00496AE4">
        <w:rPr>
          <w:rFonts w:ascii="Times New Roman" w:hAnsi="Times New Roman" w:cs="Times New Roman"/>
          <w:i/>
        </w:rPr>
        <w:t>Typha</w:t>
      </w:r>
      <w:r>
        <w:rPr>
          <w:rFonts w:ascii="Times New Roman" w:hAnsi="Times New Roman" w:cs="Times New Roman"/>
        </w:rPr>
        <w:t xml:space="preserve">, </w:t>
      </w:r>
      <w:r w:rsidRPr="00496AE4">
        <w:rPr>
          <w:rFonts w:ascii="Times New Roman" w:hAnsi="Times New Roman" w:cs="Times New Roman"/>
          <w:i/>
        </w:rPr>
        <w:t>T. minima</w:t>
      </w:r>
      <w:r>
        <w:rPr>
          <w:rFonts w:ascii="Times New Roman" w:hAnsi="Times New Roman" w:cs="Times New Roman"/>
        </w:rPr>
        <w:t xml:space="preserve"> </w:t>
      </w:r>
      <w:r w:rsidR="00240DAC">
        <w:rPr>
          <w:rFonts w:ascii="Times New Roman" w:hAnsi="Times New Roman" w:cs="Times New Roman"/>
        </w:rPr>
        <w:t xml:space="preserve">and </w:t>
      </w:r>
      <w:r w:rsidR="00240DAC" w:rsidRPr="00240DAC">
        <w:rPr>
          <w:rFonts w:ascii="Times New Roman" w:hAnsi="Times New Roman" w:cs="Times New Roman"/>
          <w:i/>
          <w:iCs/>
        </w:rPr>
        <w:t>T. elephantina</w:t>
      </w:r>
      <w:r w:rsidR="00240DAC">
        <w:rPr>
          <w:rFonts w:ascii="Times New Roman" w:hAnsi="Times New Roman" w:cs="Times New Roman"/>
        </w:rPr>
        <w:t xml:space="preserve"> form a clade that </w:t>
      </w:r>
      <w:r>
        <w:rPr>
          <w:rFonts w:ascii="Times New Roman" w:hAnsi="Times New Roman" w:cs="Times New Roman"/>
        </w:rPr>
        <w:t>is sister to the remaining species (Kim and Choi 2011</w:t>
      </w:r>
      <w:r w:rsidR="00240DAC">
        <w:rPr>
          <w:rFonts w:ascii="Times New Roman" w:hAnsi="Times New Roman" w:cs="Times New Roman"/>
        </w:rPr>
        <w:t>; Zhou et al. 2018</w:t>
      </w:r>
      <w:r>
        <w:rPr>
          <w:rFonts w:ascii="Times New Roman" w:hAnsi="Times New Roman" w:cs="Times New Roman"/>
        </w:rPr>
        <w:t>).</w:t>
      </w:r>
    </w:p>
    <w:p w14:paraId="6933F71F" w14:textId="05A1CB43" w:rsidR="00D36CD3" w:rsidRDefault="00D36CD3" w:rsidP="00E53001">
      <w:pPr>
        <w:spacing w:line="240" w:lineRule="auto"/>
        <w:rPr>
          <w:rFonts w:ascii="Times New Roman" w:hAnsi="Times New Roman" w:cs="Times New Roman"/>
        </w:rPr>
      </w:pPr>
      <w:r>
        <w:rPr>
          <w:rFonts w:ascii="Times New Roman" w:hAnsi="Times New Roman" w:cs="Times New Roman"/>
        </w:rPr>
        <w:t>Page 307, column 1, line 2: add Ito et al. 2016 to references</w:t>
      </w:r>
    </w:p>
    <w:p w14:paraId="37FBF7D7" w14:textId="77777777" w:rsidR="00687862" w:rsidRDefault="00687862" w:rsidP="00E53001">
      <w:pPr>
        <w:spacing w:line="240" w:lineRule="auto"/>
        <w:rPr>
          <w:rFonts w:ascii="Times New Roman" w:hAnsi="Times New Roman" w:cs="Times New Roman"/>
        </w:rPr>
      </w:pPr>
      <w:r>
        <w:rPr>
          <w:rFonts w:ascii="Times New Roman" w:hAnsi="Times New Roman" w:cs="Times New Roman"/>
        </w:rPr>
        <w:t xml:space="preserve">Page 307, column 1, line </w:t>
      </w:r>
      <w:r w:rsidR="008F6D0D">
        <w:rPr>
          <w:rFonts w:ascii="Times New Roman" w:hAnsi="Times New Roman" w:cs="Times New Roman"/>
        </w:rPr>
        <w:t xml:space="preserve">13 in description: </w:t>
      </w:r>
      <w:r w:rsidR="008F6D0D" w:rsidRPr="008F6D0D">
        <w:rPr>
          <w:rFonts w:ascii="Times New Roman" w:hAnsi="Times New Roman" w:cs="Times New Roman"/>
          <w:i/>
        </w:rPr>
        <w:t>individually inconspicuous</w:t>
      </w:r>
      <w:r w:rsidR="008F6D0D">
        <w:rPr>
          <w:rFonts w:ascii="Times New Roman" w:hAnsi="Times New Roman" w:cs="Times New Roman"/>
        </w:rPr>
        <w:t xml:space="preserve"> </w:t>
      </w:r>
      <w:r w:rsidR="008F6D0D" w:rsidRPr="008F6D0D">
        <w:rPr>
          <w:rFonts w:ascii="Times New Roman" w:hAnsi="Times New Roman" w:cs="Times New Roman"/>
        </w:rPr>
        <w:sym w:font="Wingdings" w:char="F0E0"/>
      </w:r>
      <w:r w:rsidR="008F6D0D">
        <w:rPr>
          <w:rFonts w:ascii="Times New Roman" w:hAnsi="Times New Roman" w:cs="Times New Roman"/>
        </w:rPr>
        <w:t xml:space="preserve"> </w:t>
      </w:r>
      <w:r w:rsidR="008F6D0D" w:rsidRPr="008F6D0D">
        <w:rPr>
          <w:rFonts w:ascii="Times New Roman" w:hAnsi="Times New Roman" w:cs="Times New Roman"/>
          <w:b/>
        </w:rPr>
        <w:t>individually inconspicuous</w:t>
      </w:r>
    </w:p>
    <w:p w14:paraId="585FD33D" w14:textId="77777777" w:rsidR="008F6D0D" w:rsidRDefault="008F6D0D" w:rsidP="00E53001">
      <w:pPr>
        <w:spacing w:line="240" w:lineRule="auto"/>
        <w:rPr>
          <w:rFonts w:ascii="Times New Roman" w:hAnsi="Times New Roman" w:cs="Times New Roman"/>
        </w:rPr>
      </w:pPr>
      <w:r>
        <w:rPr>
          <w:rFonts w:ascii="Times New Roman" w:hAnsi="Times New Roman" w:cs="Times New Roman"/>
        </w:rPr>
        <w:t xml:space="preserve">Page 307, column 1, line 18 in description: </w:t>
      </w:r>
      <w:r w:rsidRPr="008F6D0D">
        <w:rPr>
          <w:rFonts w:ascii="Times New Roman" w:hAnsi="Times New Roman" w:cs="Times New Roman"/>
          <w:i/>
        </w:rPr>
        <w:t>flowers)</w:t>
      </w:r>
      <w:r>
        <w:rPr>
          <w:rFonts w:ascii="Times New Roman" w:hAnsi="Times New Roman" w:cs="Times New Roman"/>
        </w:rPr>
        <w:t xml:space="preserve">, sometimes with  </w:t>
      </w:r>
      <w:r w:rsidRPr="008F6D0D">
        <w:rPr>
          <w:rFonts w:ascii="Times New Roman" w:hAnsi="Times New Roman" w:cs="Times New Roman"/>
        </w:rPr>
        <w:sym w:font="Wingdings" w:char="F0E0"/>
      </w:r>
      <w:r>
        <w:rPr>
          <w:rFonts w:ascii="Times New Roman" w:hAnsi="Times New Roman" w:cs="Times New Roman"/>
        </w:rPr>
        <w:t xml:space="preserve"> </w:t>
      </w:r>
      <w:r w:rsidRPr="008F6D0D">
        <w:rPr>
          <w:rFonts w:ascii="Times New Roman" w:hAnsi="Times New Roman" w:cs="Times New Roman"/>
          <w:i/>
        </w:rPr>
        <w:t>flowers)</w:t>
      </w:r>
      <w:r>
        <w:rPr>
          <w:rFonts w:ascii="Times New Roman" w:hAnsi="Times New Roman" w:cs="Times New Roman"/>
        </w:rPr>
        <w:t xml:space="preserve">, </w:t>
      </w:r>
      <w:r w:rsidRPr="008F6D0D">
        <w:rPr>
          <w:rFonts w:ascii="Times New Roman" w:hAnsi="Times New Roman" w:cs="Times New Roman"/>
          <w:b/>
        </w:rPr>
        <w:t>scarious</w:t>
      </w:r>
      <w:r>
        <w:rPr>
          <w:rFonts w:ascii="Times New Roman" w:hAnsi="Times New Roman" w:cs="Times New Roman"/>
        </w:rPr>
        <w:t>, sometimes with</w:t>
      </w:r>
    </w:p>
    <w:p w14:paraId="4CC7AB49" w14:textId="4B34BCB8" w:rsidR="000534BD" w:rsidRDefault="000534BD" w:rsidP="00E53001">
      <w:pPr>
        <w:spacing w:line="240" w:lineRule="auto"/>
        <w:rPr>
          <w:rFonts w:ascii="Times New Roman" w:hAnsi="Times New Roman" w:cs="Times New Roman"/>
        </w:rPr>
      </w:pPr>
      <w:r>
        <w:rPr>
          <w:rFonts w:ascii="Times New Roman" w:hAnsi="Times New Roman" w:cs="Times New Roman"/>
        </w:rPr>
        <w:t>Page 307, column 2, Additional references: add – Andrino et al. 2020</w:t>
      </w:r>
    </w:p>
    <w:p w14:paraId="6F37A6B8" w14:textId="15006FA4" w:rsidR="008F6D0D" w:rsidRDefault="008F6D0D" w:rsidP="00E53001">
      <w:pPr>
        <w:spacing w:line="240" w:lineRule="auto"/>
        <w:rPr>
          <w:rFonts w:ascii="Times New Roman" w:hAnsi="Times New Roman" w:cs="Times New Roman"/>
        </w:rPr>
      </w:pPr>
      <w:r>
        <w:rPr>
          <w:rFonts w:ascii="Times New Roman" w:hAnsi="Times New Roman" w:cs="Times New Roman"/>
        </w:rPr>
        <w:t xml:space="preserve">Page 307, column 2, line 24 in description: ± capitate </w:t>
      </w:r>
      <w:r w:rsidRPr="008F6D0D">
        <w:rPr>
          <w:rFonts w:ascii="Times New Roman" w:hAnsi="Times New Roman" w:cs="Times New Roman"/>
        </w:rPr>
        <w:sym w:font="Wingdings" w:char="F0E0"/>
      </w:r>
      <w:r>
        <w:rPr>
          <w:rFonts w:ascii="Times New Roman" w:hAnsi="Times New Roman" w:cs="Times New Roman"/>
        </w:rPr>
        <w:t xml:space="preserve"> </w:t>
      </w:r>
      <w:r w:rsidRPr="008F6D0D">
        <w:rPr>
          <w:rFonts w:ascii="Times New Roman" w:hAnsi="Times New Roman" w:cs="Times New Roman"/>
          <w:b/>
        </w:rPr>
        <w:t>± funnel-shaped</w:t>
      </w:r>
    </w:p>
    <w:p w14:paraId="4503DFB3" w14:textId="77777777" w:rsidR="008F6D0D" w:rsidRDefault="008F6D0D" w:rsidP="00E53001">
      <w:pPr>
        <w:spacing w:line="240" w:lineRule="auto"/>
        <w:rPr>
          <w:rFonts w:ascii="Times New Roman" w:hAnsi="Times New Roman" w:cs="Times New Roman"/>
        </w:rPr>
      </w:pPr>
      <w:r>
        <w:rPr>
          <w:rFonts w:ascii="Times New Roman" w:hAnsi="Times New Roman" w:cs="Times New Roman"/>
        </w:rPr>
        <w:t xml:space="preserve">Page 309, column 1, line 2 in description: </w:t>
      </w:r>
      <w:r w:rsidRPr="008F6D0D">
        <w:rPr>
          <w:rFonts w:ascii="Times New Roman" w:hAnsi="Times New Roman" w:cs="Times New Roman"/>
          <w:i/>
        </w:rPr>
        <w:t>and solid</w:t>
      </w:r>
      <w:r>
        <w:rPr>
          <w:rFonts w:ascii="Times New Roman" w:hAnsi="Times New Roman" w:cs="Times New Roman"/>
        </w:rPr>
        <w:t xml:space="preserve">. </w:t>
      </w:r>
      <w:r w:rsidRPr="008F6D0D">
        <w:rPr>
          <w:rFonts w:ascii="Times New Roman" w:hAnsi="Times New Roman" w:cs="Times New Roman"/>
        </w:rPr>
        <w:sym w:font="Wingdings" w:char="F0E0"/>
      </w:r>
      <w:r>
        <w:rPr>
          <w:rFonts w:ascii="Times New Roman" w:hAnsi="Times New Roman" w:cs="Times New Roman"/>
        </w:rPr>
        <w:t xml:space="preserve"> </w:t>
      </w:r>
      <w:r w:rsidRPr="008F6D0D">
        <w:rPr>
          <w:rFonts w:ascii="Times New Roman" w:hAnsi="Times New Roman" w:cs="Times New Roman"/>
          <w:i/>
        </w:rPr>
        <w:t>and solid</w:t>
      </w:r>
      <w:r>
        <w:rPr>
          <w:rFonts w:ascii="Times New Roman" w:hAnsi="Times New Roman" w:cs="Times New Roman"/>
        </w:rPr>
        <w:t xml:space="preserve">, </w:t>
      </w:r>
      <w:r w:rsidRPr="008F6D0D">
        <w:rPr>
          <w:rFonts w:ascii="Times New Roman" w:hAnsi="Times New Roman" w:cs="Times New Roman"/>
          <w:b/>
        </w:rPr>
        <w:t>with vascular bundles in rings</w:t>
      </w:r>
      <w:r>
        <w:rPr>
          <w:rFonts w:ascii="Times New Roman" w:hAnsi="Times New Roman" w:cs="Times New Roman"/>
        </w:rPr>
        <w:t>.</w:t>
      </w:r>
    </w:p>
    <w:p w14:paraId="40A99D6F" w14:textId="77777777" w:rsidR="000379D7" w:rsidRDefault="000379D7" w:rsidP="00E53001">
      <w:pPr>
        <w:spacing w:line="240" w:lineRule="auto"/>
        <w:rPr>
          <w:rFonts w:ascii="Times New Roman" w:hAnsi="Times New Roman" w:cs="Times New Roman"/>
        </w:rPr>
      </w:pPr>
      <w:r>
        <w:rPr>
          <w:rFonts w:ascii="Times New Roman" w:hAnsi="Times New Roman" w:cs="Times New Roman"/>
        </w:rPr>
        <w:t xml:space="preserve">Page 309, column 2, line 5: Drábková </w:t>
      </w:r>
      <w:r w:rsidRPr="000379D7">
        <w:rPr>
          <w:rFonts w:ascii="Times New Roman" w:hAnsi="Times New Roman" w:cs="Times New Roman"/>
        </w:rPr>
        <w:sym w:font="Wingdings" w:char="F0E0"/>
      </w:r>
      <w:r>
        <w:rPr>
          <w:rFonts w:ascii="Times New Roman" w:hAnsi="Times New Roman" w:cs="Times New Roman"/>
        </w:rPr>
        <w:t xml:space="preserve"> Zaveska Drábková</w:t>
      </w:r>
      <w:r w:rsidRPr="000379D7">
        <w:rPr>
          <w:rFonts w:ascii="Times New Roman" w:hAnsi="Times New Roman" w:cs="Times New Roman"/>
        </w:rPr>
        <w:t xml:space="preserve"> </w:t>
      </w:r>
    </w:p>
    <w:p w14:paraId="46098922" w14:textId="77777777" w:rsidR="000379D7" w:rsidRDefault="000379D7" w:rsidP="00E53001">
      <w:pPr>
        <w:spacing w:line="240" w:lineRule="auto"/>
        <w:rPr>
          <w:rFonts w:ascii="Times New Roman" w:hAnsi="Times New Roman" w:cs="Times New Roman"/>
        </w:rPr>
      </w:pPr>
      <w:r>
        <w:rPr>
          <w:rFonts w:ascii="Times New Roman" w:hAnsi="Times New Roman" w:cs="Times New Roman"/>
        </w:rPr>
        <w:lastRenderedPageBreak/>
        <w:t>Page 309, column 2, line 5: add to references on non-monophyly of Juncaceae: Zaveska Drábková 2010 and Zaveska Drábková and Vlcek 200</w:t>
      </w:r>
    </w:p>
    <w:p w14:paraId="76DEC713" w14:textId="77777777" w:rsidR="000379D7" w:rsidRDefault="000379D7" w:rsidP="00E53001">
      <w:pPr>
        <w:spacing w:line="240" w:lineRule="auto"/>
        <w:rPr>
          <w:rFonts w:ascii="Times New Roman" w:hAnsi="Times New Roman" w:cs="Times New Roman"/>
        </w:rPr>
      </w:pPr>
      <w:r>
        <w:rPr>
          <w:rFonts w:ascii="Times New Roman" w:hAnsi="Times New Roman" w:cs="Times New Roman"/>
        </w:rPr>
        <w:t xml:space="preserve">Page 309, column 2, line 10: add sentence – </w:t>
      </w:r>
      <w:r w:rsidRPr="000379D7">
        <w:rPr>
          <w:rFonts w:ascii="Times New Roman" w:hAnsi="Times New Roman" w:cs="Times New Roman"/>
          <w:i/>
        </w:rPr>
        <w:t>Juncus trifidus</w:t>
      </w:r>
      <w:r>
        <w:rPr>
          <w:rFonts w:ascii="Times New Roman" w:hAnsi="Times New Roman" w:cs="Times New Roman"/>
        </w:rPr>
        <w:t xml:space="preserve"> and </w:t>
      </w:r>
      <w:r w:rsidRPr="000379D7">
        <w:rPr>
          <w:rFonts w:ascii="Times New Roman" w:hAnsi="Times New Roman" w:cs="Times New Roman"/>
          <w:i/>
        </w:rPr>
        <w:t>J. monanthos</w:t>
      </w:r>
      <w:r>
        <w:rPr>
          <w:rFonts w:ascii="Times New Roman" w:hAnsi="Times New Roman" w:cs="Times New Roman"/>
        </w:rPr>
        <w:t xml:space="preserve"> are sister to the rest of the family and should be recognized as the genus </w:t>
      </w:r>
      <w:r w:rsidRPr="000379D7">
        <w:rPr>
          <w:rFonts w:ascii="Times New Roman" w:hAnsi="Times New Roman" w:cs="Times New Roman"/>
          <w:i/>
        </w:rPr>
        <w:t>Oreojuncus</w:t>
      </w:r>
      <w:r>
        <w:rPr>
          <w:rFonts w:ascii="Times New Roman" w:hAnsi="Times New Roman" w:cs="Times New Roman"/>
        </w:rPr>
        <w:t xml:space="preserve"> (Zaveska Drábková and Kirschner 2013); their leaves have fimbriate-lacerate auricles.</w:t>
      </w:r>
    </w:p>
    <w:p w14:paraId="5B88090E" w14:textId="77777777" w:rsidR="004A430F" w:rsidRDefault="004A430F" w:rsidP="00E53001">
      <w:pPr>
        <w:spacing w:line="240" w:lineRule="auto"/>
        <w:rPr>
          <w:rFonts w:ascii="Times New Roman" w:hAnsi="Times New Roman" w:cs="Times New Roman"/>
        </w:rPr>
      </w:pPr>
      <w:r>
        <w:rPr>
          <w:rFonts w:ascii="Times New Roman" w:hAnsi="Times New Roman" w:cs="Times New Roman"/>
        </w:rPr>
        <w:t xml:space="preserve">Page 311, column 1, line 9 in </w:t>
      </w:r>
      <w:r w:rsidRPr="004A430F">
        <w:rPr>
          <w:rFonts w:ascii="Times New Roman" w:hAnsi="Times New Roman" w:cs="Times New Roman"/>
          <w:b/>
        </w:rPr>
        <w:t>Discussion</w:t>
      </w:r>
      <w:r>
        <w:rPr>
          <w:rFonts w:ascii="Times New Roman" w:hAnsi="Times New Roman" w:cs="Times New Roman"/>
        </w:rPr>
        <w:t xml:space="preserve">: </w:t>
      </w:r>
      <w:r w:rsidRPr="004A430F">
        <w:rPr>
          <w:rFonts w:ascii="Times New Roman" w:hAnsi="Times New Roman" w:cs="Times New Roman"/>
          <w:i/>
        </w:rPr>
        <w:t>rbcL</w:t>
      </w:r>
      <w:r>
        <w:rPr>
          <w:rFonts w:ascii="Times New Roman" w:hAnsi="Times New Roman" w:cs="Times New Roman"/>
        </w:rPr>
        <w:t xml:space="preserve"> sequences </w:t>
      </w:r>
      <w:r w:rsidRPr="004A430F">
        <w:rPr>
          <w:rFonts w:ascii="Times New Roman" w:hAnsi="Times New Roman" w:cs="Times New Roman"/>
        </w:rPr>
        <w:sym w:font="Wingdings" w:char="F0E0"/>
      </w:r>
      <w:r>
        <w:rPr>
          <w:rFonts w:ascii="Times New Roman" w:hAnsi="Times New Roman" w:cs="Times New Roman"/>
        </w:rPr>
        <w:t xml:space="preserve"> DNA sequences</w:t>
      </w:r>
    </w:p>
    <w:p w14:paraId="0CD04052" w14:textId="77777777" w:rsidR="004A430F" w:rsidRDefault="004A430F" w:rsidP="00E53001">
      <w:pPr>
        <w:spacing w:line="240" w:lineRule="auto"/>
        <w:rPr>
          <w:rFonts w:ascii="Times New Roman" w:hAnsi="Times New Roman" w:cs="Times New Roman"/>
        </w:rPr>
      </w:pPr>
      <w:r>
        <w:rPr>
          <w:rFonts w:ascii="Times New Roman" w:hAnsi="Times New Roman" w:cs="Times New Roman"/>
        </w:rPr>
        <w:t xml:space="preserve">Page 311, column 1, line 10: … Simpson et al. 2007). </w:t>
      </w:r>
      <w:r w:rsidRPr="004A430F">
        <w:rPr>
          <w:rFonts w:ascii="Times New Roman" w:hAnsi="Times New Roman" w:cs="Times New Roman"/>
        </w:rPr>
        <w:sym w:font="Wingdings" w:char="F0E0"/>
      </w:r>
      <w:r>
        <w:rPr>
          <w:rFonts w:ascii="Times New Roman" w:hAnsi="Times New Roman" w:cs="Times New Roman"/>
        </w:rPr>
        <w:t xml:space="preserve"> … Simpson et al. 2007, 2009; Hinchcliff and Roalson 2013).</w:t>
      </w:r>
    </w:p>
    <w:p w14:paraId="2C404249" w14:textId="77777777" w:rsidR="00FE7C9F" w:rsidRDefault="00FE7C9F" w:rsidP="00E53001">
      <w:pPr>
        <w:spacing w:line="240" w:lineRule="auto"/>
        <w:rPr>
          <w:rFonts w:ascii="Times New Roman" w:hAnsi="Times New Roman" w:cs="Times New Roman"/>
        </w:rPr>
      </w:pPr>
      <w:r>
        <w:rPr>
          <w:rFonts w:ascii="Times New Roman" w:hAnsi="Times New Roman" w:cs="Times New Roman"/>
        </w:rPr>
        <w:t xml:space="preserve">Page 311, column 1, line 13 in </w:t>
      </w:r>
      <w:r w:rsidRPr="008D764D">
        <w:rPr>
          <w:rFonts w:ascii="Times New Roman" w:hAnsi="Times New Roman" w:cs="Times New Roman"/>
          <w:b/>
        </w:rPr>
        <w:t>Discussion</w:t>
      </w:r>
      <w:r>
        <w:rPr>
          <w:rFonts w:ascii="Times New Roman" w:hAnsi="Times New Roman" w:cs="Times New Roman"/>
        </w:rPr>
        <w:t xml:space="preserve">: (Global </w:t>
      </w:r>
      <w:r w:rsidRPr="00FE7C9F">
        <w:rPr>
          <w:rFonts w:ascii="Times New Roman" w:hAnsi="Times New Roman" w:cs="Times New Roman"/>
          <w:i/>
        </w:rPr>
        <w:t>Carex</w:t>
      </w:r>
      <w:r>
        <w:rPr>
          <w:rFonts w:ascii="Times New Roman" w:hAnsi="Times New Roman" w:cs="Times New Roman"/>
        </w:rPr>
        <w:t xml:space="preserve"> group 2015). </w:t>
      </w:r>
      <w:r w:rsidRPr="00FE7C9F">
        <w:rPr>
          <w:rFonts w:ascii="Times New Roman" w:hAnsi="Times New Roman" w:cs="Times New Roman"/>
        </w:rPr>
        <w:sym w:font="Wingdings" w:char="F0E0"/>
      </w:r>
      <w:r>
        <w:rPr>
          <w:rFonts w:ascii="Times New Roman" w:hAnsi="Times New Roman" w:cs="Times New Roman"/>
        </w:rPr>
        <w:t xml:space="preserve"> (Global </w:t>
      </w:r>
      <w:r w:rsidRPr="00FE7C9F">
        <w:rPr>
          <w:rFonts w:ascii="Times New Roman" w:hAnsi="Times New Roman" w:cs="Times New Roman"/>
          <w:i/>
        </w:rPr>
        <w:t>Carex</w:t>
      </w:r>
      <w:r>
        <w:rPr>
          <w:rFonts w:ascii="Times New Roman" w:hAnsi="Times New Roman" w:cs="Times New Roman"/>
        </w:rPr>
        <w:t xml:space="preserve"> group 2015, 2016).</w:t>
      </w:r>
      <w:r w:rsidR="00602A90">
        <w:rPr>
          <w:rFonts w:ascii="Times New Roman" w:hAnsi="Times New Roman" w:cs="Times New Roman"/>
        </w:rPr>
        <w:t xml:space="preserve"> Also add the following sentence here: Cariceae are closely related to theDulichieae, Scirpeae, and Trichophoreae, and are sister to the Sumatroscirpeae (L</w:t>
      </w:r>
      <w:r w:rsidR="00E754B0">
        <w:rPr>
          <w:rFonts w:ascii="Times New Roman" w:hAnsi="Times New Roman" w:cs="Times New Roman"/>
        </w:rPr>
        <w:t>éveillé-Bourret and Starr 2019).</w:t>
      </w:r>
    </w:p>
    <w:p w14:paraId="383BC2B6" w14:textId="77777777" w:rsidR="00E675FB" w:rsidRDefault="00E675FB" w:rsidP="00E53001">
      <w:pPr>
        <w:spacing w:line="240" w:lineRule="auto"/>
        <w:rPr>
          <w:rFonts w:ascii="Times New Roman" w:hAnsi="Times New Roman" w:cs="Times New Roman"/>
        </w:rPr>
      </w:pPr>
      <w:r>
        <w:rPr>
          <w:rFonts w:ascii="Times New Roman" w:hAnsi="Times New Roman" w:cs="Times New Roman"/>
        </w:rPr>
        <w:t xml:space="preserve">Page 311, column 1, line 19: in </w:t>
      </w:r>
      <w:r w:rsidRPr="00E675FB">
        <w:rPr>
          <w:rFonts w:ascii="Times New Roman" w:hAnsi="Times New Roman" w:cs="Times New Roman"/>
          <w:i/>
        </w:rPr>
        <w:t>Carex</w:t>
      </w:r>
      <w:r>
        <w:rPr>
          <w:rFonts w:ascii="Times New Roman" w:hAnsi="Times New Roman" w:cs="Times New Roman"/>
        </w:rPr>
        <w:t xml:space="preserve"> </w:t>
      </w:r>
      <w:r w:rsidRPr="00E675FB">
        <w:rPr>
          <w:rFonts w:ascii="Times New Roman" w:hAnsi="Times New Roman" w:cs="Times New Roman"/>
        </w:rPr>
        <w:sym w:font="Wingdings" w:char="F0E0"/>
      </w:r>
      <w:r>
        <w:rPr>
          <w:rFonts w:ascii="Times New Roman" w:hAnsi="Times New Roman" w:cs="Times New Roman"/>
        </w:rPr>
        <w:t xml:space="preserve"> in </w:t>
      </w:r>
      <w:r w:rsidRPr="00E675FB">
        <w:rPr>
          <w:rFonts w:ascii="Times New Roman" w:hAnsi="Times New Roman" w:cs="Times New Roman"/>
          <w:i/>
        </w:rPr>
        <w:t>Carex</w:t>
      </w:r>
      <w:r>
        <w:rPr>
          <w:rFonts w:ascii="Times New Roman" w:hAnsi="Times New Roman" w:cs="Times New Roman"/>
        </w:rPr>
        <w:t xml:space="preserve"> and </w:t>
      </w:r>
      <w:r w:rsidRPr="00E675FB">
        <w:rPr>
          <w:rFonts w:ascii="Times New Roman" w:hAnsi="Times New Roman" w:cs="Times New Roman"/>
          <w:i/>
        </w:rPr>
        <w:t>Sumatroscirpus</w:t>
      </w:r>
      <w:r>
        <w:rPr>
          <w:rFonts w:ascii="Times New Roman" w:hAnsi="Times New Roman" w:cs="Times New Roman"/>
        </w:rPr>
        <w:t xml:space="preserve"> (Léveillé-Bourret et al. 2018) </w:t>
      </w:r>
    </w:p>
    <w:p w14:paraId="67A991F0" w14:textId="77777777" w:rsidR="003D7739" w:rsidRDefault="003D7739" w:rsidP="00E53001">
      <w:pPr>
        <w:spacing w:line="240" w:lineRule="auto"/>
        <w:rPr>
          <w:rFonts w:ascii="Times New Roman" w:hAnsi="Times New Roman" w:cs="Times New Roman"/>
        </w:rPr>
      </w:pPr>
      <w:r>
        <w:rPr>
          <w:rFonts w:ascii="Times New Roman" w:hAnsi="Times New Roman" w:cs="Times New Roman"/>
        </w:rPr>
        <w:t xml:space="preserve">Page 311, column 2, line 9: </w:t>
      </w:r>
      <w:r w:rsidRPr="003D7739">
        <w:rPr>
          <w:rFonts w:ascii="Times New Roman" w:hAnsi="Times New Roman" w:cs="Times New Roman"/>
          <w:i/>
        </w:rPr>
        <w:t>Flowers usually unisexual (plants dioecious)</w:t>
      </w:r>
      <w:r>
        <w:rPr>
          <w:rFonts w:ascii="Times New Roman" w:hAnsi="Times New Roman" w:cs="Times New Roman"/>
        </w:rPr>
        <w:t xml:space="preserve"> </w:t>
      </w:r>
      <w:r w:rsidRPr="003D7739">
        <w:rPr>
          <w:rFonts w:ascii="Times New Roman" w:hAnsi="Times New Roman" w:cs="Times New Roman"/>
        </w:rPr>
        <w:sym w:font="Wingdings" w:char="F0E0"/>
      </w:r>
      <w:r>
        <w:rPr>
          <w:rFonts w:ascii="Times New Roman" w:hAnsi="Times New Roman" w:cs="Times New Roman"/>
        </w:rPr>
        <w:t xml:space="preserve"> </w:t>
      </w:r>
      <w:r w:rsidRPr="003D7739">
        <w:rPr>
          <w:rFonts w:ascii="Times New Roman" w:hAnsi="Times New Roman" w:cs="Times New Roman"/>
          <w:i/>
        </w:rPr>
        <w:t>Flowers usually unisexual</w:t>
      </w:r>
      <w:r>
        <w:rPr>
          <w:rFonts w:ascii="Times New Roman" w:hAnsi="Times New Roman" w:cs="Times New Roman"/>
        </w:rPr>
        <w:t xml:space="preserve"> </w:t>
      </w:r>
      <w:r w:rsidRPr="003D7739">
        <w:rPr>
          <w:rFonts w:ascii="Times New Roman" w:hAnsi="Times New Roman" w:cs="Times New Roman"/>
          <w:b/>
        </w:rPr>
        <w:t>(plants dioecious)</w:t>
      </w:r>
    </w:p>
    <w:p w14:paraId="6F508B83" w14:textId="77777777" w:rsidR="00E675FB" w:rsidRDefault="00E675FB" w:rsidP="00E53001">
      <w:pPr>
        <w:spacing w:line="240" w:lineRule="auto"/>
        <w:rPr>
          <w:rFonts w:ascii="Times New Roman" w:hAnsi="Times New Roman" w:cs="Times New Roman"/>
        </w:rPr>
      </w:pPr>
      <w:r>
        <w:rPr>
          <w:rFonts w:ascii="Times New Roman" w:hAnsi="Times New Roman" w:cs="Times New Roman"/>
        </w:rPr>
        <w:t xml:space="preserve">Page 311, column 2, line 3 in </w:t>
      </w:r>
      <w:r w:rsidRPr="00E675FB">
        <w:rPr>
          <w:rFonts w:ascii="Times New Roman" w:hAnsi="Times New Roman" w:cs="Times New Roman"/>
          <w:b/>
        </w:rPr>
        <w:t>Discussion</w:t>
      </w:r>
      <w:r>
        <w:rPr>
          <w:rFonts w:ascii="Times New Roman" w:hAnsi="Times New Roman" w:cs="Times New Roman"/>
        </w:rPr>
        <w:t>: add reference – Hochbach et al. 2018</w:t>
      </w:r>
    </w:p>
    <w:p w14:paraId="00050CF1" w14:textId="77777777" w:rsidR="00E675FB" w:rsidRDefault="00E675FB" w:rsidP="00E53001">
      <w:pPr>
        <w:spacing w:line="240" w:lineRule="auto"/>
        <w:rPr>
          <w:rFonts w:ascii="Times New Roman" w:hAnsi="Times New Roman" w:cs="Times New Roman"/>
        </w:rPr>
      </w:pPr>
      <w:r>
        <w:rPr>
          <w:rFonts w:ascii="Times New Roman" w:hAnsi="Times New Roman" w:cs="Times New Roman"/>
        </w:rPr>
        <w:t xml:space="preserve">Page 311, column 2, last line: should </w:t>
      </w:r>
      <w:r w:rsidRPr="00E675FB">
        <w:rPr>
          <w:rFonts w:ascii="Times New Roman" w:hAnsi="Times New Roman" w:cs="Times New Roman"/>
        </w:rPr>
        <w:sym w:font="Wingdings" w:char="F0E0"/>
      </w:r>
      <w:r>
        <w:rPr>
          <w:rFonts w:ascii="Times New Roman" w:hAnsi="Times New Roman" w:cs="Times New Roman"/>
        </w:rPr>
        <w:t xml:space="preserve"> could</w:t>
      </w:r>
    </w:p>
    <w:p w14:paraId="5CCE1FD6" w14:textId="77777777" w:rsidR="008504B2" w:rsidRDefault="008504B2" w:rsidP="00E53001">
      <w:pPr>
        <w:spacing w:line="240" w:lineRule="auto"/>
        <w:rPr>
          <w:rFonts w:ascii="Times New Roman" w:hAnsi="Times New Roman" w:cs="Times New Roman"/>
        </w:rPr>
      </w:pPr>
      <w:r>
        <w:rPr>
          <w:rFonts w:ascii="Times New Roman" w:hAnsi="Times New Roman" w:cs="Times New Roman"/>
        </w:rPr>
        <w:t xml:space="preserve">Page 312, column 1, line 4 in description of Poaceae: </w:t>
      </w:r>
      <w:r w:rsidRPr="008504B2">
        <w:rPr>
          <w:rFonts w:ascii="Times New Roman" w:hAnsi="Times New Roman" w:cs="Times New Roman"/>
          <w:b/>
        </w:rPr>
        <w:t>ligule</w:t>
      </w:r>
      <w:r>
        <w:rPr>
          <w:rFonts w:ascii="Times New Roman" w:hAnsi="Times New Roman" w:cs="Times New Roman"/>
        </w:rPr>
        <w:t xml:space="preserve"> </w:t>
      </w:r>
      <w:r w:rsidRPr="008504B2">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i/>
        </w:rPr>
        <w:t>ligul</w:t>
      </w:r>
      <w:r w:rsidRPr="008504B2">
        <w:rPr>
          <w:rFonts w:ascii="Times New Roman" w:hAnsi="Times New Roman" w:cs="Times New Roman"/>
          <w:i/>
        </w:rPr>
        <w:t>e</w:t>
      </w:r>
    </w:p>
    <w:p w14:paraId="6AA84DFA" w14:textId="77777777" w:rsidR="003D7739" w:rsidRDefault="003D7739" w:rsidP="00E53001">
      <w:pPr>
        <w:spacing w:line="240" w:lineRule="auto"/>
        <w:rPr>
          <w:rFonts w:ascii="Times New Roman" w:hAnsi="Times New Roman" w:cs="Times New Roman"/>
        </w:rPr>
      </w:pPr>
      <w:r>
        <w:rPr>
          <w:rFonts w:ascii="Times New Roman" w:hAnsi="Times New Roman" w:cs="Times New Roman"/>
        </w:rPr>
        <w:t xml:space="preserve">Page 312, column 2, lines 14-15: and 1 subapical to nearly basal amphitropous or hemianatropous ovule </w:t>
      </w:r>
      <w:r w:rsidRPr="003D7739">
        <w:rPr>
          <w:rFonts w:ascii="Times New Roman" w:hAnsi="Times New Roman" w:cs="Times New Roman"/>
        </w:rPr>
        <w:sym w:font="Wingdings" w:char="F0E0"/>
      </w:r>
      <w:r>
        <w:rPr>
          <w:rFonts w:ascii="Times New Roman" w:hAnsi="Times New Roman" w:cs="Times New Roman"/>
        </w:rPr>
        <w:t xml:space="preserve"> </w:t>
      </w:r>
      <w:r w:rsidRPr="003D7739">
        <w:rPr>
          <w:rFonts w:ascii="Times New Roman" w:hAnsi="Times New Roman" w:cs="Times New Roman"/>
          <w:b/>
        </w:rPr>
        <w:t>and 1</w:t>
      </w:r>
      <w:r>
        <w:rPr>
          <w:rFonts w:ascii="Times New Roman" w:hAnsi="Times New Roman" w:cs="Times New Roman"/>
        </w:rPr>
        <w:t xml:space="preserve"> subapical to nearly basal amphitropous or </w:t>
      </w:r>
      <w:r w:rsidRPr="003D7739">
        <w:rPr>
          <w:rFonts w:ascii="Times New Roman" w:hAnsi="Times New Roman" w:cs="Times New Roman"/>
          <w:b/>
        </w:rPr>
        <w:t>hemianatropous ovule</w:t>
      </w:r>
    </w:p>
    <w:p w14:paraId="427045EA" w14:textId="77777777" w:rsidR="00373FAD" w:rsidRDefault="00373FAD" w:rsidP="00373FAD">
      <w:pPr>
        <w:spacing w:line="240" w:lineRule="auto"/>
        <w:rPr>
          <w:rFonts w:ascii="Times New Roman" w:hAnsi="Times New Roman" w:cs="Times New Roman"/>
        </w:rPr>
      </w:pPr>
      <w:r>
        <w:rPr>
          <w:rFonts w:ascii="Times New Roman" w:hAnsi="Times New Roman" w:cs="Times New Roman"/>
        </w:rPr>
        <w:t xml:space="preserve">Page 316, column 1, add this sentence to end of </w:t>
      </w:r>
      <w:r w:rsidRPr="00B12575">
        <w:rPr>
          <w:rFonts w:ascii="Times New Roman" w:hAnsi="Times New Roman" w:cs="Times New Roman"/>
          <w:b/>
        </w:rPr>
        <w:t>Pooideae</w:t>
      </w:r>
      <w:r>
        <w:rPr>
          <w:rFonts w:ascii="Times New Roman" w:hAnsi="Times New Roman" w:cs="Times New Roman"/>
        </w:rPr>
        <w:t xml:space="preserve"> paragraph: Hybridization has led to a highly reticulate phylogeny within many subclades of Pooideae (Tkach et al. 2020). </w:t>
      </w:r>
    </w:p>
    <w:p w14:paraId="55C45379" w14:textId="77777777" w:rsidR="00A311E6" w:rsidRDefault="00A311E6" w:rsidP="00E53001">
      <w:pPr>
        <w:spacing w:line="240" w:lineRule="auto"/>
        <w:rPr>
          <w:rFonts w:ascii="Times New Roman" w:hAnsi="Times New Roman" w:cs="Times New Roman"/>
        </w:rPr>
      </w:pPr>
      <w:r>
        <w:rPr>
          <w:rFonts w:ascii="Times New Roman" w:hAnsi="Times New Roman" w:cs="Times New Roman"/>
        </w:rPr>
        <w:t>Page 317, column 1, Zingiberales: In edition 5 a color plate will be added, showing floral and vegetative variation within this ordinal clade</w:t>
      </w:r>
      <w:r w:rsidR="00E639E8">
        <w:rPr>
          <w:rFonts w:ascii="Times New Roman" w:hAnsi="Times New Roman" w:cs="Times New Roman"/>
        </w:rPr>
        <w:t xml:space="preserve">. Plate will include the following: Cannaceae, </w:t>
      </w:r>
      <w:r w:rsidR="00E639E8" w:rsidRPr="00E639E8">
        <w:rPr>
          <w:rFonts w:ascii="Times New Roman" w:hAnsi="Times New Roman" w:cs="Times New Roman"/>
          <w:i/>
        </w:rPr>
        <w:t xml:space="preserve">Canna </w:t>
      </w:r>
      <w:r w:rsidR="00E639E8" w:rsidRPr="00E639E8">
        <w:rPr>
          <w:rFonts w:ascii="Times New Roman" w:hAnsi="Times New Roman" w:cs="Times New Roman"/>
        </w:rPr>
        <w:t>x</w:t>
      </w:r>
      <w:r w:rsidR="00E639E8" w:rsidRPr="00E639E8">
        <w:rPr>
          <w:rFonts w:ascii="Times New Roman" w:hAnsi="Times New Roman" w:cs="Times New Roman"/>
          <w:i/>
        </w:rPr>
        <w:t xml:space="preserve"> indica</w:t>
      </w:r>
      <w:r w:rsidR="00E639E8">
        <w:rPr>
          <w:rFonts w:ascii="Times New Roman" w:hAnsi="Times New Roman" w:cs="Times New Roman"/>
        </w:rPr>
        <w:t xml:space="preserve"> (flowers); Costaceae, </w:t>
      </w:r>
      <w:r w:rsidR="00E639E8" w:rsidRPr="00E639E8">
        <w:rPr>
          <w:rFonts w:ascii="Times New Roman" w:hAnsi="Times New Roman" w:cs="Times New Roman"/>
          <w:i/>
        </w:rPr>
        <w:t>Tapeinochilos ananassae</w:t>
      </w:r>
      <w:r w:rsidR="00E639E8">
        <w:rPr>
          <w:rFonts w:ascii="Times New Roman" w:hAnsi="Times New Roman" w:cs="Times New Roman"/>
        </w:rPr>
        <w:t xml:space="preserve"> (leaves and inflorescence); Heliconiaceae, </w:t>
      </w:r>
      <w:r w:rsidR="00E639E8" w:rsidRPr="00E639E8">
        <w:rPr>
          <w:rFonts w:ascii="Times New Roman" w:hAnsi="Times New Roman" w:cs="Times New Roman"/>
          <w:i/>
        </w:rPr>
        <w:t>Heliconia rostrata</w:t>
      </w:r>
      <w:r w:rsidR="00E639E8">
        <w:rPr>
          <w:rFonts w:ascii="Times New Roman" w:hAnsi="Times New Roman" w:cs="Times New Roman"/>
        </w:rPr>
        <w:t xml:space="preserve"> (inflorescence); Marantaceae, </w:t>
      </w:r>
      <w:r w:rsidR="00E639E8" w:rsidRPr="00E639E8">
        <w:rPr>
          <w:rFonts w:ascii="Times New Roman" w:hAnsi="Times New Roman" w:cs="Times New Roman"/>
          <w:i/>
        </w:rPr>
        <w:t>Cathalea lutea</w:t>
      </w:r>
      <w:r w:rsidR="00E639E8">
        <w:rPr>
          <w:rFonts w:ascii="Times New Roman" w:hAnsi="Times New Roman" w:cs="Times New Roman"/>
        </w:rPr>
        <w:t xml:space="preserve"> (inflorescence); Musaceae, </w:t>
      </w:r>
      <w:r w:rsidR="00E639E8" w:rsidRPr="00E639E8">
        <w:rPr>
          <w:rFonts w:ascii="Times New Roman" w:hAnsi="Times New Roman" w:cs="Times New Roman"/>
          <w:i/>
        </w:rPr>
        <w:t>Musa acuminata</w:t>
      </w:r>
      <w:r w:rsidR="00E639E8">
        <w:rPr>
          <w:rFonts w:ascii="Times New Roman" w:hAnsi="Times New Roman" w:cs="Times New Roman"/>
        </w:rPr>
        <w:t xml:space="preserve"> ‘Red Iholene’ (habit); Musaceae, </w:t>
      </w:r>
      <w:r w:rsidR="00E639E8" w:rsidRPr="00E639E8">
        <w:rPr>
          <w:rFonts w:ascii="Times New Roman" w:hAnsi="Times New Roman" w:cs="Times New Roman"/>
          <w:i/>
        </w:rPr>
        <w:t>Musa balbisiana</w:t>
      </w:r>
      <w:r w:rsidR="00E639E8">
        <w:rPr>
          <w:rFonts w:ascii="Times New Roman" w:hAnsi="Times New Roman" w:cs="Times New Roman"/>
        </w:rPr>
        <w:t xml:space="preserve"> (fruit with seeds); Musaceae, </w:t>
      </w:r>
      <w:r w:rsidR="00E639E8" w:rsidRPr="00E639E8">
        <w:rPr>
          <w:rFonts w:ascii="Times New Roman" w:hAnsi="Times New Roman" w:cs="Times New Roman"/>
          <w:i/>
        </w:rPr>
        <w:t>Musa ornata</w:t>
      </w:r>
      <w:r w:rsidR="00E639E8">
        <w:rPr>
          <w:rFonts w:ascii="Times New Roman" w:hAnsi="Times New Roman" w:cs="Times New Roman"/>
        </w:rPr>
        <w:t xml:space="preserve"> (staminate and carpellate inflorescences and flowers); Strelitziaceae, </w:t>
      </w:r>
      <w:r w:rsidR="00E639E8" w:rsidRPr="00E639E8">
        <w:rPr>
          <w:rFonts w:ascii="Times New Roman" w:hAnsi="Times New Roman" w:cs="Times New Roman"/>
          <w:i/>
        </w:rPr>
        <w:t>Strelitzia reginae</w:t>
      </w:r>
      <w:r w:rsidR="00E639E8">
        <w:rPr>
          <w:rFonts w:ascii="Times New Roman" w:hAnsi="Times New Roman" w:cs="Times New Roman"/>
        </w:rPr>
        <w:t xml:space="preserve"> (inflorescence); Zingiberaceae, </w:t>
      </w:r>
      <w:r w:rsidR="00E639E8" w:rsidRPr="00E639E8">
        <w:rPr>
          <w:rFonts w:ascii="Times New Roman" w:hAnsi="Times New Roman" w:cs="Times New Roman"/>
          <w:i/>
        </w:rPr>
        <w:t>Alpinia</w:t>
      </w:r>
      <w:r w:rsidR="00E639E8">
        <w:rPr>
          <w:rFonts w:ascii="Times New Roman" w:hAnsi="Times New Roman" w:cs="Times New Roman"/>
        </w:rPr>
        <w:t xml:space="preserve"> </w:t>
      </w:r>
      <w:r w:rsidR="00E639E8" w:rsidRPr="00E639E8">
        <w:rPr>
          <w:rFonts w:ascii="Times New Roman" w:hAnsi="Times New Roman" w:cs="Times New Roman"/>
          <w:i/>
        </w:rPr>
        <w:t>purpurea</w:t>
      </w:r>
      <w:r w:rsidR="00E639E8">
        <w:rPr>
          <w:rFonts w:ascii="Times New Roman" w:hAnsi="Times New Roman" w:cs="Times New Roman"/>
        </w:rPr>
        <w:t xml:space="preserve"> (inflorescence); Zingiberaceae, </w:t>
      </w:r>
      <w:r w:rsidR="00E639E8" w:rsidRPr="00E639E8">
        <w:rPr>
          <w:rFonts w:ascii="Times New Roman" w:hAnsi="Times New Roman" w:cs="Times New Roman"/>
          <w:i/>
        </w:rPr>
        <w:t>Hedychium coronatum</w:t>
      </w:r>
      <w:r w:rsidR="00E639E8">
        <w:rPr>
          <w:rFonts w:ascii="Times New Roman" w:hAnsi="Times New Roman" w:cs="Times New Roman"/>
        </w:rPr>
        <w:t xml:space="preserve"> (leaves; flowers; 2 images); Zingiberaceae, </w:t>
      </w:r>
      <w:r w:rsidR="00E639E8" w:rsidRPr="00E639E8">
        <w:rPr>
          <w:rFonts w:ascii="Times New Roman" w:hAnsi="Times New Roman" w:cs="Times New Roman"/>
          <w:i/>
        </w:rPr>
        <w:t>Hedychium gardnerianum</w:t>
      </w:r>
      <w:r w:rsidR="00E639E8">
        <w:rPr>
          <w:rFonts w:ascii="Times New Roman" w:hAnsi="Times New Roman" w:cs="Times New Roman"/>
        </w:rPr>
        <w:t xml:space="preserve"> (fruits).</w:t>
      </w:r>
    </w:p>
    <w:p w14:paraId="67C3391F" w14:textId="77777777" w:rsidR="001851F3" w:rsidRDefault="001851F3" w:rsidP="00E53001">
      <w:pPr>
        <w:spacing w:line="240" w:lineRule="auto"/>
        <w:rPr>
          <w:rFonts w:ascii="Times New Roman" w:hAnsi="Times New Roman" w:cs="Times New Roman"/>
        </w:rPr>
      </w:pPr>
      <w:r>
        <w:rPr>
          <w:rFonts w:ascii="Times New Roman" w:hAnsi="Times New Roman" w:cs="Times New Roman"/>
        </w:rPr>
        <w:t xml:space="preserve">Page 317, column 1, line 4 under Zingiberales: (Barrett et al. 2013; </w:t>
      </w:r>
      <w:r w:rsidRPr="001851F3">
        <w:rPr>
          <w:rFonts w:ascii="Times New Roman" w:hAnsi="Times New Roman" w:cs="Times New Roman"/>
        </w:rPr>
        <w:sym w:font="Wingdings" w:char="F0E0"/>
      </w:r>
      <w:r>
        <w:rPr>
          <w:rFonts w:ascii="Times New Roman" w:hAnsi="Times New Roman" w:cs="Times New Roman"/>
        </w:rPr>
        <w:t xml:space="preserve"> (Barrett et al. 2013, 2016;</w:t>
      </w:r>
      <w:r w:rsidR="0043286B">
        <w:rPr>
          <w:rFonts w:ascii="Times New Roman" w:hAnsi="Times New Roman" w:cs="Times New Roman"/>
        </w:rPr>
        <w:t xml:space="preserve"> [also add Li et al. 2019 </w:t>
      </w:r>
      <w:r w:rsidR="00D25AB2">
        <w:rPr>
          <w:rFonts w:ascii="Times New Roman" w:hAnsi="Times New Roman" w:cs="Times New Roman"/>
        </w:rPr>
        <w:t xml:space="preserve">and Hertweck et al. 2015 </w:t>
      </w:r>
      <w:r w:rsidR="0043286B">
        <w:rPr>
          <w:rFonts w:ascii="Times New Roman" w:hAnsi="Times New Roman" w:cs="Times New Roman"/>
        </w:rPr>
        <w:t>to references]</w:t>
      </w:r>
    </w:p>
    <w:p w14:paraId="4773573E" w14:textId="77777777" w:rsidR="00FA6F90" w:rsidRDefault="00FA6F90" w:rsidP="00E53001">
      <w:pPr>
        <w:spacing w:line="240" w:lineRule="auto"/>
        <w:rPr>
          <w:rFonts w:ascii="Times New Roman" w:hAnsi="Times New Roman" w:cs="Times New Roman"/>
        </w:rPr>
      </w:pPr>
      <w:r>
        <w:rPr>
          <w:rFonts w:ascii="Times New Roman" w:hAnsi="Times New Roman" w:cs="Times New Roman"/>
        </w:rPr>
        <w:t xml:space="preserve">Page 318, column 1, line 7 in </w:t>
      </w:r>
      <w:r w:rsidRPr="00FA6F90">
        <w:rPr>
          <w:rFonts w:ascii="Times New Roman" w:hAnsi="Times New Roman" w:cs="Times New Roman"/>
          <w:b/>
        </w:rPr>
        <w:t>Distribution and ecology</w:t>
      </w:r>
      <w:r>
        <w:rPr>
          <w:rFonts w:ascii="Times New Roman" w:hAnsi="Times New Roman" w:cs="Times New Roman"/>
        </w:rPr>
        <w:t>: add Burgos-Hernández et al. 201</w:t>
      </w:r>
      <w:r w:rsidR="006232C6">
        <w:rPr>
          <w:rFonts w:ascii="Times New Roman" w:hAnsi="Times New Roman" w:cs="Times New Roman"/>
        </w:rPr>
        <w:t>9</w:t>
      </w:r>
    </w:p>
    <w:p w14:paraId="2EE6BE77" w14:textId="77777777" w:rsidR="00E44755" w:rsidRDefault="00E44755" w:rsidP="00E53001">
      <w:pPr>
        <w:spacing w:line="240" w:lineRule="auto"/>
        <w:rPr>
          <w:rFonts w:ascii="Times New Roman" w:hAnsi="Times New Roman" w:cs="Times New Roman"/>
        </w:rPr>
      </w:pPr>
      <w:r>
        <w:rPr>
          <w:rFonts w:ascii="Times New Roman" w:hAnsi="Times New Roman" w:cs="Times New Roman"/>
        </w:rPr>
        <w:t xml:space="preserve">Page 319, column 2, lines 13-14: </w:t>
      </w:r>
      <w:r w:rsidRPr="00E44755">
        <w:rPr>
          <w:rFonts w:ascii="Times New Roman" w:hAnsi="Times New Roman" w:cs="Times New Roman"/>
          <w:i/>
        </w:rPr>
        <w:t>Nectaries 2; positioned atop the ovary</w:t>
      </w:r>
      <w:r>
        <w:rPr>
          <w:rFonts w:ascii="Times New Roman" w:hAnsi="Times New Roman" w:cs="Times New Roman"/>
        </w:rPr>
        <w:t xml:space="preserve">. </w:t>
      </w:r>
      <w:r w:rsidRPr="00E44755">
        <w:rPr>
          <w:rFonts w:ascii="Times New Roman" w:hAnsi="Times New Roman" w:cs="Times New Roman"/>
        </w:rPr>
        <w:sym w:font="Wingdings" w:char="F0E0"/>
      </w:r>
      <w:r>
        <w:rPr>
          <w:rFonts w:ascii="Times New Roman" w:hAnsi="Times New Roman" w:cs="Times New Roman"/>
        </w:rPr>
        <w:t xml:space="preserve"> </w:t>
      </w:r>
      <w:r w:rsidRPr="00E44755">
        <w:rPr>
          <w:rFonts w:ascii="Times New Roman" w:hAnsi="Times New Roman" w:cs="Times New Roman"/>
          <w:b/>
        </w:rPr>
        <w:t>Nectaries 2; positioned atop the ovary</w:t>
      </w:r>
      <w:r>
        <w:rPr>
          <w:rFonts w:ascii="Times New Roman" w:hAnsi="Times New Roman" w:cs="Times New Roman"/>
        </w:rPr>
        <w:t>.</w:t>
      </w:r>
    </w:p>
    <w:p w14:paraId="2C728E01" w14:textId="3D6E9ED4" w:rsidR="002F2F17" w:rsidRDefault="002F2F17" w:rsidP="00E53001">
      <w:pPr>
        <w:spacing w:line="240" w:lineRule="auto"/>
        <w:rPr>
          <w:rFonts w:ascii="Times New Roman" w:hAnsi="Times New Roman" w:cs="Times New Roman"/>
        </w:rPr>
      </w:pPr>
      <w:r>
        <w:rPr>
          <w:rFonts w:ascii="Times New Roman" w:hAnsi="Times New Roman" w:cs="Times New Roman"/>
        </w:rPr>
        <w:t xml:space="preserve">Page 321, column 1, line 13 in </w:t>
      </w:r>
      <w:r w:rsidRPr="002F2F17">
        <w:rPr>
          <w:rFonts w:ascii="Times New Roman" w:hAnsi="Times New Roman" w:cs="Times New Roman"/>
          <w:b/>
          <w:bCs/>
        </w:rPr>
        <w:t>Discussion</w:t>
      </w:r>
      <w:r>
        <w:rPr>
          <w:rFonts w:ascii="Times New Roman" w:hAnsi="Times New Roman" w:cs="Times New Roman"/>
        </w:rPr>
        <w:t xml:space="preserve">: (Kress et al. 2002) </w:t>
      </w:r>
      <w:r w:rsidRPr="002F2F17">
        <w:rPr>
          <w:rFonts w:ascii="Times New Roman" w:hAnsi="Times New Roman" w:cs="Times New Roman"/>
        </w:rPr>
        <w:sym w:font="Wingdings" w:char="F0E0"/>
      </w:r>
      <w:r>
        <w:rPr>
          <w:rFonts w:ascii="Times New Roman" w:hAnsi="Times New Roman" w:cs="Times New Roman"/>
        </w:rPr>
        <w:t xml:space="preserve"> (Kress et al. 2002; Selvaraj et al. 2008)</w:t>
      </w:r>
    </w:p>
    <w:p w14:paraId="6525A602" w14:textId="37289F43" w:rsidR="007D0252" w:rsidRDefault="007D0252" w:rsidP="00E53001">
      <w:pPr>
        <w:spacing w:line="240" w:lineRule="auto"/>
        <w:rPr>
          <w:rFonts w:ascii="Times New Roman" w:hAnsi="Times New Roman" w:cs="Times New Roman"/>
        </w:rPr>
      </w:pPr>
      <w:r>
        <w:rPr>
          <w:rFonts w:ascii="Times New Roman" w:hAnsi="Times New Roman" w:cs="Times New Roman"/>
        </w:rPr>
        <w:t xml:space="preserve">Page 321, column 2, line 36: 30/450 </w:t>
      </w:r>
      <w:r w:rsidRPr="007D0252">
        <w:rPr>
          <w:rFonts w:ascii="Times New Roman" w:hAnsi="Times New Roman" w:cs="Times New Roman"/>
        </w:rPr>
        <w:sym w:font="Wingdings" w:char="F0E0"/>
      </w:r>
      <w:r>
        <w:rPr>
          <w:rFonts w:ascii="Times New Roman" w:hAnsi="Times New Roman" w:cs="Times New Roman"/>
        </w:rPr>
        <w:t xml:space="preserve"> 31/550</w:t>
      </w:r>
    </w:p>
    <w:p w14:paraId="705E7F34" w14:textId="77777777" w:rsidR="007D0252" w:rsidRDefault="007D0252" w:rsidP="00E53001">
      <w:pPr>
        <w:spacing w:line="240" w:lineRule="auto"/>
        <w:rPr>
          <w:rFonts w:ascii="Times New Roman" w:hAnsi="Times New Roman" w:cs="Times New Roman"/>
        </w:rPr>
      </w:pPr>
      <w:r>
        <w:rPr>
          <w:rFonts w:ascii="Times New Roman" w:hAnsi="Times New Roman" w:cs="Times New Roman"/>
        </w:rPr>
        <w:lastRenderedPageBreak/>
        <w:t xml:space="preserve">Page 323, column 2, line 5: 1/19 </w:t>
      </w:r>
      <w:r w:rsidRPr="007D0252">
        <w:rPr>
          <w:rFonts w:ascii="Times New Roman" w:hAnsi="Times New Roman" w:cs="Times New Roman"/>
        </w:rPr>
        <w:sym w:font="Wingdings" w:char="F0E0"/>
      </w:r>
      <w:r>
        <w:rPr>
          <w:rFonts w:ascii="Times New Roman" w:hAnsi="Times New Roman" w:cs="Times New Roman"/>
        </w:rPr>
        <w:t xml:space="preserve"> 1/22</w:t>
      </w:r>
    </w:p>
    <w:p w14:paraId="7442DDFB" w14:textId="77777777" w:rsidR="00C651D7" w:rsidRDefault="00C651D7" w:rsidP="00E53001">
      <w:pPr>
        <w:spacing w:line="240" w:lineRule="auto"/>
        <w:rPr>
          <w:rFonts w:ascii="Times New Roman" w:hAnsi="Times New Roman" w:cs="Times New Roman"/>
        </w:rPr>
      </w:pPr>
      <w:r>
        <w:rPr>
          <w:rFonts w:ascii="Times New Roman" w:hAnsi="Times New Roman" w:cs="Times New Roman"/>
        </w:rPr>
        <w:t xml:space="preserve">Page 323, column 2, line 3 in </w:t>
      </w:r>
      <w:r w:rsidRPr="00C651D7">
        <w:rPr>
          <w:rFonts w:ascii="Times New Roman" w:hAnsi="Times New Roman" w:cs="Times New Roman"/>
          <w:b/>
        </w:rPr>
        <w:t>Discussion</w:t>
      </w:r>
      <w:r>
        <w:rPr>
          <w:rFonts w:ascii="Times New Roman" w:hAnsi="Times New Roman" w:cs="Times New Roman"/>
        </w:rPr>
        <w:t xml:space="preserve">: et al. 1993). </w:t>
      </w:r>
      <w:r w:rsidRPr="00C651D7">
        <w:rPr>
          <w:rFonts w:ascii="Times New Roman" w:hAnsi="Times New Roman" w:cs="Times New Roman"/>
        </w:rPr>
        <w:sym w:font="Wingdings" w:char="F0E0"/>
      </w:r>
      <w:r>
        <w:rPr>
          <w:rFonts w:ascii="Times New Roman" w:hAnsi="Times New Roman" w:cs="Times New Roman"/>
        </w:rPr>
        <w:t xml:space="preserve"> … et al. 1993; Prince 2010).</w:t>
      </w:r>
    </w:p>
    <w:p w14:paraId="444ADC32" w14:textId="77777777" w:rsidR="00C651D7" w:rsidRDefault="00C651D7" w:rsidP="00E53001">
      <w:pPr>
        <w:spacing w:line="240" w:lineRule="auto"/>
        <w:rPr>
          <w:rFonts w:ascii="Times New Roman" w:hAnsi="Times New Roman" w:cs="Times New Roman"/>
        </w:rPr>
      </w:pPr>
      <w:r>
        <w:rPr>
          <w:rFonts w:ascii="Times New Roman" w:hAnsi="Times New Roman" w:cs="Times New Roman"/>
        </w:rPr>
        <w:t xml:space="preserve">Page 323, column 2, line 3 in </w:t>
      </w:r>
      <w:r w:rsidRPr="00C651D7">
        <w:rPr>
          <w:rFonts w:ascii="Times New Roman" w:hAnsi="Times New Roman" w:cs="Times New Roman"/>
          <w:b/>
        </w:rPr>
        <w:t>Discussion</w:t>
      </w:r>
      <w:r>
        <w:rPr>
          <w:rFonts w:ascii="Times New Roman" w:hAnsi="Times New Roman" w:cs="Times New Roman"/>
        </w:rPr>
        <w:t xml:space="preserve">: add sentence at end of paragraph – </w:t>
      </w:r>
      <w:r w:rsidRPr="00C651D7">
        <w:rPr>
          <w:rFonts w:ascii="Times New Roman" w:hAnsi="Times New Roman" w:cs="Times New Roman"/>
          <w:i/>
        </w:rPr>
        <w:t>Canna flaccida</w:t>
      </w:r>
      <w:r>
        <w:rPr>
          <w:rFonts w:ascii="Times New Roman" w:hAnsi="Times New Roman" w:cs="Times New Roman"/>
        </w:rPr>
        <w:t xml:space="preserve"> is sister to the remaining species.</w:t>
      </w:r>
    </w:p>
    <w:p w14:paraId="06EE474E" w14:textId="77777777" w:rsidR="006B0BFE" w:rsidRDefault="006B0BFE" w:rsidP="00E53001">
      <w:pPr>
        <w:spacing w:line="240" w:lineRule="auto"/>
        <w:rPr>
          <w:rFonts w:ascii="Times New Roman" w:hAnsi="Times New Roman" w:cs="Times New Roman"/>
        </w:rPr>
      </w:pPr>
      <w:r>
        <w:rPr>
          <w:rFonts w:ascii="Times New Roman" w:hAnsi="Times New Roman" w:cs="Times New Roman"/>
        </w:rPr>
        <w:t xml:space="preserve">Page 323, column 2, line 1 under EUDICOTS: This large group is considered… </w:t>
      </w:r>
      <w:r w:rsidRPr="006B0BFE">
        <w:rPr>
          <w:rFonts w:ascii="Times New Roman" w:hAnsi="Times New Roman" w:cs="Times New Roman"/>
        </w:rPr>
        <w:sym w:font="Wingdings" w:char="F0E0"/>
      </w:r>
      <w:r>
        <w:rPr>
          <w:rFonts w:ascii="Times New Roman" w:hAnsi="Times New Roman" w:cs="Times New Roman"/>
        </w:rPr>
        <w:t xml:space="preserve"> This large group (ca. 210,000 spp.) is considered…</w:t>
      </w:r>
    </w:p>
    <w:p w14:paraId="7E322657" w14:textId="4DED05E1" w:rsidR="008E2906" w:rsidRDefault="008E2906" w:rsidP="00E53001">
      <w:pPr>
        <w:spacing w:line="240" w:lineRule="auto"/>
        <w:rPr>
          <w:rFonts w:ascii="Times New Roman" w:hAnsi="Times New Roman" w:cs="Times New Roman"/>
        </w:rPr>
      </w:pPr>
      <w:r>
        <w:rPr>
          <w:rFonts w:ascii="Times New Roman" w:hAnsi="Times New Roman" w:cs="Times New Roman"/>
        </w:rPr>
        <w:t>Page 323, column 2, line 9</w:t>
      </w:r>
      <w:r w:rsidR="00410CE7">
        <w:rPr>
          <w:rFonts w:ascii="Times New Roman" w:hAnsi="Times New Roman" w:cs="Times New Roman"/>
        </w:rPr>
        <w:t xml:space="preserve"> under EUDICOTS</w:t>
      </w:r>
      <w:r>
        <w:rPr>
          <w:rFonts w:ascii="Times New Roman" w:hAnsi="Times New Roman" w:cs="Times New Roman"/>
        </w:rPr>
        <w:t xml:space="preserve">: Add Sun et al. 2016 </w:t>
      </w:r>
      <w:r w:rsidR="00410CE7">
        <w:rPr>
          <w:rFonts w:ascii="Times New Roman" w:hAnsi="Times New Roman" w:cs="Times New Roman"/>
        </w:rPr>
        <w:t xml:space="preserve">and Soltis et al. 2018 </w:t>
      </w:r>
      <w:r w:rsidR="00B9006D">
        <w:rPr>
          <w:rFonts w:ascii="Times New Roman" w:hAnsi="Times New Roman" w:cs="Times New Roman"/>
        </w:rPr>
        <w:t xml:space="preserve">and Gitzendanner et al. 2018 </w:t>
      </w:r>
      <w:r w:rsidR="0043286B">
        <w:rPr>
          <w:rFonts w:ascii="Times New Roman" w:hAnsi="Times New Roman" w:cs="Times New Roman"/>
        </w:rPr>
        <w:t>and Li et al. 2019</w:t>
      </w:r>
      <w:r w:rsidR="00244039">
        <w:rPr>
          <w:rFonts w:ascii="Times New Roman" w:hAnsi="Times New Roman" w:cs="Times New Roman"/>
        </w:rPr>
        <w:t>, 2021</w:t>
      </w:r>
      <w:r w:rsidR="0043286B">
        <w:rPr>
          <w:rFonts w:ascii="Times New Roman" w:hAnsi="Times New Roman" w:cs="Times New Roman"/>
        </w:rPr>
        <w:t xml:space="preserve"> </w:t>
      </w:r>
      <w:r>
        <w:rPr>
          <w:rFonts w:ascii="Times New Roman" w:hAnsi="Times New Roman" w:cs="Times New Roman"/>
        </w:rPr>
        <w:t>to list of references supporting monophyly of Eudicots.</w:t>
      </w:r>
    </w:p>
    <w:p w14:paraId="64F5E1D9" w14:textId="77777777" w:rsidR="008E2906" w:rsidRDefault="008E2906" w:rsidP="00E53001">
      <w:pPr>
        <w:spacing w:line="240" w:lineRule="auto"/>
        <w:rPr>
          <w:rFonts w:ascii="Times New Roman" w:hAnsi="Times New Roman" w:cs="Times New Roman"/>
        </w:rPr>
      </w:pPr>
      <w:r>
        <w:rPr>
          <w:rFonts w:ascii="Times New Roman" w:hAnsi="Times New Roman" w:cs="Times New Roman"/>
        </w:rPr>
        <w:t xml:space="preserve">Page 324, column 1, line 4: Add Sun et al. 2016 </w:t>
      </w:r>
      <w:r w:rsidR="00D3635F">
        <w:rPr>
          <w:rFonts w:ascii="Times New Roman" w:hAnsi="Times New Roman" w:cs="Times New Roman"/>
        </w:rPr>
        <w:t xml:space="preserve">and Lane et al. 2018 </w:t>
      </w:r>
      <w:r>
        <w:rPr>
          <w:rFonts w:ascii="Times New Roman" w:hAnsi="Times New Roman" w:cs="Times New Roman"/>
        </w:rPr>
        <w:t>to list of references.</w:t>
      </w:r>
    </w:p>
    <w:p w14:paraId="47E6209E" w14:textId="77777777" w:rsidR="004F0E44" w:rsidRDefault="004F0E44" w:rsidP="00E53001">
      <w:pPr>
        <w:spacing w:line="240" w:lineRule="auto"/>
        <w:rPr>
          <w:rFonts w:ascii="Times New Roman" w:hAnsi="Times New Roman" w:cs="Times New Roman"/>
        </w:rPr>
      </w:pPr>
      <w:r>
        <w:rPr>
          <w:rFonts w:ascii="Times New Roman" w:hAnsi="Times New Roman" w:cs="Times New Roman"/>
        </w:rPr>
        <w:t xml:space="preserve">Page 324, column 2, line 21: (Hoot and Crane 1995; </w:t>
      </w:r>
      <w:r w:rsidRPr="004F0E44">
        <w:rPr>
          <w:rFonts w:ascii="Times New Roman" w:hAnsi="Times New Roman" w:cs="Times New Roman"/>
        </w:rPr>
        <w:sym w:font="Wingdings" w:char="F0E0"/>
      </w:r>
      <w:r>
        <w:rPr>
          <w:rFonts w:ascii="Times New Roman" w:hAnsi="Times New Roman" w:cs="Times New Roman"/>
        </w:rPr>
        <w:t xml:space="preserve"> (Hoot and Crane 1995; Hoot et al. 2015;</w:t>
      </w:r>
    </w:p>
    <w:p w14:paraId="627E1E9E" w14:textId="77777777" w:rsidR="004F0E44" w:rsidRDefault="004F0E44" w:rsidP="00E53001">
      <w:pPr>
        <w:spacing w:line="240" w:lineRule="auto"/>
        <w:rPr>
          <w:rFonts w:ascii="Times New Roman" w:hAnsi="Times New Roman" w:cs="Times New Roman"/>
        </w:rPr>
      </w:pPr>
      <w:r>
        <w:rPr>
          <w:rFonts w:ascii="Times New Roman" w:hAnsi="Times New Roman" w:cs="Times New Roman"/>
        </w:rPr>
        <w:t xml:space="preserve">Page 324, Figure 8.40: add Hoot et al. 2015 </w:t>
      </w:r>
      <w:r w:rsidR="00D3635F">
        <w:rPr>
          <w:rFonts w:ascii="Times New Roman" w:hAnsi="Times New Roman" w:cs="Times New Roman"/>
        </w:rPr>
        <w:t xml:space="preserve">and Lane et al. 2018 </w:t>
      </w:r>
      <w:r w:rsidR="0043286B">
        <w:rPr>
          <w:rFonts w:ascii="Times New Roman" w:hAnsi="Times New Roman" w:cs="Times New Roman"/>
        </w:rPr>
        <w:t xml:space="preserve">and Li et al. 2019 </w:t>
      </w:r>
      <w:r>
        <w:rPr>
          <w:rFonts w:ascii="Times New Roman" w:hAnsi="Times New Roman" w:cs="Times New Roman"/>
        </w:rPr>
        <w:t>to cited references</w:t>
      </w:r>
    </w:p>
    <w:p w14:paraId="1B698FB5" w14:textId="77777777" w:rsidR="004F0E44" w:rsidRDefault="004F0E44" w:rsidP="00E53001">
      <w:pPr>
        <w:spacing w:line="240" w:lineRule="auto"/>
        <w:rPr>
          <w:rFonts w:ascii="Times New Roman" w:hAnsi="Times New Roman" w:cs="Times New Roman"/>
        </w:rPr>
      </w:pPr>
      <w:r>
        <w:rPr>
          <w:rFonts w:ascii="Times New Roman" w:hAnsi="Times New Roman" w:cs="Times New Roman"/>
        </w:rPr>
        <w:t xml:space="preserve">Page 325, column 1, line 5: Hoot et al. 1999; </w:t>
      </w:r>
      <w:r w:rsidRPr="004F0E44">
        <w:rPr>
          <w:rFonts w:ascii="Times New Roman" w:hAnsi="Times New Roman" w:cs="Times New Roman"/>
        </w:rPr>
        <w:sym w:font="Wingdings" w:char="F0E0"/>
      </w:r>
      <w:r>
        <w:rPr>
          <w:rFonts w:ascii="Times New Roman" w:hAnsi="Times New Roman" w:cs="Times New Roman"/>
        </w:rPr>
        <w:t xml:space="preserve"> Hoot et al. 1999, 2015;</w:t>
      </w:r>
    </w:p>
    <w:p w14:paraId="3BBAD358" w14:textId="77777777" w:rsidR="004F0E44" w:rsidRDefault="004F0E44" w:rsidP="00E53001">
      <w:pPr>
        <w:spacing w:line="240" w:lineRule="auto"/>
        <w:rPr>
          <w:rFonts w:ascii="Times New Roman" w:hAnsi="Times New Roman" w:cs="Times New Roman"/>
        </w:rPr>
      </w:pPr>
      <w:r>
        <w:rPr>
          <w:rFonts w:ascii="Times New Roman" w:hAnsi="Times New Roman" w:cs="Times New Roman"/>
        </w:rPr>
        <w:t xml:space="preserve">Page 325, column 1, line 11: Hoot et al. 1999; </w:t>
      </w:r>
      <w:r w:rsidRPr="004F0E44">
        <w:rPr>
          <w:rFonts w:ascii="Times New Roman" w:hAnsi="Times New Roman" w:cs="Times New Roman"/>
        </w:rPr>
        <w:sym w:font="Wingdings" w:char="F0E0"/>
      </w:r>
      <w:r>
        <w:rPr>
          <w:rFonts w:ascii="Times New Roman" w:hAnsi="Times New Roman" w:cs="Times New Roman"/>
        </w:rPr>
        <w:t xml:space="preserve"> Hoot et al. 1999, 2015; </w:t>
      </w:r>
    </w:p>
    <w:p w14:paraId="094AA07A" w14:textId="77777777" w:rsidR="00E44755" w:rsidRDefault="00E44755" w:rsidP="00E53001">
      <w:pPr>
        <w:spacing w:line="240" w:lineRule="auto"/>
        <w:rPr>
          <w:rFonts w:ascii="Times New Roman" w:hAnsi="Times New Roman" w:cs="Times New Roman"/>
        </w:rPr>
      </w:pPr>
      <w:r>
        <w:rPr>
          <w:rFonts w:ascii="Times New Roman" w:hAnsi="Times New Roman" w:cs="Times New Roman"/>
        </w:rPr>
        <w:t xml:space="preserve">Page 325, column 2, line 9 in description: </w:t>
      </w:r>
      <w:r w:rsidRPr="00E44755">
        <w:rPr>
          <w:rFonts w:ascii="Times New Roman" w:hAnsi="Times New Roman" w:cs="Times New Roman"/>
          <w:i/>
        </w:rPr>
        <w:t>and entire</w:t>
      </w:r>
      <w:r>
        <w:rPr>
          <w:rFonts w:ascii="Times New Roman" w:hAnsi="Times New Roman" w:cs="Times New Roman"/>
        </w:rPr>
        <w:t xml:space="preserve"> </w:t>
      </w:r>
      <w:r w:rsidRPr="00E44755">
        <w:rPr>
          <w:rFonts w:ascii="Times New Roman" w:hAnsi="Times New Roman" w:cs="Times New Roman"/>
        </w:rPr>
        <w:sym w:font="Wingdings" w:char="F0E0"/>
      </w:r>
      <w:r>
        <w:rPr>
          <w:rFonts w:ascii="Times New Roman" w:hAnsi="Times New Roman" w:cs="Times New Roman"/>
        </w:rPr>
        <w:t xml:space="preserve"> </w:t>
      </w:r>
      <w:r w:rsidRPr="00E44755">
        <w:rPr>
          <w:rFonts w:ascii="Times New Roman" w:hAnsi="Times New Roman" w:cs="Times New Roman"/>
          <w:b/>
        </w:rPr>
        <w:t>and entire</w:t>
      </w:r>
    </w:p>
    <w:p w14:paraId="41A65979" w14:textId="69D005A8" w:rsidR="00A31116" w:rsidRDefault="00A31116" w:rsidP="00E53001">
      <w:pPr>
        <w:spacing w:line="240" w:lineRule="auto"/>
        <w:rPr>
          <w:rFonts w:ascii="Times New Roman" w:hAnsi="Times New Roman" w:cs="Times New Roman"/>
        </w:rPr>
      </w:pPr>
      <w:r>
        <w:rPr>
          <w:rFonts w:ascii="Times New Roman" w:hAnsi="Times New Roman" w:cs="Times New Roman"/>
        </w:rPr>
        <w:t xml:space="preserve">Page 326, Plate 8.6: </w:t>
      </w:r>
      <w:r w:rsidRPr="00A31116">
        <w:rPr>
          <w:rFonts w:ascii="Times New Roman" w:hAnsi="Times New Roman" w:cs="Times New Roman"/>
          <w:i/>
        </w:rPr>
        <w:t>Dicentra spectabilis</w:t>
      </w:r>
      <w:r>
        <w:rPr>
          <w:rFonts w:ascii="Times New Roman" w:hAnsi="Times New Roman" w:cs="Times New Roman"/>
        </w:rPr>
        <w:t xml:space="preserve"> </w:t>
      </w:r>
      <w:r w:rsidRPr="00A31116">
        <w:rPr>
          <w:rFonts w:ascii="Times New Roman" w:hAnsi="Times New Roman" w:cs="Times New Roman"/>
        </w:rPr>
        <w:sym w:font="Wingdings" w:char="F0E0"/>
      </w:r>
      <w:r>
        <w:rPr>
          <w:rFonts w:ascii="Times New Roman" w:hAnsi="Times New Roman" w:cs="Times New Roman"/>
        </w:rPr>
        <w:t xml:space="preserve"> </w:t>
      </w:r>
      <w:r w:rsidRPr="00A31116">
        <w:rPr>
          <w:rFonts w:ascii="Times New Roman" w:hAnsi="Times New Roman" w:cs="Times New Roman"/>
          <w:i/>
        </w:rPr>
        <w:t>Lamprocapnos</w:t>
      </w:r>
      <w:r>
        <w:rPr>
          <w:rFonts w:ascii="Times New Roman" w:hAnsi="Times New Roman" w:cs="Times New Roman"/>
        </w:rPr>
        <w:t xml:space="preserve"> </w:t>
      </w:r>
      <w:r w:rsidRPr="00A31116">
        <w:rPr>
          <w:rFonts w:ascii="Times New Roman" w:hAnsi="Times New Roman" w:cs="Times New Roman"/>
          <w:i/>
        </w:rPr>
        <w:t>spectabilis</w:t>
      </w:r>
    </w:p>
    <w:p w14:paraId="0EFB2311" w14:textId="544DA456" w:rsidR="002444AE" w:rsidRDefault="002444AE" w:rsidP="00E53001">
      <w:pPr>
        <w:spacing w:line="240" w:lineRule="auto"/>
        <w:rPr>
          <w:rFonts w:ascii="Times New Roman" w:hAnsi="Times New Roman" w:cs="Times New Roman"/>
        </w:rPr>
      </w:pPr>
      <w:r>
        <w:rPr>
          <w:rFonts w:ascii="Times New Roman" w:hAnsi="Times New Roman" w:cs="Times New Roman"/>
        </w:rPr>
        <w:t xml:space="preserve">Page 327, column 1, line 4 in Discussion: Ortiz et al. 2007 </w:t>
      </w:r>
      <w:r w:rsidRPr="002444AE">
        <w:rPr>
          <w:rFonts w:ascii="Times New Roman" w:hAnsi="Times New Roman" w:cs="Times New Roman"/>
        </w:rPr>
        <w:sym w:font="Wingdings" w:char="F0E0"/>
      </w:r>
      <w:r>
        <w:rPr>
          <w:rFonts w:ascii="Times New Roman" w:hAnsi="Times New Roman" w:cs="Times New Roman"/>
        </w:rPr>
        <w:t xml:space="preserve"> Ortiz et al. 2007, 2016</w:t>
      </w:r>
    </w:p>
    <w:p w14:paraId="537D063C" w14:textId="77777777" w:rsidR="000A3682" w:rsidRDefault="000A3682" w:rsidP="00E53001">
      <w:pPr>
        <w:spacing w:line="240" w:lineRule="auto"/>
        <w:rPr>
          <w:rFonts w:ascii="Times New Roman" w:hAnsi="Times New Roman" w:cs="Times New Roman"/>
        </w:rPr>
      </w:pPr>
      <w:r>
        <w:rPr>
          <w:rFonts w:ascii="Times New Roman" w:hAnsi="Times New Roman" w:cs="Times New Roman"/>
        </w:rPr>
        <w:t xml:space="preserve">Page 327, column 2, line 3: Tinosporoideae </w:t>
      </w:r>
      <w:r w:rsidRPr="000A3682">
        <w:rPr>
          <w:rFonts w:ascii="Times New Roman" w:hAnsi="Times New Roman" w:cs="Times New Roman"/>
        </w:rPr>
        <w:sym w:font="Wingdings" w:char="F0E0"/>
      </w:r>
      <w:r>
        <w:rPr>
          <w:rFonts w:ascii="Times New Roman" w:hAnsi="Times New Roman" w:cs="Times New Roman"/>
        </w:rPr>
        <w:t xml:space="preserve"> Chasmantheroideae  </w:t>
      </w:r>
    </w:p>
    <w:p w14:paraId="7E651B70" w14:textId="77777777" w:rsidR="000A3682" w:rsidRDefault="000A3682" w:rsidP="00E53001">
      <w:pPr>
        <w:spacing w:line="240" w:lineRule="auto"/>
        <w:rPr>
          <w:rFonts w:ascii="Times New Roman" w:hAnsi="Times New Roman" w:cs="Times New Roman"/>
        </w:rPr>
      </w:pPr>
      <w:r>
        <w:rPr>
          <w:rFonts w:ascii="Times New Roman" w:hAnsi="Times New Roman" w:cs="Times New Roman"/>
        </w:rPr>
        <w:t xml:space="preserve">Page 327, column 2, line 3: add </w:t>
      </w:r>
      <w:r w:rsidRPr="000A3682">
        <w:rPr>
          <w:rFonts w:ascii="Times New Roman" w:hAnsi="Times New Roman" w:cs="Times New Roman"/>
          <w:i/>
        </w:rPr>
        <w:t>Coscinium</w:t>
      </w:r>
      <w:r>
        <w:rPr>
          <w:rFonts w:ascii="Times New Roman" w:hAnsi="Times New Roman" w:cs="Times New Roman"/>
        </w:rPr>
        <w:t xml:space="preserve"> to examples of genera in Chasmantheroideae</w:t>
      </w:r>
    </w:p>
    <w:p w14:paraId="07DA8A42" w14:textId="77777777" w:rsidR="00E44755" w:rsidRDefault="00E44755" w:rsidP="00E53001">
      <w:pPr>
        <w:spacing w:line="240" w:lineRule="auto"/>
        <w:rPr>
          <w:rFonts w:ascii="Times New Roman" w:hAnsi="Times New Roman" w:cs="Times New Roman"/>
        </w:rPr>
      </w:pPr>
      <w:r>
        <w:rPr>
          <w:rFonts w:ascii="Times New Roman" w:hAnsi="Times New Roman" w:cs="Times New Roman"/>
        </w:rPr>
        <w:t xml:space="preserve">Page 327, column 2, line 11 in description: with short to elongate receptacle. </w:t>
      </w:r>
      <w:r w:rsidRPr="00E44755">
        <w:rPr>
          <w:rFonts w:ascii="Times New Roman" w:hAnsi="Times New Roman" w:cs="Times New Roman"/>
        </w:rPr>
        <w:sym w:font="Wingdings" w:char="F0E0"/>
      </w:r>
      <w:r>
        <w:rPr>
          <w:rFonts w:ascii="Times New Roman" w:hAnsi="Times New Roman" w:cs="Times New Roman"/>
        </w:rPr>
        <w:t xml:space="preserve"> with </w:t>
      </w:r>
      <w:r w:rsidRPr="00E44755">
        <w:rPr>
          <w:rFonts w:ascii="Times New Roman" w:hAnsi="Times New Roman" w:cs="Times New Roman"/>
          <w:b/>
        </w:rPr>
        <w:t>well-developed</w:t>
      </w:r>
      <w:r>
        <w:rPr>
          <w:rFonts w:ascii="Times New Roman" w:hAnsi="Times New Roman" w:cs="Times New Roman"/>
        </w:rPr>
        <w:t xml:space="preserve">, short to elongate </w:t>
      </w:r>
      <w:r w:rsidRPr="00E44755">
        <w:rPr>
          <w:rFonts w:ascii="Times New Roman" w:hAnsi="Times New Roman" w:cs="Times New Roman"/>
          <w:b/>
        </w:rPr>
        <w:t>receptacle</w:t>
      </w:r>
      <w:r>
        <w:rPr>
          <w:rFonts w:ascii="Times New Roman" w:hAnsi="Times New Roman" w:cs="Times New Roman"/>
        </w:rPr>
        <w:t>.</w:t>
      </w:r>
    </w:p>
    <w:p w14:paraId="65F6AF1C" w14:textId="77777777" w:rsidR="00B13EA5" w:rsidRDefault="00B13EA5" w:rsidP="00E53001">
      <w:pPr>
        <w:spacing w:line="240" w:lineRule="auto"/>
        <w:rPr>
          <w:rFonts w:ascii="Times New Roman" w:hAnsi="Times New Roman" w:cs="Times New Roman"/>
        </w:rPr>
      </w:pPr>
      <w:r>
        <w:rPr>
          <w:rFonts w:ascii="Times New Roman" w:hAnsi="Times New Roman" w:cs="Times New Roman"/>
        </w:rPr>
        <w:t xml:space="preserve">Page 329, column 1, line 8: (Hoot 1995; Johansson and Jansen 1993). </w:t>
      </w:r>
      <w:r w:rsidRPr="00B13EA5">
        <w:rPr>
          <w:rFonts w:ascii="Times New Roman" w:hAnsi="Times New Roman" w:cs="Times New Roman"/>
        </w:rPr>
        <w:sym w:font="Wingdings" w:char="F0E0"/>
      </w:r>
      <w:r>
        <w:rPr>
          <w:rFonts w:ascii="Times New Roman" w:hAnsi="Times New Roman" w:cs="Times New Roman"/>
        </w:rPr>
        <w:t xml:space="preserve"> (Hoot 1995; Johansson and Jansen 1993; Wang et al. 2005), although other in other analyses </w:t>
      </w:r>
      <w:r w:rsidRPr="00B13EA5">
        <w:rPr>
          <w:rFonts w:ascii="Times New Roman" w:hAnsi="Times New Roman" w:cs="Times New Roman"/>
          <w:i/>
        </w:rPr>
        <w:t>Glaucidium</w:t>
      </w:r>
      <w:r>
        <w:rPr>
          <w:rFonts w:ascii="Times New Roman" w:hAnsi="Times New Roman" w:cs="Times New Roman"/>
        </w:rPr>
        <w:t xml:space="preserve"> is sister to the rest, followed by Hydrastis (Hoot et al. 2015; Wang et al. 2009, 2016).</w:t>
      </w:r>
    </w:p>
    <w:p w14:paraId="43A8BAA9" w14:textId="77777777" w:rsidR="00D61F3C" w:rsidRDefault="00D61F3C" w:rsidP="00E53001">
      <w:pPr>
        <w:spacing w:line="240" w:lineRule="auto"/>
        <w:rPr>
          <w:rFonts w:ascii="Times New Roman" w:hAnsi="Times New Roman" w:cs="Times New Roman"/>
        </w:rPr>
      </w:pPr>
      <w:r>
        <w:rPr>
          <w:rFonts w:ascii="Times New Roman" w:hAnsi="Times New Roman" w:cs="Times New Roman"/>
        </w:rPr>
        <w:t xml:space="preserve">Page 329, column 1, line 36: (Hoot 1995;… </w:t>
      </w:r>
      <w:r w:rsidRPr="00D61F3C">
        <w:rPr>
          <w:rFonts w:ascii="Times New Roman" w:hAnsi="Times New Roman" w:cs="Times New Roman"/>
        </w:rPr>
        <w:sym w:font="Wingdings" w:char="F0E0"/>
      </w:r>
      <w:r>
        <w:rPr>
          <w:rFonts w:ascii="Times New Roman" w:hAnsi="Times New Roman" w:cs="Times New Roman"/>
        </w:rPr>
        <w:t xml:space="preserve"> (Cossard et al. 2016; Hoot 1995; …  And insert the following sentences immediately after – Thus, Cossard and associates adopt the following subfamilies: Claucidoideae (</w:t>
      </w:r>
      <w:r w:rsidRPr="00D61F3C">
        <w:rPr>
          <w:rFonts w:ascii="Times New Roman" w:hAnsi="Times New Roman" w:cs="Times New Roman"/>
          <w:i/>
        </w:rPr>
        <w:t>Glaucidium</w:t>
      </w:r>
      <w:r>
        <w:rPr>
          <w:rFonts w:ascii="Times New Roman" w:hAnsi="Times New Roman" w:cs="Times New Roman"/>
        </w:rPr>
        <w:t>), Hydrastidoideae (</w:t>
      </w:r>
      <w:r w:rsidRPr="00D61F3C">
        <w:rPr>
          <w:rFonts w:ascii="Times New Roman" w:hAnsi="Times New Roman" w:cs="Times New Roman"/>
          <w:i/>
        </w:rPr>
        <w:t>Hydrastis</w:t>
      </w:r>
      <w:r>
        <w:rPr>
          <w:rFonts w:ascii="Times New Roman" w:hAnsi="Times New Roman" w:cs="Times New Roman"/>
        </w:rPr>
        <w:t>), Coptidoideae (</w:t>
      </w:r>
      <w:r w:rsidRPr="00D61F3C">
        <w:rPr>
          <w:rFonts w:ascii="Times New Roman" w:hAnsi="Times New Roman" w:cs="Times New Roman"/>
          <w:i/>
        </w:rPr>
        <w:t>Xanthorhiza, Coptis</w:t>
      </w:r>
      <w:r>
        <w:rPr>
          <w:rFonts w:ascii="Times New Roman" w:hAnsi="Times New Roman" w:cs="Times New Roman"/>
        </w:rPr>
        <w:t xml:space="preserve">), with the remaining taxa placed in an expanded Ranunculoideae (incl. “Thalictroideae”). Within the </w:t>
      </w:r>
      <w:r w:rsidR="00734CF5">
        <w:rPr>
          <w:rFonts w:ascii="Times New Roman" w:hAnsi="Times New Roman" w:cs="Times New Roman"/>
        </w:rPr>
        <w:t>diverse</w:t>
      </w:r>
      <w:r>
        <w:rPr>
          <w:rFonts w:ascii="Times New Roman" w:hAnsi="Times New Roman" w:cs="Times New Roman"/>
        </w:rPr>
        <w:t xml:space="preserve"> subfamily Ranunculoideae, </w:t>
      </w:r>
      <w:r w:rsidRPr="00D61F3C">
        <w:rPr>
          <w:rFonts w:ascii="Times New Roman" w:hAnsi="Times New Roman" w:cs="Times New Roman"/>
          <w:i/>
        </w:rPr>
        <w:t>Adonis</w:t>
      </w:r>
      <w:r>
        <w:rPr>
          <w:rFonts w:ascii="Times New Roman" w:hAnsi="Times New Roman" w:cs="Times New Roman"/>
        </w:rPr>
        <w:t xml:space="preserve"> and </w:t>
      </w:r>
      <w:r w:rsidRPr="00D61F3C">
        <w:rPr>
          <w:rFonts w:ascii="Times New Roman" w:hAnsi="Times New Roman" w:cs="Times New Roman"/>
          <w:i/>
        </w:rPr>
        <w:t>Trollius</w:t>
      </w:r>
      <w:r>
        <w:rPr>
          <w:rFonts w:ascii="Times New Roman" w:hAnsi="Times New Roman" w:cs="Times New Roman"/>
        </w:rPr>
        <w:t xml:space="preserve"> (Adonideae) are sister to a clade including </w:t>
      </w:r>
      <w:r w:rsidRPr="00D61F3C">
        <w:rPr>
          <w:rFonts w:ascii="Times New Roman" w:hAnsi="Times New Roman" w:cs="Times New Roman"/>
          <w:i/>
        </w:rPr>
        <w:t>Thalictrum</w:t>
      </w:r>
      <w:r>
        <w:rPr>
          <w:rFonts w:ascii="Times New Roman" w:hAnsi="Times New Roman" w:cs="Times New Roman"/>
        </w:rPr>
        <w:t xml:space="preserve">, </w:t>
      </w:r>
      <w:r w:rsidRPr="00D61F3C">
        <w:rPr>
          <w:rFonts w:ascii="Times New Roman" w:hAnsi="Times New Roman" w:cs="Times New Roman"/>
          <w:i/>
        </w:rPr>
        <w:t>Isopyrum</w:t>
      </w:r>
      <w:r>
        <w:rPr>
          <w:rFonts w:ascii="Times New Roman" w:hAnsi="Times New Roman" w:cs="Times New Roman"/>
        </w:rPr>
        <w:t xml:space="preserve">, </w:t>
      </w:r>
      <w:r w:rsidRPr="00D61F3C">
        <w:rPr>
          <w:rFonts w:ascii="Times New Roman" w:hAnsi="Times New Roman" w:cs="Times New Roman"/>
          <w:i/>
        </w:rPr>
        <w:t>Aquilegia</w:t>
      </w:r>
      <w:r>
        <w:rPr>
          <w:rFonts w:ascii="Times New Roman" w:hAnsi="Times New Roman" w:cs="Times New Roman"/>
        </w:rPr>
        <w:t xml:space="preserve"> and relatives, while the remaining tribes, e.g., </w:t>
      </w:r>
      <w:r w:rsidRPr="00734CF5">
        <w:rPr>
          <w:rFonts w:ascii="Times New Roman" w:hAnsi="Times New Roman" w:cs="Times New Roman"/>
          <w:i/>
        </w:rPr>
        <w:t>Helleboreae, Caltheae, Nigelleae, Cimicifugeae, delphinieae, ranunclueae</w:t>
      </w:r>
      <w:r>
        <w:rPr>
          <w:rFonts w:ascii="Times New Roman" w:hAnsi="Times New Roman" w:cs="Times New Roman"/>
        </w:rPr>
        <w:t xml:space="preserve">, and </w:t>
      </w:r>
      <w:r w:rsidRPr="00734CF5">
        <w:rPr>
          <w:rFonts w:ascii="Times New Roman" w:hAnsi="Times New Roman" w:cs="Times New Roman"/>
          <w:i/>
        </w:rPr>
        <w:t>Anemoneae</w:t>
      </w:r>
      <w:r>
        <w:rPr>
          <w:rFonts w:ascii="Times New Roman" w:hAnsi="Times New Roman" w:cs="Times New Roman"/>
        </w:rPr>
        <w:t>, form a large clade.</w:t>
      </w:r>
    </w:p>
    <w:p w14:paraId="2DF854A8" w14:textId="50BDC633" w:rsidR="003D6C1C" w:rsidRDefault="003D6C1C" w:rsidP="00E53001">
      <w:pPr>
        <w:spacing w:line="240" w:lineRule="auto"/>
        <w:rPr>
          <w:rFonts w:ascii="Times New Roman" w:hAnsi="Times New Roman" w:cs="Times New Roman"/>
        </w:rPr>
      </w:pPr>
      <w:r>
        <w:rPr>
          <w:rFonts w:ascii="Times New Roman" w:hAnsi="Times New Roman" w:cs="Times New Roman"/>
        </w:rPr>
        <w:t xml:space="preserve">Page 330, column 1, line 3 in </w:t>
      </w:r>
      <w:r w:rsidRPr="003D6C1C">
        <w:rPr>
          <w:rFonts w:ascii="Times New Roman" w:hAnsi="Times New Roman" w:cs="Times New Roman"/>
          <w:b/>
        </w:rPr>
        <w:t>Discussion</w:t>
      </w:r>
      <w:r>
        <w:rPr>
          <w:rFonts w:ascii="Times New Roman" w:hAnsi="Times New Roman" w:cs="Times New Roman"/>
        </w:rPr>
        <w:t>: add Hsieh et al. 2022 to references supporting monophyly of family.</w:t>
      </w:r>
    </w:p>
    <w:p w14:paraId="3B0DB80B" w14:textId="78FD7181" w:rsidR="00EC1E62" w:rsidRDefault="00EC1E62" w:rsidP="00E53001">
      <w:pPr>
        <w:spacing w:line="240" w:lineRule="auto"/>
        <w:rPr>
          <w:rFonts w:ascii="Times New Roman" w:hAnsi="Times New Roman" w:cs="Times New Roman"/>
        </w:rPr>
      </w:pPr>
      <w:r>
        <w:rPr>
          <w:rFonts w:ascii="Times New Roman" w:hAnsi="Times New Roman" w:cs="Times New Roman"/>
        </w:rPr>
        <w:t xml:space="preserve">Page 330, column 2, line 7: (Stevens 2001, onward). </w:t>
      </w:r>
      <w:r w:rsidRPr="00EC1E62">
        <w:rPr>
          <w:rFonts w:ascii="Times New Roman" w:hAnsi="Times New Roman" w:cs="Times New Roman"/>
        </w:rPr>
        <w:sym w:font="Wingdings" w:char="F0E0"/>
      </w:r>
      <w:r>
        <w:rPr>
          <w:rFonts w:ascii="Times New Roman" w:hAnsi="Times New Roman" w:cs="Times New Roman"/>
        </w:rPr>
        <w:t xml:space="preserve"> (Stevens 2001, onward; Wang et al. 2009).</w:t>
      </w:r>
    </w:p>
    <w:p w14:paraId="0BABCEE7" w14:textId="47ED196F" w:rsidR="003D6C1C" w:rsidRDefault="003D6C1C" w:rsidP="00E53001">
      <w:pPr>
        <w:spacing w:line="240" w:lineRule="auto"/>
        <w:rPr>
          <w:rFonts w:ascii="Times New Roman" w:hAnsi="Times New Roman" w:cs="Times New Roman"/>
        </w:rPr>
      </w:pPr>
      <w:r>
        <w:rPr>
          <w:rFonts w:ascii="Times New Roman" w:hAnsi="Times New Roman" w:cs="Times New Roman"/>
        </w:rPr>
        <w:t>Page 331, column 1, line 1: add Hsieh et al. 2022 to references regarding Berberidoideae.</w:t>
      </w:r>
    </w:p>
    <w:p w14:paraId="185A3EE3" w14:textId="7E833C43" w:rsidR="00A9457E" w:rsidRDefault="00A9457E" w:rsidP="00E53001">
      <w:pPr>
        <w:spacing w:line="240" w:lineRule="auto"/>
        <w:rPr>
          <w:rFonts w:ascii="Times New Roman" w:hAnsi="Times New Roman" w:cs="Times New Roman"/>
        </w:rPr>
      </w:pPr>
      <w:r>
        <w:rPr>
          <w:rFonts w:ascii="Times New Roman" w:hAnsi="Times New Roman" w:cs="Times New Roman"/>
        </w:rPr>
        <w:lastRenderedPageBreak/>
        <w:t xml:space="preserve">Page 331, column 1, line 7 in description: </w:t>
      </w:r>
      <w:r w:rsidRPr="00A9457E">
        <w:rPr>
          <w:rFonts w:ascii="Times New Roman" w:hAnsi="Times New Roman" w:cs="Times New Roman"/>
          <w:b/>
        </w:rPr>
        <w:t>but often lobed or dissected</w:t>
      </w:r>
      <w:r>
        <w:rPr>
          <w:rFonts w:ascii="Times New Roman" w:hAnsi="Times New Roman" w:cs="Times New Roman"/>
        </w:rPr>
        <w:t xml:space="preserve">, </w:t>
      </w:r>
      <w:r w:rsidRPr="00A9457E">
        <w:rPr>
          <w:rFonts w:ascii="Times New Roman" w:hAnsi="Times New Roman" w:cs="Times New Roman"/>
        </w:rPr>
        <w:sym w:font="Wingdings" w:char="F0E0"/>
      </w:r>
      <w:r>
        <w:rPr>
          <w:rFonts w:ascii="Times New Roman" w:hAnsi="Times New Roman" w:cs="Times New Roman"/>
        </w:rPr>
        <w:t xml:space="preserve"> </w:t>
      </w:r>
      <w:r w:rsidRPr="00A9457E">
        <w:rPr>
          <w:rFonts w:ascii="Times New Roman" w:hAnsi="Times New Roman" w:cs="Times New Roman"/>
          <w:b/>
        </w:rPr>
        <w:t>but often lobed or dissected and with broad base</w:t>
      </w:r>
      <w:r>
        <w:rPr>
          <w:rFonts w:ascii="Times New Roman" w:hAnsi="Times New Roman" w:cs="Times New Roman"/>
        </w:rPr>
        <w:t>,</w:t>
      </w:r>
    </w:p>
    <w:p w14:paraId="7AB18B55" w14:textId="0E3C991E" w:rsidR="00DE023E" w:rsidRDefault="00DE023E" w:rsidP="00E53001">
      <w:pPr>
        <w:spacing w:line="240" w:lineRule="auto"/>
        <w:rPr>
          <w:rFonts w:ascii="Times New Roman" w:hAnsi="Times New Roman" w:cs="Times New Roman"/>
        </w:rPr>
      </w:pPr>
      <w:r>
        <w:rPr>
          <w:rFonts w:ascii="Times New Roman" w:hAnsi="Times New Roman" w:cs="Times New Roman"/>
        </w:rPr>
        <w:t>Page 331, column 2, line 3 in Discussion: add reference: Sauquet et al. 2015</w:t>
      </w:r>
    </w:p>
    <w:p w14:paraId="592B497A" w14:textId="2AF0CCAB" w:rsidR="004F0E44" w:rsidRDefault="00666F2D" w:rsidP="00E53001">
      <w:pPr>
        <w:spacing w:line="240" w:lineRule="auto"/>
        <w:rPr>
          <w:rFonts w:ascii="Times New Roman" w:hAnsi="Times New Roman" w:cs="Times New Roman"/>
        </w:rPr>
      </w:pPr>
      <w:r>
        <w:rPr>
          <w:rFonts w:ascii="Times New Roman" w:hAnsi="Times New Roman" w:cs="Times New Roman"/>
        </w:rPr>
        <w:t xml:space="preserve">Page 331, column 2, line 4 from bottom: Hoot et al. (1997) </w:t>
      </w:r>
      <w:r w:rsidRPr="00666F2D">
        <w:rPr>
          <w:rFonts w:ascii="Times New Roman" w:hAnsi="Times New Roman" w:cs="Times New Roman"/>
        </w:rPr>
        <w:sym w:font="Wingdings" w:char="F0E0"/>
      </w:r>
      <w:r>
        <w:rPr>
          <w:rFonts w:ascii="Times New Roman" w:hAnsi="Times New Roman" w:cs="Times New Roman"/>
        </w:rPr>
        <w:t xml:space="preserve"> Hoot et al. (1997, 2015)</w:t>
      </w:r>
    </w:p>
    <w:p w14:paraId="6CAEC44E" w14:textId="77777777" w:rsidR="00666F2D" w:rsidRDefault="00666F2D" w:rsidP="00E53001">
      <w:pPr>
        <w:spacing w:line="240" w:lineRule="auto"/>
        <w:rPr>
          <w:rFonts w:ascii="Times New Roman" w:hAnsi="Times New Roman" w:cs="Times New Roman"/>
        </w:rPr>
      </w:pPr>
      <w:r>
        <w:rPr>
          <w:rFonts w:ascii="Times New Roman" w:hAnsi="Times New Roman" w:cs="Times New Roman"/>
        </w:rPr>
        <w:t xml:space="preserve">Page 332, column 1, line 11: are sister to </w:t>
      </w:r>
      <w:r w:rsidRPr="00666F2D">
        <w:rPr>
          <w:rFonts w:ascii="Times New Roman" w:hAnsi="Times New Roman" w:cs="Times New Roman"/>
        </w:rPr>
        <w:sym w:font="Wingdings" w:char="F0E0"/>
      </w:r>
      <w:r>
        <w:rPr>
          <w:rFonts w:ascii="Times New Roman" w:hAnsi="Times New Roman" w:cs="Times New Roman"/>
        </w:rPr>
        <w:t xml:space="preserve"> are possibly sister to</w:t>
      </w:r>
    </w:p>
    <w:p w14:paraId="6D77B386" w14:textId="503639FF" w:rsidR="00A31116" w:rsidRDefault="00A31116" w:rsidP="00E53001">
      <w:pPr>
        <w:spacing w:line="240" w:lineRule="auto"/>
        <w:rPr>
          <w:rFonts w:ascii="Times New Roman" w:hAnsi="Times New Roman" w:cs="Times New Roman"/>
        </w:rPr>
      </w:pPr>
      <w:r>
        <w:rPr>
          <w:rFonts w:ascii="Times New Roman" w:hAnsi="Times New Roman" w:cs="Times New Roman"/>
        </w:rPr>
        <w:t xml:space="preserve">Page 332, column 2, line 7: </w:t>
      </w:r>
      <w:r w:rsidRPr="00A31116">
        <w:rPr>
          <w:rFonts w:ascii="Times New Roman" w:hAnsi="Times New Roman" w:cs="Times New Roman"/>
          <w:i/>
        </w:rPr>
        <w:t>Dicentra</w:t>
      </w:r>
      <w:r>
        <w:rPr>
          <w:rFonts w:ascii="Times New Roman" w:hAnsi="Times New Roman" w:cs="Times New Roman"/>
        </w:rPr>
        <w:t xml:space="preserve">, </w:t>
      </w:r>
      <w:r w:rsidRPr="00A31116">
        <w:rPr>
          <w:rFonts w:ascii="Times New Roman" w:hAnsi="Times New Roman" w:cs="Times New Roman"/>
          <w:i/>
        </w:rPr>
        <w:t>Corydalis</w:t>
      </w:r>
      <w:r>
        <w:rPr>
          <w:rFonts w:ascii="Times New Roman" w:hAnsi="Times New Roman" w:cs="Times New Roman"/>
        </w:rPr>
        <w:t xml:space="preserve">, … </w:t>
      </w:r>
      <w:r w:rsidRPr="00A31116">
        <w:rPr>
          <w:rFonts w:ascii="Times New Roman" w:hAnsi="Times New Roman" w:cs="Times New Roman"/>
        </w:rPr>
        <w:sym w:font="Wingdings" w:char="F0E0"/>
      </w:r>
      <w:r>
        <w:rPr>
          <w:rFonts w:ascii="Times New Roman" w:hAnsi="Times New Roman" w:cs="Times New Roman"/>
        </w:rPr>
        <w:t xml:space="preserve"> </w:t>
      </w:r>
      <w:r w:rsidRPr="00A31116">
        <w:rPr>
          <w:rFonts w:ascii="Times New Roman" w:hAnsi="Times New Roman" w:cs="Times New Roman"/>
          <w:i/>
        </w:rPr>
        <w:t>Lamprocapnos</w:t>
      </w:r>
      <w:r>
        <w:rPr>
          <w:rFonts w:ascii="Times New Roman" w:hAnsi="Times New Roman" w:cs="Times New Roman"/>
        </w:rPr>
        <w:t xml:space="preserve">, </w:t>
      </w:r>
      <w:r w:rsidRPr="00A31116">
        <w:rPr>
          <w:rFonts w:ascii="Times New Roman" w:hAnsi="Times New Roman" w:cs="Times New Roman"/>
          <w:i/>
        </w:rPr>
        <w:t>Dicentra</w:t>
      </w:r>
      <w:r>
        <w:rPr>
          <w:rFonts w:ascii="Times New Roman" w:hAnsi="Times New Roman" w:cs="Times New Roman"/>
        </w:rPr>
        <w:t xml:space="preserve">, </w:t>
      </w:r>
      <w:r w:rsidRPr="00A31116">
        <w:rPr>
          <w:rFonts w:ascii="Times New Roman" w:hAnsi="Times New Roman" w:cs="Times New Roman"/>
          <w:i/>
        </w:rPr>
        <w:t>Corydalis</w:t>
      </w:r>
      <w:r>
        <w:rPr>
          <w:rFonts w:ascii="Times New Roman" w:hAnsi="Times New Roman" w:cs="Times New Roman"/>
        </w:rPr>
        <w:t>, …</w:t>
      </w:r>
    </w:p>
    <w:p w14:paraId="07ADCF43" w14:textId="0A760A59" w:rsidR="00666F2D" w:rsidRDefault="00666F2D" w:rsidP="00E53001">
      <w:pPr>
        <w:spacing w:line="240" w:lineRule="auto"/>
        <w:rPr>
          <w:rFonts w:ascii="Times New Roman" w:hAnsi="Times New Roman" w:cs="Times New Roman"/>
        </w:rPr>
      </w:pPr>
      <w:r>
        <w:rPr>
          <w:rFonts w:ascii="Times New Roman" w:hAnsi="Times New Roman" w:cs="Times New Roman"/>
        </w:rPr>
        <w:t xml:space="preserve">Page 332, column 2, line 9: … stamens. </w:t>
      </w:r>
      <w:r w:rsidRPr="00666F2D">
        <w:rPr>
          <w:rFonts w:ascii="Times New Roman" w:hAnsi="Times New Roman" w:cs="Times New Roman"/>
        </w:rPr>
        <w:sym w:font="Wingdings" w:char="F0E0"/>
      </w:r>
      <w:r>
        <w:rPr>
          <w:rFonts w:ascii="Times New Roman" w:hAnsi="Times New Roman" w:cs="Times New Roman"/>
        </w:rPr>
        <w:t xml:space="preserve"> … stamens (and possibly also opaque latex).</w:t>
      </w:r>
    </w:p>
    <w:p w14:paraId="31F4F89C" w14:textId="77777777" w:rsidR="00924687" w:rsidRDefault="00924687" w:rsidP="00E53001">
      <w:pPr>
        <w:spacing w:line="240" w:lineRule="auto"/>
        <w:rPr>
          <w:rFonts w:ascii="Times New Roman" w:hAnsi="Times New Roman" w:cs="Times New Roman"/>
          <w:b/>
        </w:rPr>
      </w:pPr>
      <w:r>
        <w:rPr>
          <w:rFonts w:ascii="Times New Roman" w:hAnsi="Times New Roman" w:cs="Times New Roman"/>
        </w:rPr>
        <w:t xml:space="preserve">Page 333, column 1, Key to families of Proteales and some phylogenetically adjacent eudicots: Buxaceae </w:t>
      </w:r>
      <w:r w:rsidRPr="00924687">
        <w:rPr>
          <w:rFonts w:ascii="Times New Roman" w:hAnsi="Times New Roman" w:cs="Times New Roman"/>
        </w:rPr>
        <w:sym w:font="Wingdings" w:char="F0E0"/>
      </w:r>
      <w:r>
        <w:rPr>
          <w:rFonts w:ascii="Times New Roman" w:hAnsi="Times New Roman" w:cs="Times New Roman"/>
        </w:rPr>
        <w:t xml:space="preserve"> </w:t>
      </w:r>
      <w:r w:rsidRPr="00924687">
        <w:rPr>
          <w:rFonts w:ascii="Times New Roman" w:hAnsi="Times New Roman" w:cs="Times New Roman"/>
          <w:b/>
        </w:rPr>
        <w:t>Buxaceae</w:t>
      </w:r>
    </w:p>
    <w:p w14:paraId="1DF24626" w14:textId="77777777" w:rsidR="00924687" w:rsidRPr="00924687" w:rsidRDefault="00924687" w:rsidP="00E53001">
      <w:pPr>
        <w:spacing w:line="240" w:lineRule="auto"/>
        <w:rPr>
          <w:rFonts w:ascii="Times New Roman" w:hAnsi="Times New Roman" w:cs="Times New Roman"/>
        </w:rPr>
      </w:pPr>
      <w:r w:rsidRPr="00924687">
        <w:rPr>
          <w:rFonts w:ascii="Times New Roman" w:hAnsi="Times New Roman" w:cs="Times New Roman"/>
        </w:rPr>
        <w:t>Page 3</w:t>
      </w:r>
      <w:r>
        <w:rPr>
          <w:rFonts w:ascii="Times New Roman" w:hAnsi="Times New Roman" w:cs="Times New Roman"/>
        </w:rPr>
        <w:t xml:space="preserve">33, column 1, Key to families…: fruit a capsule </w:t>
      </w:r>
      <w:r w:rsidRPr="00924687">
        <w:rPr>
          <w:rFonts w:ascii="Times New Roman" w:hAnsi="Times New Roman" w:cs="Times New Roman"/>
        </w:rPr>
        <w:sym w:font="Wingdings" w:char="F0E0"/>
      </w:r>
      <w:r>
        <w:rPr>
          <w:rFonts w:ascii="Times New Roman" w:hAnsi="Times New Roman" w:cs="Times New Roman"/>
        </w:rPr>
        <w:t xml:space="preserve"> fruit a capsule or drupe [correction on the lead to Buxaceae]</w:t>
      </w:r>
    </w:p>
    <w:p w14:paraId="7279F299" w14:textId="77777777" w:rsidR="005E7D25" w:rsidRDefault="005E7D25" w:rsidP="00E53001">
      <w:pPr>
        <w:spacing w:line="240" w:lineRule="auto"/>
        <w:rPr>
          <w:rFonts w:ascii="Times New Roman" w:hAnsi="Times New Roman" w:cs="Times New Roman"/>
        </w:rPr>
      </w:pPr>
      <w:r>
        <w:rPr>
          <w:rFonts w:ascii="Times New Roman" w:hAnsi="Times New Roman" w:cs="Times New Roman"/>
        </w:rPr>
        <w:t xml:space="preserve">Page 333, column 2, line 11: …2011). </w:t>
      </w:r>
      <w:r w:rsidRPr="005E7D25">
        <w:rPr>
          <w:rFonts w:ascii="Times New Roman" w:hAnsi="Times New Roman" w:cs="Times New Roman"/>
        </w:rPr>
        <w:sym w:font="Wingdings" w:char="F0E0"/>
      </w:r>
      <w:r>
        <w:rPr>
          <w:rFonts w:ascii="Times New Roman" w:hAnsi="Times New Roman" w:cs="Times New Roman"/>
        </w:rPr>
        <w:t xml:space="preserve"> …2011; Cronk et al. 2015).</w:t>
      </w:r>
      <w:r w:rsidR="006E77BD">
        <w:rPr>
          <w:rFonts w:ascii="Times New Roman" w:hAnsi="Times New Roman" w:cs="Times New Roman"/>
        </w:rPr>
        <w:t xml:space="preserve"> [also add Li et al. 2019]</w:t>
      </w:r>
    </w:p>
    <w:p w14:paraId="4B5CCCC5" w14:textId="77777777" w:rsidR="00E12074" w:rsidRDefault="00E12074" w:rsidP="00E53001">
      <w:pPr>
        <w:spacing w:line="240" w:lineRule="auto"/>
        <w:rPr>
          <w:rFonts w:ascii="Times New Roman" w:hAnsi="Times New Roman" w:cs="Times New Roman"/>
        </w:rPr>
      </w:pPr>
      <w:r>
        <w:rPr>
          <w:rFonts w:ascii="Times New Roman" w:hAnsi="Times New Roman" w:cs="Times New Roman"/>
        </w:rPr>
        <w:t xml:space="preserve">Page 333, column 2, line 17: with </w:t>
      </w:r>
      <w:r w:rsidRPr="00E12074">
        <w:rPr>
          <w:rFonts w:ascii="Times New Roman" w:hAnsi="Times New Roman" w:cs="Times New Roman"/>
          <w:b/>
        </w:rPr>
        <w:t>Proteaceae</w:t>
      </w:r>
      <w:r>
        <w:rPr>
          <w:rFonts w:ascii="Times New Roman" w:hAnsi="Times New Roman" w:cs="Times New Roman"/>
        </w:rPr>
        <w:t xml:space="preserve">, </w:t>
      </w:r>
      <w:r w:rsidRPr="00E12074">
        <w:rPr>
          <w:rFonts w:ascii="Times New Roman" w:hAnsi="Times New Roman" w:cs="Times New Roman"/>
          <w:b/>
        </w:rPr>
        <w:t>Platanaceae</w:t>
      </w:r>
      <w:r>
        <w:rPr>
          <w:rFonts w:ascii="Times New Roman" w:hAnsi="Times New Roman" w:cs="Times New Roman"/>
        </w:rPr>
        <w:t xml:space="preserve">, and Nelumbonaceae forming a clade </w:t>
      </w:r>
      <w:r w:rsidRPr="00E12074">
        <w:rPr>
          <w:rFonts w:ascii="Times New Roman" w:hAnsi="Times New Roman" w:cs="Times New Roman"/>
        </w:rPr>
        <w:sym w:font="Wingdings" w:char="F0E0"/>
      </w:r>
      <w:r>
        <w:rPr>
          <w:rFonts w:ascii="Times New Roman" w:hAnsi="Times New Roman" w:cs="Times New Roman"/>
        </w:rPr>
        <w:t xml:space="preserve"> with </w:t>
      </w:r>
      <w:r w:rsidRPr="00E12074">
        <w:rPr>
          <w:rFonts w:ascii="Times New Roman" w:hAnsi="Times New Roman" w:cs="Times New Roman"/>
          <w:b/>
        </w:rPr>
        <w:t>Proteaceae</w:t>
      </w:r>
      <w:r>
        <w:rPr>
          <w:rFonts w:ascii="Times New Roman" w:hAnsi="Times New Roman" w:cs="Times New Roman"/>
        </w:rPr>
        <w:t xml:space="preserve">, </w:t>
      </w:r>
      <w:r w:rsidRPr="00E12074">
        <w:rPr>
          <w:rFonts w:ascii="Times New Roman" w:hAnsi="Times New Roman" w:cs="Times New Roman"/>
          <w:b/>
        </w:rPr>
        <w:t>Platanaceae</w:t>
      </w:r>
      <w:r>
        <w:rPr>
          <w:rFonts w:ascii="Times New Roman" w:hAnsi="Times New Roman" w:cs="Times New Roman"/>
        </w:rPr>
        <w:t>, Nelumbonaceae, and Sabiaceae forming a clade</w:t>
      </w:r>
    </w:p>
    <w:p w14:paraId="42287EB4" w14:textId="77777777" w:rsidR="00E12074" w:rsidRDefault="00E12074" w:rsidP="00E53001">
      <w:pPr>
        <w:spacing w:line="240" w:lineRule="auto"/>
        <w:rPr>
          <w:rFonts w:ascii="Times New Roman" w:hAnsi="Times New Roman" w:cs="Times New Roman"/>
        </w:rPr>
      </w:pPr>
      <w:r>
        <w:rPr>
          <w:rFonts w:ascii="Times New Roman" w:hAnsi="Times New Roman" w:cs="Times New Roman"/>
        </w:rPr>
        <w:t xml:space="preserve">Page 333, column 2, line 22: Gynoecia with one or two pendent ovules per carpel may be synapomorphic… </w:t>
      </w:r>
      <w:r w:rsidRPr="00E12074">
        <w:rPr>
          <w:rFonts w:ascii="Times New Roman" w:hAnsi="Times New Roman" w:cs="Times New Roman"/>
        </w:rPr>
        <w:sym w:font="Wingdings" w:char="F0E0"/>
      </w:r>
      <w:r>
        <w:rPr>
          <w:rFonts w:ascii="Times New Roman" w:hAnsi="Times New Roman" w:cs="Times New Roman"/>
        </w:rPr>
        <w:t xml:space="preserve"> Gynoecia with one or two pendent ovules per carpel and seeds with an elongate embryo may be synapomorphic…</w:t>
      </w:r>
    </w:p>
    <w:p w14:paraId="269190C4" w14:textId="77777777" w:rsidR="00A9457E" w:rsidRPr="002944FD" w:rsidRDefault="00A9457E" w:rsidP="00E53001">
      <w:pPr>
        <w:spacing w:line="240" w:lineRule="auto"/>
        <w:rPr>
          <w:rFonts w:ascii="Times New Roman" w:hAnsi="Times New Roman" w:cs="Times New Roman"/>
          <w:b/>
        </w:rPr>
      </w:pPr>
      <w:r>
        <w:rPr>
          <w:rFonts w:ascii="Times New Roman" w:hAnsi="Times New Roman" w:cs="Times New Roman"/>
        </w:rPr>
        <w:t xml:space="preserve">Page 333, column 2, line </w:t>
      </w:r>
      <w:r w:rsidR="002944FD">
        <w:rPr>
          <w:rFonts w:ascii="Times New Roman" w:hAnsi="Times New Roman" w:cs="Times New Roman"/>
        </w:rPr>
        <w:t xml:space="preserve">12 in d escription: very reduced and inconspicuous </w:t>
      </w:r>
      <w:r w:rsidR="002944FD" w:rsidRPr="002944FD">
        <w:rPr>
          <w:rFonts w:ascii="Times New Roman" w:hAnsi="Times New Roman" w:cs="Times New Roman"/>
        </w:rPr>
        <w:sym w:font="Wingdings" w:char="F0E0"/>
      </w:r>
      <w:r w:rsidR="002944FD">
        <w:rPr>
          <w:rFonts w:ascii="Times New Roman" w:hAnsi="Times New Roman" w:cs="Times New Roman"/>
        </w:rPr>
        <w:t xml:space="preserve"> </w:t>
      </w:r>
      <w:r w:rsidR="002944FD" w:rsidRPr="002944FD">
        <w:rPr>
          <w:rFonts w:ascii="Times New Roman" w:hAnsi="Times New Roman" w:cs="Times New Roman"/>
          <w:b/>
        </w:rPr>
        <w:t>very reduced and inconspicuous</w:t>
      </w:r>
    </w:p>
    <w:p w14:paraId="396B6CB8" w14:textId="509FF816" w:rsidR="002944FD" w:rsidRDefault="002944FD" w:rsidP="00E53001">
      <w:pPr>
        <w:spacing w:line="240" w:lineRule="auto"/>
        <w:rPr>
          <w:rFonts w:ascii="Times New Roman" w:hAnsi="Times New Roman" w:cs="Times New Roman"/>
        </w:rPr>
      </w:pPr>
      <w:r>
        <w:rPr>
          <w:rFonts w:ascii="Times New Roman" w:hAnsi="Times New Roman" w:cs="Times New Roman"/>
        </w:rPr>
        <w:t xml:space="preserve">Page 334, column 1, lines 1-2: </w:t>
      </w:r>
      <w:r w:rsidRPr="002944FD">
        <w:rPr>
          <w:rFonts w:ascii="Times New Roman" w:hAnsi="Times New Roman" w:cs="Times New Roman"/>
          <w:i/>
        </w:rPr>
        <w:t>with the connective prolonged into a peltate appendage</w:t>
      </w:r>
      <w:r>
        <w:rPr>
          <w:rFonts w:ascii="Times New Roman" w:hAnsi="Times New Roman" w:cs="Times New Roman"/>
        </w:rPr>
        <w:t xml:space="preserve">; </w:t>
      </w:r>
      <w:r w:rsidRPr="002944FD">
        <w:rPr>
          <w:rFonts w:ascii="Times New Roman" w:hAnsi="Times New Roman" w:cs="Times New Roman"/>
        </w:rPr>
        <w:sym w:font="Wingdings" w:char="F0E0"/>
      </w:r>
      <w:r>
        <w:rPr>
          <w:rFonts w:ascii="Times New Roman" w:hAnsi="Times New Roman" w:cs="Times New Roman"/>
        </w:rPr>
        <w:t xml:space="preserve"> </w:t>
      </w:r>
      <w:r w:rsidRPr="002944FD">
        <w:rPr>
          <w:rFonts w:ascii="Times New Roman" w:hAnsi="Times New Roman" w:cs="Times New Roman"/>
          <w:b/>
        </w:rPr>
        <w:t>with the connective prolonged into a peltate appendage</w:t>
      </w:r>
      <w:r>
        <w:rPr>
          <w:rFonts w:ascii="Times New Roman" w:hAnsi="Times New Roman" w:cs="Times New Roman"/>
        </w:rPr>
        <w:t>;</w:t>
      </w:r>
    </w:p>
    <w:p w14:paraId="191AC5B4" w14:textId="503FCB31" w:rsidR="002E21E0" w:rsidRDefault="002E21E0" w:rsidP="00E53001">
      <w:pPr>
        <w:spacing w:line="240" w:lineRule="auto"/>
        <w:rPr>
          <w:rFonts w:ascii="Times New Roman" w:hAnsi="Times New Roman" w:cs="Times New Roman"/>
        </w:rPr>
      </w:pPr>
      <w:r>
        <w:rPr>
          <w:rFonts w:ascii="Times New Roman" w:hAnsi="Times New Roman" w:cs="Times New Roman"/>
        </w:rPr>
        <w:t xml:space="preserve">Page 334, column 1, line 9 in </w:t>
      </w:r>
      <w:r w:rsidRPr="002E21E0">
        <w:rPr>
          <w:rFonts w:ascii="Times New Roman" w:hAnsi="Times New Roman" w:cs="Times New Roman"/>
          <w:b/>
        </w:rPr>
        <w:t>Discussion</w:t>
      </w:r>
      <w:r>
        <w:rPr>
          <w:rFonts w:ascii="Times New Roman" w:hAnsi="Times New Roman" w:cs="Times New Roman"/>
        </w:rPr>
        <w:t xml:space="preserve">: …Pool 2003). </w:t>
      </w:r>
      <w:r w:rsidRPr="002E21E0">
        <w:rPr>
          <w:rFonts w:ascii="Times New Roman" w:hAnsi="Times New Roman" w:cs="Times New Roman"/>
        </w:rPr>
        <w:sym w:font="Wingdings" w:char="F0E0"/>
      </w:r>
      <w:r>
        <w:rPr>
          <w:rFonts w:ascii="Times New Roman" w:hAnsi="Times New Roman" w:cs="Times New Roman"/>
        </w:rPr>
        <w:t xml:space="preserve"> …Pool 2003). Evidence from fossils indicate that the family once was far more diverse in leaf form, e.g., species with pinnately or palmately compound leaves (or leaves with basal appendages) existed, and some had glandular, peltate hairs (Golovneva 2007; Huegele et al. 2022; Kavček and Manchester 2004; Kvaček et al. 2001).</w:t>
      </w:r>
    </w:p>
    <w:p w14:paraId="70AF1BDB" w14:textId="4526109C" w:rsidR="002B23C1" w:rsidRDefault="002B23C1" w:rsidP="00E53001">
      <w:pPr>
        <w:spacing w:line="240" w:lineRule="auto"/>
        <w:rPr>
          <w:rFonts w:ascii="Times New Roman" w:hAnsi="Times New Roman" w:cs="Times New Roman"/>
        </w:rPr>
      </w:pPr>
      <w:r>
        <w:rPr>
          <w:rFonts w:ascii="Times New Roman" w:hAnsi="Times New Roman" w:cs="Times New Roman"/>
        </w:rPr>
        <w:t xml:space="preserve">Page 334, column 1, line 4 from bottom: entire to serrate; </w:t>
      </w:r>
      <w:r w:rsidRPr="002B23C1">
        <w:rPr>
          <w:rFonts w:ascii="Times New Roman" w:hAnsi="Times New Roman" w:cs="Times New Roman"/>
        </w:rPr>
        <w:sym w:font="Wingdings" w:char="F0E0"/>
      </w:r>
      <w:r>
        <w:rPr>
          <w:rFonts w:ascii="Times New Roman" w:hAnsi="Times New Roman" w:cs="Times New Roman"/>
        </w:rPr>
        <w:t xml:space="preserve"> entire to serrate, with pinnate venation;</w:t>
      </w:r>
    </w:p>
    <w:p w14:paraId="6936AD8D" w14:textId="57123604" w:rsidR="0073257B" w:rsidRDefault="0073257B" w:rsidP="00E53001">
      <w:pPr>
        <w:spacing w:line="240" w:lineRule="auto"/>
        <w:rPr>
          <w:rFonts w:ascii="Times New Roman" w:hAnsi="Times New Roman" w:cs="Times New Roman"/>
        </w:rPr>
      </w:pPr>
      <w:r>
        <w:rPr>
          <w:rFonts w:ascii="Times New Roman" w:hAnsi="Times New Roman" w:cs="Times New Roman"/>
        </w:rPr>
        <w:t xml:space="preserve">Page 334, column 2, line 12 in </w:t>
      </w:r>
      <w:r w:rsidRPr="002E21E0">
        <w:rPr>
          <w:rFonts w:ascii="Times New Roman" w:hAnsi="Times New Roman" w:cs="Times New Roman"/>
          <w:b/>
        </w:rPr>
        <w:t>Discussion</w:t>
      </w:r>
      <w:r>
        <w:rPr>
          <w:rFonts w:ascii="Times New Roman" w:hAnsi="Times New Roman" w:cs="Times New Roman"/>
        </w:rPr>
        <w:t xml:space="preserve">: Weston 2007). </w:t>
      </w:r>
      <w:r w:rsidRPr="0073257B">
        <w:rPr>
          <w:rFonts w:ascii="Times New Roman" w:hAnsi="Times New Roman" w:cs="Times New Roman"/>
        </w:rPr>
        <w:sym w:font="Wingdings" w:char="F0E0"/>
      </w:r>
      <w:r>
        <w:rPr>
          <w:rFonts w:ascii="Times New Roman" w:hAnsi="Times New Roman" w:cs="Times New Roman"/>
        </w:rPr>
        <w:t xml:space="preserve"> Weston 2007, 2014).</w:t>
      </w:r>
    </w:p>
    <w:p w14:paraId="71ACEAD6" w14:textId="77777777" w:rsidR="0073257B" w:rsidRDefault="0073257B" w:rsidP="00E53001">
      <w:pPr>
        <w:spacing w:line="240" w:lineRule="auto"/>
        <w:rPr>
          <w:rFonts w:ascii="Times New Roman" w:hAnsi="Times New Roman" w:cs="Times New Roman"/>
        </w:rPr>
      </w:pPr>
      <w:r>
        <w:rPr>
          <w:rFonts w:ascii="Times New Roman" w:hAnsi="Times New Roman" w:cs="Times New Roman"/>
        </w:rPr>
        <w:t xml:space="preserve">Page 334, column 2, line 16: (Hoot and Douglas 1998), </w:t>
      </w:r>
      <w:r w:rsidRPr="0073257B">
        <w:rPr>
          <w:rFonts w:ascii="Times New Roman" w:hAnsi="Times New Roman" w:cs="Times New Roman"/>
        </w:rPr>
        <w:sym w:font="Wingdings" w:char="F0E0"/>
      </w:r>
      <w:r>
        <w:rPr>
          <w:rFonts w:ascii="Times New Roman" w:hAnsi="Times New Roman" w:cs="Times New Roman"/>
        </w:rPr>
        <w:t xml:space="preserve"> (Hoot and Douglas 1998; Weston 2014), </w:t>
      </w:r>
    </w:p>
    <w:p w14:paraId="11BA142C" w14:textId="77777777" w:rsidR="00AB1AA4" w:rsidRDefault="00AB1AA4" w:rsidP="00E53001">
      <w:pPr>
        <w:spacing w:line="240" w:lineRule="auto"/>
        <w:rPr>
          <w:rFonts w:ascii="Times New Roman" w:hAnsi="Times New Roman" w:cs="Times New Roman"/>
        </w:rPr>
      </w:pPr>
      <w:r>
        <w:rPr>
          <w:rFonts w:ascii="Times New Roman" w:hAnsi="Times New Roman" w:cs="Times New Roman"/>
        </w:rPr>
        <w:t xml:space="preserve">Page 333, column 2, line 17: with </w:t>
      </w:r>
      <w:r w:rsidRPr="00AB1AA4">
        <w:rPr>
          <w:rFonts w:ascii="Times New Roman" w:hAnsi="Times New Roman" w:cs="Times New Roman"/>
          <w:b/>
        </w:rPr>
        <w:t>Proteaceae</w:t>
      </w:r>
      <w:r>
        <w:rPr>
          <w:rFonts w:ascii="Times New Roman" w:hAnsi="Times New Roman" w:cs="Times New Roman"/>
        </w:rPr>
        <w:t xml:space="preserve">, </w:t>
      </w:r>
      <w:r w:rsidRPr="00AB1AA4">
        <w:rPr>
          <w:rFonts w:ascii="Times New Roman" w:hAnsi="Times New Roman" w:cs="Times New Roman"/>
          <w:b/>
        </w:rPr>
        <w:t>Platanaceae</w:t>
      </w:r>
      <w:r>
        <w:rPr>
          <w:rFonts w:ascii="Times New Roman" w:hAnsi="Times New Roman" w:cs="Times New Roman"/>
        </w:rPr>
        <w:t xml:space="preserve">, and Nelumbonaceae forming a clade </w:t>
      </w:r>
      <w:r w:rsidRPr="00AB1AA4">
        <w:rPr>
          <w:rFonts w:ascii="Times New Roman" w:hAnsi="Times New Roman" w:cs="Times New Roman"/>
        </w:rPr>
        <w:sym w:font="Wingdings" w:char="F0E0"/>
      </w:r>
      <w:r>
        <w:rPr>
          <w:rFonts w:ascii="Times New Roman" w:hAnsi="Times New Roman" w:cs="Times New Roman"/>
        </w:rPr>
        <w:t xml:space="preserve"> with </w:t>
      </w:r>
      <w:r w:rsidRPr="00AB1AA4">
        <w:rPr>
          <w:rFonts w:ascii="Times New Roman" w:hAnsi="Times New Roman" w:cs="Times New Roman"/>
          <w:b/>
        </w:rPr>
        <w:t>Proteaceae</w:t>
      </w:r>
      <w:r>
        <w:rPr>
          <w:rFonts w:ascii="Times New Roman" w:hAnsi="Times New Roman" w:cs="Times New Roman"/>
        </w:rPr>
        <w:t xml:space="preserve">, </w:t>
      </w:r>
      <w:r w:rsidRPr="00AB1AA4">
        <w:rPr>
          <w:rFonts w:ascii="Times New Roman" w:hAnsi="Times New Roman" w:cs="Times New Roman"/>
          <w:b/>
        </w:rPr>
        <w:t>Platanaceae</w:t>
      </w:r>
      <w:r>
        <w:rPr>
          <w:rFonts w:ascii="Times New Roman" w:hAnsi="Times New Roman" w:cs="Times New Roman"/>
        </w:rPr>
        <w:t>, Nelumbonaceae, and Sabiaceae forming a clade [and add APG 2016 to list of supportive references]</w:t>
      </w:r>
    </w:p>
    <w:p w14:paraId="2AA49C59" w14:textId="77777777" w:rsidR="00515246" w:rsidRDefault="00515246" w:rsidP="00E53001">
      <w:pPr>
        <w:spacing w:line="240" w:lineRule="auto"/>
        <w:rPr>
          <w:rFonts w:ascii="Times New Roman" w:hAnsi="Times New Roman" w:cs="Times New Roman"/>
        </w:rPr>
      </w:pPr>
      <w:r>
        <w:rPr>
          <w:rFonts w:ascii="Times New Roman" w:hAnsi="Times New Roman" w:cs="Times New Roman"/>
        </w:rPr>
        <w:t xml:space="preserve">Page 335, column 1, line 4: Add Chen et al. 2016 </w:t>
      </w:r>
      <w:r w:rsidR="006E77BD">
        <w:rPr>
          <w:rFonts w:ascii="Times New Roman" w:hAnsi="Times New Roman" w:cs="Times New Roman"/>
        </w:rPr>
        <w:t xml:space="preserve">and Li et al. 2019 </w:t>
      </w:r>
      <w:r>
        <w:rPr>
          <w:rFonts w:ascii="Times New Roman" w:hAnsi="Times New Roman" w:cs="Times New Roman"/>
        </w:rPr>
        <w:t xml:space="preserve">to references </w:t>
      </w:r>
    </w:p>
    <w:p w14:paraId="080EDD4C" w14:textId="77777777" w:rsidR="00C503F4" w:rsidRDefault="00C503F4" w:rsidP="00E53001">
      <w:pPr>
        <w:spacing w:line="240" w:lineRule="auto"/>
        <w:rPr>
          <w:rFonts w:ascii="Times New Roman" w:hAnsi="Times New Roman" w:cs="Times New Roman"/>
        </w:rPr>
      </w:pPr>
      <w:r>
        <w:rPr>
          <w:rFonts w:ascii="Times New Roman" w:hAnsi="Times New Roman" w:cs="Times New Roman"/>
        </w:rPr>
        <w:t xml:space="preserve">Page 335, column 1, line 2-3 under Saxifragales: put </w:t>
      </w:r>
      <w:r w:rsidRPr="00C503F4">
        <w:rPr>
          <w:rFonts w:ascii="Times New Roman" w:hAnsi="Times New Roman" w:cs="Times New Roman"/>
          <w:b/>
        </w:rPr>
        <w:t>Grossulariaceae</w:t>
      </w:r>
      <w:r>
        <w:rPr>
          <w:rFonts w:ascii="Times New Roman" w:hAnsi="Times New Roman" w:cs="Times New Roman"/>
        </w:rPr>
        <w:t xml:space="preserve"> and </w:t>
      </w:r>
      <w:r w:rsidRPr="00C503F4">
        <w:rPr>
          <w:rFonts w:ascii="Times New Roman" w:hAnsi="Times New Roman" w:cs="Times New Roman"/>
          <w:b/>
        </w:rPr>
        <w:t>Haloragaceae</w:t>
      </w:r>
      <w:r>
        <w:rPr>
          <w:rFonts w:ascii="Times New Roman" w:hAnsi="Times New Roman" w:cs="Times New Roman"/>
        </w:rPr>
        <w:t xml:space="preserve"> in bold</w:t>
      </w:r>
    </w:p>
    <w:p w14:paraId="3D4C73B8" w14:textId="77777777" w:rsidR="00530DF3" w:rsidRDefault="00530DF3" w:rsidP="00E53001">
      <w:pPr>
        <w:spacing w:line="240" w:lineRule="auto"/>
        <w:rPr>
          <w:rFonts w:ascii="Times New Roman" w:hAnsi="Times New Roman" w:cs="Times New Roman"/>
        </w:rPr>
      </w:pPr>
      <w:r>
        <w:rPr>
          <w:rFonts w:ascii="Times New Roman" w:hAnsi="Times New Roman" w:cs="Times New Roman"/>
        </w:rPr>
        <w:t xml:space="preserve">Page 335, column 1, line 9 under Saxifragales: add Sun et al. 2016 </w:t>
      </w:r>
      <w:r w:rsidR="00860992">
        <w:rPr>
          <w:rFonts w:ascii="Times New Roman" w:hAnsi="Times New Roman" w:cs="Times New Roman"/>
        </w:rPr>
        <w:t>and Soltis et al. 2018</w:t>
      </w:r>
      <w:r w:rsidR="006E77BD">
        <w:rPr>
          <w:rFonts w:ascii="Times New Roman" w:hAnsi="Times New Roman" w:cs="Times New Roman"/>
        </w:rPr>
        <w:t xml:space="preserve"> and Li et al. 2019 </w:t>
      </w:r>
      <w:r>
        <w:rPr>
          <w:rFonts w:ascii="Times New Roman" w:hAnsi="Times New Roman" w:cs="Times New Roman"/>
        </w:rPr>
        <w:t>to references supporting monophyly of Saxifragales.</w:t>
      </w:r>
    </w:p>
    <w:p w14:paraId="39001BC8" w14:textId="77777777" w:rsidR="00530DF3" w:rsidRDefault="00530DF3" w:rsidP="00E53001">
      <w:pPr>
        <w:spacing w:line="240" w:lineRule="auto"/>
        <w:rPr>
          <w:rFonts w:ascii="Times New Roman" w:hAnsi="Times New Roman" w:cs="Times New Roman"/>
        </w:rPr>
      </w:pPr>
      <w:r>
        <w:rPr>
          <w:rFonts w:ascii="Times New Roman" w:hAnsi="Times New Roman" w:cs="Times New Roman"/>
        </w:rPr>
        <w:lastRenderedPageBreak/>
        <w:t xml:space="preserve">Page 335, column 1, line 3 from bottom: add Sun et al. 2016 to </w:t>
      </w:r>
      <w:r w:rsidR="00B9006D">
        <w:rPr>
          <w:rFonts w:ascii="Times New Roman" w:hAnsi="Times New Roman" w:cs="Times New Roman"/>
        </w:rPr>
        <w:t>references</w:t>
      </w:r>
      <w:r>
        <w:rPr>
          <w:rFonts w:ascii="Times New Roman" w:hAnsi="Times New Roman" w:cs="Times New Roman"/>
        </w:rPr>
        <w:t>.</w:t>
      </w:r>
    </w:p>
    <w:p w14:paraId="295EA13B" w14:textId="2C834004" w:rsidR="00EB0921" w:rsidRDefault="00EB0921" w:rsidP="00E53001">
      <w:pPr>
        <w:spacing w:line="240" w:lineRule="auto"/>
        <w:rPr>
          <w:rFonts w:ascii="Times New Roman" w:hAnsi="Times New Roman" w:cs="Times New Roman"/>
        </w:rPr>
      </w:pPr>
      <w:r>
        <w:rPr>
          <w:rFonts w:ascii="Times New Roman" w:hAnsi="Times New Roman" w:cs="Times New Roman"/>
        </w:rPr>
        <w:t xml:space="preserve">Page 335, column 2, line 3 from bottom: 35/550 </w:t>
      </w:r>
      <w:r w:rsidRPr="00EB0921">
        <w:rPr>
          <w:rFonts w:ascii="Times New Roman" w:hAnsi="Times New Roman" w:cs="Times New Roman"/>
        </w:rPr>
        <w:sym w:font="Wingdings" w:char="F0E0"/>
      </w:r>
      <w:r>
        <w:rPr>
          <w:rFonts w:ascii="Times New Roman" w:hAnsi="Times New Roman" w:cs="Times New Roman"/>
        </w:rPr>
        <w:t xml:space="preserve"> 40/700; </w:t>
      </w:r>
      <w:r w:rsidRPr="00EB0921">
        <w:rPr>
          <w:rFonts w:ascii="Times New Roman" w:hAnsi="Times New Roman" w:cs="Times New Roman"/>
          <w:i/>
        </w:rPr>
        <w:t>Saxifraga</w:t>
      </w:r>
      <w:r>
        <w:rPr>
          <w:rFonts w:ascii="Times New Roman" w:hAnsi="Times New Roman" w:cs="Times New Roman"/>
        </w:rPr>
        <w:t xml:space="preserve"> (325 spp.) </w:t>
      </w:r>
      <w:r w:rsidRPr="00EB0921">
        <w:rPr>
          <w:rFonts w:ascii="Times New Roman" w:hAnsi="Times New Roman" w:cs="Times New Roman"/>
        </w:rPr>
        <w:sym w:font="Wingdings" w:char="F0E0"/>
      </w:r>
      <w:r>
        <w:rPr>
          <w:rFonts w:ascii="Times New Roman" w:hAnsi="Times New Roman" w:cs="Times New Roman"/>
        </w:rPr>
        <w:t xml:space="preserve"> </w:t>
      </w:r>
      <w:r w:rsidRPr="00EB0921">
        <w:rPr>
          <w:rFonts w:ascii="Times New Roman" w:hAnsi="Times New Roman" w:cs="Times New Roman"/>
          <w:i/>
        </w:rPr>
        <w:t>Saxifraga</w:t>
      </w:r>
      <w:r>
        <w:rPr>
          <w:rFonts w:ascii="Times New Roman" w:hAnsi="Times New Roman" w:cs="Times New Roman"/>
        </w:rPr>
        <w:t xml:space="preserve"> (400 spp.); </w:t>
      </w:r>
      <w:r w:rsidRPr="00EB0921">
        <w:rPr>
          <w:rFonts w:ascii="Times New Roman" w:hAnsi="Times New Roman" w:cs="Times New Roman"/>
          <w:i/>
        </w:rPr>
        <w:t>Chrysosplenium</w:t>
      </w:r>
      <w:r>
        <w:rPr>
          <w:rFonts w:ascii="Times New Roman" w:hAnsi="Times New Roman" w:cs="Times New Roman"/>
        </w:rPr>
        <w:t xml:space="preserve"> (55) </w:t>
      </w:r>
      <w:r w:rsidRPr="00EB0921">
        <w:rPr>
          <w:rFonts w:ascii="Times New Roman" w:hAnsi="Times New Roman" w:cs="Times New Roman"/>
        </w:rPr>
        <w:sym w:font="Wingdings" w:char="F0E0"/>
      </w:r>
      <w:r>
        <w:rPr>
          <w:rFonts w:ascii="Times New Roman" w:hAnsi="Times New Roman" w:cs="Times New Roman"/>
        </w:rPr>
        <w:t xml:space="preserve"> </w:t>
      </w:r>
      <w:r w:rsidRPr="00EB0921">
        <w:rPr>
          <w:rFonts w:ascii="Times New Roman" w:hAnsi="Times New Roman" w:cs="Times New Roman"/>
          <w:i/>
        </w:rPr>
        <w:t>Chrysosplenium</w:t>
      </w:r>
      <w:r>
        <w:rPr>
          <w:rFonts w:ascii="Times New Roman" w:hAnsi="Times New Roman" w:cs="Times New Roman"/>
        </w:rPr>
        <w:t xml:space="preserve"> (65); delete </w:t>
      </w:r>
      <w:r w:rsidRPr="00EB0921">
        <w:rPr>
          <w:rFonts w:ascii="Times New Roman" w:hAnsi="Times New Roman" w:cs="Times New Roman"/>
          <w:i/>
        </w:rPr>
        <w:t>Mitella</w:t>
      </w:r>
      <w:r>
        <w:rPr>
          <w:rFonts w:ascii="Times New Roman" w:hAnsi="Times New Roman" w:cs="Times New Roman"/>
        </w:rPr>
        <w:t xml:space="preserve"> from list of large genera, and add </w:t>
      </w:r>
      <w:r w:rsidRPr="00EB0921">
        <w:rPr>
          <w:rFonts w:ascii="Times New Roman" w:hAnsi="Times New Roman" w:cs="Times New Roman"/>
          <w:i/>
        </w:rPr>
        <w:t>Micranthes</w:t>
      </w:r>
      <w:r>
        <w:rPr>
          <w:rFonts w:ascii="Times New Roman" w:hAnsi="Times New Roman" w:cs="Times New Roman"/>
        </w:rPr>
        <w:t xml:space="preserve"> (80) to list of genera.</w:t>
      </w:r>
    </w:p>
    <w:p w14:paraId="423BA9A0" w14:textId="5544255B" w:rsidR="00EB0921" w:rsidRDefault="00EB0921" w:rsidP="00E53001">
      <w:pPr>
        <w:spacing w:line="240" w:lineRule="auto"/>
        <w:rPr>
          <w:rFonts w:ascii="Times New Roman" w:hAnsi="Times New Roman" w:cs="Times New Roman"/>
        </w:rPr>
      </w:pPr>
      <w:r>
        <w:rPr>
          <w:rFonts w:ascii="Times New Roman" w:hAnsi="Times New Roman" w:cs="Times New Roman"/>
        </w:rPr>
        <w:t>Page 336m column 1, add  the</w:t>
      </w:r>
      <w:r w:rsidR="00901C5A">
        <w:rPr>
          <w:rFonts w:ascii="Times New Roman" w:hAnsi="Times New Roman" w:cs="Times New Roman"/>
        </w:rPr>
        <w:t xml:space="preserve"> </w:t>
      </w:r>
      <w:r>
        <w:rPr>
          <w:rFonts w:ascii="Times New Roman" w:hAnsi="Times New Roman" w:cs="Times New Roman"/>
        </w:rPr>
        <w:t xml:space="preserve">following to  genera in U.S. and Canada: </w:t>
      </w:r>
      <w:r w:rsidRPr="00901C5A">
        <w:rPr>
          <w:rFonts w:ascii="Times New Roman" w:hAnsi="Times New Roman" w:cs="Times New Roman"/>
          <w:i/>
        </w:rPr>
        <w:t>Darmera</w:t>
      </w:r>
      <w:r>
        <w:rPr>
          <w:rFonts w:ascii="Times New Roman" w:hAnsi="Times New Roman" w:cs="Times New Roman"/>
        </w:rPr>
        <w:t xml:space="preserve">, </w:t>
      </w:r>
      <w:r w:rsidRPr="00901C5A">
        <w:rPr>
          <w:rFonts w:ascii="Times New Roman" w:hAnsi="Times New Roman" w:cs="Times New Roman"/>
          <w:i/>
        </w:rPr>
        <w:t>Elmera</w:t>
      </w:r>
      <w:r>
        <w:rPr>
          <w:rFonts w:ascii="Times New Roman" w:hAnsi="Times New Roman" w:cs="Times New Roman"/>
        </w:rPr>
        <w:t xml:space="preserve">, </w:t>
      </w:r>
      <w:r w:rsidRPr="00901C5A">
        <w:rPr>
          <w:rFonts w:ascii="Times New Roman" w:hAnsi="Times New Roman" w:cs="Times New Roman"/>
          <w:i/>
        </w:rPr>
        <w:t>Conimitella</w:t>
      </w:r>
      <w:r>
        <w:rPr>
          <w:rFonts w:ascii="Times New Roman" w:hAnsi="Times New Roman" w:cs="Times New Roman"/>
        </w:rPr>
        <w:t xml:space="preserve">, </w:t>
      </w:r>
      <w:r w:rsidRPr="00901C5A">
        <w:rPr>
          <w:rFonts w:ascii="Times New Roman" w:hAnsi="Times New Roman" w:cs="Times New Roman"/>
          <w:i/>
        </w:rPr>
        <w:t>Mitella</w:t>
      </w:r>
      <w:r>
        <w:rPr>
          <w:rFonts w:ascii="Times New Roman" w:hAnsi="Times New Roman" w:cs="Times New Roman"/>
        </w:rPr>
        <w:t xml:space="preserve">, </w:t>
      </w:r>
      <w:r w:rsidRPr="00901C5A">
        <w:rPr>
          <w:rFonts w:ascii="Times New Roman" w:hAnsi="Times New Roman" w:cs="Times New Roman"/>
          <w:i/>
        </w:rPr>
        <w:t>Pectiantia</w:t>
      </w:r>
      <w:r>
        <w:rPr>
          <w:rFonts w:ascii="Times New Roman" w:hAnsi="Times New Roman" w:cs="Times New Roman"/>
        </w:rPr>
        <w:t xml:space="preserve">, </w:t>
      </w:r>
      <w:r w:rsidRPr="00901C5A">
        <w:rPr>
          <w:rFonts w:ascii="Times New Roman" w:hAnsi="Times New Roman" w:cs="Times New Roman"/>
          <w:i/>
        </w:rPr>
        <w:t>Brewerimitella</w:t>
      </w:r>
      <w:r>
        <w:rPr>
          <w:rFonts w:ascii="Times New Roman" w:hAnsi="Times New Roman" w:cs="Times New Roman"/>
        </w:rPr>
        <w:t xml:space="preserve">, </w:t>
      </w:r>
      <w:r w:rsidRPr="00901C5A">
        <w:rPr>
          <w:rFonts w:ascii="Times New Roman" w:hAnsi="Times New Roman" w:cs="Times New Roman"/>
          <w:i/>
        </w:rPr>
        <w:t>O</w:t>
      </w:r>
      <w:r w:rsidR="00901C5A" w:rsidRPr="00901C5A">
        <w:rPr>
          <w:rFonts w:ascii="Times New Roman" w:hAnsi="Times New Roman" w:cs="Times New Roman"/>
          <w:i/>
        </w:rPr>
        <w:t>zomelis</w:t>
      </w:r>
    </w:p>
    <w:p w14:paraId="54369B80" w14:textId="020C351F" w:rsidR="00486DBB" w:rsidRDefault="00486DBB" w:rsidP="00E53001">
      <w:pPr>
        <w:spacing w:line="240" w:lineRule="auto"/>
        <w:rPr>
          <w:rFonts w:ascii="Times New Roman" w:hAnsi="Times New Roman" w:cs="Times New Roman"/>
        </w:rPr>
      </w:pPr>
      <w:r>
        <w:rPr>
          <w:rFonts w:ascii="Times New Roman" w:hAnsi="Times New Roman" w:cs="Times New Roman"/>
        </w:rPr>
        <w:t xml:space="preserve">Page 337, Key to Families of Saxifragales: put </w:t>
      </w:r>
      <w:r w:rsidRPr="001B71DF">
        <w:rPr>
          <w:rFonts w:ascii="Times New Roman" w:hAnsi="Times New Roman" w:cs="Times New Roman"/>
          <w:b/>
        </w:rPr>
        <w:t>Grossulariaceae</w:t>
      </w:r>
      <w:r>
        <w:rPr>
          <w:rFonts w:ascii="Times New Roman" w:hAnsi="Times New Roman" w:cs="Times New Roman"/>
        </w:rPr>
        <w:t xml:space="preserve"> </w:t>
      </w:r>
      <w:r w:rsidR="00702B31">
        <w:rPr>
          <w:rFonts w:ascii="Times New Roman" w:hAnsi="Times New Roman" w:cs="Times New Roman"/>
        </w:rPr>
        <w:t xml:space="preserve">and </w:t>
      </w:r>
      <w:r w:rsidR="00702B31" w:rsidRPr="00702B31">
        <w:rPr>
          <w:rFonts w:ascii="Times New Roman" w:hAnsi="Times New Roman" w:cs="Times New Roman"/>
          <w:b/>
        </w:rPr>
        <w:t>Haloragaceae</w:t>
      </w:r>
      <w:r w:rsidR="00702B31">
        <w:rPr>
          <w:rFonts w:ascii="Times New Roman" w:hAnsi="Times New Roman" w:cs="Times New Roman"/>
        </w:rPr>
        <w:t xml:space="preserve"> </w:t>
      </w:r>
      <w:r>
        <w:rPr>
          <w:rFonts w:ascii="Times New Roman" w:hAnsi="Times New Roman" w:cs="Times New Roman"/>
        </w:rPr>
        <w:t>in bold.</w:t>
      </w:r>
    </w:p>
    <w:p w14:paraId="4DF86127" w14:textId="77777777" w:rsidR="008A2FC9" w:rsidRDefault="008A2FC9" w:rsidP="00E53001">
      <w:pPr>
        <w:spacing w:line="240" w:lineRule="auto"/>
        <w:rPr>
          <w:rFonts w:ascii="Times New Roman" w:hAnsi="Times New Roman" w:cs="Times New Roman"/>
          <w:i/>
        </w:rPr>
      </w:pPr>
      <w:r>
        <w:rPr>
          <w:rFonts w:ascii="Times New Roman" w:hAnsi="Times New Roman" w:cs="Times New Roman"/>
        </w:rPr>
        <w:t xml:space="preserve">Page 337, column 1, line 16: </w:t>
      </w:r>
      <w:r w:rsidRPr="008A2FC9">
        <w:rPr>
          <w:rFonts w:ascii="Times New Roman" w:hAnsi="Times New Roman" w:cs="Times New Roman"/>
          <w:i/>
        </w:rPr>
        <w:t>Saxifraga</w:t>
      </w:r>
      <w:r>
        <w:rPr>
          <w:rFonts w:ascii="Times New Roman" w:hAnsi="Times New Roman" w:cs="Times New Roman"/>
        </w:rPr>
        <w:t xml:space="preserve"> s.l. </w:t>
      </w:r>
      <w:r w:rsidRPr="008A2FC9">
        <w:rPr>
          <w:rFonts w:ascii="Times New Roman" w:hAnsi="Times New Roman" w:cs="Times New Roman"/>
        </w:rPr>
        <w:sym w:font="Wingdings" w:char="F0E0"/>
      </w:r>
      <w:r>
        <w:rPr>
          <w:rFonts w:ascii="Times New Roman" w:hAnsi="Times New Roman" w:cs="Times New Roman"/>
        </w:rPr>
        <w:t xml:space="preserve"> </w:t>
      </w:r>
      <w:r w:rsidRPr="008A2FC9">
        <w:rPr>
          <w:rFonts w:ascii="Times New Roman" w:hAnsi="Times New Roman" w:cs="Times New Roman"/>
          <w:i/>
        </w:rPr>
        <w:t>Saxifraga</w:t>
      </w:r>
    </w:p>
    <w:p w14:paraId="4CB40556" w14:textId="1A24D439" w:rsidR="008A2FC9" w:rsidRPr="008A2FC9" w:rsidRDefault="008A2FC9" w:rsidP="00E53001">
      <w:pPr>
        <w:spacing w:line="240" w:lineRule="auto"/>
        <w:rPr>
          <w:rFonts w:ascii="Times New Roman" w:hAnsi="Times New Roman" w:cs="Times New Roman"/>
        </w:rPr>
      </w:pPr>
      <w:r>
        <w:rPr>
          <w:rFonts w:ascii="Times New Roman" w:hAnsi="Times New Roman" w:cs="Times New Roman"/>
        </w:rPr>
        <w:t xml:space="preserve">Page 337, column 1, line 17: …remaining genera. </w:t>
      </w:r>
      <w:r w:rsidRPr="008A2FC9">
        <w:rPr>
          <w:rFonts w:ascii="Times New Roman" w:hAnsi="Times New Roman" w:cs="Times New Roman"/>
        </w:rPr>
        <w:sym w:font="Wingdings" w:char="F0E0"/>
      </w:r>
      <w:r>
        <w:rPr>
          <w:rFonts w:ascii="Times New Roman" w:hAnsi="Times New Roman" w:cs="Times New Roman"/>
        </w:rPr>
        <w:t xml:space="preserve"> … remaining genera (i.e., the Heucheroideae)</w:t>
      </w:r>
      <w:r w:rsidR="0004780B">
        <w:rPr>
          <w:rFonts w:ascii="Times New Roman" w:hAnsi="Times New Roman" w:cs="Times New Roman"/>
        </w:rPr>
        <w:t xml:space="preserve"> (Deng et al. 2015)</w:t>
      </w:r>
      <w:r>
        <w:rPr>
          <w:rFonts w:ascii="Times New Roman" w:hAnsi="Times New Roman" w:cs="Times New Roman"/>
        </w:rPr>
        <w:t>.</w:t>
      </w:r>
    </w:p>
    <w:p w14:paraId="313D8ADC" w14:textId="77777777" w:rsidR="00790FBE" w:rsidRDefault="00790FBE" w:rsidP="00E53001">
      <w:pPr>
        <w:spacing w:line="240" w:lineRule="auto"/>
        <w:rPr>
          <w:rFonts w:ascii="Times New Roman" w:hAnsi="Times New Roman" w:cs="Times New Roman"/>
        </w:rPr>
      </w:pPr>
      <w:r>
        <w:rPr>
          <w:rFonts w:ascii="Times New Roman" w:hAnsi="Times New Roman" w:cs="Times New Roman"/>
        </w:rPr>
        <w:t>Page 338, Plate 8.7: expand plate by adding: Altingiaceae (</w:t>
      </w:r>
      <w:r w:rsidRPr="00790FBE">
        <w:rPr>
          <w:rFonts w:ascii="Times New Roman" w:hAnsi="Times New Roman" w:cs="Times New Roman"/>
          <w:i/>
        </w:rPr>
        <w:t>Liquidambar stryaciflua</w:t>
      </w:r>
      <w:r>
        <w:rPr>
          <w:rFonts w:ascii="Times New Roman" w:hAnsi="Times New Roman" w:cs="Times New Roman"/>
        </w:rPr>
        <w:t>: fruits), Grossulariaceae (</w:t>
      </w:r>
      <w:r w:rsidRPr="00790FBE">
        <w:rPr>
          <w:rFonts w:ascii="Times New Roman" w:hAnsi="Times New Roman" w:cs="Times New Roman"/>
          <w:i/>
        </w:rPr>
        <w:t xml:space="preserve">Ribes </w:t>
      </w:r>
      <w:r w:rsidR="00B3363C">
        <w:rPr>
          <w:rFonts w:ascii="Times New Roman" w:hAnsi="Times New Roman" w:cs="Times New Roman"/>
          <w:i/>
        </w:rPr>
        <w:t>cereum</w:t>
      </w:r>
      <w:r>
        <w:rPr>
          <w:rFonts w:ascii="Times New Roman" w:hAnsi="Times New Roman" w:cs="Times New Roman"/>
        </w:rPr>
        <w:t xml:space="preserve">: </w:t>
      </w:r>
      <w:r w:rsidR="00B3363C">
        <w:rPr>
          <w:rFonts w:ascii="Times New Roman" w:hAnsi="Times New Roman" w:cs="Times New Roman"/>
        </w:rPr>
        <w:t>flower, longitudinal section</w:t>
      </w:r>
      <w:r>
        <w:rPr>
          <w:rFonts w:ascii="Times New Roman" w:hAnsi="Times New Roman" w:cs="Times New Roman"/>
        </w:rPr>
        <w:t xml:space="preserve">; </w:t>
      </w:r>
      <w:r w:rsidRPr="00790FBE">
        <w:rPr>
          <w:rFonts w:ascii="Times New Roman" w:hAnsi="Times New Roman" w:cs="Times New Roman"/>
          <w:i/>
        </w:rPr>
        <w:t>R. sanguinea</w:t>
      </w:r>
      <w:r>
        <w:rPr>
          <w:rFonts w:ascii="Times New Roman" w:hAnsi="Times New Roman" w:cs="Times New Roman"/>
        </w:rPr>
        <w:t>: flowers)</w:t>
      </w:r>
      <w:r w:rsidR="00B3363C">
        <w:rPr>
          <w:rFonts w:ascii="Times New Roman" w:hAnsi="Times New Roman" w:cs="Times New Roman"/>
        </w:rPr>
        <w:t>, Haloragaceae (</w:t>
      </w:r>
      <w:r w:rsidR="00B3363C" w:rsidRPr="00B2174F">
        <w:rPr>
          <w:rFonts w:ascii="Times New Roman" w:hAnsi="Times New Roman" w:cs="Times New Roman"/>
          <w:i/>
        </w:rPr>
        <w:t>Proserpinaca palustris</w:t>
      </w:r>
      <w:r w:rsidR="00B3363C">
        <w:rPr>
          <w:rFonts w:ascii="Times New Roman" w:hAnsi="Times New Roman" w:cs="Times New Roman"/>
        </w:rPr>
        <w:t>: plant in bloom)</w:t>
      </w:r>
      <w:r>
        <w:rPr>
          <w:rFonts w:ascii="Times New Roman" w:hAnsi="Times New Roman" w:cs="Times New Roman"/>
        </w:rPr>
        <w:t>.</w:t>
      </w:r>
    </w:p>
    <w:p w14:paraId="2104F2DD" w14:textId="77777777" w:rsidR="002944FD" w:rsidRDefault="002944FD" w:rsidP="00E53001">
      <w:pPr>
        <w:spacing w:line="240" w:lineRule="auto"/>
        <w:rPr>
          <w:rFonts w:ascii="Times New Roman" w:hAnsi="Times New Roman" w:cs="Times New Roman"/>
        </w:rPr>
      </w:pPr>
      <w:r>
        <w:rPr>
          <w:rFonts w:ascii="Times New Roman" w:hAnsi="Times New Roman" w:cs="Times New Roman"/>
        </w:rPr>
        <w:t xml:space="preserve">Page 338, column 1, line 9: </w:t>
      </w:r>
      <w:r w:rsidR="00292D9D" w:rsidRPr="00292D9D">
        <w:rPr>
          <w:rFonts w:ascii="Times New Roman" w:hAnsi="Times New Roman" w:cs="Times New Roman"/>
          <w:i/>
        </w:rPr>
        <w:t>distinct to slightly connate at base</w:t>
      </w:r>
      <w:r w:rsidR="00292D9D">
        <w:rPr>
          <w:rFonts w:ascii="Times New Roman" w:hAnsi="Times New Roman" w:cs="Times New Roman"/>
        </w:rPr>
        <w:t xml:space="preserve"> </w:t>
      </w:r>
      <w:r w:rsidR="00292D9D" w:rsidRPr="00292D9D">
        <w:rPr>
          <w:rFonts w:ascii="Times New Roman" w:hAnsi="Times New Roman" w:cs="Times New Roman"/>
        </w:rPr>
        <w:sym w:font="Wingdings" w:char="F0E0"/>
      </w:r>
      <w:r w:rsidR="00292D9D">
        <w:rPr>
          <w:rFonts w:ascii="Times New Roman" w:hAnsi="Times New Roman" w:cs="Times New Roman"/>
        </w:rPr>
        <w:t xml:space="preserve"> </w:t>
      </w:r>
      <w:r w:rsidR="00292D9D" w:rsidRPr="00292D9D">
        <w:rPr>
          <w:rFonts w:ascii="Times New Roman" w:hAnsi="Times New Roman" w:cs="Times New Roman"/>
          <w:b/>
        </w:rPr>
        <w:t>distinct to slightly connate at base</w:t>
      </w:r>
    </w:p>
    <w:p w14:paraId="55E5D310" w14:textId="77777777" w:rsidR="00153015" w:rsidRDefault="00153015" w:rsidP="00E53001">
      <w:pPr>
        <w:spacing w:line="240" w:lineRule="auto"/>
        <w:rPr>
          <w:rFonts w:ascii="Times New Roman" w:hAnsi="Times New Roman" w:cs="Times New Roman"/>
        </w:rPr>
      </w:pPr>
      <w:r>
        <w:rPr>
          <w:rFonts w:ascii="Times New Roman" w:hAnsi="Times New Roman" w:cs="Times New Roman"/>
        </w:rPr>
        <w:t xml:space="preserve">Page 340, column 1, line 19: Mort et al. 2001 </w:t>
      </w:r>
      <w:r w:rsidRPr="00153015">
        <w:rPr>
          <w:rFonts w:ascii="Times New Roman" w:hAnsi="Times New Roman" w:cs="Times New Roman"/>
        </w:rPr>
        <w:sym w:font="Wingdings" w:char="F0E0"/>
      </w:r>
      <w:r>
        <w:rPr>
          <w:rFonts w:ascii="Times New Roman" w:hAnsi="Times New Roman" w:cs="Times New Roman"/>
        </w:rPr>
        <w:t xml:space="preserve"> Mort et al. 2001, 2010</w:t>
      </w:r>
    </w:p>
    <w:p w14:paraId="24F065B1" w14:textId="6C1303C7" w:rsidR="00555F92" w:rsidRDefault="00555F92" w:rsidP="00E53001">
      <w:pPr>
        <w:spacing w:line="240" w:lineRule="auto"/>
        <w:rPr>
          <w:rFonts w:ascii="Times New Roman" w:hAnsi="Times New Roman" w:cs="Times New Roman"/>
        </w:rPr>
      </w:pPr>
      <w:r>
        <w:rPr>
          <w:rFonts w:ascii="Times New Roman" w:hAnsi="Times New Roman" w:cs="Times New Roman"/>
        </w:rPr>
        <w:t xml:space="preserve">Page 340, column 1, line 24: of </w:t>
      </w:r>
      <w:r w:rsidRPr="00555F92">
        <w:rPr>
          <w:rFonts w:ascii="Times New Roman" w:hAnsi="Times New Roman" w:cs="Times New Roman"/>
          <w:i/>
          <w:iCs/>
        </w:rPr>
        <w:t>Sedum</w:t>
      </w:r>
      <w:r>
        <w:rPr>
          <w:rFonts w:ascii="Times New Roman" w:hAnsi="Times New Roman" w:cs="Times New Roman"/>
        </w:rPr>
        <w:t xml:space="preserve"> and some other genera. </w:t>
      </w:r>
      <w:r w:rsidRPr="00555F92">
        <w:rPr>
          <w:rFonts w:ascii="Times New Roman" w:hAnsi="Times New Roman" w:cs="Times New Roman"/>
        </w:rPr>
        <w:sym w:font="Wingdings" w:char="F0E0"/>
      </w:r>
      <w:r>
        <w:rPr>
          <w:rFonts w:ascii="Times New Roman" w:hAnsi="Times New Roman" w:cs="Times New Roman"/>
        </w:rPr>
        <w:t xml:space="preserve"> of </w:t>
      </w:r>
      <w:r w:rsidRPr="00555F92">
        <w:rPr>
          <w:rFonts w:ascii="Times New Roman" w:hAnsi="Times New Roman" w:cs="Times New Roman"/>
          <w:i/>
          <w:iCs/>
        </w:rPr>
        <w:t>Sedum</w:t>
      </w:r>
      <w:r>
        <w:rPr>
          <w:rFonts w:ascii="Times New Roman" w:hAnsi="Times New Roman" w:cs="Times New Roman"/>
        </w:rPr>
        <w:t xml:space="preserve"> (Nikulin et al. 2016</w:t>
      </w:r>
      <w:r w:rsidR="00AA34F3">
        <w:rPr>
          <w:rFonts w:ascii="Times New Roman" w:hAnsi="Times New Roman" w:cs="Times New Roman"/>
        </w:rPr>
        <w:t>; Messerschmid et al. 2020</w:t>
      </w:r>
      <w:r>
        <w:rPr>
          <w:rFonts w:ascii="Times New Roman" w:hAnsi="Times New Roman" w:cs="Times New Roman"/>
        </w:rPr>
        <w:t>) and some other genera.</w:t>
      </w:r>
    </w:p>
    <w:p w14:paraId="6CDEF14A" w14:textId="38E4BD7C" w:rsidR="00BC5FC0" w:rsidRDefault="00BC5FC0" w:rsidP="00E53001">
      <w:pPr>
        <w:spacing w:line="240" w:lineRule="auto"/>
        <w:rPr>
          <w:rFonts w:ascii="Times New Roman" w:hAnsi="Times New Roman" w:cs="Times New Roman"/>
        </w:rPr>
      </w:pPr>
      <w:r>
        <w:rPr>
          <w:rFonts w:ascii="Times New Roman" w:hAnsi="Times New Roman" w:cs="Times New Roman"/>
        </w:rPr>
        <w:t>Page 340, column 2, line 6 from bottom: add to references – Li 2008 and Chen et al. 2016</w:t>
      </w:r>
    </w:p>
    <w:p w14:paraId="6DB6AC91" w14:textId="70F00836" w:rsidR="002448FB" w:rsidRDefault="002448FB" w:rsidP="00E53001">
      <w:pPr>
        <w:spacing w:line="240" w:lineRule="auto"/>
        <w:rPr>
          <w:rFonts w:ascii="Times New Roman" w:hAnsi="Times New Roman" w:cs="Times New Roman"/>
        </w:rPr>
      </w:pPr>
      <w:r>
        <w:rPr>
          <w:rFonts w:ascii="Times New Roman" w:hAnsi="Times New Roman" w:cs="Times New Roman"/>
        </w:rPr>
        <w:t xml:space="preserve">Page 342, column 2, line 13 in </w:t>
      </w:r>
      <w:r w:rsidRPr="002448FB">
        <w:rPr>
          <w:rFonts w:ascii="Times New Roman" w:hAnsi="Times New Roman" w:cs="Times New Roman"/>
          <w:b/>
          <w:bCs/>
        </w:rPr>
        <w:t>Discussion</w:t>
      </w:r>
      <w:r>
        <w:rPr>
          <w:rFonts w:ascii="Times New Roman" w:hAnsi="Times New Roman" w:cs="Times New Roman"/>
        </w:rPr>
        <w:t xml:space="preserve">: and Wen 2006; </w:t>
      </w:r>
      <w:r w:rsidRPr="002448FB">
        <w:rPr>
          <w:rFonts w:ascii="Times New Roman" w:hAnsi="Times New Roman" w:cs="Times New Roman"/>
        </w:rPr>
        <w:sym w:font="Wingdings" w:char="F0E0"/>
      </w:r>
      <w:r>
        <w:rPr>
          <w:rFonts w:ascii="Times New Roman" w:hAnsi="Times New Roman" w:cs="Times New Roman"/>
        </w:rPr>
        <w:t xml:space="preserve"> and Wen 2006, 2013;</w:t>
      </w:r>
    </w:p>
    <w:p w14:paraId="79C463C2" w14:textId="11EF521C" w:rsidR="008E0D3D" w:rsidRDefault="008E0D3D" w:rsidP="00E53001">
      <w:pPr>
        <w:spacing w:line="240" w:lineRule="auto"/>
        <w:rPr>
          <w:rFonts w:ascii="Times New Roman" w:hAnsi="Times New Roman" w:cs="Times New Roman"/>
        </w:rPr>
      </w:pPr>
      <w:r>
        <w:rPr>
          <w:rFonts w:ascii="Times New Roman" w:hAnsi="Times New Roman" w:cs="Times New Roman"/>
        </w:rPr>
        <w:t xml:space="preserve">Page 342, column 2, line 15 – add this sentence to end of paragraph: We note, however, that </w:t>
      </w:r>
      <w:r w:rsidRPr="008E0D3D">
        <w:rPr>
          <w:rFonts w:ascii="Times New Roman" w:hAnsi="Times New Roman" w:cs="Times New Roman"/>
          <w:i/>
          <w:iCs/>
        </w:rPr>
        <w:t>Liquidambar</w:t>
      </w:r>
      <w:r>
        <w:rPr>
          <w:rFonts w:ascii="Times New Roman" w:hAnsi="Times New Roman" w:cs="Times New Roman"/>
        </w:rPr>
        <w:t xml:space="preserve"> s.s. is monophyletic and sister to a monophyletic </w:t>
      </w:r>
      <w:r w:rsidRPr="008E0D3D">
        <w:rPr>
          <w:rFonts w:ascii="Times New Roman" w:hAnsi="Times New Roman" w:cs="Times New Roman"/>
          <w:i/>
          <w:iCs/>
        </w:rPr>
        <w:t>Altingia</w:t>
      </w:r>
      <w:r>
        <w:rPr>
          <w:rFonts w:ascii="Times New Roman" w:hAnsi="Times New Roman" w:cs="Times New Roman"/>
        </w:rPr>
        <w:t xml:space="preserve"> in the morphology-based phylogenetic analys</w:t>
      </w:r>
      <w:r w:rsidR="009B4BEF">
        <w:rPr>
          <w:rFonts w:ascii="Times New Roman" w:hAnsi="Times New Roman" w:cs="Times New Roman"/>
        </w:rPr>
        <w:t>e</w:t>
      </w:r>
      <w:r>
        <w:rPr>
          <w:rFonts w:ascii="Times New Roman" w:hAnsi="Times New Roman" w:cs="Times New Roman"/>
        </w:rPr>
        <w:t>s of Scharfstein et al. (2020)</w:t>
      </w:r>
      <w:r w:rsidR="009B4BEF">
        <w:rPr>
          <w:rFonts w:ascii="Times New Roman" w:hAnsi="Times New Roman" w:cs="Times New Roman"/>
        </w:rPr>
        <w:t xml:space="preserve"> and Ickert-Bond et al. (2005, 2007)</w:t>
      </w:r>
      <w:r>
        <w:rPr>
          <w:rFonts w:ascii="Times New Roman" w:hAnsi="Times New Roman" w:cs="Times New Roman"/>
        </w:rPr>
        <w:t>.</w:t>
      </w:r>
      <w:r w:rsidR="009B4BEF">
        <w:rPr>
          <w:rFonts w:ascii="Times New Roman" w:hAnsi="Times New Roman" w:cs="Times New Roman"/>
        </w:rPr>
        <w:t xml:space="preserve"> The species traditionally treated as </w:t>
      </w:r>
      <w:r w:rsidR="009B4BEF" w:rsidRPr="009B4BEF">
        <w:rPr>
          <w:rFonts w:ascii="Times New Roman" w:hAnsi="Times New Roman" w:cs="Times New Roman"/>
          <w:i/>
          <w:iCs/>
        </w:rPr>
        <w:t>Semiliquidambar</w:t>
      </w:r>
      <w:r w:rsidR="009B4BEF">
        <w:rPr>
          <w:rFonts w:ascii="Times New Roman" w:hAnsi="Times New Roman" w:cs="Times New Roman"/>
        </w:rPr>
        <w:t xml:space="preserve"> (morphologically intermediate between </w:t>
      </w:r>
      <w:r w:rsidR="009B4BEF" w:rsidRPr="009B4BEF">
        <w:rPr>
          <w:rFonts w:ascii="Times New Roman" w:hAnsi="Times New Roman" w:cs="Times New Roman"/>
          <w:i/>
          <w:iCs/>
        </w:rPr>
        <w:t>Altingia</w:t>
      </w:r>
      <w:r w:rsidR="009B4BEF">
        <w:rPr>
          <w:rFonts w:ascii="Times New Roman" w:hAnsi="Times New Roman" w:cs="Times New Roman"/>
        </w:rPr>
        <w:t xml:space="preserve"> and </w:t>
      </w:r>
      <w:r w:rsidR="009B4BEF" w:rsidRPr="009B4BEF">
        <w:rPr>
          <w:rFonts w:ascii="Times New Roman" w:hAnsi="Times New Roman" w:cs="Times New Roman"/>
          <w:i/>
          <w:iCs/>
        </w:rPr>
        <w:t>Liquidambar</w:t>
      </w:r>
      <w:r w:rsidR="009B4BEF">
        <w:rPr>
          <w:rFonts w:ascii="Times New Roman" w:hAnsi="Times New Roman" w:cs="Times New Roman"/>
        </w:rPr>
        <w:t xml:space="preserve">) are the result of hybridization between species traditionally treated in the two genera. </w:t>
      </w:r>
    </w:p>
    <w:p w14:paraId="3FDB93FA" w14:textId="2029AC51" w:rsidR="00A050CB" w:rsidRDefault="00A050CB" w:rsidP="00E53001">
      <w:pPr>
        <w:spacing w:line="240" w:lineRule="auto"/>
        <w:rPr>
          <w:rFonts w:ascii="Times New Roman" w:hAnsi="Times New Roman" w:cs="Times New Roman"/>
        </w:rPr>
      </w:pPr>
      <w:r>
        <w:rPr>
          <w:rFonts w:ascii="Times New Roman" w:hAnsi="Times New Roman" w:cs="Times New Roman"/>
        </w:rPr>
        <w:t>Page 342, column 2, line 5</w:t>
      </w:r>
      <w:r w:rsidR="003143E3">
        <w:rPr>
          <w:rFonts w:ascii="Times New Roman" w:hAnsi="Times New Roman" w:cs="Times New Roman"/>
        </w:rPr>
        <w:t xml:space="preserve"> under Rosid Clade</w:t>
      </w:r>
      <w:r>
        <w:rPr>
          <w:rFonts w:ascii="Times New Roman" w:hAnsi="Times New Roman" w:cs="Times New Roman"/>
        </w:rPr>
        <w:t>: add Soltis et al. 2018</w:t>
      </w:r>
      <w:r w:rsidR="00E226E1">
        <w:rPr>
          <w:rFonts w:ascii="Times New Roman" w:hAnsi="Times New Roman" w:cs="Times New Roman"/>
        </w:rPr>
        <w:t>,</w:t>
      </w:r>
      <w:r w:rsidR="00B9006D">
        <w:rPr>
          <w:rFonts w:ascii="Times New Roman" w:hAnsi="Times New Roman" w:cs="Times New Roman"/>
        </w:rPr>
        <w:t xml:space="preserve"> Gitzendanner et al. 2018</w:t>
      </w:r>
      <w:r w:rsidR="00E226E1">
        <w:rPr>
          <w:rFonts w:ascii="Times New Roman" w:hAnsi="Times New Roman" w:cs="Times New Roman"/>
        </w:rPr>
        <w:t xml:space="preserve"> and Chen et al. 2016</w:t>
      </w:r>
      <w:r w:rsidR="006E77BD">
        <w:rPr>
          <w:rFonts w:ascii="Times New Roman" w:hAnsi="Times New Roman" w:cs="Times New Roman"/>
        </w:rPr>
        <w:t xml:space="preserve"> and Li et al. 2019</w:t>
      </w:r>
    </w:p>
    <w:p w14:paraId="65C8AD78" w14:textId="77777777" w:rsidR="003143E3" w:rsidRDefault="003143E3" w:rsidP="00E53001">
      <w:pPr>
        <w:spacing w:line="240" w:lineRule="auto"/>
        <w:rPr>
          <w:rFonts w:ascii="Times New Roman" w:hAnsi="Times New Roman" w:cs="Times New Roman"/>
        </w:rPr>
      </w:pPr>
      <w:r>
        <w:rPr>
          <w:rFonts w:ascii="Times New Roman" w:hAnsi="Times New Roman" w:cs="Times New Roman"/>
        </w:rPr>
        <w:t>Page 342, column 2, line 24 under Rosid Clade: add Soltis et al. 2018</w:t>
      </w:r>
    </w:p>
    <w:p w14:paraId="5EB3B1A7" w14:textId="77777777" w:rsidR="003143E3" w:rsidRDefault="003143E3" w:rsidP="00E53001">
      <w:pPr>
        <w:spacing w:line="240" w:lineRule="auto"/>
        <w:rPr>
          <w:rFonts w:ascii="Times New Roman" w:hAnsi="Times New Roman" w:cs="Times New Roman"/>
        </w:rPr>
      </w:pPr>
      <w:r>
        <w:rPr>
          <w:rFonts w:ascii="Times New Roman" w:hAnsi="Times New Roman" w:cs="Times New Roman"/>
        </w:rPr>
        <w:t xml:space="preserve">Page 342, column 2, last line: (Sun et al. 2015) </w:t>
      </w:r>
      <w:r w:rsidRPr="003143E3">
        <w:rPr>
          <w:rFonts w:ascii="Times New Roman" w:hAnsi="Times New Roman" w:cs="Times New Roman"/>
        </w:rPr>
        <w:sym w:font="Wingdings" w:char="F0E0"/>
      </w:r>
      <w:r>
        <w:rPr>
          <w:rFonts w:ascii="Times New Roman" w:hAnsi="Times New Roman" w:cs="Times New Roman"/>
        </w:rPr>
        <w:t xml:space="preserve"> (Sun et al. 2015; Soltis et al. 2018)</w:t>
      </w:r>
    </w:p>
    <w:p w14:paraId="2EB34470" w14:textId="77777777" w:rsidR="00292D9D" w:rsidRPr="00292D9D" w:rsidRDefault="00292D9D" w:rsidP="00E53001">
      <w:pPr>
        <w:spacing w:line="240" w:lineRule="auto"/>
        <w:rPr>
          <w:rFonts w:ascii="Times New Roman" w:hAnsi="Times New Roman" w:cs="Times New Roman"/>
          <w:b/>
        </w:rPr>
      </w:pPr>
      <w:r>
        <w:rPr>
          <w:rFonts w:ascii="Times New Roman" w:hAnsi="Times New Roman" w:cs="Times New Roman"/>
        </w:rPr>
        <w:t xml:space="preserve">Page 343, column 1, lines 7-9 in descripton: </w:t>
      </w:r>
      <w:r w:rsidRPr="00292D9D">
        <w:rPr>
          <w:rFonts w:ascii="Times New Roman" w:hAnsi="Times New Roman" w:cs="Times New Roman"/>
          <w:i/>
        </w:rPr>
        <w:t>but usually appearing leaf-opposed due to growth of the axillary branch from the opposing leaf axil</w:t>
      </w:r>
      <w:r>
        <w:rPr>
          <w:rFonts w:ascii="Times New Roman" w:hAnsi="Times New Roman" w:cs="Times New Roman"/>
        </w:rPr>
        <w:t xml:space="preserve"> </w:t>
      </w:r>
      <w:r w:rsidRPr="00292D9D">
        <w:rPr>
          <w:rFonts w:ascii="Times New Roman" w:hAnsi="Times New Roman" w:cs="Times New Roman"/>
        </w:rPr>
        <w:sym w:font="Wingdings" w:char="F0E0"/>
      </w:r>
      <w:r>
        <w:rPr>
          <w:rFonts w:ascii="Times New Roman" w:hAnsi="Times New Roman" w:cs="Times New Roman"/>
        </w:rPr>
        <w:t xml:space="preserve"> </w:t>
      </w:r>
      <w:r w:rsidRPr="00292D9D">
        <w:rPr>
          <w:rFonts w:ascii="Times New Roman" w:hAnsi="Times New Roman" w:cs="Times New Roman"/>
          <w:b/>
        </w:rPr>
        <w:t>but usually appearing leaf-opposed due to growth of the axillary branch from the opposing leaf axil</w:t>
      </w:r>
    </w:p>
    <w:p w14:paraId="2E553E53" w14:textId="77777777" w:rsidR="00292D9D" w:rsidRDefault="00292D9D" w:rsidP="00E53001">
      <w:pPr>
        <w:spacing w:line="240" w:lineRule="auto"/>
        <w:rPr>
          <w:rFonts w:ascii="Times New Roman" w:hAnsi="Times New Roman" w:cs="Times New Roman"/>
        </w:rPr>
      </w:pPr>
      <w:r>
        <w:rPr>
          <w:rFonts w:ascii="Times New Roman" w:hAnsi="Times New Roman" w:cs="Times New Roman"/>
        </w:rPr>
        <w:t>Page 343, column 1, line 11</w:t>
      </w:r>
      <w:r w:rsidR="009E4049">
        <w:rPr>
          <w:rFonts w:ascii="Times New Roman" w:hAnsi="Times New Roman" w:cs="Times New Roman"/>
        </w:rPr>
        <w:t xml:space="preserve"> in description: </w:t>
      </w:r>
      <w:r w:rsidR="009E4049" w:rsidRPr="009E4049">
        <w:rPr>
          <w:rFonts w:ascii="Times New Roman" w:hAnsi="Times New Roman" w:cs="Times New Roman"/>
          <w:i/>
        </w:rPr>
        <w:t>± connate</w:t>
      </w:r>
      <w:r w:rsidR="009E4049">
        <w:rPr>
          <w:rFonts w:ascii="Times New Roman" w:hAnsi="Times New Roman" w:cs="Times New Roman"/>
        </w:rPr>
        <w:t xml:space="preserve"> </w:t>
      </w:r>
      <w:r w:rsidR="009E4049" w:rsidRPr="009E4049">
        <w:rPr>
          <w:rFonts w:ascii="Times New Roman" w:hAnsi="Times New Roman" w:cs="Times New Roman"/>
        </w:rPr>
        <w:sym w:font="Wingdings" w:char="F0E0"/>
      </w:r>
      <w:r w:rsidR="009E4049">
        <w:rPr>
          <w:rFonts w:ascii="Times New Roman" w:hAnsi="Times New Roman" w:cs="Times New Roman"/>
        </w:rPr>
        <w:t xml:space="preserve"> </w:t>
      </w:r>
      <w:r w:rsidR="009E4049" w:rsidRPr="009E4049">
        <w:rPr>
          <w:rFonts w:ascii="Times New Roman" w:hAnsi="Times New Roman" w:cs="Times New Roman"/>
          <w:b/>
        </w:rPr>
        <w:t>± connate</w:t>
      </w:r>
    </w:p>
    <w:p w14:paraId="1744D47D" w14:textId="5B738D5D" w:rsidR="00D33776" w:rsidRDefault="00D33776" w:rsidP="00E53001">
      <w:pPr>
        <w:spacing w:line="240" w:lineRule="auto"/>
        <w:rPr>
          <w:rFonts w:ascii="Times New Roman" w:hAnsi="Times New Roman" w:cs="Times New Roman"/>
        </w:rPr>
      </w:pPr>
      <w:r>
        <w:rPr>
          <w:rFonts w:ascii="Times New Roman" w:hAnsi="Times New Roman" w:cs="Times New Roman"/>
        </w:rPr>
        <w:t xml:space="preserve">Page 343, column 1, line 4 from bottom: Wen 2007). </w:t>
      </w:r>
      <w:r w:rsidRPr="00D33776">
        <w:rPr>
          <w:rFonts w:ascii="Times New Roman" w:hAnsi="Times New Roman" w:cs="Times New Roman"/>
        </w:rPr>
        <w:sym w:font="Wingdings" w:char="F0E0"/>
      </w:r>
      <w:r>
        <w:rPr>
          <w:rFonts w:ascii="Times New Roman" w:hAnsi="Times New Roman" w:cs="Times New Roman"/>
        </w:rPr>
        <w:t xml:space="preserve"> Wen 2007; </w:t>
      </w:r>
      <w:r w:rsidR="004C782B">
        <w:rPr>
          <w:rFonts w:ascii="Times New Roman" w:hAnsi="Times New Roman" w:cs="Times New Roman"/>
        </w:rPr>
        <w:t xml:space="preserve">Ren et al. 2011; </w:t>
      </w:r>
      <w:r>
        <w:rPr>
          <w:rFonts w:ascii="Times New Roman" w:hAnsi="Times New Roman" w:cs="Times New Roman"/>
        </w:rPr>
        <w:t>Zhang, Wen and Zimmer 2015).</w:t>
      </w:r>
    </w:p>
    <w:p w14:paraId="46988D30" w14:textId="77777777" w:rsidR="009E4049" w:rsidRDefault="009E4049" w:rsidP="00E53001">
      <w:pPr>
        <w:spacing w:line="240" w:lineRule="auto"/>
        <w:rPr>
          <w:rFonts w:ascii="Times New Roman" w:hAnsi="Times New Roman" w:cs="Times New Roman"/>
        </w:rPr>
      </w:pPr>
      <w:r>
        <w:rPr>
          <w:rFonts w:ascii="Times New Roman" w:hAnsi="Times New Roman" w:cs="Times New Roman"/>
        </w:rPr>
        <w:t xml:space="preserve">Page 343, column 2, line 13 in description: Stamens 10-15 </w:t>
      </w:r>
      <w:r w:rsidRPr="009E4049">
        <w:rPr>
          <w:rFonts w:ascii="Times New Roman" w:hAnsi="Times New Roman" w:cs="Times New Roman"/>
        </w:rPr>
        <w:sym w:font="Wingdings" w:char="F0E0"/>
      </w:r>
      <w:r>
        <w:rPr>
          <w:rFonts w:ascii="Times New Roman" w:hAnsi="Times New Roman" w:cs="Times New Roman"/>
        </w:rPr>
        <w:t xml:space="preserve"> </w:t>
      </w:r>
      <w:r w:rsidRPr="009E4049">
        <w:rPr>
          <w:rFonts w:ascii="Times New Roman" w:hAnsi="Times New Roman" w:cs="Times New Roman"/>
          <w:b/>
        </w:rPr>
        <w:t>Stamens 10</w:t>
      </w:r>
      <w:r>
        <w:rPr>
          <w:rFonts w:ascii="Times New Roman" w:hAnsi="Times New Roman" w:cs="Times New Roman"/>
        </w:rPr>
        <w:t xml:space="preserve"> (-15), </w:t>
      </w:r>
      <w:r w:rsidRPr="009E4049">
        <w:rPr>
          <w:rFonts w:ascii="Times New Roman" w:hAnsi="Times New Roman" w:cs="Times New Roman"/>
          <w:b/>
        </w:rPr>
        <w:t>usually in 2 whorls with the outer whorl opposite the petals</w:t>
      </w:r>
    </w:p>
    <w:p w14:paraId="656D32BE" w14:textId="210392E7" w:rsidR="00E70EAC" w:rsidRDefault="00E70EAC" w:rsidP="00E53001">
      <w:pPr>
        <w:spacing w:line="240" w:lineRule="auto"/>
        <w:rPr>
          <w:rFonts w:ascii="Times New Roman" w:hAnsi="Times New Roman" w:cs="Times New Roman"/>
        </w:rPr>
      </w:pPr>
      <w:r>
        <w:rPr>
          <w:rFonts w:ascii="Times New Roman" w:hAnsi="Times New Roman" w:cs="Times New Roman"/>
        </w:rPr>
        <w:lastRenderedPageBreak/>
        <w:t xml:space="preserve">Page 343, column 2, line 5 from bottom: 22/230 </w:t>
      </w:r>
      <w:r w:rsidRPr="00E70EAC">
        <w:rPr>
          <w:rFonts w:ascii="Times New Roman" w:hAnsi="Times New Roman" w:cs="Times New Roman"/>
        </w:rPr>
        <w:sym w:font="Wingdings" w:char="F0E0"/>
      </w:r>
      <w:r>
        <w:rPr>
          <w:rFonts w:ascii="Times New Roman" w:hAnsi="Times New Roman" w:cs="Times New Roman"/>
        </w:rPr>
        <w:t xml:space="preserve"> 22/300</w:t>
      </w:r>
    </w:p>
    <w:p w14:paraId="21276716" w14:textId="6BB8F0AA" w:rsidR="005B2F20" w:rsidRDefault="005B2F20" w:rsidP="00E53001">
      <w:pPr>
        <w:spacing w:line="240" w:lineRule="auto"/>
        <w:rPr>
          <w:rFonts w:ascii="Times New Roman" w:hAnsi="Times New Roman" w:cs="Times New Roman"/>
        </w:rPr>
      </w:pPr>
      <w:r>
        <w:rPr>
          <w:rFonts w:ascii="Times New Roman" w:hAnsi="Times New Roman" w:cs="Times New Roman"/>
        </w:rPr>
        <w:t xml:space="preserve">Page 345, column 2, line 3: </w:t>
      </w:r>
      <w:r w:rsidRPr="005B2F20">
        <w:rPr>
          <w:rFonts w:ascii="Times New Roman" w:hAnsi="Times New Roman" w:cs="Times New Roman"/>
          <w:i/>
          <w:iCs/>
        </w:rPr>
        <w:t>rbcL</w:t>
      </w:r>
      <w:r>
        <w:rPr>
          <w:rFonts w:ascii="Times New Roman" w:hAnsi="Times New Roman" w:cs="Times New Roman"/>
        </w:rPr>
        <w:t xml:space="preserve"> and </w:t>
      </w:r>
      <w:r w:rsidRPr="005B2F20">
        <w:rPr>
          <w:rFonts w:ascii="Times New Roman" w:hAnsi="Times New Roman" w:cs="Times New Roman"/>
          <w:i/>
          <w:iCs/>
        </w:rPr>
        <w:t>trnL-F</w:t>
      </w:r>
      <w:r>
        <w:rPr>
          <w:rFonts w:ascii="Times New Roman" w:hAnsi="Times New Roman" w:cs="Times New Roman"/>
        </w:rPr>
        <w:t xml:space="preserve"> sequences </w:t>
      </w:r>
      <w:r w:rsidRPr="005B2F20">
        <w:rPr>
          <w:rFonts w:ascii="Times New Roman" w:hAnsi="Times New Roman" w:cs="Times New Roman"/>
        </w:rPr>
        <w:sym w:font="Wingdings" w:char="F0E0"/>
      </w:r>
      <w:r>
        <w:rPr>
          <w:rFonts w:ascii="Times New Roman" w:hAnsi="Times New Roman" w:cs="Times New Roman"/>
        </w:rPr>
        <w:t xml:space="preserve"> DNA sequences</w:t>
      </w:r>
    </w:p>
    <w:p w14:paraId="294087BB" w14:textId="5DD7E742" w:rsidR="00182D70" w:rsidRDefault="00182D70" w:rsidP="00E53001">
      <w:pPr>
        <w:spacing w:line="240" w:lineRule="auto"/>
        <w:rPr>
          <w:rFonts w:ascii="Times New Roman" w:hAnsi="Times New Roman" w:cs="Times New Roman"/>
        </w:rPr>
      </w:pPr>
      <w:r>
        <w:rPr>
          <w:rFonts w:ascii="Times New Roman" w:hAnsi="Times New Roman" w:cs="Times New Roman"/>
        </w:rPr>
        <w:t xml:space="preserve">Page 345, column 2, line </w:t>
      </w:r>
      <w:r w:rsidR="003C3B19">
        <w:rPr>
          <w:rFonts w:ascii="Times New Roman" w:hAnsi="Times New Roman" w:cs="Times New Roman"/>
        </w:rPr>
        <w:t>4</w:t>
      </w:r>
      <w:r>
        <w:rPr>
          <w:rFonts w:ascii="Times New Roman" w:hAnsi="Times New Roman" w:cs="Times New Roman"/>
        </w:rPr>
        <w:t>: add Sun et al. 2016</w:t>
      </w:r>
      <w:r w:rsidR="005B2F20">
        <w:rPr>
          <w:rFonts w:ascii="Times New Roman" w:hAnsi="Times New Roman" w:cs="Times New Roman"/>
        </w:rPr>
        <w:t xml:space="preserve"> andd Godoy-Bürki et al. 2018</w:t>
      </w:r>
      <w:r>
        <w:rPr>
          <w:rFonts w:ascii="Times New Roman" w:hAnsi="Times New Roman" w:cs="Times New Roman"/>
        </w:rPr>
        <w:t xml:space="preserve"> to references.</w:t>
      </w:r>
    </w:p>
    <w:p w14:paraId="3ECFAAEA" w14:textId="2F096C9D" w:rsidR="003C3B19" w:rsidRDefault="003C3B19" w:rsidP="00E53001">
      <w:pPr>
        <w:spacing w:line="240" w:lineRule="auto"/>
        <w:rPr>
          <w:rFonts w:ascii="Times New Roman" w:hAnsi="Times New Roman" w:cs="Times New Roman"/>
        </w:rPr>
      </w:pPr>
      <w:r>
        <w:rPr>
          <w:rFonts w:ascii="Times New Roman" w:hAnsi="Times New Roman" w:cs="Times New Roman"/>
        </w:rPr>
        <w:t xml:space="preserve">Page 345, column 2, lines 6-7: </w:t>
      </w:r>
      <w:r w:rsidRPr="003C3B19">
        <w:rPr>
          <w:rFonts w:ascii="Times New Roman" w:hAnsi="Times New Roman" w:cs="Times New Roman"/>
          <w:i/>
          <w:iCs/>
        </w:rPr>
        <w:t>Bulnesia</w:t>
      </w:r>
      <w:r>
        <w:rPr>
          <w:rFonts w:ascii="Times New Roman" w:hAnsi="Times New Roman" w:cs="Times New Roman"/>
        </w:rPr>
        <w:t xml:space="preserve"> </w:t>
      </w:r>
      <w:r w:rsidRPr="003C3B19">
        <w:rPr>
          <w:rFonts w:ascii="Times New Roman" w:hAnsi="Times New Roman" w:cs="Times New Roman"/>
        </w:rPr>
        <w:sym w:font="Wingdings" w:char="F0E0"/>
      </w:r>
      <w:r>
        <w:rPr>
          <w:rFonts w:ascii="Times New Roman" w:hAnsi="Times New Roman" w:cs="Times New Roman"/>
        </w:rPr>
        <w:t xml:space="preserve"> </w:t>
      </w:r>
      <w:r w:rsidRPr="003C3B19">
        <w:rPr>
          <w:rFonts w:ascii="Times New Roman" w:hAnsi="Times New Roman" w:cs="Times New Roman"/>
          <w:i/>
          <w:iCs/>
        </w:rPr>
        <w:t>Bulnesia</w:t>
      </w:r>
      <w:r>
        <w:rPr>
          <w:rFonts w:ascii="Times New Roman" w:hAnsi="Times New Roman" w:cs="Times New Roman"/>
        </w:rPr>
        <w:t xml:space="preserve">, </w:t>
      </w:r>
      <w:r w:rsidRPr="003C3B19">
        <w:rPr>
          <w:rFonts w:ascii="Times New Roman" w:hAnsi="Times New Roman" w:cs="Times New Roman"/>
          <w:i/>
          <w:iCs/>
        </w:rPr>
        <w:t>Gonopterodendron</w:t>
      </w:r>
    </w:p>
    <w:p w14:paraId="2BA3C935" w14:textId="77777777" w:rsidR="000319B2" w:rsidRDefault="000319B2" w:rsidP="00E53001">
      <w:pPr>
        <w:spacing w:line="240" w:lineRule="auto"/>
        <w:rPr>
          <w:rFonts w:ascii="Times New Roman" w:hAnsi="Times New Roman" w:cs="Times New Roman"/>
        </w:rPr>
      </w:pPr>
      <w:r>
        <w:rPr>
          <w:rFonts w:ascii="Times New Roman" w:hAnsi="Times New Roman" w:cs="Times New Roman"/>
        </w:rPr>
        <w:t>Page 345, Plate 8.8: expand plate to include the following: Celastraceae (</w:t>
      </w:r>
      <w:r w:rsidRPr="000319B2">
        <w:rPr>
          <w:rFonts w:ascii="Times New Roman" w:hAnsi="Times New Roman" w:cs="Times New Roman"/>
          <w:i/>
        </w:rPr>
        <w:t>Hippocratea volubilis</w:t>
      </w:r>
      <w:r>
        <w:rPr>
          <w:rFonts w:ascii="Times New Roman" w:hAnsi="Times New Roman" w:cs="Times New Roman"/>
        </w:rPr>
        <w:t>: fruit), Cunoniaceae (</w:t>
      </w:r>
      <w:r w:rsidRPr="000319B2">
        <w:rPr>
          <w:rFonts w:ascii="Times New Roman" w:hAnsi="Times New Roman" w:cs="Times New Roman"/>
          <w:i/>
        </w:rPr>
        <w:t>Cunonia capensis</w:t>
      </w:r>
      <w:r>
        <w:rPr>
          <w:rFonts w:ascii="Times New Roman" w:hAnsi="Times New Roman" w:cs="Times New Roman"/>
        </w:rPr>
        <w:t xml:space="preserve">: branch with flowers; </w:t>
      </w:r>
      <w:r w:rsidRPr="000319B2">
        <w:rPr>
          <w:rFonts w:ascii="Times New Roman" w:hAnsi="Times New Roman" w:cs="Times New Roman"/>
          <w:i/>
        </w:rPr>
        <w:t>Weinmannia pinnata</w:t>
      </w:r>
      <w:r>
        <w:rPr>
          <w:rFonts w:ascii="Times New Roman" w:hAnsi="Times New Roman" w:cs="Times New Roman"/>
        </w:rPr>
        <w:t>: flowers), and Geraniaceae (</w:t>
      </w:r>
      <w:r w:rsidRPr="000319B2">
        <w:rPr>
          <w:rFonts w:ascii="Times New Roman" w:hAnsi="Times New Roman" w:cs="Times New Roman"/>
          <w:i/>
        </w:rPr>
        <w:t>Geranium himalayense</w:t>
      </w:r>
      <w:r>
        <w:rPr>
          <w:rFonts w:ascii="Times New Roman" w:hAnsi="Times New Roman" w:cs="Times New Roman"/>
        </w:rPr>
        <w:t>: flowers).</w:t>
      </w:r>
    </w:p>
    <w:p w14:paraId="456AB98A" w14:textId="6335C9E8" w:rsidR="00530DF3" w:rsidRDefault="00530DF3" w:rsidP="00E53001">
      <w:pPr>
        <w:spacing w:line="240" w:lineRule="auto"/>
        <w:rPr>
          <w:rFonts w:ascii="Times New Roman" w:hAnsi="Times New Roman" w:cs="Times New Roman"/>
        </w:rPr>
      </w:pPr>
      <w:r>
        <w:rPr>
          <w:rFonts w:ascii="Times New Roman" w:hAnsi="Times New Roman" w:cs="Times New Roman"/>
        </w:rPr>
        <w:t xml:space="preserve">Page 347, column 1, line </w:t>
      </w:r>
      <w:r w:rsidR="00D34762">
        <w:rPr>
          <w:rFonts w:ascii="Times New Roman" w:hAnsi="Times New Roman" w:cs="Times New Roman"/>
        </w:rPr>
        <w:t>9</w:t>
      </w:r>
      <w:r>
        <w:rPr>
          <w:rFonts w:ascii="Times New Roman" w:hAnsi="Times New Roman" w:cs="Times New Roman"/>
        </w:rPr>
        <w:t xml:space="preserve"> in </w:t>
      </w:r>
      <w:r w:rsidRPr="008D764D">
        <w:rPr>
          <w:rFonts w:ascii="Times New Roman" w:hAnsi="Times New Roman" w:cs="Times New Roman"/>
          <w:b/>
        </w:rPr>
        <w:t>Discussion</w:t>
      </w:r>
      <w:r>
        <w:rPr>
          <w:rFonts w:ascii="Times New Roman" w:hAnsi="Times New Roman" w:cs="Times New Roman"/>
        </w:rPr>
        <w:t xml:space="preserve">: </w:t>
      </w:r>
      <w:r w:rsidR="00D34762">
        <w:rPr>
          <w:rFonts w:ascii="Times New Roman" w:hAnsi="Times New Roman" w:cs="Times New Roman"/>
        </w:rPr>
        <w:t>Truncate paragraph at … Cunoniaceae and Cephalotaceae. [The following part of the paragraph is in a modified form transferred to the introduction paragraph to the Oxalidales.]</w:t>
      </w:r>
    </w:p>
    <w:p w14:paraId="218FC391" w14:textId="3070E50C" w:rsidR="00B15B28" w:rsidRDefault="00B15B28" w:rsidP="00E53001">
      <w:pPr>
        <w:spacing w:line="240" w:lineRule="auto"/>
        <w:rPr>
          <w:rFonts w:ascii="Times New Roman" w:hAnsi="Times New Roman" w:cs="Times New Roman"/>
        </w:rPr>
      </w:pPr>
      <w:r>
        <w:rPr>
          <w:rFonts w:ascii="Times New Roman" w:hAnsi="Times New Roman" w:cs="Times New Roman"/>
        </w:rPr>
        <w:t>Page 347, column 1, last line: add Gardner et al. 2012 to references</w:t>
      </w:r>
    </w:p>
    <w:p w14:paraId="2A5CC152" w14:textId="77777777" w:rsidR="00D950F2" w:rsidRDefault="00D950F2" w:rsidP="00E53001">
      <w:pPr>
        <w:spacing w:line="240" w:lineRule="auto"/>
        <w:rPr>
          <w:rFonts w:ascii="Times New Roman" w:hAnsi="Times New Roman" w:cs="Times New Roman"/>
        </w:rPr>
      </w:pPr>
      <w:r>
        <w:rPr>
          <w:rFonts w:ascii="Times New Roman" w:hAnsi="Times New Roman" w:cs="Times New Roman"/>
        </w:rPr>
        <w:t xml:space="preserve">Page 347, column 2, line 29: 89/1221 </w:t>
      </w:r>
      <w:r w:rsidRPr="00D950F2">
        <w:rPr>
          <w:rFonts w:ascii="Times New Roman" w:hAnsi="Times New Roman" w:cs="Times New Roman"/>
        </w:rPr>
        <w:sym w:font="Wingdings" w:char="F0E0"/>
      </w:r>
      <w:r>
        <w:rPr>
          <w:rFonts w:ascii="Times New Roman" w:hAnsi="Times New Roman" w:cs="Times New Roman"/>
        </w:rPr>
        <w:t xml:space="preserve"> 94/1410</w:t>
      </w:r>
    </w:p>
    <w:p w14:paraId="437126A1" w14:textId="77777777" w:rsidR="0020061A" w:rsidRDefault="0020061A" w:rsidP="00E53001">
      <w:pPr>
        <w:spacing w:line="240" w:lineRule="auto"/>
        <w:rPr>
          <w:rFonts w:ascii="Times New Roman" w:hAnsi="Times New Roman" w:cs="Times New Roman"/>
        </w:rPr>
      </w:pPr>
      <w:r>
        <w:rPr>
          <w:rFonts w:ascii="Times New Roman" w:hAnsi="Times New Roman" w:cs="Times New Roman"/>
        </w:rPr>
        <w:t xml:space="preserve">Page 347, column 2, line 33: add </w:t>
      </w:r>
      <w:r w:rsidRPr="0020061A">
        <w:rPr>
          <w:rFonts w:ascii="Times New Roman" w:hAnsi="Times New Roman" w:cs="Times New Roman"/>
          <w:i/>
        </w:rPr>
        <w:t>Mortonia</w:t>
      </w:r>
      <w:r>
        <w:rPr>
          <w:rFonts w:ascii="Times New Roman" w:hAnsi="Times New Roman" w:cs="Times New Roman"/>
        </w:rPr>
        <w:t xml:space="preserve"> to continental genera</w:t>
      </w:r>
    </w:p>
    <w:p w14:paraId="66E3BF09" w14:textId="77777777" w:rsidR="00C02474" w:rsidRDefault="00C02474" w:rsidP="00E53001">
      <w:pPr>
        <w:spacing w:line="240" w:lineRule="auto"/>
        <w:rPr>
          <w:rFonts w:ascii="Times New Roman" w:hAnsi="Times New Roman" w:cs="Times New Roman"/>
        </w:rPr>
      </w:pPr>
      <w:r>
        <w:rPr>
          <w:rFonts w:ascii="Times New Roman" w:hAnsi="Times New Roman" w:cs="Times New Roman"/>
        </w:rPr>
        <w:t xml:space="preserve">Page 347, column 2, line 13 from bottom: </w:t>
      </w:r>
      <w:r w:rsidRPr="00C02474">
        <w:rPr>
          <w:rFonts w:ascii="Times New Roman" w:hAnsi="Times New Roman" w:cs="Times New Roman"/>
          <w:i/>
        </w:rPr>
        <w:t>Catha</w:t>
      </w:r>
      <w:r>
        <w:rPr>
          <w:rFonts w:ascii="Times New Roman" w:hAnsi="Times New Roman" w:cs="Times New Roman"/>
        </w:rPr>
        <w:t xml:space="preserve">. </w:t>
      </w:r>
      <w:r w:rsidRPr="00C02474">
        <w:rPr>
          <w:rFonts w:ascii="Times New Roman" w:hAnsi="Times New Roman" w:cs="Times New Roman"/>
        </w:rPr>
        <w:sym w:font="Wingdings" w:char="F0E0"/>
      </w:r>
      <w:r>
        <w:rPr>
          <w:rFonts w:ascii="Times New Roman" w:hAnsi="Times New Roman" w:cs="Times New Roman"/>
        </w:rPr>
        <w:t xml:space="preserve"> </w:t>
      </w:r>
      <w:r w:rsidRPr="00C02474">
        <w:rPr>
          <w:rFonts w:ascii="Times New Roman" w:hAnsi="Times New Roman" w:cs="Times New Roman"/>
          <w:i/>
        </w:rPr>
        <w:t>Catha edulis</w:t>
      </w:r>
      <w:r>
        <w:rPr>
          <w:rFonts w:ascii="Times New Roman" w:hAnsi="Times New Roman" w:cs="Times New Roman"/>
        </w:rPr>
        <w:t>.</w:t>
      </w:r>
    </w:p>
    <w:p w14:paraId="4A24A039" w14:textId="77777777" w:rsidR="001B71DF" w:rsidRPr="001B71DF" w:rsidRDefault="001B71DF" w:rsidP="00E53001">
      <w:pPr>
        <w:spacing w:line="240" w:lineRule="auto"/>
        <w:rPr>
          <w:rFonts w:ascii="Times New Roman" w:hAnsi="Times New Roman" w:cs="Times New Roman"/>
        </w:rPr>
      </w:pPr>
      <w:r>
        <w:rPr>
          <w:rFonts w:ascii="Times New Roman" w:hAnsi="Times New Roman" w:cs="Times New Roman"/>
        </w:rPr>
        <w:t xml:space="preserve">Pages 348-349, Key to Major Families of Malpighiales: Ochnaceae </w:t>
      </w:r>
      <w:r w:rsidRPr="001B71DF">
        <w:rPr>
          <w:rFonts w:ascii="Times New Roman" w:hAnsi="Times New Roman" w:cs="Times New Roman"/>
        </w:rPr>
        <w:sym w:font="Wingdings" w:char="F0E0"/>
      </w:r>
      <w:r>
        <w:rPr>
          <w:rFonts w:ascii="Times New Roman" w:hAnsi="Times New Roman" w:cs="Times New Roman"/>
        </w:rPr>
        <w:t xml:space="preserve"> </w:t>
      </w:r>
      <w:r w:rsidRPr="001B71DF">
        <w:rPr>
          <w:rFonts w:ascii="Times New Roman" w:hAnsi="Times New Roman" w:cs="Times New Roman"/>
          <w:b/>
        </w:rPr>
        <w:t>Ochnaceae</w:t>
      </w:r>
      <w:r>
        <w:rPr>
          <w:rFonts w:ascii="Times New Roman" w:hAnsi="Times New Roman" w:cs="Times New Roman"/>
          <w:b/>
        </w:rPr>
        <w:t xml:space="preserve"> </w:t>
      </w:r>
      <w:r>
        <w:rPr>
          <w:rFonts w:ascii="Times New Roman" w:hAnsi="Times New Roman" w:cs="Times New Roman"/>
        </w:rPr>
        <w:t xml:space="preserve">[Also </w:t>
      </w:r>
      <w:r w:rsidRPr="001B71DF">
        <w:rPr>
          <w:rFonts w:ascii="Times New Roman" w:hAnsi="Times New Roman" w:cs="Times New Roman"/>
          <w:b/>
        </w:rPr>
        <w:t>Linaceae</w:t>
      </w:r>
      <w:r>
        <w:rPr>
          <w:rFonts w:ascii="Times New Roman" w:hAnsi="Times New Roman" w:cs="Times New Roman"/>
        </w:rPr>
        <w:t xml:space="preserve"> will be added to key; see revised key.]</w:t>
      </w:r>
    </w:p>
    <w:p w14:paraId="7A239062" w14:textId="77777777" w:rsidR="00DB1731" w:rsidRDefault="00DB1731" w:rsidP="00E53001">
      <w:pPr>
        <w:spacing w:line="240" w:lineRule="auto"/>
        <w:rPr>
          <w:rFonts w:ascii="Times New Roman" w:hAnsi="Times New Roman" w:cs="Times New Roman"/>
        </w:rPr>
      </w:pPr>
      <w:r>
        <w:rPr>
          <w:rFonts w:ascii="Times New Roman" w:hAnsi="Times New Roman" w:cs="Times New Roman"/>
        </w:rPr>
        <w:t xml:space="preserve">Page 348, column 1, line 11: (Zhang and Simmons 2006), and </w:t>
      </w:r>
      <w:r w:rsidRPr="00DB1731">
        <w:rPr>
          <w:rFonts w:ascii="Times New Roman" w:hAnsi="Times New Roman" w:cs="Times New Roman"/>
        </w:rPr>
        <w:sym w:font="Wingdings" w:char="F0E0"/>
      </w:r>
      <w:r>
        <w:rPr>
          <w:rFonts w:ascii="Times New Roman" w:hAnsi="Times New Roman" w:cs="Times New Roman"/>
        </w:rPr>
        <w:t xml:space="preserve"> </w:t>
      </w:r>
      <w:r w:rsidR="00FA3EC2">
        <w:rPr>
          <w:rFonts w:ascii="Times New Roman" w:hAnsi="Times New Roman" w:cs="Times New Roman"/>
        </w:rPr>
        <w:t xml:space="preserve">(Bacon et al. 2016; </w:t>
      </w:r>
      <w:r>
        <w:rPr>
          <w:rFonts w:ascii="Times New Roman" w:hAnsi="Times New Roman" w:cs="Times New Roman"/>
        </w:rPr>
        <w:t>Li et al. 2019; Zhang and Simmons 2006), and</w:t>
      </w:r>
    </w:p>
    <w:p w14:paraId="4166EC19" w14:textId="74E6D2BE" w:rsidR="00182D70" w:rsidRDefault="00182D70" w:rsidP="00E53001">
      <w:pPr>
        <w:spacing w:line="240" w:lineRule="auto"/>
        <w:rPr>
          <w:rFonts w:ascii="Times New Roman" w:hAnsi="Times New Roman" w:cs="Times New Roman"/>
        </w:rPr>
      </w:pPr>
      <w:r>
        <w:rPr>
          <w:rFonts w:ascii="Times New Roman" w:hAnsi="Times New Roman" w:cs="Times New Roman"/>
        </w:rPr>
        <w:t xml:space="preserve">Page 348, column 2, line 4 under Malpighiales: add Sun et al. 2016 </w:t>
      </w:r>
      <w:r w:rsidR="006E77BD">
        <w:rPr>
          <w:rFonts w:ascii="Times New Roman" w:hAnsi="Times New Roman" w:cs="Times New Roman"/>
        </w:rPr>
        <w:t xml:space="preserve">and Li et al. 2019 </w:t>
      </w:r>
      <w:r w:rsidR="00870DB3">
        <w:rPr>
          <w:rFonts w:ascii="Times New Roman" w:hAnsi="Times New Roman" w:cs="Times New Roman"/>
        </w:rPr>
        <w:t xml:space="preserve">and Folk et al. 2018 </w:t>
      </w:r>
      <w:r>
        <w:rPr>
          <w:rFonts w:ascii="Times New Roman" w:hAnsi="Times New Roman" w:cs="Times New Roman"/>
        </w:rPr>
        <w:t>to references supporting monophyly of the order.</w:t>
      </w:r>
    </w:p>
    <w:p w14:paraId="247C5586" w14:textId="77777777" w:rsidR="00D34762" w:rsidRDefault="00D34762" w:rsidP="00E53001">
      <w:pPr>
        <w:spacing w:line="240" w:lineRule="auto"/>
        <w:rPr>
          <w:rFonts w:ascii="Times New Roman" w:hAnsi="Times New Roman" w:cs="Times New Roman"/>
        </w:rPr>
      </w:pPr>
      <w:r>
        <w:rPr>
          <w:rFonts w:ascii="Times New Roman" w:hAnsi="Times New Roman" w:cs="Times New Roman"/>
        </w:rPr>
        <w:t xml:space="preserve">Page 348, column 2, line 4: Wang et al. 2011 </w:t>
      </w:r>
      <w:r w:rsidRPr="00D34762">
        <w:rPr>
          <w:rFonts w:ascii="Times New Roman" w:hAnsi="Times New Roman" w:cs="Times New Roman"/>
        </w:rPr>
        <w:sym w:font="Wingdings" w:char="F0E0"/>
      </w:r>
      <w:r>
        <w:rPr>
          <w:rFonts w:ascii="Times New Roman" w:hAnsi="Times New Roman" w:cs="Times New Roman"/>
        </w:rPr>
        <w:t xml:space="preserve"> Wang et al. 2009</w:t>
      </w:r>
    </w:p>
    <w:p w14:paraId="50E9B25F" w14:textId="77777777" w:rsidR="00556E5B" w:rsidRDefault="00556E5B" w:rsidP="00E53001">
      <w:pPr>
        <w:spacing w:line="240" w:lineRule="auto"/>
        <w:rPr>
          <w:rFonts w:ascii="Times New Roman" w:hAnsi="Times New Roman" w:cs="Times New Roman"/>
        </w:rPr>
      </w:pPr>
      <w:r>
        <w:rPr>
          <w:rFonts w:ascii="Times New Roman" w:hAnsi="Times New Roman" w:cs="Times New Roman"/>
        </w:rPr>
        <w:t>Page 348m Key to Major Families of Malpighiales [box]: Insert a new couplet 6, and make the current couplet six couplet 7, and renumber other couplets accordingly. The new couplet #6 to be inserted is below:</w:t>
      </w:r>
    </w:p>
    <w:p w14:paraId="306CC54C" w14:textId="77777777" w:rsidR="00556E5B" w:rsidRDefault="00556E5B" w:rsidP="00E53001">
      <w:pPr>
        <w:spacing w:line="240" w:lineRule="auto"/>
        <w:rPr>
          <w:rFonts w:ascii="Times New Roman" w:hAnsi="Times New Roman" w:cs="Times New Roman"/>
        </w:rPr>
      </w:pPr>
      <w:r>
        <w:rPr>
          <w:rFonts w:ascii="Times New Roman" w:hAnsi="Times New Roman" w:cs="Times New Roman"/>
        </w:rPr>
        <w:t>6. Inflorescences epiphyllous, the flowers borne on the petiole; petals with apex deeply 2-lobed. . . . . . . . . . . . . . . . . . . . . . . . . . . . . . . . . . . . . . . . . . . . . . . . . . . . . . . . . . . . . . . . . . . . . . . . . . . . . . . .  Dichapetalaceae</w:t>
      </w:r>
    </w:p>
    <w:p w14:paraId="57D9C5D5" w14:textId="77777777" w:rsidR="00556E5B" w:rsidRDefault="00556E5B" w:rsidP="00E53001">
      <w:pPr>
        <w:spacing w:line="240" w:lineRule="auto"/>
        <w:rPr>
          <w:rFonts w:ascii="Times New Roman" w:hAnsi="Times New Roman" w:cs="Times New Roman"/>
        </w:rPr>
      </w:pPr>
      <w:r>
        <w:rPr>
          <w:rFonts w:ascii="Times New Roman" w:hAnsi="Times New Roman" w:cs="Times New Roman"/>
        </w:rPr>
        <w:t>6. Inflorescences various, but not epiphyllous; petals not bifid. . . . . . . . . . . . . . . . . . . . . . . . . . . . . . . . . .  7</w:t>
      </w:r>
    </w:p>
    <w:p w14:paraId="58875252" w14:textId="77777777" w:rsidR="00CC6E81" w:rsidRDefault="00CC6E81" w:rsidP="00E53001">
      <w:pPr>
        <w:spacing w:line="240" w:lineRule="auto"/>
        <w:rPr>
          <w:rFonts w:ascii="Times New Roman" w:hAnsi="Times New Roman" w:cs="Times New Roman"/>
        </w:rPr>
      </w:pPr>
      <w:r>
        <w:rPr>
          <w:rFonts w:ascii="Times New Roman" w:hAnsi="Times New Roman" w:cs="Times New Roman"/>
        </w:rPr>
        <w:t xml:space="preserve">Page </w:t>
      </w:r>
      <w:r w:rsidR="00686E53">
        <w:rPr>
          <w:rFonts w:ascii="Times New Roman" w:hAnsi="Times New Roman" w:cs="Times New Roman"/>
        </w:rPr>
        <w:t>3</w:t>
      </w:r>
      <w:r>
        <w:rPr>
          <w:rFonts w:ascii="Times New Roman" w:hAnsi="Times New Roman" w:cs="Times New Roman"/>
        </w:rPr>
        <w:t xml:space="preserve">49, column 1, line 3: (Cronquist 1981, 1988; Thorne … </w:t>
      </w:r>
      <w:r w:rsidRPr="00CC6E81">
        <w:rPr>
          <w:rFonts w:ascii="Times New Roman" w:hAnsi="Times New Roman" w:cs="Times New Roman"/>
        </w:rPr>
        <w:sym w:font="Wingdings" w:char="F0E0"/>
      </w:r>
      <w:r>
        <w:rPr>
          <w:rFonts w:ascii="Times New Roman" w:hAnsi="Times New Roman" w:cs="Times New Roman"/>
        </w:rPr>
        <w:t xml:space="preserve"> (Cronquist 1981, 1988; Endress et al. 2013; Thorne …</w:t>
      </w:r>
    </w:p>
    <w:p w14:paraId="5A6DFABD" w14:textId="77777777" w:rsidR="00C503F4" w:rsidRDefault="00C503F4" w:rsidP="00E53001">
      <w:pPr>
        <w:spacing w:line="240" w:lineRule="auto"/>
        <w:rPr>
          <w:rFonts w:ascii="Times New Roman" w:hAnsi="Times New Roman" w:cs="Times New Roman"/>
        </w:rPr>
      </w:pPr>
      <w:r>
        <w:rPr>
          <w:rFonts w:ascii="Times New Roman" w:hAnsi="Times New Roman" w:cs="Times New Roman"/>
        </w:rPr>
        <w:t xml:space="preserve">Page 249, column 1, line 9: Ochnaceae </w:t>
      </w:r>
      <w:r w:rsidRPr="00C503F4">
        <w:rPr>
          <w:rFonts w:ascii="Times New Roman" w:hAnsi="Times New Roman" w:cs="Times New Roman"/>
        </w:rPr>
        <w:sym w:font="Wingdings" w:char="F0E0"/>
      </w:r>
      <w:r>
        <w:rPr>
          <w:rFonts w:ascii="Times New Roman" w:hAnsi="Times New Roman" w:cs="Times New Roman"/>
        </w:rPr>
        <w:t xml:space="preserve"> </w:t>
      </w:r>
      <w:r w:rsidRPr="00B5321A">
        <w:rPr>
          <w:rFonts w:ascii="Times New Roman" w:hAnsi="Times New Roman" w:cs="Times New Roman"/>
          <w:b/>
        </w:rPr>
        <w:t>Ochnaceae</w:t>
      </w:r>
      <w:r>
        <w:rPr>
          <w:rFonts w:ascii="Times New Roman" w:hAnsi="Times New Roman" w:cs="Times New Roman"/>
        </w:rPr>
        <w:t xml:space="preserve"> [and add </w:t>
      </w:r>
      <w:r w:rsidRPr="00C503F4">
        <w:rPr>
          <w:rFonts w:ascii="Times New Roman" w:hAnsi="Times New Roman" w:cs="Times New Roman"/>
          <w:b/>
        </w:rPr>
        <w:t>Linaceae</w:t>
      </w:r>
      <w:r>
        <w:rPr>
          <w:rFonts w:ascii="Times New Roman" w:hAnsi="Times New Roman" w:cs="Times New Roman"/>
        </w:rPr>
        <w:t xml:space="preserve"> to list of major families]</w:t>
      </w:r>
    </w:p>
    <w:p w14:paraId="48391487" w14:textId="77777777" w:rsidR="00C44CD0" w:rsidRDefault="00C44CD0" w:rsidP="00E53001">
      <w:pPr>
        <w:spacing w:line="240" w:lineRule="auto"/>
        <w:rPr>
          <w:rFonts w:ascii="Times New Roman" w:hAnsi="Times New Roman" w:cs="Times New Roman"/>
        </w:rPr>
      </w:pPr>
      <w:r>
        <w:rPr>
          <w:rFonts w:ascii="Times New Roman" w:hAnsi="Times New Roman" w:cs="Times New Roman"/>
        </w:rPr>
        <w:t xml:space="preserve">Page 349, column 2, line 4: stipules, conduplicate </w:t>
      </w:r>
      <w:r w:rsidRPr="00C44CD0">
        <w:rPr>
          <w:rFonts w:ascii="Times New Roman" w:hAnsi="Times New Roman" w:cs="Times New Roman"/>
        </w:rPr>
        <w:sym w:font="Wingdings" w:char="F0E0"/>
      </w:r>
      <w:r>
        <w:rPr>
          <w:rFonts w:ascii="Times New Roman" w:hAnsi="Times New Roman" w:cs="Times New Roman"/>
        </w:rPr>
        <w:t xml:space="preserve"> stipules, colleters, conduplicate</w:t>
      </w:r>
    </w:p>
    <w:p w14:paraId="50D56026" w14:textId="77777777" w:rsidR="003B6C48" w:rsidRDefault="003B6C48" w:rsidP="00E53001">
      <w:pPr>
        <w:spacing w:line="240" w:lineRule="auto"/>
        <w:rPr>
          <w:rFonts w:ascii="Times New Roman" w:hAnsi="Times New Roman" w:cs="Times New Roman"/>
        </w:rPr>
      </w:pPr>
      <w:r>
        <w:rPr>
          <w:rFonts w:ascii="Times New Roman" w:hAnsi="Times New Roman" w:cs="Times New Roman"/>
        </w:rPr>
        <w:t xml:space="preserve">Page 349, column 2, line 5: conduplicate petals enwrapping the stamens in bud </w:t>
      </w:r>
      <w:r w:rsidRPr="003B6C48">
        <w:rPr>
          <w:rFonts w:ascii="Times New Roman" w:hAnsi="Times New Roman" w:cs="Times New Roman"/>
        </w:rPr>
        <w:sym w:font="Wingdings" w:char="F0E0"/>
      </w:r>
      <w:r>
        <w:rPr>
          <w:rFonts w:ascii="Times New Roman" w:hAnsi="Times New Roman" w:cs="Times New Roman"/>
        </w:rPr>
        <w:t xml:space="preserve"> conduplicate petals, postgenitally connected, enwrapping the stamens in bud</w:t>
      </w:r>
    </w:p>
    <w:p w14:paraId="24D67B3B" w14:textId="77777777" w:rsidR="0063015E" w:rsidRDefault="0063015E" w:rsidP="00E53001">
      <w:pPr>
        <w:spacing w:line="240" w:lineRule="auto"/>
        <w:rPr>
          <w:rFonts w:ascii="Times New Roman" w:hAnsi="Times New Roman" w:cs="Times New Roman"/>
        </w:rPr>
      </w:pPr>
      <w:r>
        <w:rPr>
          <w:rFonts w:ascii="Times New Roman" w:hAnsi="Times New Roman" w:cs="Times New Roman"/>
        </w:rPr>
        <w:lastRenderedPageBreak/>
        <w:t xml:space="preserve">Page 349, column 2, line 8: (Matthews and Endress 2011) </w:t>
      </w:r>
      <w:r w:rsidRPr="0063015E">
        <w:rPr>
          <w:rFonts w:ascii="Times New Roman" w:hAnsi="Times New Roman" w:cs="Times New Roman"/>
        </w:rPr>
        <w:sym w:font="Wingdings" w:char="F0E0"/>
      </w:r>
      <w:r>
        <w:rPr>
          <w:rFonts w:ascii="Times New Roman" w:hAnsi="Times New Roman" w:cs="Times New Roman"/>
        </w:rPr>
        <w:t xml:space="preserve"> (Matthews and Endress 2011; Thiebaut and Hoffman 2005)</w:t>
      </w:r>
    </w:p>
    <w:p w14:paraId="53424FB6" w14:textId="670290B7" w:rsidR="006E414D" w:rsidRDefault="006E414D" w:rsidP="00E53001">
      <w:pPr>
        <w:spacing w:line="240" w:lineRule="auto"/>
        <w:rPr>
          <w:rFonts w:ascii="Times New Roman" w:hAnsi="Times New Roman" w:cs="Times New Roman"/>
        </w:rPr>
      </w:pPr>
      <w:r>
        <w:rPr>
          <w:rFonts w:ascii="Times New Roman" w:hAnsi="Times New Roman" w:cs="Times New Roman"/>
        </w:rPr>
        <w:t xml:space="preserve">Page </w:t>
      </w:r>
      <w:r w:rsidR="00686E53">
        <w:rPr>
          <w:rFonts w:ascii="Times New Roman" w:hAnsi="Times New Roman" w:cs="Times New Roman"/>
        </w:rPr>
        <w:t>3</w:t>
      </w:r>
      <w:r>
        <w:rPr>
          <w:rFonts w:ascii="Times New Roman" w:hAnsi="Times New Roman" w:cs="Times New Roman"/>
        </w:rPr>
        <w:t xml:space="preserve">49, column 2, line 12: (Davis et al. 2007). </w:t>
      </w:r>
      <w:r w:rsidRPr="006E414D">
        <w:rPr>
          <w:rFonts w:ascii="Times New Roman" w:hAnsi="Times New Roman" w:cs="Times New Roman"/>
        </w:rPr>
        <w:sym w:font="Wingdings" w:char="F0E0"/>
      </w:r>
      <w:r>
        <w:rPr>
          <w:rFonts w:ascii="Times New Roman" w:hAnsi="Times New Roman" w:cs="Times New Roman"/>
        </w:rPr>
        <w:t xml:space="preserve"> (Davis et al. 2007; Sun et al. 2016)</w:t>
      </w:r>
      <w:r w:rsidR="00172413">
        <w:rPr>
          <w:rFonts w:ascii="Times New Roman" w:hAnsi="Times New Roman" w:cs="Times New Roman"/>
        </w:rPr>
        <w:t>, and may not be monophyletic, even when restrictively delimited</w:t>
      </w:r>
    </w:p>
    <w:p w14:paraId="6876B304" w14:textId="6A4D0EC0" w:rsidR="00564081" w:rsidRDefault="00564081" w:rsidP="00E53001">
      <w:pPr>
        <w:spacing w:line="240" w:lineRule="auto"/>
        <w:rPr>
          <w:rFonts w:ascii="Times New Roman" w:hAnsi="Times New Roman" w:cs="Times New Roman"/>
        </w:rPr>
      </w:pPr>
      <w:r>
        <w:rPr>
          <w:rFonts w:ascii="Times New Roman" w:hAnsi="Times New Roman" w:cs="Times New Roman"/>
        </w:rPr>
        <w:t xml:space="preserve">Page 349, column 2, line 1 in description: </w:t>
      </w:r>
      <w:r w:rsidRPr="00564081">
        <w:rPr>
          <w:rFonts w:ascii="Times New Roman" w:hAnsi="Times New Roman" w:cs="Times New Roman"/>
          <w:i/>
          <w:iCs/>
        </w:rPr>
        <w:t>perennial herbs</w:t>
      </w:r>
      <w:r>
        <w:rPr>
          <w:rFonts w:ascii="Times New Roman" w:hAnsi="Times New Roman" w:cs="Times New Roman"/>
        </w:rPr>
        <w:t xml:space="preserve">. </w:t>
      </w:r>
      <w:r w:rsidRPr="00564081">
        <w:rPr>
          <w:rFonts w:ascii="Times New Roman" w:hAnsi="Times New Roman" w:cs="Times New Roman"/>
        </w:rPr>
        <w:sym w:font="Wingdings" w:char="F0E0"/>
      </w:r>
      <w:r>
        <w:rPr>
          <w:rFonts w:ascii="Times New Roman" w:hAnsi="Times New Roman" w:cs="Times New Roman"/>
        </w:rPr>
        <w:t xml:space="preserve"> </w:t>
      </w:r>
      <w:r w:rsidRPr="00564081">
        <w:rPr>
          <w:rFonts w:ascii="Times New Roman" w:hAnsi="Times New Roman" w:cs="Times New Roman"/>
          <w:i/>
          <w:iCs/>
        </w:rPr>
        <w:t>perennial herbs</w:t>
      </w:r>
      <w:r>
        <w:rPr>
          <w:rFonts w:ascii="Times New Roman" w:hAnsi="Times New Roman" w:cs="Times New Roman"/>
        </w:rPr>
        <w:t xml:space="preserve">; </w:t>
      </w:r>
      <w:r w:rsidR="00F33405">
        <w:rPr>
          <w:rFonts w:ascii="Times New Roman" w:hAnsi="Times New Roman" w:cs="Times New Roman"/>
        </w:rPr>
        <w:t>occasionally</w:t>
      </w:r>
      <w:r>
        <w:rPr>
          <w:rFonts w:ascii="Times New Roman" w:hAnsi="Times New Roman" w:cs="Times New Roman"/>
        </w:rPr>
        <w:t xml:space="preserve"> with laticifers (</w:t>
      </w:r>
      <w:r w:rsidR="00F33405">
        <w:rPr>
          <w:rFonts w:ascii="Times New Roman" w:hAnsi="Times New Roman" w:cs="Times New Roman"/>
        </w:rPr>
        <w:t>sap clear, reddish, or white</w:t>
      </w:r>
      <w:r>
        <w:rPr>
          <w:rFonts w:ascii="Times New Roman" w:hAnsi="Times New Roman" w:cs="Times New Roman"/>
        </w:rPr>
        <w:t>).</w:t>
      </w:r>
    </w:p>
    <w:p w14:paraId="31F8EBAF" w14:textId="77777777" w:rsidR="00922C13" w:rsidRDefault="00C54B20" w:rsidP="00E53001">
      <w:pPr>
        <w:spacing w:line="240" w:lineRule="auto"/>
        <w:rPr>
          <w:rFonts w:ascii="Times New Roman" w:hAnsi="Times New Roman" w:cs="Times New Roman"/>
        </w:rPr>
      </w:pPr>
      <w:r>
        <w:rPr>
          <w:rFonts w:ascii="Times New Roman" w:hAnsi="Times New Roman" w:cs="Times New Roman"/>
        </w:rPr>
        <w:t>Page 349, K</w:t>
      </w:r>
      <w:r w:rsidR="00922C13">
        <w:rPr>
          <w:rFonts w:ascii="Times New Roman" w:hAnsi="Times New Roman" w:cs="Times New Roman"/>
        </w:rPr>
        <w:t>ey to Major Families of Malpighiales [box]: insert additional famil</w:t>
      </w:r>
      <w:r w:rsidR="006330A1">
        <w:rPr>
          <w:rFonts w:ascii="Times New Roman" w:hAnsi="Times New Roman" w:cs="Times New Roman"/>
        </w:rPr>
        <w:t>ies</w:t>
      </w:r>
      <w:r w:rsidR="00922C13">
        <w:rPr>
          <w:rFonts w:ascii="Times New Roman" w:hAnsi="Times New Roman" w:cs="Times New Roman"/>
        </w:rPr>
        <w:t>, Linaceae</w:t>
      </w:r>
      <w:r w:rsidR="006330A1">
        <w:rPr>
          <w:rFonts w:ascii="Times New Roman" w:hAnsi="Times New Roman" w:cs="Times New Roman"/>
        </w:rPr>
        <w:t xml:space="preserve"> and Erythroxlaceae</w:t>
      </w:r>
      <w:r w:rsidR="00922C13">
        <w:rPr>
          <w:rFonts w:ascii="Times New Roman" w:hAnsi="Times New Roman" w:cs="Times New Roman"/>
        </w:rPr>
        <w:t xml:space="preserve">. </w:t>
      </w:r>
    </w:p>
    <w:p w14:paraId="35766800" w14:textId="77777777" w:rsidR="00B0693D" w:rsidRDefault="00B0693D" w:rsidP="00E53001">
      <w:pPr>
        <w:spacing w:line="240" w:lineRule="auto"/>
        <w:rPr>
          <w:rFonts w:ascii="Times New Roman" w:hAnsi="Times New Roman" w:cs="Times New Roman"/>
        </w:rPr>
      </w:pPr>
      <w:r>
        <w:rPr>
          <w:rFonts w:ascii="Times New Roman" w:hAnsi="Times New Roman" w:cs="Times New Roman"/>
        </w:rPr>
        <w:t>Insert new couplet 12:</w:t>
      </w:r>
    </w:p>
    <w:p w14:paraId="1A809029" w14:textId="77777777" w:rsidR="003E6AA8" w:rsidRDefault="002469A8" w:rsidP="00E53001">
      <w:pPr>
        <w:spacing w:line="240" w:lineRule="auto"/>
        <w:rPr>
          <w:rFonts w:ascii="Times New Roman" w:hAnsi="Times New Roman" w:cs="Times New Roman"/>
          <w:b/>
        </w:rPr>
      </w:pPr>
      <w:r>
        <w:rPr>
          <w:rFonts w:ascii="Times New Roman" w:hAnsi="Times New Roman" w:cs="Times New Roman"/>
        </w:rPr>
        <w:t xml:space="preserve">12. Leaves usually with </w:t>
      </w:r>
      <w:r w:rsidR="003E6AA8">
        <w:rPr>
          <w:rFonts w:ascii="Times New Roman" w:hAnsi="Times New Roman" w:cs="Times New Roman"/>
        </w:rPr>
        <w:t xml:space="preserve">2 </w:t>
      </w:r>
      <w:r>
        <w:rPr>
          <w:rFonts w:ascii="Times New Roman" w:hAnsi="Times New Roman" w:cs="Times New Roman"/>
        </w:rPr>
        <w:t>faint to pronounced</w:t>
      </w:r>
      <w:r w:rsidR="003E6AA8">
        <w:rPr>
          <w:rFonts w:ascii="Times New Roman" w:hAnsi="Times New Roman" w:cs="Times New Roman"/>
        </w:rPr>
        <w:t xml:space="preserve"> fold-lines, one on each side of midvein; stem with cortical vascular bundles; petals with </w:t>
      </w:r>
      <w:r w:rsidR="00DA77AA">
        <w:rPr>
          <w:rFonts w:ascii="Times New Roman" w:hAnsi="Times New Roman" w:cs="Times New Roman"/>
        </w:rPr>
        <w:t xml:space="preserve">an </w:t>
      </w:r>
      <w:r w:rsidR="003E6AA8">
        <w:rPr>
          <w:rFonts w:ascii="Times New Roman" w:hAnsi="Times New Roman" w:cs="Times New Roman"/>
        </w:rPr>
        <w:t>adaxial, ± bilobed appendage (forming a corona). . .</w:t>
      </w:r>
      <w:r w:rsidR="00DA77AA">
        <w:rPr>
          <w:rFonts w:ascii="Times New Roman" w:hAnsi="Times New Roman" w:cs="Times New Roman"/>
        </w:rPr>
        <w:t xml:space="preserve"> . . </w:t>
      </w:r>
      <w:r w:rsidR="003E6AA8">
        <w:rPr>
          <w:rFonts w:ascii="Times New Roman" w:hAnsi="Times New Roman" w:cs="Times New Roman"/>
        </w:rPr>
        <w:t xml:space="preserve"> </w:t>
      </w:r>
      <w:r w:rsidR="003E6AA8" w:rsidRPr="00DB6D91">
        <w:rPr>
          <w:rFonts w:ascii="Times New Roman" w:hAnsi="Times New Roman" w:cs="Times New Roman"/>
        </w:rPr>
        <w:t>Erythroxylaceae</w:t>
      </w:r>
    </w:p>
    <w:p w14:paraId="5127254C" w14:textId="77777777" w:rsidR="00B0693D" w:rsidRDefault="003E6AA8" w:rsidP="00E53001">
      <w:pPr>
        <w:spacing w:line="240" w:lineRule="auto"/>
        <w:rPr>
          <w:rFonts w:ascii="Times New Roman" w:hAnsi="Times New Roman" w:cs="Times New Roman"/>
        </w:rPr>
      </w:pPr>
      <w:r>
        <w:rPr>
          <w:rFonts w:ascii="Times New Roman" w:hAnsi="Times New Roman" w:cs="Times New Roman"/>
        </w:rPr>
        <w:t>12. Leaves not as above; stems without cortical vascular bundles; petals various but lacking basal-adaxial appendage</w:t>
      </w:r>
      <w:r w:rsidR="006330A1">
        <w:rPr>
          <w:rFonts w:ascii="Times New Roman" w:hAnsi="Times New Roman" w:cs="Times New Roman"/>
        </w:rPr>
        <w:t xml:space="preserve"> (so corona absent)</w:t>
      </w:r>
      <w:r>
        <w:rPr>
          <w:rFonts w:ascii="Times New Roman" w:hAnsi="Times New Roman" w:cs="Times New Roman"/>
        </w:rPr>
        <w:t xml:space="preserve"> . . . . . . . . . . . . . . . . . . . . . . . . . . . . . . . . . . . . . . . . . . . . . . . . . . . . . . . . . . .13</w:t>
      </w:r>
      <w:r w:rsidR="002469A8">
        <w:rPr>
          <w:rFonts w:ascii="Times New Roman" w:hAnsi="Times New Roman" w:cs="Times New Roman"/>
        </w:rPr>
        <w:t xml:space="preserve"> </w:t>
      </w:r>
    </w:p>
    <w:p w14:paraId="65CEBB7C" w14:textId="77777777" w:rsidR="00922C13" w:rsidRDefault="00922C13" w:rsidP="00E53001">
      <w:pPr>
        <w:spacing w:line="240" w:lineRule="auto"/>
        <w:rPr>
          <w:rFonts w:ascii="Times New Roman" w:hAnsi="Times New Roman" w:cs="Times New Roman"/>
        </w:rPr>
      </w:pPr>
      <w:r>
        <w:rPr>
          <w:rFonts w:ascii="Times New Roman" w:hAnsi="Times New Roman" w:cs="Times New Roman"/>
        </w:rPr>
        <w:t xml:space="preserve">Second lead of </w:t>
      </w:r>
      <w:r w:rsidR="003E6AA8">
        <w:rPr>
          <w:rFonts w:ascii="Times New Roman" w:hAnsi="Times New Roman" w:cs="Times New Roman"/>
        </w:rPr>
        <w:t xml:space="preserve">former </w:t>
      </w:r>
      <w:r>
        <w:rPr>
          <w:rFonts w:ascii="Times New Roman" w:hAnsi="Times New Roman" w:cs="Times New Roman"/>
        </w:rPr>
        <w:t>couplet 12</w:t>
      </w:r>
      <w:r w:rsidR="003E6AA8">
        <w:rPr>
          <w:rFonts w:ascii="Times New Roman" w:hAnsi="Times New Roman" w:cs="Times New Roman"/>
        </w:rPr>
        <w:t xml:space="preserve">, now couplet 13, </w:t>
      </w:r>
      <w:r>
        <w:rPr>
          <w:rFonts w:ascii="Times New Roman" w:hAnsi="Times New Roman" w:cs="Times New Roman"/>
        </w:rPr>
        <w:t>changed to the following</w:t>
      </w:r>
      <w:r w:rsidR="003E6AA8">
        <w:rPr>
          <w:rFonts w:ascii="Times New Roman" w:hAnsi="Times New Roman" w:cs="Times New Roman"/>
        </w:rPr>
        <w:t xml:space="preserve"> (and first lead unchanged)</w:t>
      </w:r>
      <w:r>
        <w:rPr>
          <w:rFonts w:ascii="Times New Roman" w:hAnsi="Times New Roman" w:cs="Times New Roman"/>
        </w:rPr>
        <w:t>:</w:t>
      </w:r>
    </w:p>
    <w:p w14:paraId="46FB6CF2" w14:textId="77777777" w:rsidR="00922C13" w:rsidRDefault="00922C13" w:rsidP="00E53001">
      <w:pPr>
        <w:spacing w:line="240" w:lineRule="auto"/>
        <w:rPr>
          <w:rFonts w:ascii="Times New Roman" w:hAnsi="Times New Roman" w:cs="Times New Roman"/>
        </w:rPr>
      </w:pPr>
      <w:r>
        <w:rPr>
          <w:rFonts w:ascii="Times New Roman" w:hAnsi="Times New Roman" w:cs="Times New Roman"/>
        </w:rPr>
        <w:t>1</w:t>
      </w:r>
      <w:r w:rsidR="003E6AA8">
        <w:rPr>
          <w:rFonts w:ascii="Times New Roman" w:hAnsi="Times New Roman" w:cs="Times New Roman"/>
        </w:rPr>
        <w:t>3</w:t>
      </w:r>
      <w:r>
        <w:rPr>
          <w:rFonts w:ascii="Times New Roman" w:hAnsi="Times New Roman" w:cs="Times New Roman"/>
        </w:rPr>
        <w:t>. Leaves alternate or opposite; stipules lateral or absent; petals not fringed or hairy and not enclosing a single stamen or group of stamens; plants not of mangrove habitats. . . . . . . . . . . . . . . . . . . . . . . . . . . . .1</w:t>
      </w:r>
      <w:r w:rsidR="003E6AA8">
        <w:rPr>
          <w:rFonts w:ascii="Times New Roman" w:hAnsi="Times New Roman" w:cs="Times New Roman"/>
        </w:rPr>
        <w:t>4</w:t>
      </w:r>
    </w:p>
    <w:p w14:paraId="368F6525" w14:textId="77777777" w:rsidR="00922C13" w:rsidRDefault="00922C13" w:rsidP="00E53001">
      <w:pPr>
        <w:spacing w:line="240" w:lineRule="auto"/>
        <w:rPr>
          <w:rFonts w:ascii="Times New Roman" w:hAnsi="Times New Roman" w:cs="Times New Roman"/>
        </w:rPr>
      </w:pPr>
      <w:r>
        <w:rPr>
          <w:rFonts w:ascii="Times New Roman" w:hAnsi="Times New Roman" w:cs="Times New Roman"/>
        </w:rPr>
        <w:t>Then insert new couplet 1</w:t>
      </w:r>
      <w:r w:rsidR="003E6AA8">
        <w:rPr>
          <w:rFonts w:ascii="Times New Roman" w:hAnsi="Times New Roman" w:cs="Times New Roman"/>
        </w:rPr>
        <w:t>4</w:t>
      </w:r>
      <w:r>
        <w:rPr>
          <w:rFonts w:ascii="Times New Roman" w:hAnsi="Times New Roman" w:cs="Times New Roman"/>
        </w:rPr>
        <w:t>, relabeling current couplets 13-15 as 1</w:t>
      </w:r>
      <w:r w:rsidR="003E6AA8">
        <w:rPr>
          <w:rFonts w:ascii="Times New Roman" w:hAnsi="Times New Roman" w:cs="Times New Roman"/>
        </w:rPr>
        <w:t>5</w:t>
      </w:r>
      <w:r>
        <w:rPr>
          <w:rFonts w:ascii="Times New Roman" w:hAnsi="Times New Roman" w:cs="Times New Roman"/>
        </w:rPr>
        <w:t>-1</w:t>
      </w:r>
      <w:r w:rsidR="006330A1">
        <w:rPr>
          <w:rFonts w:ascii="Times New Roman" w:hAnsi="Times New Roman" w:cs="Times New Roman"/>
        </w:rPr>
        <w:t>7</w:t>
      </w:r>
      <w:r>
        <w:rPr>
          <w:rFonts w:ascii="Times New Roman" w:hAnsi="Times New Roman" w:cs="Times New Roman"/>
        </w:rPr>
        <w:t>:</w:t>
      </w:r>
    </w:p>
    <w:p w14:paraId="3627FF21" w14:textId="77777777" w:rsidR="00922C13" w:rsidRDefault="00922C13" w:rsidP="00E53001">
      <w:pPr>
        <w:spacing w:line="240" w:lineRule="auto"/>
        <w:rPr>
          <w:rFonts w:ascii="Times New Roman" w:hAnsi="Times New Roman" w:cs="Times New Roman"/>
        </w:rPr>
      </w:pPr>
      <w:r>
        <w:rPr>
          <w:rFonts w:ascii="Times New Roman" w:hAnsi="Times New Roman" w:cs="Times New Roman"/>
        </w:rPr>
        <w:t>1</w:t>
      </w:r>
      <w:r w:rsidR="003E6AA8">
        <w:rPr>
          <w:rFonts w:ascii="Times New Roman" w:hAnsi="Times New Roman" w:cs="Times New Roman"/>
        </w:rPr>
        <w:t>4</w:t>
      </w:r>
      <w:r>
        <w:rPr>
          <w:rFonts w:ascii="Times New Roman" w:hAnsi="Times New Roman" w:cs="Times New Roman"/>
        </w:rPr>
        <w:t xml:space="preserve">. Leaves alternate, usually serrate, the venation ochnoid, i.e., with secondary and tertiary veins well developed and veins ± parallel; flowers </w:t>
      </w:r>
      <w:r w:rsidR="00C54B20">
        <w:rPr>
          <w:rFonts w:ascii="Times New Roman" w:hAnsi="Times New Roman" w:cs="Times New Roman"/>
        </w:rPr>
        <w:t xml:space="preserve">with stamens distinct, </w:t>
      </w:r>
      <w:r>
        <w:rPr>
          <w:rFonts w:ascii="Times New Roman" w:hAnsi="Times New Roman" w:cs="Times New Roman"/>
        </w:rPr>
        <w:t xml:space="preserve">lacking nectar glands. . . . . . . </w:t>
      </w:r>
      <w:r w:rsidR="00C54B20">
        <w:rPr>
          <w:rFonts w:ascii="Times New Roman" w:hAnsi="Times New Roman" w:cs="Times New Roman"/>
        </w:rPr>
        <w:t xml:space="preserve">.  </w:t>
      </w:r>
      <w:r w:rsidRPr="00922C13">
        <w:rPr>
          <w:rFonts w:ascii="Times New Roman" w:hAnsi="Times New Roman" w:cs="Times New Roman"/>
          <w:b/>
        </w:rPr>
        <w:t>Ochnaceae</w:t>
      </w:r>
    </w:p>
    <w:p w14:paraId="377361CA" w14:textId="77777777" w:rsidR="00922C13" w:rsidRDefault="00922C13" w:rsidP="00E53001">
      <w:pPr>
        <w:spacing w:line="240" w:lineRule="auto"/>
        <w:rPr>
          <w:rFonts w:ascii="Times New Roman" w:hAnsi="Times New Roman" w:cs="Times New Roman"/>
        </w:rPr>
      </w:pPr>
      <w:r>
        <w:rPr>
          <w:rFonts w:ascii="Times New Roman" w:hAnsi="Times New Roman" w:cs="Times New Roman"/>
        </w:rPr>
        <w:t>1</w:t>
      </w:r>
      <w:r w:rsidR="003E6AA8">
        <w:rPr>
          <w:rFonts w:ascii="Times New Roman" w:hAnsi="Times New Roman" w:cs="Times New Roman"/>
        </w:rPr>
        <w:t>4</w:t>
      </w:r>
      <w:r>
        <w:rPr>
          <w:rFonts w:ascii="Times New Roman" w:hAnsi="Times New Roman" w:cs="Times New Roman"/>
        </w:rPr>
        <w:t xml:space="preserve">. Leaves alternate or opposite, entire, the venation not ochnoid; flowers with </w:t>
      </w:r>
      <w:r w:rsidR="00C54B20">
        <w:rPr>
          <w:rFonts w:ascii="Times New Roman" w:hAnsi="Times New Roman" w:cs="Times New Roman"/>
        </w:rPr>
        <w:t xml:space="preserve">staminal filaments connate, forming a tube, and </w:t>
      </w:r>
      <w:r>
        <w:rPr>
          <w:rFonts w:ascii="Times New Roman" w:hAnsi="Times New Roman" w:cs="Times New Roman"/>
        </w:rPr>
        <w:t xml:space="preserve">nectar glands outside of staminal tube. . . . . . </w:t>
      </w:r>
      <w:r w:rsidR="00C54B20">
        <w:rPr>
          <w:rFonts w:ascii="Times New Roman" w:hAnsi="Times New Roman" w:cs="Times New Roman"/>
        </w:rPr>
        <w:t>. . . . . . . . . . . . . . . . . .</w:t>
      </w:r>
      <w:r w:rsidRPr="00922C13">
        <w:rPr>
          <w:rFonts w:ascii="Times New Roman" w:hAnsi="Times New Roman" w:cs="Times New Roman"/>
          <w:b/>
        </w:rPr>
        <w:t>Linaceae</w:t>
      </w:r>
    </w:p>
    <w:p w14:paraId="63A01042" w14:textId="77777777" w:rsidR="0003436A" w:rsidRDefault="0003436A" w:rsidP="00E53001">
      <w:pPr>
        <w:spacing w:line="240" w:lineRule="auto"/>
        <w:rPr>
          <w:rFonts w:ascii="Times New Roman" w:hAnsi="Times New Roman" w:cs="Times New Roman"/>
        </w:rPr>
      </w:pPr>
    </w:p>
    <w:p w14:paraId="168434B2" w14:textId="58AC5E2D" w:rsidR="0003436A" w:rsidRDefault="0003436A" w:rsidP="00E53001">
      <w:pPr>
        <w:spacing w:line="240" w:lineRule="auto"/>
        <w:rPr>
          <w:rFonts w:ascii="Times New Roman" w:hAnsi="Times New Roman" w:cs="Times New Roman"/>
        </w:rPr>
      </w:pPr>
      <w:r>
        <w:rPr>
          <w:rFonts w:ascii="Times New Roman" w:hAnsi="Times New Roman" w:cs="Times New Roman"/>
        </w:rPr>
        <w:t xml:space="preserve">Page 350, plate 8.9: </w:t>
      </w:r>
      <w:r w:rsidRPr="0003436A">
        <w:rPr>
          <w:rFonts w:ascii="Times New Roman" w:hAnsi="Times New Roman" w:cs="Times New Roman"/>
          <w:i/>
        </w:rPr>
        <w:t>Mascagnia macroptera</w:t>
      </w:r>
      <w:r>
        <w:rPr>
          <w:rFonts w:ascii="Times New Roman" w:hAnsi="Times New Roman" w:cs="Times New Roman"/>
        </w:rPr>
        <w:t xml:space="preserve"> </w:t>
      </w:r>
      <w:r w:rsidRPr="0003436A">
        <w:rPr>
          <w:rFonts w:ascii="Times New Roman" w:hAnsi="Times New Roman" w:cs="Times New Roman"/>
        </w:rPr>
        <w:sym w:font="Wingdings" w:char="F0E0"/>
      </w:r>
      <w:r>
        <w:rPr>
          <w:rFonts w:ascii="Times New Roman" w:hAnsi="Times New Roman" w:cs="Times New Roman"/>
        </w:rPr>
        <w:t xml:space="preserve"> </w:t>
      </w:r>
      <w:r w:rsidRPr="0003436A">
        <w:rPr>
          <w:rFonts w:ascii="Times New Roman" w:hAnsi="Times New Roman" w:cs="Times New Roman"/>
          <w:i/>
        </w:rPr>
        <w:t>Callaeum macropterum</w:t>
      </w:r>
    </w:p>
    <w:p w14:paraId="607B6330" w14:textId="68A17EA3" w:rsidR="00486DBB" w:rsidRDefault="00486DBB" w:rsidP="00E53001">
      <w:pPr>
        <w:spacing w:line="240" w:lineRule="auto"/>
        <w:rPr>
          <w:rFonts w:ascii="Times New Roman" w:hAnsi="Times New Roman" w:cs="Times New Roman"/>
        </w:rPr>
      </w:pPr>
      <w:r>
        <w:rPr>
          <w:rFonts w:ascii="Times New Roman" w:hAnsi="Times New Roman" w:cs="Times New Roman"/>
        </w:rPr>
        <w:t>Page 351, Plate 8.9: expand plate through addition of: Ochnaceae (</w:t>
      </w:r>
      <w:r w:rsidRPr="00486DBB">
        <w:rPr>
          <w:rFonts w:ascii="Times New Roman" w:hAnsi="Times New Roman" w:cs="Times New Roman"/>
          <w:i/>
        </w:rPr>
        <w:t>Ochna thomasiana</w:t>
      </w:r>
      <w:r>
        <w:rPr>
          <w:rFonts w:ascii="Times New Roman" w:hAnsi="Times New Roman" w:cs="Times New Roman"/>
        </w:rPr>
        <w:t>: flowers and fruits), Linaceae (</w:t>
      </w:r>
      <w:r w:rsidRPr="00486DBB">
        <w:rPr>
          <w:rFonts w:ascii="Times New Roman" w:hAnsi="Times New Roman" w:cs="Times New Roman"/>
          <w:i/>
        </w:rPr>
        <w:t>Reinwardtia indica</w:t>
      </w:r>
      <w:r>
        <w:rPr>
          <w:rFonts w:ascii="Times New Roman" w:hAnsi="Times New Roman" w:cs="Times New Roman"/>
        </w:rPr>
        <w:t>: flowers and leaves), anad Chrysobalanaceae (</w:t>
      </w:r>
      <w:r w:rsidRPr="00486DBB">
        <w:rPr>
          <w:rFonts w:ascii="Times New Roman" w:hAnsi="Times New Roman" w:cs="Times New Roman"/>
          <w:i/>
        </w:rPr>
        <w:t>Chrysobalanus icaco</w:t>
      </w:r>
      <w:r>
        <w:rPr>
          <w:rFonts w:ascii="Times New Roman" w:hAnsi="Times New Roman" w:cs="Times New Roman"/>
        </w:rPr>
        <w:t>: flowers, fruits: 2 images).</w:t>
      </w:r>
    </w:p>
    <w:p w14:paraId="78991C59" w14:textId="77777777" w:rsidR="00C20526" w:rsidRPr="00C20526" w:rsidRDefault="00C20526" w:rsidP="00E53001">
      <w:pPr>
        <w:spacing w:line="240" w:lineRule="auto"/>
        <w:rPr>
          <w:rFonts w:ascii="Times New Roman" w:hAnsi="Times New Roman" w:cs="Times New Roman"/>
          <w:b/>
        </w:rPr>
      </w:pPr>
      <w:r>
        <w:rPr>
          <w:rFonts w:ascii="Times New Roman" w:hAnsi="Times New Roman" w:cs="Times New Roman"/>
        </w:rPr>
        <w:t xml:space="preserve">Page 351, column 1, lines 15-16: megagametophyte usually 16-nucleate </w:t>
      </w:r>
      <w:r w:rsidRPr="00C20526">
        <w:rPr>
          <w:rFonts w:ascii="Times New Roman" w:hAnsi="Times New Roman" w:cs="Times New Roman"/>
        </w:rPr>
        <w:sym w:font="Wingdings" w:char="F0E0"/>
      </w:r>
      <w:r>
        <w:rPr>
          <w:rFonts w:ascii="Times New Roman" w:hAnsi="Times New Roman" w:cs="Times New Roman"/>
        </w:rPr>
        <w:t xml:space="preserve"> </w:t>
      </w:r>
      <w:r w:rsidRPr="00C20526">
        <w:rPr>
          <w:rFonts w:ascii="Times New Roman" w:hAnsi="Times New Roman" w:cs="Times New Roman"/>
          <w:b/>
        </w:rPr>
        <w:t>megagametophyte usually 16-nucleate</w:t>
      </w:r>
    </w:p>
    <w:p w14:paraId="24E18276" w14:textId="77777777" w:rsidR="001E1B98" w:rsidRDefault="001E1B98" w:rsidP="00E53001">
      <w:pPr>
        <w:spacing w:line="240" w:lineRule="auto"/>
        <w:rPr>
          <w:rFonts w:ascii="Times New Roman" w:hAnsi="Times New Roman" w:cs="Times New Roman"/>
        </w:rPr>
      </w:pPr>
      <w:r>
        <w:rPr>
          <w:rFonts w:ascii="Times New Roman" w:hAnsi="Times New Roman" w:cs="Times New Roman"/>
        </w:rPr>
        <w:t>P</w:t>
      </w:r>
      <w:r w:rsidR="00922C13">
        <w:rPr>
          <w:rFonts w:ascii="Times New Roman" w:hAnsi="Times New Roman" w:cs="Times New Roman"/>
        </w:rPr>
        <w:t>age</w:t>
      </w:r>
      <w:r>
        <w:rPr>
          <w:rFonts w:ascii="Times New Roman" w:hAnsi="Times New Roman" w:cs="Times New Roman"/>
        </w:rPr>
        <w:t xml:space="preserve"> 351, column 2, line 8: replace </w:t>
      </w:r>
      <w:r w:rsidRPr="001E1B98">
        <w:rPr>
          <w:rFonts w:ascii="Times New Roman" w:hAnsi="Times New Roman" w:cs="Times New Roman"/>
          <w:i/>
        </w:rPr>
        <w:t>Janusia</w:t>
      </w:r>
      <w:r>
        <w:rPr>
          <w:rFonts w:ascii="Times New Roman" w:hAnsi="Times New Roman" w:cs="Times New Roman"/>
        </w:rPr>
        <w:t xml:space="preserve"> with </w:t>
      </w:r>
      <w:r w:rsidRPr="001E1B98">
        <w:rPr>
          <w:rFonts w:ascii="Times New Roman" w:hAnsi="Times New Roman" w:cs="Times New Roman"/>
          <w:i/>
        </w:rPr>
        <w:t>Cottsia</w:t>
      </w:r>
    </w:p>
    <w:p w14:paraId="7FCD8FD9" w14:textId="740F5FAB" w:rsidR="003C6F9B" w:rsidRDefault="003C6F9B" w:rsidP="00E53001">
      <w:pPr>
        <w:spacing w:line="240" w:lineRule="auto"/>
        <w:rPr>
          <w:rFonts w:ascii="Times New Roman" w:hAnsi="Times New Roman" w:cs="Times New Roman"/>
        </w:rPr>
      </w:pPr>
      <w:r>
        <w:rPr>
          <w:rFonts w:ascii="Times New Roman" w:hAnsi="Times New Roman" w:cs="Times New Roman"/>
        </w:rPr>
        <w:t>Page 353, column 1, line 4: add reference – Vega et al. 2002</w:t>
      </w:r>
      <w:r w:rsidR="0075338B">
        <w:rPr>
          <w:rFonts w:ascii="Times New Roman" w:hAnsi="Times New Roman" w:cs="Times New Roman"/>
        </w:rPr>
        <w:t>; Pace et al. 2019</w:t>
      </w:r>
    </w:p>
    <w:p w14:paraId="7A56B3B8" w14:textId="5A4AB9FA" w:rsidR="00AA5971" w:rsidRDefault="00AA5971" w:rsidP="00E53001">
      <w:pPr>
        <w:spacing w:line="240" w:lineRule="auto"/>
        <w:rPr>
          <w:rFonts w:ascii="Times New Roman" w:hAnsi="Times New Roman" w:cs="Times New Roman"/>
        </w:rPr>
      </w:pPr>
      <w:r>
        <w:rPr>
          <w:rFonts w:ascii="Times New Roman" w:hAnsi="Times New Roman" w:cs="Times New Roman"/>
        </w:rPr>
        <w:t xml:space="preserve">Page. 353, column 2, line 4: …still rather unclear. </w:t>
      </w:r>
      <w:r w:rsidRPr="00AA5971">
        <w:rPr>
          <w:rFonts w:ascii="Times New Roman" w:hAnsi="Times New Roman" w:cs="Times New Roman"/>
        </w:rPr>
        <w:sym w:font="Wingdings" w:char="F0E0"/>
      </w:r>
      <w:r>
        <w:rPr>
          <w:rFonts w:ascii="Times New Roman" w:hAnsi="Times New Roman" w:cs="Times New Roman"/>
        </w:rPr>
        <w:t xml:space="preserve"> …still rather unclear, although </w:t>
      </w:r>
      <w:r w:rsidRPr="00AA5971">
        <w:rPr>
          <w:rFonts w:ascii="Times New Roman" w:hAnsi="Times New Roman" w:cs="Times New Roman"/>
          <w:i/>
        </w:rPr>
        <w:t>Kostermanthus</w:t>
      </w:r>
      <w:r>
        <w:rPr>
          <w:rFonts w:ascii="Times New Roman" w:hAnsi="Times New Roman" w:cs="Times New Roman"/>
        </w:rPr>
        <w:t xml:space="preserve"> may be sister to the remaining genera, followed by an early-diverging clade comprised of </w:t>
      </w:r>
      <w:r w:rsidRPr="00AA5971">
        <w:rPr>
          <w:rFonts w:ascii="Times New Roman" w:hAnsi="Times New Roman" w:cs="Times New Roman"/>
          <w:i/>
        </w:rPr>
        <w:t>Neocarya</w:t>
      </w:r>
      <w:r>
        <w:rPr>
          <w:rFonts w:ascii="Times New Roman" w:hAnsi="Times New Roman" w:cs="Times New Roman"/>
        </w:rPr>
        <w:t xml:space="preserve"> and </w:t>
      </w:r>
      <w:r w:rsidRPr="00AA5971">
        <w:rPr>
          <w:rFonts w:ascii="Times New Roman" w:hAnsi="Times New Roman" w:cs="Times New Roman"/>
          <w:i/>
        </w:rPr>
        <w:t>Parinari</w:t>
      </w:r>
      <w:r>
        <w:rPr>
          <w:rFonts w:ascii="Times New Roman" w:hAnsi="Times New Roman" w:cs="Times New Roman"/>
        </w:rPr>
        <w:t xml:space="preserve"> (Bardon et al. 2016).</w:t>
      </w:r>
    </w:p>
    <w:p w14:paraId="6B39854A" w14:textId="77777777" w:rsidR="00172E26" w:rsidRDefault="00172E26" w:rsidP="00E53001">
      <w:pPr>
        <w:spacing w:line="240" w:lineRule="auto"/>
        <w:rPr>
          <w:rFonts w:ascii="Times New Roman" w:hAnsi="Times New Roman" w:cs="Times New Roman"/>
        </w:rPr>
      </w:pPr>
      <w:r>
        <w:rPr>
          <w:rFonts w:ascii="Times New Roman" w:hAnsi="Times New Roman" w:cs="Times New Roman"/>
        </w:rPr>
        <w:t xml:space="preserve">Page 353, column 1, line 1 under Genera/species: </w:t>
      </w:r>
      <w:r w:rsidRPr="00172E26">
        <w:rPr>
          <w:rFonts w:ascii="Times New Roman" w:hAnsi="Times New Roman" w:cs="Times New Roman"/>
          <w:i/>
        </w:rPr>
        <w:t>Licania</w:t>
      </w:r>
      <w:r>
        <w:rPr>
          <w:rFonts w:ascii="Times New Roman" w:hAnsi="Times New Roman" w:cs="Times New Roman"/>
        </w:rPr>
        <w:t xml:space="preserve"> (170 spp.) </w:t>
      </w:r>
      <w:r w:rsidRPr="00172E26">
        <w:rPr>
          <w:rFonts w:ascii="Times New Roman" w:hAnsi="Times New Roman" w:cs="Times New Roman"/>
        </w:rPr>
        <w:sym w:font="Wingdings" w:char="F0E0"/>
      </w:r>
      <w:r>
        <w:rPr>
          <w:rFonts w:ascii="Times New Roman" w:hAnsi="Times New Roman" w:cs="Times New Roman"/>
        </w:rPr>
        <w:t xml:space="preserve"> </w:t>
      </w:r>
      <w:r w:rsidRPr="00172E26">
        <w:rPr>
          <w:rFonts w:ascii="Times New Roman" w:hAnsi="Times New Roman" w:cs="Times New Roman"/>
          <w:i/>
        </w:rPr>
        <w:t>Licania</w:t>
      </w:r>
      <w:r>
        <w:rPr>
          <w:rFonts w:ascii="Times New Roman" w:hAnsi="Times New Roman" w:cs="Times New Roman"/>
        </w:rPr>
        <w:t xml:space="preserve"> (100 spp.)</w:t>
      </w:r>
    </w:p>
    <w:p w14:paraId="18BB5402" w14:textId="77777777" w:rsidR="00172E26" w:rsidRDefault="00172E26" w:rsidP="00E53001">
      <w:pPr>
        <w:spacing w:line="240" w:lineRule="auto"/>
        <w:rPr>
          <w:rFonts w:ascii="Times New Roman" w:hAnsi="Times New Roman" w:cs="Times New Roman"/>
        </w:rPr>
      </w:pPr>
      <w:r>
        <w:rPr>
          <w:rFonts w:ascii="Times New Roman" w:hAnsi="Times New Roman" w:cs="Times New Roman"/>
        </w:rPr>
        <w:lastRenderedPageBreak/>
        <w:t xml:space="preserve">Page 353, column 1, line 2 under Genera/species: </w:t>
      </w:r>
      <w:r w:rsidRPr="00172E26">
        <w:rPr>
          <w:rFonts w:ascii="Times New Roman" w:hAnsi="Times New Roman" w:cs="Times New Roman"/>
          <w:i/>
        </w:rPr>
        <w:t>Licania</w:t>
      </w:r>
      <w:r>
        <w:rPr>
          <w:rFonts w:ascii="Times New Roman" w:hAnsi="Times New Roman" w:cs="Times New Roman"/>
        </w:rPr>
        <w:t xml:space="preserve"> and </w:t>
      </w:r>
      <w:r w:rsidRPr="00172E26">
        <w:rPr>
          <w:rFonts w:ascii="Times New Roman" w:hAnsi="Times New Roman" w:cs="Times New Roman"/>
          <w:i/>
        </w:rPr>
        <w:t>Chrysobalanus</w:t>
      </w:r>
      <w:r>
        <w:rPr>
          <w:rFonts w:ascii="Times New Roman" w:hAnsi="Times New Roman" w:cs="Times New Roman"/>
        </w:rPr>
        <w:t xml:space="preserve"> occur… </w:t>
      </w:r>
      <w:r w:rsidRPr="00172E26">
        <w:rPr>
          <w:rFonts w:ascii="Times New Roman" w:hAnsi="Times New Roman" w:cs="Times New Roman"/>
        </w:rPr>
        <w:sym w:font="Wingdings" w:char="F0E0"/>
      </w:r>
      <w:r>
        <w:rPr>
          <w:rFonts w:ascii="Times New Roman" w:hAnsi="Times New Roman" w:cs="Times New Roman"/>
        </w:rPr>
        <w:t xml:space="preserve"> </w:t>
      </w:r>
      <w:r w:rsidRPr="00172E26">
        <w:rPr>
          <w:rFonts w:ascii="Times New Roman" w:hAnsi="Times New Roman" w:cs="Times New Roman"/>
          <w:i/>
        </w:rPr>
        <w:t>Chrysobalanus</w:t>
      </w:r>
      <w:r>
        <w:rPr>
          <w:rFonts w:ascii="Times New Roman" w:hAnsi="Times New Roman" w:cs="Times New Roman"/>
        </w:rPr>
        <w:t xml:space="preserve"> and </w:t>
      </w:r>
      <w:r w:rsidRPr="00172E26">
        <w:rPr>
          <w:rFonts w:ascii="Times New Roman" w:hAnsi="Times New Roman" w:cs="Times New Roman"/>
          <w:i/>
        </w:rPr>
        <w:t>Geobalanus</w:t>
      </w:r>
      <w:r>
        <w:rPr>
          <w:rFonts w:ascii="Times New Roman" w:hAnsi="Times New Roman" w:cs="Times New Roman"/>
        </w:rPr>
        <w:t xml:space="preserve"> occur…  </w:t>
      </w:r>
    </w:p>
    <w:p w14:paraId="65928865" w14:textId="77777777" w:rsidR="00AA5971" w:rsidRDefault="00AA5971" w:rsidP="00E53001">
      <w:pPr>
        <w:spacing w:line="240" w:lineRule="auto"/>
        <w:rPr>
          <w:rFonts w:ascii="Times New Roman" w:hAnsi="Times New Roman" w:cs="Times New Roman"/>
        </w:rPr>
      </w:pPr>
      <w:r>
        <w:rPr>
          <w:rFonts w:ascii="Times New Roman" w:hAnsi="Times New Roman" w:cs="Times New Roman"/>
        </w:rPr>
        <w:t>Page 353, column 2, line 7: …</w:t>
      </w:r>
      <w:r w:rsidRPr="00AA5971">
        <w:rPr>
          <w:rFonts w:ascii="Times New Roman" w:hAnsi="Times New Roman" w:cs="Times New Roman"/>
          <w:i/>
        </w:rPr>
        <w:t>Licania</w:t>
      </w:r>
      <w:r>
        <w:rPr>
          <w:rFonts w:ascii="Times New Roman" w:hAnsi="Times New Roman" w:cs="Times New Roman"/>
        </w:rPr>
        <w:t xml:space="preserve"> may be polyphyletic. </w:t>
      </w:r>
      <w:r w:rsidRPr="00AA5971">
        <w:rPr>
          <w:rFonts w:ascii="Times New Roman" w:hAnsi="Times New Roman" w:cs="Times New Roman"/>
        </w:rPr>
        <w:sym w:font="Wingdings" w:char="F0E0"/>
      </w:r>
      <w:r>
        <w:rPr>
          <w:rFonts w:ascii="Times New Roman" w:hAnsi="Times New Roman" w:cs="Times New Roman"/>
        </w:rPr>
        <w:t xml:space="preserve"> … </w:t>
      </w:r>
      <w:r w:rsidRPr="00AA5971">
        <w:rPr>
          <w:rFonts w:ascii="Times New Roman" w:hAnsi="Times New Roman" w:cs="Times New Roman"/>
          <w:i/>
        </w:rPr>
        <w:t>Licania</w:t>
      </w:r>
      <w:r>
        <w:rPr>
          <w:rFonts w:ascii="Times New Roman" w:hAnsi="Times New Roman" w:cs="Times New Roman"/>
        </w:rPr>
        <w:t xml:space="preserve"> is clearly polyphyletic</w:t>
      </w:r>
      <w:r w:rsidR="008C6879">
        <w:rPr>
          <w:rFonts w:ascii="Times New Roman" w:hAnsi="Times New Roman" w:cs="Times New Roman"/>
        </w:rPr>
        <w:t xml:space="preserve"> (Sothers et al. 2016)</w:t>
      </w:r>
      <w:r>
        <w:rPr>
          <w:rFonts w:ascii="Times New Roman" w:hAnsi="Times New Roman" w:cs="Times New Roman"/>
        </w:rPr>
        <w:t xml:space="preserve">. </w:t>
      </w:r>
    </w:p>
    <w:p w14:paraId="41878952" w14:textId="77777777" w:rsidR="00A87CCC" w:rsidRDefault="00A87CCC" w:rsidP="00E53001">
      <w:pPr>
        <w:spacing w:line="240" w:lineRule="auto"/>
        <w:rPr>
          <w:rFonts w:ascii="Times New Roman" w:hAnsi="Times New Roman" w:cs="Times New Roman"/>
        </w:rPr>
      </w:pPr>
      <w:r>
        <w:rPr>
          <w:rFonts w:ascii="Times New Roman" w:hAnsi="Times New Roman" w:cs="Times New Roman"/>
        </w:rPr>
        <w:t xml:space="preserve">Page 353, column 2, line 13 from bottom: 222/6100 </w:t>
      </w:r>
      <w:r w:rsidRPr="00A87CCC">
        <w:rPr>
          <w:rFonts w:ascii="Times New Roman" w:hAnsi="Times New Roman" w:cs="Times New Roman"/>
        </w:rPr>
        <w:sym w:font="Wingdings" w:char="F0E0"/>
      </w:r>
      <w:r>
        <w:rPr>
          <w:rFonts w:ascii="Times New Roman" w:hAnsi="Times New Roman" w:cs="Times New Roman"/>
        </w:rPr>
        <w:t xml:space="preserve"> 222/6300</w:t>
      </w:r>
    </w:p>
    <w:p w14:paraId="07ABE795" w14:textId="77777777" w:rsidR="00BD31AC" w:rsidRDefault="00BD31AC" w:rsidP="00E53001">
      <w:pPr>
        <w:spacing w:line="240" w:lineRule="auto"/>
        <w:rPr>
          <w:rFonts w:ascii="Times New Roman" w:hAnsi="Times New Roman" w:cs="Times New Roman"/>
        </w:rPr>
      </w:pPr>
      <w:r>
        <w:rPr>
          <w:rFonts w:ascii="Times New Roman" w:hAnsi="Times New Roman" w:cs="Times New Roman"/>
        </w:rPr>
        <w:t xml:space="preserve">Page 356, column 1, line 27 in </w:t>
      </w:r>
      <w:r w:rsidRPr="00BD31AC">
        <w:rPr>
          <w:rFonts w:ascii="Times New Roman" w:hAnsi="Times New Roman" w:cs="Times New Roman"/>
          <w:b/>
        </w:rPr>
        <w:t>Discussion</w:t>
      </w:r>
      <w:r>
        <w:rPr>
          <w:rFonts w:ascii="Times New Roman" w:hAnsi="Times New Roman" w:cs="Times New Roman"/>
        </w:rPr>
        <w:t xml:space="preserve">: add </w:t>
      </w:r>
      <w:r w:rsidRPr="00BD31AC">
        <w:rPr>
          <w:rFonts w:ascii="Times New Roman" w:hAnsi="Times New Roman" w:cs="Times New Roman"/>
          <w:i/>
        </w:rPr>
        <w:t>Tetracoccus</w:t>
      </w:r>
      <w:r>
        <w:rPr>
          <w:rFonts w:ascii="Times New Roman" w:hAnsi="Times New Roman" w:cs="Times New Roman"/>
        </w:rPr>
        <w:t xml:space="preserve"> to listed genera of Picrodendraceae</w:t>
      </w:r>
    </w:p>
    <w:p w14:paraId="68DFFBF8" w14:textId="77777777" w:rsidR="004E1881" w:rsidRDefault="004E1881" w:rsidP="00E53001">
      <w:pPr>
        <w:spacing w:line="240" w:lineRule="auto"/>
        <w:rPr>
          <w:rFonts w:ascii="Times New Roman" w:hAnsi="Times New Roman" w:cs="Times New Roman"/>
        </w:rPr>
      </w:pPr>
      <w:r>
        <w:rPr>
          <w:rFonts w:ascii="Times New Roman" w:hAnsi="Times New Roman" w:cs="Times New Roman"/>
        </w:rPr>
        <w:t>Page 356, column 2, line 21 (add sentence to end of paragraph).  Finally, the small subfamily Cheilosoideae (</w:t>
      </w:r>
      <w:r w:rsidRPr="004E1881">
        <w:rPr>
          <w:rFonts w:ascii="Times New Roman" w:hAnsi="Times New Roman" w:cs="Times New Roman"/>
          <w:i/>
        </w:rPr>
        <w:t>Cheilosa</w:t>
      </w:r>
      <w:r>
        <w:rPr>
          <w:rFonts w:ascii="Times New Roman" w:hAnsi="Times New Roman" w:cs="Times New Roman"/>
        </w:rPr>
        <w:t xml:space="preserve">, </w:t>
      </w:r>
      <w:r w:rsidRPr="004E1881">
        <w:rPr>
          <w:rFonts w:ascii="Times New Roman" w:hAnsi="Times New Roman" w:cs="Times New Roman"/>
          <w:i/>
        </w:rPr>
        <w:t>Neoscortechinia</w:t>
      </w:r>
      <w:r>
        <w:rPr>
          <w:rFonts w:ascii="Times New Roman" w:hAnsi="Times New Roman" w:cs="Times New Roman"/>
        </w:rPr>
        <w:t>) may be sister to the rest of the clade.</w:t>
      </w:r>
    </w:p>
    <w:p w14:paraId="73D245D0" w14:textId="77777777" w:rsidR="006C505A" w:rsidRDefault="006C505A" w:rsidP="00E53001">
      <w:pPr>
        <w:spacing w:line="240" w:lineRule="auto"/>
        <w:rPr>
          <w:rFonts w:ascii="Times New Roman" w:hAnsi="Times New Roman" w:cs="Times New Roman"/>
        </w:rPr>
      </w:pPr>
      <w:r>
        <w:rPr>
          <w:rFonts w:ascii="Times New Roman" w:hAnsi="Times New Roman" w:cs="Times New Roman"/>
        </w:rPr>
        <w:t xml:space="preserve">Page 356, column 2, line 9 in description of Phyllanthaceae: Sepals usually 5… </w:t>
      </w:r>
      <w:r w:rsidRPr="006C505A">
        <w:rPr>
          <w:rFonts w:ascii="Times New Roman" w:hAnsi="Times New Roman" w:cs="Times New Roman"/>
        </w:rPr>
        <w:sym w:font="Wingdings" w:char="F0E0"/>
      </w:r>
      <w:r>
        <w:rPr>
          <w:rFonts w:ascii="Times New Roman" w:hAnsi="Times New Roman" w:cs="Times New Roman"/>
        </w:rPr>
        <w:t xml:space="preserve"> Sepals usually 3-5, </w:t>
      </w:r>
    </w:p>
    <w:p w14:paraId="64CD2BE7" w14:textId="77777777" w:rsidR="00FC5F77" w:rsidRDefault="00FC5F77" w:rsidP="00E53001">
      <w:pPr>
        <w:spacing w:line="240" w:lineRule="auto"/>
        <w:rPr>
          <w:rFonts w:ascii="Times New Roman" w:hAnsi="Times New Roman" w:cs="Times New Roman"/>
        </w:rPr>
      </w:pPr>
      <w:r>
        <w:rPr>
          <w:rFonts w:ascii="Times New Roman" w:hAnsi="Times New Roman" w:cs="Times New Roman"/>
        </w:rPr>
        <w:t xml:space="preserve">Page 357, column 1, Floral formula: K 5 (surrounded by dashed line) </w:t>
      </w:r>
      <w:r w:rsidRPr="00FC5F77">
        <w:rPr>
          <w:rFonts w:ascii="Times New Roman" w:hAnsi="Times New Roman" w:cs="Times New Roman"/>
        </w:rPr>
        <w:sym w:font="Wingdings" w:char="F0E0"/>
      </w:r>
      <w:r>
        <w:rPr>
          <w:rFonts w:ascii="Times New Roman" w:hAnsi="Times New Roman" w:cs="Times New Roman"/>
        </w:rPr>
        <w:t xml:space="preserve"> K 3-5 (surrounded by dashed line)</w:t>
      </w:r>
    </w:p>
    <w:p w14:paraId="2E1A3A20" w14:textId="77777777" w:rsidR="00E569A1" w:rsidRDefault="00E569A1" w:rsidP="00E53001">
      <w:pPr>
        <w:spacing w:line="240" w:lineRule="auto"/>
        <w:rPr>
          <w:rFonts w:ascii="Times New Roman" w:hAnsi="Times New Roman" w:cs="Times New Roman"/>
        </w:rPr>
      </w:pPr>
      <w:r>
        <w:rPr>
          <w:rFonts w:ascii="Times New Roman" w:hAnsi="Times New Roman" w:cs="Times New Roman"/>
        </w:rPr>
        <w:t xml:space="preserve">Page 357, column 1, line 2 in Genera/species: incl. </w:t>
      </w:r>
      <w:r w:rsidRPr="00E569A1">
        <w:rPr>
          <w:rFonts w:ascii="Times New Roman" w:hAnsi="Times New Roman" w:cs="Times New Roman"/>
          <w:i/>
        </w:rPr>
        <w:t>Breynia</w:t>
      </w:r>
      <w:r>
        <w:rPr>
          <w:rFonts w:ascii="Times New Roman" w:hAnsi="Times New Roman" w:cs="Times New Roman"/>
        </w:rPr>
        <w:t xml:space="preserve">, </w:t>
      </w:r>
      <w:r w:rsidRPr="00E569A1">
        <w:rPr>
          <w:rFonts w:ascii="Times New Roman" w:hAnsi="Times New Roman" w:cs="Times New Roman"/>
          <w:i/>
        </w:rPr>
        <w:t>Glochidion</w:t>
      </w:r>
      <w:r>
        <w:rPr>
          <w:rFonts w:ascii="Times New Roman" w:hAnsi="Times New Roman" w:cs="Times New Roman"/>
        </w:rPr>
        <w:t xml:space="preserve">), </w:t>
      </w:r>
      <w:r w:rsidRPr="00E569A1">
        <w:rPr>
          <w:rFonts w:ascii="Times New Roman" w:hAnsi="Times New Roman" w:cs="Times New Roman"/>
        </w:rPr>
        <w:sym w:font="Wingdings" w:char="F0E0"/>
      </w:r>
      <w:r>
        <w:rPr>
          <w:rFonts w:ascii="Times New Roman" w:hAnsi="Times New Roman" w:cs="Times New Roman"/>
        </w:rPr>
        <w:t xml:space="preserve"> incl. </w:t>
      </w:r>
      <w:r w:rsidRPr="00E569A1">
        <w:rPr>
          <w:rFonts w:ascii="Times New Roman" w:hAnsi="Times New Roman" w:cs="Times New Roman"/>
          <w:i/>
        </w:rPr>
        <w:t>Breynia</w:t>
      </w:r>
      <w:r>
        <w:rPr>
          <w:rFonts w:ascii="Times New Roman" w:hAnsi="Times New Roman" w:cs="Times New Roman"/>
        </w:rPr>
        <w:t xml:space="preserve">, </w:t>
      </w:r>
      <w:r w:rsidRPr="00E569A1">
        <w:rPr>
          <w:rFonts w:ascii="Times New Roman" w:hAnsi="Times New Roman" w:cs="Times New Roman"/>
          <w:i/>
        </w:rPr>
        <w:t>Glochidion</w:t>
      </w:r>
      <w:r>
        <w:rPr>
          <w:rFonts w:ascii="Times New Roman" w:hAnsi="Times New Roman" w:cs="Times New Roman"/>
        </w:rPr>
        <w:t xml:space="preserve">, </w:t>
      </w:r>
      <w:r w:rsidRPr="00E569A1">
        <w:rPr>
          <w:rFonts w:ascii="Times New Roman" w:hAnsi="Times New Roman" w:cs="Times New Roman"/>
          <w:i/>
        </w:rPr>
        <w:t>Sauropus</w:t>
      </w:r>
      <w:r>
        <w:rPr>
          <w:rFonts w:ascii="Times New Roman" w:hAnsi="Times New Roman" w:cs="Times New Roman"/>
        </w:rPr>
        <w:t>),</w:t>
      </w:r>
    </w:p>
    <w:p w14:paraId="3F34A51B" w14:textId="77777777" w:rsidR="000725BD" w:rsidRDefault="000725BD" w:rsidP="00E53001">
      <w:pPr>
        <w:spacing w:line="240" w:lineRule="auto"/>
        <w:rPr>
          <w:rFonts w:ascii="Times New Roman" w:hAnsi="Times New Roman" w:cs="Times New Roman"/>
        </w:rPr>
      </w:pPr>
      <w:r>
        <w:rPr>
          <w:rFonts w:ascii="Times New Roman" w:hAnsi="Times New Roman" w:cs="Times New Roman"/>
        </w:rPr>
        <w:t>Page 357, column 2, line 4: To Samuel et al. and Wurdack et al., add the following: Hoffman et al. 2006.</w:t>
      </w:r>
    </w:p>
    <w:p w14:paraId="3C37474C" w14:textId="5DE4A994" w:rsidR="001C2910" w:rsidRDefault="001C2910" w:rsidP="00E53001">
      <w:pPr>
        <w:spacing w:line="240" w:lineRule="auto"/>
        <w:rPr>
          <w:rFonts w:ascii="Times New Roman" w:hAnsi="Times New Roman" w:cs="Times New Roman"/>
        </w:rPr>
      </w:pPr>
      <w:r>
        <w:rPr>
          <w:rFonts w:ascii="Times New Roman" w:hAnsi="Times New Roman" w:cs="Times New Roman"/>
        </w:rPr>
        <w:t xml:space="preserve">Page 357, column 2, line 4: at end of this paragraph add the sentence: The large genus </w:t>
      </w:r>
      <w:r w:rsidRPr="001C2910">
        <w:rPr>
          <w:rFonts w:ascii="Times New Roman" w:hAnsi="Times New Roman" w:cs="Times New Roman"/>
          <w:i/>
        </w:rPr>
        <w:t>Phyllanthus</w:t>
      </w:r>
      <w:r>
        <w:rPr>
          <w:rFonts w:ascii="Times New Roman" w:hAnsi="Times New Roman" w:cs="Times New Roman"/>
        </w:rPr>
        <w:t xml:space="preserve"> is not monophyletic, and it has been suggested that it be divided into </w:t>
      </w:r>
      <w:r w:rsidR="0010154E">
        <w:rPr>
          <w:rFonts w:ascii="Times New Roman" w:hAnsi="Times New Roman" w:cs="Times New Roman"/>
        </w:rPr>
        <w:t>ten</w:t>
      </w:r>
      <w:r>
        <w:rPr>
          <w:rFonts w:ascii="Times New Roman" w:hAnsi="Times New Roman" w:cs="Times New Roman"/>
        </w:rPr>
        <w:t xml:space="preserve"> genera (see Bouman et al. 2021</w:t>
      </w:r>
      <w:r w:rsidR="0010154E">
        <w:rPr>
          <w:rFonts w:ascii="Times New Roman" w:hAnsi="Times New Roman" w:cs="Times New Roman"/>
        </w:rPr>
        <w:t>, 2022</w:t>
      </w:r>
      <w:r>
        <w:rPr>
          <w:rFonts w:ascii="Times New Roman" w:hAnsi="Times New Roman" w:cs="Times New Roman"/>
        </w:rPr>
        <w:t>).</w:t>
      </w:r>
    </w:p>
    <w:p w14:paraId="61AEE196" w14:textId="0AC82B71" w:rsidR="00FC5F77" w:rsidRDefault="00FC5F77" w:rsidP="00E53001">
      <w:pPr>
        <w:spacing w:line="240" w:lineRule="auto"/>
        <w:rPr>
          <w:rFonts w:ascii="Times New Roman" w:hAnsi="Times New Roman" w:cs="Times New Roman"/>
        </w:rPr>
      </w:pPr>
      <w:r>
        <w:rPr>
          <w:rFonts w:ascii="Times New Roman" w:hAnsi="Times New Roman" w:cs="Times New Roman"/>
        </w:rPr>
        <w:t>Page 357, column 2: Additional references: add – Gama et al. 2016</w:t>
      </w:r>
      <w:r w:rsidR="00977CC0">
        <w:rPr>
          <w:rFonts w:ascii="Times New Roman" w:hAnsi="Times New Roman" w:cs="Times New Roman"/>
        </w:rPr>
        <w:t>, and Van Welzen et al. 2015</w:t>
      </w:r>
      <w:r w:rsidR="00F14DF6">
        <w:rPr>
          <w:rFonts w:ascii="Times New Roman" w:hAnsi="Times New Roman" w:cs="Times New Roman"/>
        </w:rPr>
        <w:t>, and Hidalgo et al. 2020</w:t>
      </w:r>
      <w:r w:rsidR="00977CC0">
        <w:rPr>
          <w:rFonts w:ascii="Times New Roman" w:hAnsi="Times New Roman" w:cs="Times New Roman"/>
        </w:rPr>
        <w:t>.</w:t>
      </w:r>
    </w:p>
    <w:p w14:paraId="0D111D19" w14:textId="77777777" w:rsidR="00D8463B" w:rsidRDefault="00D8463B" w:rsidP="00E53001">
      <w:pPr>
        <w:spacing w:line="240" w:lineRule="auto"/>
        <w:rPr>
          <w:rFonts w:ascii="Times New Roman" w:hAnsi="Times New Roman" w:cs="Times New Roman"/>
        </w:rPr>
      </w:pPr>
      <w:r>
        <w:rPr>
          <w:rFonts w:ascii="Times New Roman" w:hAnsi="Times New Roman" w:cs="Times New Roman"/>
        </w:rPr>
        <w:t xml:space="preserve">Page 358, column 1, line 7: Ruhfel et al. 2011, 2013 </w:t>
      </w:r>
      <w:r w:rsidRPr="00D8463B">
        <w:rPr>
          <w:rFonts w:ascii="Times New Roman" w:hAnsi="Times New Roman" w:cs="Times New Roman"/>
        </w:rPr>
        <w:sym w:font="Wingdings" w:char="F0E0"/>
      </w:r>
      <w:r>
        <w:rPr>
          <w:rFonts w:ascii="Times New Roman" w:hAnsi="Times New Roman" w:cs="Times New Roman"/>
        </w:rPr>
        <w:t xml:space="preserve"> Ruhfel et al. 2011, 2013, 2016</w:t>
      </w:r>
    </w:p>
    <w:p w14:paraId="6496073F" w14:textId="77777777" w:rsidR="00D8463B" w:rsidRDefault="00D8463B" w:rsidP="00E53001">
      <w:pPr>
        <w:spacing w:line="240" w:lineRule="auto"/>
        <w:rPr>
          <w:rFonts w:ascii="Times New Roman" w:hAnsi="Times New Roman" w:cs="Times New Roman"/>
        </w:rPr>
      </w:pPr>
      <w:r>
        <w:rPr>
          <w:rFonts w:ascii="Times New Roman" w:hAnsi="Times New Roman" w:cs="Times New Roman"/>
        </w:rPr>
        <w:t>Page 358, column 1, line 9</w:t>
      </w:r>
      <w:r w:rsidR="0044069D">
        <w:rPr>
          <w:rFonts w:ascii="Times New Roman" w:hAnsi="Times New Roman" w:cs="Times New Roman"/>
        </w:rPr>
        <w:t xml:space="preserve"> from bottom</w:t>
      </w:r>
      <w:r>
        <w:rPr>
          <w:rFonts w:ascii="Times New Roman" w:hAnsi="Times New Roman" w:cs="Times New Roman"/>
        </w:rPr>
        <w:t xml:space="preserve">: </w:t>
      </w:r>
      <w:r w:rsidRPr="0010154E">
        <w:rPr>
          <w:rFonts w:ascii="Times New Roman" w:hAnsi="Times New Roman" w:cs="Times New Roman"/>
          <w:i/>
        </w:rPr>
        <w:t>Clusia</w:t>
      </w:r>
      <w:r>
        <w:rPr>
          <w:rFonts w:ascii="Times New Roman" w:hAnsi="Times New Roman" w:cs="Times New Roman"/>
        </w:rPr>
        <w:t xml:space="preserve"> is noteworthy… </w:t>
      </w:r>
      <w:r w:rsidRPr="00D8463B">
        <w:rPr>
          <w:rFonts w:ascii="Times New Roman" w:hAnsi="Times New Roman" w:cs="Times New Roman"/>
        </w:rPr>
        <w:sym w:font="Wingdings" w:char="F0E0"/>
      </w:r>
      <w:r>
        <w:rPr>
          <w:rFonts w:ascii="Times New Roman" w:hAnsi="Times New Roman" w:cs="Times New Roman"/>
        </w:rPr>
        <w:t xml:space="preserve"> Within Clusiaceae, the Clusieae (</w:t>
      </w:r>
      <w:r w:rsidR="00CC6376">
        <w:rPr>
          <w:rFonts w:ascii="Times New Roman" w:hAnsi="Times New Roman" w:cs="Times New Roman"/>
        </w:rPr>
        <w:t xml:space="preserve">e.g., </w:t>
      </w:r>
      <w:r w:rsidR="00CC6376" w:rsidRPr="00CC6376">
        <w:rPr>
          <w:rFonts w:ascii="Times New Roman" w:hAnsi="Times New Roman" w:cs="Times New Roman"/>
          <w:i/>
        </w:rPr>
        <w:t>C</w:t>
      </w:r>
      <w:r w:rsidRPr="00CC6376">
        <w:rPr>
          <w:rFonts w:ascii="Times New Roman" w:hAnsi="Times New Roman" w:cs="Times New Roman"/>
          <w:i/>
        </w:rPr>
        <w:t>lusia</w:t>
      </w:r>
      <w:r>
        <w:rPr>
          <w:rFonts w:ascii="Times New Roman" w:hAnsi="Times New Roman" w:cs="Times New Roman"/>
        </w:rPr>
        <w:t xml:space="preserve">, </w:t>
      </w:r>
      <w:r w:rsidRPr="00CC6376">
        <w:rPr>
          <w:rFonts w:ascii="Times New Roman" w:hAnsi="Times New Roman" w:cs="Times New Roman"/>
          <w:i/>
        </w:rPr>
        <w:t>Tovomita</w:t>
      </w:r>
      <w:r>
        <w:rPr>
          <w:rFonts w:ascii="Times New Roman" w:hAnsi="Times New Roman" w:cs="Times New Roman"/>
        </w:rPr>
        <w:t>; fruits capsular, androecium not fasciculate, seeds arillate) is sister to the Symphonieae + Garcinieae clade (</w:t>
      </w:r>
      <w:r w:rsidR="00CC6376">
        <w:rPr>
          <w:rFonts w:ascii="Times New Roman" w:hAnsi="Times New Roman" w:cs="Times New Roman"/>
        </w:rPr>
        <w:t xml:space="preserve">e.g., </w:t>
      </w:r>
      <w:r w:rsidRPr="00CC6376">
        <w:rPr>
          <w:rFonts w:ascii="Times New Roman" w:hAnsi="Times New Roman" w:cs="Times New Roman"/>
          <w:i/>
        </w:rPr>
        <w:t>Symphonia</w:t>
      </w:r>
      <w:r>
        <w:rPr>
          <w:rFonts w:ascii="Times New Roman" w:hAnsi="Times New Roman" w:cs="Times New Roman"/>
        </w:rPr>
        <w:t xml:space="preserve">, </w:t>
      </w:r>
      <w:r w:rsidRPr="00CC6376">
        <w:rPr>
          <w:rFonts w:ascii="Times New Roman" w:hAnsi="Times New Roman" w:cs="Times New Roman"/>
          <w:i/>
        </w:rPr>
        <w:t>Platonia</w:t>
      </w:r>
      <w:r>
        <w:rPr>
          <w:rFonts w:ascii="Times New Roman" w:hAnsi="Times New Roman" w:cs="Times New Roman"/>
        </w:rPr>
        <w:t xml:space="preserve">, </w:t>
      </w:r>
      <w:r w:rsidRPr="00CC6376">
        <w:rPr>
          <w:rFonts w:ascii="Times New Roman" w:hAnsi="Times New Roman" w:cs="Times New Roman"/>
          <w:i/>
        </w:rPr>
        <w:t>Garcinia</w:t>
      </w:r>
      <w:r w:rsidR="00CC6376">
        <w:rPr>
          <w:rFonts w:ascii="Times New Roman" w:hAnsi="Times New Roman" w:cs="Times New Roman"/>
        </w:rPr>
        <w:t>; fruits fleshy, indehiscent</w:t>
      </w:r>
      <w:r>
        <w:rPr>
          <w:rFonts w:ascii="Times New Roman" w:hAnsi="Times New Roman" w:cs="Times New Roman"/>
        </w:rPr>
        <w:t>)</w:t>
      </w:r>
      <w:r w:rsidR="00CC6376">
        <w:rPr>
          <w:rFonts w:ascii="Times New Roman" w:hAnsi="Times New Roman" w:cs="Times New Roman"/>
        </w:rPr>
        <w:t xml:space="preserve"> (Ruhfel et al. 2016). </w:t>
      </w:r>
      <w:r w:rsidR="00CC6376" w:rsidRPr="00CC6376">
        <w:rPr>
          <w:rFonts w:ascii="Times New Roman" w:hAnsi="Times New Roman" w:cs="Times New Roman"/>
          <w:i/>
        </w:rPr>
        <w:t>Clusia</w:t>
      </w:r>
      <w:r w:rsidR="00CC6376">
        <w:rPr>
          <w:rFonts w:ascii="Times New Roman" w:hAnsi="Times New Roman" w:cs="Times New Roman"/>
        </w:rPr>
        <w:t xml:space="preserve"> is notworthy…</w:t>
      </w:r>
    </w:p>
    <w:p w14:paraId="6AA0DA72" w14:textId="77777777" w:rsidR="00733F95" w:rsidRDefault="00733F95" w:rsidP="00E53001">
      <w:pPr>
        <w:spacing w:line="240" w:lineRule="auto"/>
        <w:rPr>
          <w:rFonts w:ascii="Times New Roman" w:hAnsi="Times New Roman" w:cs="Times New Roman"/>
        </w:rPr>
      </w:pPr>
      <w:r>
        <w:rPr>
          <w:rFonts w:ascii="Times New Roman" w:hAnsi="Times New Roman" w:cs="Times New Roman"/>
        </w:rPr>
        <w:t xml:space="preserve">Page 358, column 1, line 6 from bottom: add the following sentence at the end of this paragraph: Most species of </w:t>
      </w:r>
      <w:r w:rsidRPr="00733F95">
        <w:rPr>
          <w:rFonts w:ascii="Times New Roman" w:hAnsi="Times New Roman" w:cs="Times New Roman"/>
          <w:i/>
        </w:rPr>
        <w:t>Clusia</w:t>
      </w:r>
      <w:r>
        <w:rPr>
          <w:rFonts w:ascii="Times New Roman" w:hAnsi="Times New Roman" w:cs="Times New Roman"/>
        </w:rPr>
        <w:t xml:space="preserve"> are dioecious and it can be difficult to match concpecific staminate and carpellate individuals (Luján 2019).</w:t>
      </w:r>
    </w:p>
    <w:p w14:paraId="37E92A18" w14:textId="77777777" w:rsidR="0044069D" w:rsidRDefault="0044069D" w:rsidP="00E53001">
      <w:pPr>
        <w:spacing w:line="240" w:lineRule="auto"/>
        <w:rPr>
          <w:rFonts w:ascii="Times New Roman" w:hAnsi="Times New Roman" w:cs="Times New Roman"/>
        </w:rPr>
      </w:pPr>
      <w:r>
        <w:rPr>
          <w:rFonts w:ascii="Times New Roman" w:hAnsi="Times New Roman" w:cs="Times New Roman"/>
        </w:rPr>
        <w:t xml:space="preserve">Page 358, column 1, last line: (e.g., </w:t>
      </w:r>
      <w:r w:rsidRPr="0044069D">
        <w:rPr>
          <w:rFonts w:ascii="Times New Roman" w:hAnsi="Times New Roman" w:cs="Times New Roman"/>
          <w:i/>
        </w:rPr>
        <w:t>Mammea, Calophyllum, Garcinia</w:t>
      </w:r>
      <w:r>
        <w:rPr>
          <w:rFonts w:ascii="Times New Roman" w:hAnsi="Times New Roman" w:cs="Times New Roman"/>
        </w:rPr>
        <w:t xml:space="preserve">) </w:t>
      </w:r>
      <w:r w:rsidRPr="0044069D">
        <w:rPr>
          <w:rFonts w:ascii="Times New Roman" w:hAnsi="Times New Roman" w:cs="Times New Roman"/>
        </w:rPr>
        <w:sym w:font="Wingdings" w:char="F0E0"/>
      </w:r>
      <w:r>
        <w:rPr>
          <w:rFonts w:ascii="Times New Roman" w:hAnsi="Times New Roman" w:cs="Times New Roman"/>
        </w:rPr>
        <w:t xml:space="preserve"> (e.g., </w:t>
      </w:r>
      <w:r w:rsidRPr="0044069D">
        <w:rPr>
          <w:rFonts w:ascii="Times New Roman" w:hAnsi="Times New Roman" w:cs="Times New Roman"/>
          <w:i/>
        </w:rPr>
        <w:t>Garcinia, Symphonia</w:t>
      </w:r>
      <w:r>
        <w:rPr>
          <w:rFonts w:ascii="Times New Roman" w:hAnsi="Times New Roman" w:cs="Times New Roman"/>
        </w:rPr>
        <w:t>)</w:t>
      </w:r>
    </w:p>
    <w:p w14:paraId="0700BD07" w14:textId="77777777" w:rsidR="00E34713" w:rsidRDefault="00E34713" w:rsidP="00E53001">
      <w:pPr>
        <w:spacing w:line="240" w:lineRule="auto"/>
        <w:rPr>
          <w:rFonts w:ascii="Times New Roman" w:hAnsi="Times New Roman" w:cs="Times New Roman"/>
        </w:rPr>
      </w:pPr>
      <w:r>
        <w:rPr>
          <w:rFonts w:ascii="Times New Roman" w:hAnsi="Times New Roman" w:cs="Times New Roman"/>
        </w:rPr>
        <w:t xml:space="preserve">Page 358, column 2, line 10 from bottom: Calophyllaceae have only… </w:t>
      </w:r>
      <w:r w:rsidRPr="00E34713">
        <w:rPr>
          <w:rFonts w:ascii="Times New Roman" w:hAnsi="Times New Roman" w:cs="Times New Roman"/>
        </w:rPr>
        <w:sym w:font="Wingdings" w:char="F0E0"/>
      </w:r>
      <w:r>
        <w:rPr>
          <w:rFonts w:ascii="Times New Roman" w:hAnsi="Times New Roman" w:cs="Times New Roman"/>
        </w:rPr>
        <w:t xml:space="preserve"> </w:t>
      </w:r>
      <w:r w:rsidRPr="00E34713">
        <w:rPr>
          <w:rFonts w:ascii="Times New Roman" w:hAnsi="Times New Roman" w:cs="Times New Roman"/>
          <w:b/>
          <w:i/>
        </w:rPr>
        <w:t>Discussion</w:t>
      </w:r>
      <w:r>
        <w:rPr>
          <w:rFonts w:ascii="Times New Roman" w:hAnsi="Times New Roman" w:cs="Times New Roman"/>
        </w:rPr>
        <w:t>: Calophyllaceae have only…</w:t>
      </w:r>
    </w:p>
    <w:p w14:paraId="42607502" w14:textId="77777777" w:rsidR="00CC6376" w:rsidRDefault="00CC6376" w:rsidP="00E53001">
      <w:pPr>
        <w:spacing w:line="240" w:lineRule="auto"/>
        <w:rPr>
          <w:rFonts w:ascii="Times New Roman" w:hAnsi="Times New Roman" w:cs="Times New Roman"/>
        </w:rPr>
      </w:pPr>
      <w:r>
        <w:rPr>
          <w:rFonts w:ascii="Times New Roman" w:hAnsi="Times New Roman" w:cs="Times New Roman"/>
        </w:rPr>
        <w:t>Page 358, column 2, line 7 from bottom: add Ruhfel et al. 2016 to references</w:t>
      </w:r>
    </w:p>
    <w:p w14:paraId="0975A1CD" w14:textId="77777777" w:rsidR="00C20526" w:rsidRDefault="00C20526" w:rsidP="00E53001">
      <w:pPr>
        <w:spacing w:line="240" w:lineRule="auto"/>
        <w:rPr>
          <w:rFonts w:ascii="Times New Roman" w:hAnsi="Times New Roman" w:cs="Times New Roman"/>
        </w:rPr>
      </w:pPr>
      <w:r>
        <w:rPr>
          <w:rFonts w:ascii="Times New Roman" w:hAnsi="Times New Roman" w:cs="Times New Roman"/>
        </w:rPr>
        <w:t xml:space="preserve">Page 359, column 2, line 1: distinct or slightly connate. </w:t>
      </w:r>
      <w:r w:rsidRPr="00C20526">
        <w:rPr>
          <w:rFonts w:ascii="Times New Roman" w:hAnsi="Times New Roman" w:cs="Times New Roman"/>
        </w:rPr>
        <w:sym w:font="Wingdings" w:char="F0E0"/>
      </w:r>
      <w:r>
        <w:rPr>
          <w:rFonts w:ascii="Times New Roman" w:hAnsi="Times New Roman" w:cs="Times New Roman"/>
        </w:rPr>
        <w:t xml:space="preserve"> distinct or slightly connate, </w:t>
      </w:r>
      <w:r w:rsidRPr="00C20526">
        <w:rPr>
          <w:rFonts w:ascii="Times New Roman" w:hAnsi="Times New Roman" w:cs="Times New Roman"/>
          <w:b/>
        </w:rPr>
        <w:t>often fasciculate</w:t>
      </w:r>
      <w:r>
        <w:rPr>
          <w:rFonts w:ascii="Times New Roman" w:hAnsi="Times New Roman" w:cs="Times New Roman"/>
        </w:rPr>
        <w:t>.</w:t>
      </w:r>
    </w:p>
    <w:p w14:paraId="00CCE14F" w14:textId="7F02B41C" w:rsidR="00CC6376" w:rsidRDefault="00CC6376" w:rsidP="00E53001">
      <w:pPr>
        <w:spacing w:line="240" w:lineRule="auto"/>
        <w:rPr>
          <w:rFonts w:ascii="Times New Roman" w:hAnsi="Times New Roman" w:cs="Times New Roman"/>
        </w:rPr>
      </w:pPr>
      <w:r>
        <w:rPr>
          <w:rFonts w:ascii="Times New Roman" w:hAnsi="Times New Roman" w:cs="Times New Roman"/>
        </w:rPr>
        <w:t xml:space="preserve">Page 360, column 1, line 3 in </w:t>
      </w:r>
      <w:r w:rsidRPr="00CC6376">
        <w:rPr>
          <w:rFonts w:ascii="Times New Roman" w:hAnsi="Times New Roman" w:cs="Times New Roman"/>
          <w:b/>
        </w:rPr>
        <w:t>Discussion</w:t>
      </w:r>
      <w:r>
        <w:rPr>
          <w:rFonts w:ascii="Times New Roman" w:hAnsi="Times New Roman" w:cs="Times New Roman"/>
        </w:rPr>
        <w:t>: add Ruhfel et al. 2016</w:t>
      </w:r>
    </w:p>
    <w:p w14:paraId="25C4836B" w14:textId="38C6E13D" w:rsidR="00E729A6" w:rsidRDefault="00E729A6" w:rsidP="00E53001">
      <w:pPr>
        <w:spacing w:line="240" w:lineRule="auto"/>
        <w:rPr>
          <w:rFonts w:ascii="Times New Roman" w:hAnsi="Times New Roman" w:cs="Times New Roman"/>
        </w:rPr>
      </w:pPr>
      <w:r>
        <w:rPr>
          <w:rFonts w:ascii="Times New Roman" w:hAnsi="Times New Roman" w:cs="Times New Roman"/>
        </w:rPr>
        <w:t xml:space="preserve">Page 360, column 1, line 20 in </w:t>
      </w:r>
      <w:r w:rsidRPr="00E729A6">
        <w:rPr>
          <w:rFonts w:ascii="Times New Roman" w:hAnsi="Times New Roman" w:cs="Times New Roman"/>
          <w:b/>
          <w:bCs/>
        </w:rPr>
        <w:t>Discussion</w:t>
      </w:r>
      <w:r>
        <w:rPr>
          <w:rFonts w:ascii="Times New Roman" w:hAnsi="Times New Roman" w:cs="Times New Roman"/>
        </w:rPr>
        <w:t>: add Meseguer et al. 2013, 2015</w:t>
      </w:r>
    </w:p>
    <w:p w14:paraId="4EEC5124" w14:textId="77777777" w:rsidR="00AF567B" w:rsidRDefault="00AF567B" w:rsidP="00E53001">
      <w:pPr>
        <w:spacing w:line="240" w:lineRule="auto"/>
        <w:rPr>
          <w:rFonts w:ascii="Times New Roman" w:hAnsi="Times New Roman" w:cs="Times New Roman"/>
        </w:rPr>
      </w:pPr>
      <w:r>
        <w:rPr>
          <w:rFonts w:ascii="Times New Roman" w:hAnsi="Times New Roman" w:cs="Times New Roman"/>
        </w:rPr>
        <w:t xml:space="preserve">Page 360, column 2, line 11: 15/149 </w:t>
      </w:r>
      <w:r w:rsidRPr="00AF567B">
        <w:rPr>
          <w:rFonts w:ascii="Times New Roman" w:hAnsi="Times New Roman" w:cs="Times New Roman"/>
        </w:rPr>
        <w:sym w:font="Wingdings" w:char="F0E0"/>
      </w:r>
      <w:r>
        <w:rPr>
          <w:rFonts w:ascii="Times New Roman" w:hAnsi="Times New Roman" w:cs="Times New Roman"/>
        </w:rPr>
        <w:t xml:space="preserve"> 16/149</w:t>
      </w:r>
    </w:p>
    <w:p w14:paraId="5AF1A9D2" w14:textId="77777777" w:rsidR="003D3EA5" w:rsidRDefault="00D677A0" w:rsidP="00E53001">
      <w:pPr>
        <w:spacing w:line="240" w:lineRule="auto"/>
        <w:rPr>
          <w:rFonts w:ascii="Times New Roman" w:hAnsi="Times New Roman" w:cs="Times New Roman"/>
        </w:rPr>
      </w:pPr>
      <w:r>
        <w:rPr>
          <w:rFonts w:ascii="Times New Roman" w:hAnsi="Times New Roman" w:cs="Times New Roman"/>
        </w:rPr>
        <w:lastRenderedPageBreak/>
        <w:t xml:space="preserve">Page 362, column 1, line 6 from bottom: 22/950. </w:t>
      </w:r>
      <w:r w:rsidRPr="00D677A0">
        <w:rPr>
          <w:rFonts w:ascii="Times New Roman" w:hAnsi="Times New Roman" w:cs="Times New Roman"/>
        </w:rPr>
        <w:sym w:font="Wingdings" w:char="F0E0"/>
      </w:r>
      <w:r>
        <w:rPr>
          <w:rFonts w:ascii="Times New Roman" w:hAnsi="Times New Roman" w:cs="Times New Roman"/>
        </w:rPr>
        <w:t xml:space="preserve"> </w:t>
      </w:r>
      <w:r w:rsidR="00C64692">
        <w:rPr>
          <w:rFonts w:ascii="Times New Roman" w:hAnsi="Times New Roman" w:cs="Times New Roman"/>
        </w:rPr>
        <w:t>34</w:t>
      </w:r>
      <w:r>
        <w:rPr>
          <w:rFonts w:ascii="Times New Roman" w:hAnsi="Times New Roman" w:cs="Times New Roman"/>
        </w:rPr>
        <w:t>/9</w:t>
      </w:r>
      <w:r w:rsidR="00C64692">
        <w:rPr>
          <w:rFonts w:ascii="Times New Roman" w:hAnsi="Times New Roman" w:cs="Times New Roman"/>
        </w:rPr>
        <w:t>85</w:t>
      </w:r>
      <w:r>
        <w:rPr>
          <w:rFonts w:ascii="Times New Roman" w:hAnsi="Times New Roman" w:cs="Times New Roman"/>
        </w:rPr>
        <w:t>.</w:t>
      </w:r>
    </w:p>
    <w:p w14:paraId="040CB722" w14:textId="77777777" w:rsidR="00DB6AF6" w:rsidRDefault="00DB6AF6" w:rsidP="00E53001">
      <w:pPr>
        <w:spacing w:line="240" w:lineRule="auto"/>
        <w:rPr>
          <w:rFonts w:ascii="Times New Roman" w:hAnsi="Times New Roman" w:cs="Times New Roman"/>
        </w:rPr>
      </w:pPr>
      <w:r>
        <w:rPr>
          <w:rFonts w:ascii="Times New Roman" w:hAnsi="Times New Roman" w:cs="Times New Roman"/>
        </w:rPr>
        <w:t xml:space="preserve">Page 362, column 2, line 13 in description of Passifloraceae: …to slightly connate, </w:t>
      </w:r>
      <w:r w:rsidRPr="00DB6AF6">
        <w:rPr>
          <w:rFonts w:ascii="Times New Roman" w:hAnsi="Times New Roman" w:cs="Times New Roman"/>
          <w:i/>
        </w:rPr>
        <w:t>often petal-like</w:t>
      </w:r>
      <w:r>
        <w:rPr>
          <w:rFonts w:ascii="Times New Roman" w:hAnsi="Times New Roman" w:cs="Times New Roman"/>
        </w:rPr>
        <w:t xml:space="preserve">.  </w:t>
      </w:r>
      <w:r w:rsidRPr="00DB6AF6">
        <w:rPr>
          <w:rFonts w:ascii="Times New Roman" w:hAnsi="Times New Roman" w:cs="Times New Roman"/>
        </w:rPr>
        <w:sym w:font="Wingdings" w:char="F0E0"/>
      </w:r>
      <w:r>
        <w:rPr>
          <w:rFonts w:ascii="Times New Roman" w:hAnsi="Times New Roman" w:cs="Times New Roman"/>
        </w:rPr>
        <w:t xml:space="preserve"> …to slightly connate, occasionally adnate to hypanthium (some </w:t>
      </w:r>
      <w:r w:rsidRPr="00DB6AF6">
        <w:rPr>
          <w:rFonts w:ascii="Times New Roman" w:hAnsi="Times New Roman" w:cs="Times New Roman"/>
          <w:i/>
        </w:rPr>
        <w:t>Turnera</w:t>
      </w:r>
      <w:r>
        <w:rPr>
          <w:rFonts w:ascii="Times New Roman" w:hAnsi="Times New Roman" w:cs="Times New Roman"/>
        </w:rPr>
        <w:t xml:space="preserve">), </w:t>
      </w:r>
      <w:r w:rsidRPr="00DB6AF6">
        <w:rPr>
          <w:rFonts w:ascii="Times New Roman" w:hAnsi="Times New Roman" w:cs="Times New Roman"/>
          <w:i/>
        </w:rPr>
        <w:t>often petal-like</w:t>
      </w:r>
      <w:r>
        <w:rPr>
          <w:rFonts w:ascii="Times New Roman" w:hAnsi="Times New Roman" w:cs="Times New Roman"/>
        </w:rPr>
        <w:t>.</w:t>
      </w:r>
    </w:p>
    <w:p w14:paraId="76DA3EA8" w14:textId="77777777" w:rsidR="004171DA" w:rsidRDefault="004171DA" w:rsidP="00E53001">
      <w:pPr>
        <w:spacing w:line="240" w:lineRule="auto"/>
        <w:rPr>
          <w:rFonts w:ascii="Times New Roman" w:hAnsi="Times New Roman" w:cs="Times New Roman"/>
        </w:rPr>
      </w:pPr>
      <w:r>
        <w:rPr>
          <w:rFonts w:ascii="Times New Roman" w:hAnsi="Times New Roman" w:cs="Times New Roman"/>
        </w:rPr>
        <w:t xml:space="preserve">Page 363, column 2, line 1 in Genera/species: 27 </w:t>
      </w:r>
      <w:r w:rsidRPr="004171DA">
        <w:rPr>
          <w:rFonts w:ascii="Times New Roman" w:hAnsi="Times New Roman" w:cs="Times New Roman"/>
        </w:rPr>
        <w:sym w:font="Wingdings" w:char="F0E0"/>
      </w:r>
      <w:r>
        <w:rPr>
          <w:rFonts w:ascii="Times New Roman" w:hAnsi="Times New Roman" w:cs="Times New Roman"/>
        </w:rPr>
        <w:t xml:space="preserve"> 28</w:t>
      </w:r>
    </w:p>
    <w:p w14:paraId="2DA2B2C9" w14:textId="77777777" w:rsidR="00C76623" w:rsidRDefault="00C76623" w:rsidP="00E53001">
      <w:pPr>
        <w:spacing w:line="240" w:lineRule="auto"/>
        <w:rPr>
          <w:rFonts w:ascii="Times New Roman" w:hAnsi="Times New Roman" w:cs="Times New Roman"/>
        </w:rPr>
      </w:pPr>
      <w:r>
        <w:rPr>
          <w:rFonts w:ascii="Times New Roman" w:hAnsi="Times New Roman" w:cs="Times New Roman"/>
        </w:rPr>
        <w:t xml:space="preserve">Page 365, column 1, line 5 in </w:t>
      </w:r>
      <w:r w:rsidRPr="00C76623">
        <w:rPr>
          <w:rFonts w:ascii="Times New Roman" w:hAnsi="Times New Roman" w:cs="Times New Roman"/>
          <w:b/>
        </w:rPr>
        <w:t>Discussion</w:t>
      </w:r>
      <w:r>
        <w:rPr>
          <w:rFonts w:ascii="Times New Roman" w:hAnsi="Times New Roman" w:cs="Times New Roman"/>
        </w:rPr>
        <w:t xml:space="preserve">: … and relatives. </w:t>
      </w:r>
      <w:r w:rsidRPr="00C76623">
        <w:rPr>
          <w:rFonts w:ascii="Times New Roman" w:hAnsi="Times New Roman" w:cs="Times New Roman"/>
          <w:i/>
        </w:rPr>
        <w:t>Malesherbia</w:t>
      </w:r>
      <w:r>
        <w:rPr>
          <w:rFonts w:ascii="Times New Roman" w:hAnsi="Times New Roman" w:cs="Times New Roman"/>
        </w:rPr>
        <w:t xml:space="preserve"> … </w:t>
      </w:r>
      <w:r w:rsidRPr="00C76623">
        <w:rPr>
          <w:rFonts w:ascii="Times New Roman" w:hAnsi="Times New Roman" w:cs="Times New Roman"/>
        </w:rPr>
        <w:sym w:font="Wingdings" w:char="F0E0"/>
      </w:r>
      <w:r>
        <w:rPr>
          <w:rFonts w:ascii="Times New Roman" w:hAnsi="Times New Roman" w:cs="Times New Roman"/>
        </w:rPr>
        <w:t xml:space="preserve"> …and relatives</w:t>
      </w:r>
      <w:r w:rsidR="004171DA">
        <w:rPr>
          <w:rFonts w:ascii="Times New Roman" w:hAnsi="Times New Roman" w:cs="Times New Roman"/>
        </w:rPr>
        <w:t xml:space="preserve">, and both the corona and hypanthium in </w:t>
      </w:r>
      <w:r w:rsidR="004171DA" w:rsidRPr="004171DA">
        <w:rPr>
          <w:rFonts w:ascii="Times New Roman" w:hAnsi="Times New Roman" w:cs="Times New Roman"/>
          <w:i/>
        </w:rPr>
        <w:t>Pibiria</w:t>
      </w:r>
      <w:r>
        <w:rPr>
          <w:rFonts w:ascii="Times New Roman" w:hAnsi="Times New Roman" w:cs="Times New Roman"/>
        </w:rPr>
        <w:t xml:space="preserve">. Molecular data also support the family’s monophyly (Tokuoka 2012). </w:t>
      </w:r>
      <w:r w:rsidRPr="00C76623">
        <w:rPr>
          <w:rFonts w:ascii="Times New Roman" w:hAnsi="Times New Roman" w:cs="Times New Roman"/>
          <w:i/>
        </w:rPr>
        <w:t>Malesherbia</w:t>
      </w:r>
      <w:r>
        <w:rPr>
          <w:rFonts w:ascii="Times New Roman" w:hAnsi="Times New Roman" w:cs="Times New Roman"/>
        </w:rPr>
        <w:t>…</w:t>
      </w:r>
    </w:p>
    <w:p w14:paraId="55B19752" w14:textId="6022857F" w:rsidR="004171DA" w:rsidRDefault="004171DA" w:rsidP="00E53001">
      <w:pPr>
        <w:spacing w:line="240" w:lineRule="auto"/>
        <w:rPr>
          <w:rFonts w:ascii="Times New Roman" w:hAnsi="Times New Roman" w:cs="Times New Roman"/>
        </w:rPr>
      </w:pPr>
      <w:r>
        <w:rPr>
          <w:rFonts w:ascii="Times New Roman" w:hAnsi="Times New Roman" w:cs="Times New Roman"/>
        </w:rPr>
        <w:t xml:space="preserve">Page 365, column 1, line 7 in </w:t>
      </w:r>
      <w:r w:rsidRPr="004171DA">
        <w:rPr>
          <w:rFonts w:ascii="Times New Roman" w:hAnsi="Times New Roman" w:cs="Times New Roman"/>
          <w:b/>
        </w:rPr>
        <w:t>Discussion</w:t>
      </w:r>
      <w:r>
        <w:rPr>
          <w:rFonts w:ascii="Times New Roman" w:hAnsi="Times New Roman" w:cs="Times New Roman"/>
        </w:rPr>
        <w:t>: (Turneroideae + Passifloroideae clade, characterized ... with pinnate venation.</w:t>
      </w:r>
      <w:r w:rsidR="00204BD5">
        <w:rPr>
          <w:rFonts w:ascii="Times New Roman" w:hAnsi="Times New Roman" w:cs="Times New Roman"/>
        </w:rPr>
        <w:t xml:space="preserve"> Passifloroideae…</w:t>
      </w:r>
      <w:r>
        <w:rPr>
          <w:rFonts w:ascii="Times New Roman" w:hAnsi="Times New Roman" w:cs="Times New Roman"/>
        </w:rPr>
        <w:t xml:space="preserve"> </w:t>
      </w:r>
      <w:r w:rsidRPr="004171DA">
        <w:rPr>
          <w:rFonts w:ascii="Times New Roman" w:hAnsi="Times New Roman" w:cs="Times New Roman"/>
        </w:rPr>
        <w:sym w:font="Wingdings" w:char="F0E0"/>
      </w:r>
      <w:r>
        <w:rPr>
          <w:rFonts w:ascii="Times New Roman" w:hAnsi="Times New Roman" w:cs="Times New Roman"/>
        </w:rPr>
        <w:t xml:space="preserve"> … (Turneroideae + Pibirioideae + Passifloroideae clade, characterized by extrafloral nectaries on the leaves, but only gland-headed hairs in </w:t>
      </w:r>
      <w:r w:rsidRPr="00204BD5">
        <w:rPr>
          <w:rFonts w:ascii="Times New Roman" w:hAnsi="Times New Roman" w:cs="Times New Roman"/>
          <w:i/>
        </w:rPr>
        <w:t>Pibiria</w:t>
      </w:r>
      <w:r>
        <w:rPr>
          <w:rFonts w:ascii="Times New Roman" w:hAnsi="Times New Roman" w:cs="Times New Roman"/>
        </w:rPr>
        <w:t xml:space="preserve">) and </w:t>
      </w:r>
      <w:r w:rsidRPr="00204BD5">
        <w:rPr>
          <w:rFonts w:ascii="Times New Roman" w:hAnsi="Times New Roman" w:cs="Times New Roman"/>
          <w:i/>
        </w:rPr>
        <w:t>Malesherbia</w:t>
      </w:r>
      <w:r>
        <w:rPr>
          <w:rFonts w:ascii="Times New Roman" w:hAnsi="Times New Roman" w:cs="Times New Roman"/>
        </w:rPr>
        <w:t xml:space="preserve"> is dinctinctive in havint a v alvate (vs. imbricate) calyx and corolla.  Turneroideae (i.e., </w:t>
      </w:r>
      <w:r w:rsidRPr="00204BD5">
        <w:rPr>
          <w:rFonts w:ascii="Times New Roman" w:hAnsi="Times New Roman" w:cs="Times New Roman"/>
          <w:i/>
        </w:rPr>
        <w:t>Turnera</w:t>
      </w:r>
      <w:r>
        <w:rPr>
          <w:rFonts w:ascii="Times New Roman" w:hAnsi="Times New Roman" w:cs="Times New Roman"/>
        </w:rPr>
        <w:t xml:space="preserve">, </w:t>
      </w:r>
      <w:r w:rsidRPr="00204BD5">
        <w:rPr>
          <w:rFonts w:ascii="Times New Roman" w:hAnsi="Times New Roman" w:cs="Times New Roman"/>
          <w:i/>
        </w:rPr>
        <w:t>Piriquetia</w:t>
      </w:r>
      <w:r>
        <w:rPr>
          <w:rFonts w:ascii="Times New Roman" w:hAnsi="Times New Roman" w:cs="Times New Roman"/>
        </w:rPr>
        <w:t xml:space="preserve"> and relatives) have solitary flowers with a contorted and deliquescent corolla; they also have lost the corona and have leaves with pinnate venation.  Pibiroideae (oly </w:t>
      </w:r>
      <w:r w:rsidRPr="00204BD5">
        <w:rPr>
          <w:rFonts w:ascii="Times New Roman" w:hAnsi="Times New Roman" w:cs="Times New Roman"/>
          <w:i/>
        </w:rPr>
        <w:t>Pibiria</w:t>
      </w:r>
      <w:r>
        <w:rPr>
          <w:rFonts w:ascii="Times New Roman" w:hAnsi="Times New Roman" w:cs="Times New Roman"/>
        </w:rPr>
        <w:t>) have flowers with a petal-like calyx (as in Passifloroideae) but lack a corona and hypanthium. They have pinnate-veined leaves, yellow flowers, and have lost the androgynophore (like Turner</w:t>
      </w:r>
      <w:r w:rsidR="00204BD5">
        <w:rPr>
          <w:rFonts w:ascii="Times New Roman" w:hAnsi="Times New Roman" w:cs="Times New Roman"/>
        </w:rPr>
        <w:t xml:space="preserve">oideae); their flowers are in cymes (not solitary as in Turneroideae) (Maas et al. 2019).  Passifloroideae…  </w:t>
      </w:r>
    </w:p>
    <w:p w14:paraId="1906F783" w14:textId="77777777" w:rsidR="00DB6AF6" w:rsidRDefault="00DB6AF6" w:rsidP="00E53001">
      <w:pPr>
        <w:spacing w:line="240" w:lineRule="auto"/>
        <w:rPr>
          <w:rFonts w:ascii="Times New Roman" w:hAnsi="Times New Roman" w:cs="Times New Roman"/>
        </w:rPr>
      </w:pPr>
      <w:r>
        <w:rPr>
          <w:rFonts w:ascii="Times New Roman" w:hAnsi="Times New Roman" w:cs="Times New Roman"/>
        </w:rPr>
        <w:t xml:space="preserve">Page 365, column 1, line 30 in Discussion: Add sentence -- …the seeds. </w:t>
      </w:r>
      <w:r w:rsidRPr="00DB6AF6">
        <w:rPr>
          <w:rFonts w:ascii="Times New Roman" w:hAnsi="Times New Roman" w:cs="Times New Roman"/>
        </w:rPr>
        <w:sym w:font="Wingdings" w:char="F0E0"/>
      </w:r>
      <w:r>
        <w:rPr>
          <w:rFonts w:ascii="Times New Roman" w:hAnsi="Times New Roman" w:cs="Times New Roman"/>
        </w:rPr>
        <w:t xml:space="preserve"> …the seeds. However, the capsular species with white arils (e.g., </w:t>
      </w:r>
      <w:r w:rsidRPr="00DB6AF6">
        <w:rPr>
          <w:rFonts w:ascii="Times New Roman" w:hAnsi="Times New Roman" w:cs="Times New Roman"/>
          <w:i/>
        </w:rPr>
        <w:t>Turnera</w:t>
      </w:r>
      <w:r>
        <w:rPr>
          <w:rFonts w:ascii="Times New Roman" w:hAnsi="Times New Roman" w:cs="Times New Roman"/>
        </w:rPr>
        <w:t>) are usually ant-dispersed.</w:t>
      </w:r>
    </w:p>
    <w:p w14:paraId="3B522472" w14:textId="77777777" w:rsidR="00DB6AF6" w:rsidRDefault="00DB6AF6" w:rsidP="00E53001">
      <w:pPr>
        <w:spacing w:line="240" w:lineRule="auto"/>
        <w:rPr>
          <w:rFonts w:ascii="Times New Roman" w:hAnsi="Times New Roman" w:cs="Times New Roman"/>
        </w:rPr>
      </w:pPr>
      <w:r>
        <w:rPr>
          <w:rFonts w:ascii="Times New Roman" w:hAnsi="Times New Roman" w:cs="Times New Roman"/>
        </w:rPr>
        <w:t>Page 365, column 1, Additional references: Add – Arbo et al. 2015.</w:t>
      </w:r>
    </w:p>
    <w:p w14:paraId="594D0AAB" w14:textId="59E39334" w:rsidR="0081026C" w:rsidRDefault="0081026C" w:rsidP="00E53001">
      <w:pPr>
        <w:spacing w:line="240" w:lineRule="auto"/>
        <w:rPr>
          <w:rFonts w:ascii="Times New Roman" w:hAnsi="Times New Roman" w:cs="Times New Roman"/>
        </w:rPr>
      </w:pPr>
      <w:r>
        <w:rPr>
          <w:rFonts w:ascii="Times New Roman" w:hAnsi="Times New Roman" w:cs="Times New Roman"/>
        </w:rPr>
        <w:t>Page 367, column 1, line 3: …</w:t>
      </w:r>
      <w:r w:rsidRPr="0081026C">
        <w:rPr>
          <w:rFonts w:ascii="Times New Roman" w:hAnsi="Times New Roman" w:cs="Times New Roman"/>
          <w:i/>
        </w:rPr>
        <w:t>Casearia</w:t>
      </w:r>
      <w:r>
        <w:rPr>
          <w:rFonts w:ascii="Times New Roman" w:hAnsi="Times New Roman" w:cs="Times New Roman"/>
        </w:rPr>
        <w:t xml:space="preserve">.  </w:t>
      </w:r>
      <w:r w:rsidRPr="0081026C">
        <w:rPr>
          <w:rFonts w:ascii="Times New Roman" w:hAnsi="Times New Roman" w:cs="Times New Roman"/>
        </w:rPr>
        <w:sym w:font="Wingdings" w:char="F0E0"/>
      </w:r>
      <w:r>
        <w:rPr>
          <w:rFonts w:ascii="Times New Roman" w:hAnsi="Times New Roman" w:cs="Times New Roman"/>
        </w:rPr>
        <w:t xml:space="preserve"> …</w:t>
      </w:r>
      <w:r w:rsidRPr="0081026C">
        <w:rPr>
          <w:rFonts w:ascii="Times New Roman" w:hAnsi="Times New Roman" w:cs="Times New Roman"/>
          <w:i/>
        </w:rPr>
        <w:t>Casearia</w:t>
      </w:r>
      <w:r>
        <w:rPr>
          <w:rFonts w:ascii="Times New Roman" w:hAnsi="Times New Roman" w:cs="Times New Roman"/>
        </w:rPr>
        <w:t xml:space="preserve"> (Thadeo et al. 2014).</w:t>
      </w:r>
    </w:p>
    <w:p w14:paraId="0A931C5E" w14:textId="2403145B" w:rsidR="00850E28" w:rsidRDefault="00850E28" w:rsidP="00E53001">
      <w:pPr>
        <w:spacing w:line="240" w:lineRule="auto"/>
        <w:rPr>
          <w:rFonts w:ascii="Times New Roman" w:hAnsi="Times New Roman" w:cs="Times New Roman"/>
        </w:rPr>
      </w:pPr>
      <w:r>
        <w:rPr>
          <w:rFonts w:ascii="Times New Roman" w:hAnsi="Times New Roman" w:cs="Times New Roman"/>
        </w:rPr>
        <w:t>Page 367, column 1, line 9: add Liu et al. 2016 to references</w:t>
      </w:r>
    </w:p>
    <w:p w14:paraId="534A29CC" w14:textId="517A7D62" w:rsidR="00882F9C" w:rsidRDefault="00882F9C" w:rsidP="00E53001">
      <w:pPr>
        <w:spacing w:line="240" w:lineRule="auto"/>
        <w:rPr>
          <w:rFonts w:ascii="Times New Roman" w:hAnsi="Times New Roman" w:cs="Times New Roman"/>
        </w:rPr>
      </w:pPr>
      <w:r>
        <w:rPr>
          <w:rFonts w:ascii="Times New Roman" w:hAnsi="Times New Roman" w:cs="Times New Roman"/>
        </w:rPr>
        <w:t xml:space="preserve">Page 367, column 1, line 23: …are still poorly understood, but </w:t>
      </w:r>
      <w:r w:rsidRPr="00093217">
        <w:rPr>
          <w:rFonts w:ascii="Times New Roman" w:hAnsi="Times New Roman" w:cs="Times New Roman"/>
          <w:i/>
        </w:rPr>
        <w:t>Casearia</w:t>
      </w:r>
      <w:r>
        <w:rPr>
          <w:rFonts w:ascii="Times New Roman" w:hAnsi="Times New Roman" w:cs="Times New Roman"/>
        </w:rPr>
        <w:t xml:space="preserve"> (Plate 8.9C) may be sister to… </w:t>
      </w:r>
      <w:r w:rsidRPr="00882F9C">
        <w:rPr>
          <w:rFonts w:ascii="Times New Roman" w:hAnsi="Times New Roman" w:cs="Times New Roman"/>
        </w:rPr>
        <w:sym w:font="Wingdings" w:char="F0E0"/>
      </w:r>
      <w:r>
        <w:rPr>
          <w:rFonts w:ascii="Times New Roman" w:hAnsi="Times New Roman" w:cs="Times New Roman"/>
        </w:rPr>
        <w:t xml:space="preserve"> …are still incompletely understood, but </w:t>
      </w:r>
      <w:r w:rsidRPr="00882F9C">
        <w:rPr>
          <w:rFonts w:ascii="Times New Roman" w:hAnsi="Times New Roman" w:cs="Times New Roman"/>
          <w:i/>
        </w:rPr>
        <w:t>Casearia</w:t>
      </w:r>
      <w:r>
        <w:rPr>
          <w:rFonts w:ascii="Times New Roman" w:hAnsi="Times New Roman" w:cs="Times New Roman"/>
        </w:rPr>
        <w:t xml:space="preserve"> (Plate 8.9C), </w:t>
      </w:r>
      <w:r w:rsidRPr="00882F9C">
        <w:rPr>
          <w:rFonts w:ascii="Times New Roman" w:hAnsi="Times New Roman" w:cs="Times New Roman"/>
          <w:i/>
        </w:rPr>
        <w:t>Lunania</w:t>
      </w:r>
      <w:r>
        <w:rPr>
          <w:rFonts w:ascii="Times New Roman" w:hAnsi="Times New Roman" w:cs="Times New Roman"/>
        </w:rPr>
        <w:t>, and relatives (i.e., Samydeae</w:t>
      </w:r>
      <w:r w:rsidR="00093217">
        <w:rPr>
          <w:rFonts w:ascii="Times New Roman" w:hAnsi="Times New Roman" w:cs="Times New Roman"/>
        </w:rPr>
        <w:t>, having theoid teeth, not salicoid teeth</w:t>
      </w:r>
      <w:r>
        <w:rPr>
          <w:rFonts w:ascii="Times New Roman" w:hAnsi="Times New Roman" w:cs="Times New Roman"/>
        </w:rPr>
        <w:t xml:space="preserve">) likely </w:t>
      </w:r>
      <w:r w:rsidR="00630297">
        <w:rPr>
          <w:rFonts w:ascii="Times New Roman" w:hAnsi="Times New Roman" w:cs="Times New Roman"/>
        </w:rPr>
        <w:t>are sister to the remaining genera. Samydeae usually have pellucid dots to lines in their leaves and flowers with seven to twelve stamens (Mestier et al. 2022).</w:t>
      </w:r>
    </w:p>
    <w:p w14:paraId="7B9F397B" w14:textId="398F8E12" w:rsidR="008C3B68" w:rsidRDefault="008C3B68" w:rsidP="00E53001">
      <w:pPr>
        <w:spacing w:line="240" w:lineRule="auto"/>
        <w:rPr>
          <w:rFonts w:ascii="Times New Roman" w:hAnsi="Times New Roman" w:cs="Times New Roman"/>
        </w:rPr>
      </w:pPr>
      <w:r>
        <w:rPr>
          <w:rFonts w:ascii="Times New Roman" w:hAnsi="Times New Roman" w:cs="Times New Roman"/>
        </w:rPr>
        <w:t>Page 367, column 2, add to references: Cronk et al. 2015.</w:t>
      </w:r>
    </w:p>
    <w:p w14:paraId="266D0B16" w14:textId="0F06F3FF" w:rsidR="00A11730" w:rsidRDefault="00A11730" w:rsidP="00E53001">
      <w:pPr>
        <w:spacing w:line="240" w:lineRule="auto"/>
        <w:rPr>
          <w:rFonts w:ascii="Times New Roman" w:hAnsi="Times New Roman" w:cs="Times New Roman"/>
        </w:rPr>
      </w:pPr>
      <w:r>
        <w:rPr>
          <w:rFonts w:ascii="Times New Roman" w:hAnsi="Times New Roman" w:cs="Times New Roman"/>
        </w:rPr>
        <w:t xml:space="preserve">Page 367, column 2, line 4 under Fabales: add Sun et al. 2016 </w:t>
      </w:r>
      <w:r w:rsidR="006E77BD">
        <w:rPr>
          <w:rFonts w:ascii="Times New Roman" w:hAnsi="Times New Roman" w:cs="Times New Roman"/>
        </w:rPr>
        <w:t xml:space="preserve">and Li et al. 2019 </w:t>
      </w:r>
      <w:r w:rsidR="003D67B0">
        <w:rPr>
          <w:rFonts w:ascii="Times New Roman" w:hAnsi="Times New Roman" w:cs="Times New Roman"/>
        </w:rPr>
        <w:t xml:space="preserve">and Folk et al. 2018 </w:t>
      </w:r>
      <w:r>
        <w:rPr>
          <w:rFonts w:ascii="Times New Roman" w:hAnsi="Times New Roman" w:cs="Times New Roman"/>
        </w:rPr>
        <w:t>to references supporting monophyly of order.</w:t>
      </w:r>
    </w:p>
    <w:p w14:paraId="404F17F2" w14:textId="77777777" w:rsidR="007B280D" w:rsidRDefault="007B280D" w:rsidP="00E53001">
      <w:pPr>
        <w:spacing w:line="240" w:lineRule="auto"/>
        <w:rPr>
          <w:rFonts w:ascii="Times New Roman" w:hAnsi="Times New Roman" w:cs="Times New Roman"/>
        </w:rPr>
      </w:pPr>
      <w:r>
        <w:rPr>
          <w:rFonts w:ascii="Times New Roman" w:hAnsi="Times New Roman" w:cs="Times New Roman"/>
        </w:rPr>
        <w:t xml:space="preserve">Page 368, column 1, line 13: radial to bilateral </w:t>
      </w:r>
      <w:r w:rsidRPr="007B280D">
        <w:rPr>
          <w:rFonts w:ascii="Times New Roman" w:hAnsi="Times New Roman" w:cs="Times New Roman"/>
        </w:rPr>
        <w:sym w:font="Wingdings" w:char="F0E0"/>
      </w:r>
      <w:r>
        <w:rPr>
          <w:rFonts w:ascii="Times New Roman" w:hAnsi="Times New Roman" w:cs="Times New Roman"/>
        </w:rPr>
        <w:t xml:space="preserve"> radial to </w:t>
      </w:r>
      <w:r w:rsidRPr="007B280D">
        <w:rPr>
          <w:rFonts w:ascii="Times New Roman" w:hAnsi="Times New Roman" w:cs="Times New Roman"/>
          <w:b/>
        </w:rPr>
        <w:t>bilateral</w:t>
      </w:r>
    </w:p>
    <w:p w14:paraId="561FB0DE" w14:textId="07967CD6" w:rsidR="003005D4" w:rsidRDefault="003005D4" w:rsidP="00E53001">
      <w:pPr>
        <w:spacing w:line="240" w:lineRule="auto"/>
        <w:rPr>
          <w:rFonts w:ascii="Times New Roman" w:hAnsi="Times New Roman" w:cs="Times New Roman"/>
        </w:rPr>
      </w:pPr>
      <w:r>
        <w:rPr>
          <w:rFonts w:ascii="Times New Roman" w:hAnsi="Times New Roman" w:cs="Times New Roman"/>
        </w:rPr>
        <w:t xml:space="preserve">Page 370, column 2, line 1: 751 </w:t>
      </w:r>
      <w:r w:rsidRPr="003005D4">
        <w:rPr>
          <w:rFonts w:ascii="Times New Roman" w:hAnsi="Times New Roman" w:cs="Times New Roman"/>
        </w:rPr>
        <w:sym w:font="Wingdings" w:char="F0E0"/>
      </w:r>
      <w:r>
        <w:rPr>
          <w:rFonts w:ascii="Times New Roman" w:hAnsi="Times New Roman" w:cs="Times New Roman"/>
        </w:rPr>
        <w:t xml:space="preserve"> 765</w:t>
      </w:r>
    </w:p>
    <w:p w14:paraId="750AF0DC" w14:textId="42C9E33F" w:rsidR="003005D4" w:rsidRDefault="003005D4" w:rsidP="00E53001">
      <w:pPr>
        <w:spacing w:line="240" w:lineRule="auto"/>
        <w:rPr>
          <w:rFonts w:ascii="Times New Roman" w:hAnsi="Times New Roman" w:cs="Times New Roman"/>
        </w:rPr>
      </w:pPr>
      <w:r>
        <w:rPr>
          <w:rFonts w:ascii="Times New Roman" w:hAnsi="Times New Roman" w:cs="Times New Roman"/>
        </w:rPr>
        <w:t xml:space="preserve">Page 371, column 1, line 1: delete </w:t>
      </w:r>
      <w:r w:rsidRPr="003005D4">
        <w:rPr>
          <w:rFonts w:ascii="Times New Roman" w:hAnsi="Times New Roman" w:cs="Times New Roman"/>
          <w:i/>
        </w:rPr>
        <w:t>Caesalpinia</w:t>
      </w:r>
      <w:r>
        <w:rPr>
          <w:rFonts w:ascii="Times New Roman" w:hAnsi="Times New Roman" w:cs="Times New Roman"/>
        </w:rPr>
        <w:t xml:space="preserve"> (120) from list of large genera.</w:t>
      </w:r>
    </w:p>
    <w:p w14:paraId="3556674C" w14:textId="51C0067C" w:rsidR="00AA0F82" w:rsidRDefault="00AA0F82" w:rsidP="00E53001">
      <w:pPr>
        <w:spacing w:line="240" w:lineRule="auto"/>
        <w:rPr>
          <w:rFonts w:ascii="Times New Roman" w:hAnsi="Times New Roman" w:cs="Times New Roman"/>
        </w:rPr>
      </w:pPr>
      <w:r>
        <w:rPr>
          <w:rFonts w:ascii="Times New Roman" w:hAnsi="Times New Roman" w:cs="Times New Roman"/>
        </w:rPr>
        <w:t>Page 3</w:t>
      </w:r>
      <w:r w:rsidR="007B280D">
        <w:rPr>
          <w:rFonts w:ascii="Times New Roman" w:hAnsi="Times New Roman" w:cs="Times New Roman"/>
        </w:rPr>
        <w:t>7</w:t>
      </w:r>
      <w:r>
        <w:rPr>
          <w:rFonts w:ascii="Times New Roman" w:hAnsi="Times New Roman" w:cs="Times New Roman"/>
        </w:rPr>
        <w:t>2: Table 8.2: Needs major revision, expand to two pages.</w:t>
      </w:r>
      <w:r w:rsidR="00E13DF9">
        <w:rPr>
          <w:rFonts w:ascii="Times New Roman" w:hAnsi="Times New Roman" w:cs="Times New Roman"/>
        </w:rPr>
        <w:t xml:space="preserve">  See draft at end of </w:t>
      </w:r>
      <w:r w:rsidR="007B280D">
        <w:rPr>
          <w:rFonts w:ascii="Times New Roman" w:hAnsi="Times New Roman" w:cs="Times New Roman"/>
        </w:rPr>
        <w:t xml:space="preserve">page by page correction part of </w:t>
      </w:r>
      <w:r w:rsidR="00E13DF9">
        <w:rPr>
          <w:rFonts w:ascii="Times New Roman" w:hAnsi="Times New Roman" w:cs="Times New Roman"/>
        </w:rPr>
        <w:t>this document.</w:t>
      </w:r>
    </w:p>
    <w:p w14:paraId="4EC5AEDE" w14:textId="150B4AA1" w:rsidR="003005D4" w:rsidRDefault="003005D4" w:rsidP="00E53001">
      <w:pPr>
        <w:spacing w:line="240" w:lineRule="auto"/>
        <w:rPr>
          <w:rFonts w:ascii="Times New Roman" w:hAnsi="Times New Roman" w:cs="Times New Roman"/>
        </w:rPr>
      </w:pPr>
      <w:r>
        <w:rPr>
          <w:rFonts w:ascii="Times New Roman" w:hAnsi="Times New Roman" w:cs="Times New Roman"/>
        </w:rPr>
        <w:t xml:space="preserve">Page 373, column 1, line </w:t>
      </w:r>
      <w:r w:rsidR="00C147B5">
        <w:rPr>
          <w:rFonts w:ascii="Times New Roman" w:hAnsi="Times New Roman" w:cs="Times New Roman"/>
        </w:rPr>
        <w:t xml:space="preserve">28: </w:t>
      </w:r>
      <w:r w:rsidR="00C147B5" w:rsidRPr="00C147B5">
        <w:rPr>
          <w:rFonts w:ascii="Times New Roman" w:hAnsi="Times New Roman" w:cs="Times New Roman"/>
          <w:i/>
        </w:rPr>
        <w:t>Caesalpinia, Pterogyne</w:t>
      </w:r>
      <w:r w:rsidR="00C147B5">
        <w:rPr>
          <w:rFonts w:ascii="Times New Roman" w:hAnsi="Times New Roman" w:cs="Times New Roman"/>
        </w:rPr>
        <w:t xml:space="preserve"> </w:t>
      </w:r>
      <w:r w:rsidR="00C147B5" w:rsidRPr="00C147B5">
        <w:rPr>
          <w:rFonts w:ascii="Times New Roman" w:hAnsi="Times New Roman" w:cs="Times New Roman"/>
        </w:rPr>
        <w:sym w:font="Wingdings" w:char="F0E0"/>
      </w:r>
      <w:r w:rsidR="00C147B5">
        <w:rPr>
          <w:rFonts w:ascii="Times New Roman" w:hAnsi="Times New Roman" w:cs="Times New Roman"/>
        </w:rPr>
        <w:t xml:space="preserve"> </w:t>
      </w:r>
      <w:r w:rsidR="00C147B5" w:rsidRPr="00C147B5">
        <w:rPr>
          <w:rFonts w:ascii="Times New Roman" w:hAnsi="Times New Roman" w:cs="Times New Roman"/>
          <w:i/>
        </w:rPr>
        <w:t>Caesalpinia, Guilandina, Pterogyne</w:t>
      </w:r>
    </w:p>
    <w:p w14:paraId="6D3AB85C" w14:textId="1EAA52D7" w:rsidR="00C147B5" w:rsidRDefault="00C147B5" w:rsidP="00E53001">
      <w:pPr>
        <w:spacing w:line="240" w:lineRule="auto"/>
        <w:rPr>
          <w:rFonts w:ascii="Times New Roman" w:hAnsi="Times New Roman" w:cs="Times New Roman"/>
        </w:rPr>
      </w:pPr>
      <w:r>
        <w:rPr>
          <w:rFonts w:ascii="Times New Roman" w:hAnsi="Times New Roman" w:cs="Times New Roman"/>
        </w:rPr>
        <w:t>Page 373, column 2, Additional references: Add – Gagnon et al. 2013, 2016</w:t>
      </w:r>
    </w:p>
    <w:p w14:paraId="4EC593EB" w14:textId="181D190E" w:rsidR="00FF6B40" w:rsidRDefault="00FF6B40" w:rsidP="00E53001">
      <w:pPr>
        <w:spacing w:line="240" w:lineRule="auto"/>
        <w:rPr>
          <w:rFonts w:ascii="Times New Roman" w:hAnsi="Times New Roman" w:cs="Times New Roman"/>
        </w:rPr>
      </w:pPr>
      <w:r>
        <w:rPr>
          <w:rFonts w:ascii="Times New Roman" w:hAnsi="Times New Roman" w:cs="Times New Roman"/>
        </w:rPr>
        <w:lastRenderedPageBreak/>
        <w:t xml:space="preserve">Page 367, column 2 – Fabaceae: Extensively revise treatment of family in order to bring it in line with new subfamily classification of the family published in Taxon (66: 44-77).  Subfamily “Caesalpinioideae” split into </w:t>
      </w:r>
      <w:r w:rsidRPr="000B09D0">
        <w:rPr>
          <w:rFonts w:ascii="Times New Roman" w:hAnsi="Times New Roman" w:cs="Times New Roman"/>
          <w:b/>
        </w:rPr>
        <w:t>Cercidoideae</w:t>
      </w:r>
      <w:r>
        <w:rPr>
          <w:rFonts w:ascii="Times New Roman" w:hAnsi="Times New Roman" w:cs="Times New Roman"/>
        </w:rPr>
        <w:t xml:space="preserve">, </w:t>
      </w:r>
      <w:r w:rsidRPr="000B09D0">
        <w:rPr>
          <w:rFonts w:ascii="Times New Roman" w:hAnsi="Times New Roman" w:cs="Times New Roman"/>
          <w:b/>
        </w:rPr>
        <w:t>Detarioideae</w:t>
      </w:r>
      <w:r>
        <w:rPr>
          <w:rFonts w:ascii="Times New Roman" w:hAnsi="Times New Roman" w:cs="Times New Roman"/>
        </w:rPr>
        <w:t xml:space="preserve">, </w:t>
      </w:r>
      <w:r w:rsidRPr="000B09D0">
        <w:rPr>
          <w:rFonts w:ascii="Times New Roman" w:hAnsi="Times New Roman" w:cs="Times New Roman"/>
          <w:b/>
        </w:rPr>
        <w:t>Dialioideae</w:t>
      </w:r>
      <w:r>
        <w:rPr>
          <w:rFonts w:ascii="Times New Roman" w:hAnsi="Times New Roman" w:cs="Times New Roman"/>
        </w:rPr>
        <w:t xml:space="preserve"> and an expanded </w:t>
      </w:r>
      <w:r w:rsidRPr="000B09D0">
        <w:rPr>
          <w:rFonts w:ascii="Times New Roman" w:hAnsi="Times New Roman" w:cs="Times New Roman"/>
          <w:b/>
        </w:rPr>
        <w:t>Caesalpinioideae</w:t>
      </w:r>
      <w:r>
        <w:rPr>
          <w:rFonts w:ascii="Times New Roman" w:hAnsi="Times New Roman" w:cs="Times New Roman"/>
        </w:rPr>
        <w:t xml:space="preserve"> (including the mimosoids); no changes in circumscription of </w:t>
      </w:r>
      <w:r w:rsidRPr="000B09D0">
        <w:rPr>
          <w:rFonts w:ascii="Times New Roman" w:hAnsi="Times New Roman" w:cs="Times New Roman"/>
          <w:b/>
        </w:rPr>
        <w:t>Faboideae/Papilionoideae</w:t>
      </w:r>
      <w:r>
        <w:rPr>
          <w:rFonts w:ascii="Times New Roman" w:hAnsi="Times New Roman" w:cs="Times New Roman"/>
        </w:rPr>
        <w:t>.  Briefly characterize each of these major clades (including mimosoids), and add a new figure showing phylogenetic structure within family.</w:t>
      </w:r>
      <w:r w:rsidR="003925BE">
        <w:rPr>
          <w:rFonts w:ascii="Times New Roman" w:hAnsi="Times New Roman" w:cs="Times New Roman"/>
        </w:rPr>
        <w:t xml:space="preserve">  See The Legume Phylogeny Working Group 2017</w:t>
      </w:r>
      <w:r w:rsidR="0068736B">
        <w:rPr>
          <w:rFonts w:ascii="Times New Roman" w:hAnsi="Times New Roman" w:cs="Times New Roman"/>
        </w:rPr>
        <w:t>;</w:t>
      </w:r>
      <w:r w:rsidR="003925BE">
        <w:rPr>
          <w:rFonts w:ascii="Times New Roman" w:hAnsi="Times New Roman" w:cs="Times New Roman"/>
        </w:rPr>
        <w:t xml:space="preserve"> Zimmerman et al. 2017.</w:t>
      </w:r>
      <w:r w:rsidR="002407C5">
        <w:rPr>
          <w:rFonts w:ascii="Times New Roman" w:hAnsi="Times New Roman" w:cs="Times New Roman"/>
        </w:rPr>
        <w:t xml:space="preserve"> Also cite updated phylogenetic analysis: Zhang et al. 2020. </w:t>
      </w:r>
    </w:p>
    <w:p w14:paraId="0CC878E3" w14:textId="77777777" w:rsidR="007D109A" w:rsidRDefault="007D109A" w:rsidP="00E53001">
      <w:pPr>
        <w:spacing w:line="240" w:lineRule="auto"/>
        <w:rPr>
          <w:rFonts w:ascii="Times New Roman" w:hAnsi="Times New Roman" w:cs="Times New Roman"/>
        </w:rPr>
      </w:pPr>
      <w:r>
        <w:rPr>
          <w:rFonts w:ascii="Times New Roman" w:hAnsi="Times New Roman" w:cs="Times New Roman"/>
        </w:rPr>
        <w:t>Page 368, Plate 8.10: add photos of Fabaceae: Fabaceae, Cercidoideae (</w:t>
      </w:r>
      <w:r w:rsidRPr="00A32DE8">
        <w:rPr>
          <w:rFonts w:ascii="Times New Roman" w:hAnsi="Times New Roman" w:cs="Times New Roman"/>
          <w:i/>
        </w:rPr>
        <w:t>Bauhinia acuminata</w:t>
      </w:r>
      <w:r>
        <w:rPr>
          <w:rFonts w:ascii="Times New Roman" w:hAnsi="Times New Roman" w:cs="Times New Roman"/>
        </w:rPr>
        <w:t>: flower and leaves), Fabaceae, Deterioideae (</w:t>
      </w:r>
      <w:r w:rsidRPr="00A32DE8">
        <w:rPr>
          <w:rFonts w:ascii="Times New Roman" w:hAnsi="Times New Roman" w:cs="Times New Roman"/>
          <w:i/>
        </w:rPr>
        <w:t>Amherstia nobilis</w:t>
      </w:r>
      <w:r>
        <w:rPr>
          <w:rFonts w:ascii="Times New Roman" w:hAnsi="Times New Roman" w:cs="Times New Roman"/>
        </w:rPr>
        <w:t>: flower), Fabaceae Deterioideae (</w:t>
      </w:r>
      <w:r w:rsidRPr="00A32DE8">
        <w:rPr>
          <w:rFonts w:ascii="Times New Roman" w:hAnsi="Times New Roman" w:cs="Times New Roman"/>
          <w:i/>
        </w:rPr>
        <w:t>Saraca indica</w:t>
      </w:r>
      <w:r>
        <w:rPr>
          <w:rFonts w:ascii="Times New Roman" w:hAnsi="Times New Roman" w:cs="Times New Roman"/>
        </w:rPr>
        <w:t>: node s</w:t>
      </w:r>
      <w:r w:rsidR="00A32DE8">
        <w:rPr>
          <w:rFonts w:ascii="Times New Roman" w:hAnsi="Times New Roman" w:cs="Times New Roman"/>
        </w:rPr>
        <w:t xml:space="preserve">howing intrapetiolar stipules).  Also change the following: Fabales: Fabaceae, Mimosoideae </w:t>
      </w:r>
      <w:r w:rsidR="00A32DE8" w:rsidRPr="00A32DE8">
        <w:rPr>
          <w:rFonts w:ascii="Times New Roman" w:hAnsi="Times New Roman" w:cs="Times New Roman"/>
          <w:i/>
        </w:rPr>
        <w:t>Albizia</w:t>
      </w:r>
      <w:r w:rsidR="00A32DE8">
        <w:rPr>
          <w:rFonts w:ascii="Times New Roman" w:hAnsi="Times New Roman" w:cs="Times New Roman"/>
        </w:rPr>
        <w:t xml:space="preserve">… </w:t>
      </w:r>
      <w:r w:rsidR="00A32DE8" w:rsidRPr="00A32DE8">
        <w:rPr>
          <w:rFonts w:ascii="Times New Roman" w:hAnsi="Times New Roman" w:cs="Times New Roman"/>
        </w:rPr>
        <w:sym w:font="Wingdings" w:char="F0E0"/>
      </w:r>
      <w:r w:rsidR="00A32DE8">
        <w:rPr>
          <w:rFonts w:ascii="Times New Roman" w:hAnsi="Times New Roman" w:cs="Times New Roman"/>
        </w:rPr>
        <w:t xml:space="preserve"> Fabales: Fabaceae, Caesalpinioideae (Mimoseae) </w:t>
      </w:r>
      <w:r w:rsidR="00A32DE8" w:rsidRPr="00A32DE8">
        <w:rPr>
          <w:rFonts w:ascii="Times New Roman" w:hAnsi="Times New Roman" w:cs="Times New Roman"/>
          <w:i/>
        </w:rPr>
        <w:t>Albizia</w:t>
      </w:r>
      <w:r w:rsidR="00A32DE8">
        <w:rPr>
          <w:rFonts w:ascii="Times New Roman" w:hAnsi="Times New Roman" w:cs="Times New Roman"/>
        </w:rPr>
        <w:t>…</w:t>
      </w:r>
    </w:p>
    <w:p w14:paraId="01D26021" w14:textId="77777777" w:rsidR="007B280D" w:rsidRDefault="007B280D" w:rsidP="00E53001">
      <w:pPr>
        <w:spacing w:line="240" w:lineRule="auto"/>
        <w:rPr>
          <w:rFonts w:ascii="Times New Roman" w:hAnsi="Times New Roman" w:cs="Times New Roman"/>
        </w:rPr>
      </w:pPr>
      <w:r>
        <w:rPr>
          <w:rFonts w:ascii="Times New Roman" w:hAnsi="Times New Roman" w:cs="Times New Roman"/>
        </w:rPr>
        <w:t xml:space="preserve">Page 375, column 1, line 3: </w:t>
      </w:r>
      <w:r w:rsidRPr="007B280D">
        <w:rPr>
          <w:rFonts w:ascii="Times New Roman" w:hAnsi="Times New Roman" w:cs="Times New Roman"/>
          <w:i/>
        </w:rPr>
        <w:t>the abaxial one often boat-shaped</w:t>
      </w:r>
      <w:r>
        <w:rPr>
          <w:rFonts w:ascii="Times New Roman" w:hAnsi="Times New Roman" w:cs="Times New Roman"/>
        </w:rPr>
        <w:t xml:space="preserve"> </w:t>
      </w:r>
      <w:r w:rsidRPr="007B280D">
        <w:rPr>
          <w:rFonts w:ascii="Times New Roman" w:hAnsi="Times New Roman" w:cs="Times New Roman"/>
        </w:rPr>
        <w:sym w:font="Wingdings" w:char="F0E0"/>
      </w:r>
      <w:r>
        <w:rPr>
          <w:rFonts w:ascii="Times New Roman" w:hAnsi="Times New Roman" w:cs="Times New Roman"/>
        </w:rPr>
        <w:t xml:space="preserve"> </w:t>
      </w:r>
      <w:r w:rsidRPr="007B280D">
        <w:rPr>
          <w:rFonts w:ascii="Times New Roman" w:hAnsi="Times New Roman" w:cs="Times New Roman"/>
          <w:b/>
        </w:rPr>
        <w:t>the abaxial one often boat-shaped</w:t>
      </w:r>
    </w:p>
    <w:p w14:paraId="7EBE8649" w14:textId="77777777" w:rsidR="007B280D" w:rsidRDefault="007B280D" w:rsidP="00E53001">
      <w:pPr>
        <w:spacing w:line="240" w:lineRule="auto"/>
        <w:rPr>
          <w:rFonts w:ascii="Times New Roman" w:hAnsi="Times New Roman" w:cs="Times New Roman"/>
        </w:rPr>
      </w:pPr>
      <w:r>
        <w:rPr>
          <w:rFonts w:ascii="Times New Roman" w:hAnsi="Times New Roman" w:cs="Times New Roman"/>
        </w:rPr>
        <w:t xml:space="preserve">Page 375, column 1, line 14: sometimes arillate; </w:t>
      </w:r>
      <w:r w:rsidRPr="007B280D">
        <w:rPr>
          <w:rFonts w:ascii="Times New Roman" w:hAnsi="Times New Roman" w:cs="Times New Roman"/>
        </w:rPr>
        <w:sym w:font="Wingdings" w:char="F0E0"/>
      </w:r>
      <w:r>
        <w:rPr>
          <w:rFonts w:ascii="Times New Roman" w:hAnsi="Times New Roman" w:cs="Times New Roman"/>
        </w:rPr>
        <w:t xml:space="preserve"> sometimes arillate; </w:t>
      </w:r>
      <w:r w:rsidRPr="007B280D">
        <w:rPr>
          <w:rFonts w:ascii="Times New Roman" w:hAnsi="Times New Roman" w:cs="Times New Roman"/>
          <w:b/>
        </w:rPr>
        <w:t>seed coat with many layers</w:t>
      </w:r>
      <w:r>
        <w:rPr>
          <w:rFonts w:ascii="Times New Roman" w:hAnsi="Times New Roman" w:cs="Times New Roman"/>
          <w:b/>
        </w:rPr>
        <w:t>, the inner layer of the testa ± palisade, U-thickened</w:t>
      </w:r>
    </w:p>
    <w:p w14:paraId="6E32967B" w14:textId="77777777" w:rsidR="006E38FB" w:rsidRDefault="006E38FB" w:rsidP="00E53001">
      <w:pPr>
        <w:spacing w:line="240" w:lineRule="auto"/>
        <w:rPr>
          <w:rFonts w:ascii="Times New Roman" w:hAnsi="Times New Roman" w:cs="Times New Roman"/>
        </w:rPr>
      </w:pPr>
      <w:r>
        <w:rPr>
          <w:rFonts w:ascii="Times New Roman" w:hAnsi="Times New Roman" w:cs="Times New Roman"/>
        </w:rPr>
        <w:t xml:space="preserve">Page 375, column 1, line 4 in </w:t>
      </w:r>
      <w:r w:rsidR="00143795" w:rsidRPr="00CA0E09">
        <w:rPr>
          <w:rFonts w:ascii="Times New Roman" w:hAnsi="Times New Roman" w:cs="Times New Roman"/>
          <w:b/>
        </w:rPr>
        <w:t>Discussion</w:t>
      </w:r>
      <w:r>
        <w:rPr>
          <w:rFonts w:ascii="Times New Roman" w:hAnsi="Times New Roman" w:cs="Times New Roman"/>
        </w:rPr>
        <w:t xml:space="preserve">: (Persson 2001). </w:t>
      </w:r>
      <w:r w:rsidRPr="006E38FB">
        <w:rPr>
          <w:rFonts w:ascii="Times New Roman" w:hAnsi="Times New Roman" w:cs="Times New Roman"/>
        </w:rPr>
        <w:sym w:font="Wingdings" w:char="F0E0"/>
      </w:r>
      <w:r>
        <w:rPr>
          <w:rFonts w:ascii="Times New Roman" w:hAnsi="Times New Roman" w:cs="Times New Roman"/>
        </w:rPr>
        <w:t xml:space="preserve"> (</w:t>
      </w:r>
      <w:r w:rsidR="00564C44">
        <w:rPr>
          <w:rFonts w:ascii="Times New Roman" w:hAnsi="Times New Roman" w:cs="Times New Roman"/>
        </w:rPr>
        <w:t xml:space="preserve">Mota et al. 2019; </w:t>
      </w:r>
      <w:r>
        <w:rPr>
          <w:rFonts w:ascii="Times New Roman" w:hAnsi="Times New Roman" w:cs="Times New Roman"/>
        </w:rPr>
        <w:t>Persson 2001; Pastore et al. 2017).</w:t>
      </w:r>
    </w:p>
    <w:p w14:paraId="25C3D61C" w14:textId="77777777" w:rsidR="00CA0E09" w:rsidRDefault="00CA0E09" w:rsidP="00E53001">
      <w:pPr>
        <w:spacing w:line="240" w:lineRule="auto"/>
        <w:rPr>
          <w:rFonts w:ascii="Times New Roman" w:hAnsi="Times New Roman" w:cs="Times New Roman"/>
        </w:rPr>
      </w:pPr>
      <w:r>
        <w:rPr>
          <w:rFonts w:ascii="Times New Roman" w:hAnsi="Times New Roman" w:cs="Times New Roman"/>
        </w:rPr>
        <w:t xml:space="preserve">Page 357, column 1, line 17 in </w:t>
      </w:r>
      <w:r w:rsidRPr="00CA0E09">
        <w:rPr>
          <w:rFonts w:ascii="Times New Roman" w:hAnsi="Times New Roman" w:cs="Times New Roman"/>
          <w:b/>
        </w:rPr>
        <w:t>Discussion</w:t>
      </w:r>
      <w:r>
        <w:rPr>
          <w:rFonts w:ascii="Times New Roman" w:hAnsi="Times New Roman" w:cs="Times New Roman"/>
        </w:rPr>
        <w:t xml:space="preserve">: </w:t>
      </w:r>
      <w:r w:rsidRPr="00CA0E09">
        <w:rPr>
          <w:rFonts w:ascii="Times New Roman" w:hAnsi="Times New Roman" w:cs="Times New Roman"/>
          <w:i/>
        </w:rPr>
        <w:t>Badiera, Polygaloides</w:t>
      </w:r>
      <w:r>
        <w:rPr>
          <w:rFonts w:ascii="Times New Roman" w:hAnsi="Times New Roman" w:cs="Times New Roman"/>
        </w:rPr>
        <w:t xml:space="preserve">, </w:t>
      </w:r>
      <w:r w:rsidRPr="00CA0E09">
        <w:rPr>
          <w:rFonts w:ascii="Times New Roman" w:hAnsi="Times New Roman" w:cs="Times New Roman"/>
        </w:rPr>
        <w:sym w:font="Wingdings" w:char="F0E0"/>
      </w:r>
      <w:r>
        <w:rPr>
          <w:rFonts w:ascii="Times New Roman" w:hAnsi="Times New Roman" w:cs="Times New Roman"/>
        </w:rPr>
        <w:t xml:space="preserve"> </w:t>
      </w:r>
      <w:r w:rsidRPr="00CA0E09">
        <w:rPr>
          <w:rFonts w:ascii="Times New Roman" w:hAnsi="Times New Roman" w:cs="Times New Roman"/>
          <w:i/>
        </w:rPr>
        <w:t>Badiera, Bredemeyera, Polygaloides,</w:t>
      </w:r>
      <w:r>
        <w:rPr>
          <w:rFonts w:ascii="Times New Roman" w:hAnsi="Times New Roman" w:cs="Times New Roman"/>
        </w:rPr>
        <w:t xml:space="preserve"> </w:t>
      </w:r>
    </w:p>
    <w:p w14:paraId="64F9B986" w14:textId="77777777" w:rsidR="00CA0E09" w:rsidRDefault="00CA0E09" w:rsidP="00E53001">
      <w:pPr>
        <w:spacing w:line="240" w:lineRule="auto"/>
        <w:rPr>
          <w:rFonts w:ascii="Times New Roman" w:hAnsi="Times New Roman" w:cs="Times New Roman"/>
        </w:rPr>
      </w:pPr>
      <w:r>
        <w:rPr>
          <w:rFonts w:ascii="Times New Roman" w:hAnsi="Times New Roman" w:cs="Times New Roman"/>
        </w:rPr>
        <w:t>Page 375, column 2, Additional references: add Pastore et al. 2019</w:t>
      </w:r>
    </w:p>
    <w:p w14:paraId="5B4F4336" w14:textId="3DD3995E" w:rsidR="00A11730" w:rsidRDefault="00A11730" w:rsidP="00E53001">
      <w:pPr>
        <w:spacing w:line="240" w:lineRule="auto"/>
        <w:rPr>
          <w:rFonts w:ascii="Times New Roman" w:hAnsi="Times New Roman" w:cs="Times New Roman"/>
        </w:rPr>
      </w:pPr>
      <w:r>
        <w:rPr>
          <w:rFonts w:ascii="Times New Roman" w:hAnsi="Times New Roman" w:cs="Times New Roman"/>
        </w:rPr>
        <w:t xml:space="preserve">Page 375, column 2, line 4 under Rosales: add Sun et al. 2016 </w:t>
      </w:r>
      <w:r w:rsidR="006E77BD">
        <w:rPr>
          <w:rFonts w:ascii="Times New Roman" w:hAnsi="Times New Roman" w:cs="Times New Roman"/>
        </w:rPr>
        <w:t xml:space="preserve">and Li et al. 2019 </w:t>
      </w:r>
      <w:r w:rsidR="003D67B0">
        <w:rPr>
          <w:rFonts w:ascii="Times New Roman" w:hAnsi="Times New Roman" w:cs="Times New Roman"/>
        </w:rPr>
        <w:t xml:space="preserve">and Folk et al. 2018 </w:t>
      </w:r>
      <w:r>
        <w:rPr>
          <w:rFonts w:ascii="Times New Roman" w:hAnsi="Times New Roman" w:cs="Times New Roman"/>
        </w:rPr>
        <w:t>to references supporting monophyly of order.</w:t>
      </w:r>
    </w:p>
    <w:p w14:paraId="1674BBA4" w14:textId="2920D2C7" w:rsidR="002F11EB" w:rsidRDefault="002F11EB" w:rsidP="00E53001">
      <w:pPr>
        <w:spacing w:line="240" w:lineRule="auto"/>
        <w:rPr>
          <w:rFonts w:ascii="Times New Roman" w:hAnsi="Times New Roman" w:cs="Times New Roman"/>
        </w:rPr>
      </w:pPr>
      <w:r>
        <w:rPr>
          <w:rFonts w:ascii="Times New Roman" w:hAnsi="Times New Roman" w:cs="Times New Roman"/>
        </w:rPr>
        <w:t>Page 376, Fig. 8.62: Delete “Incurved stamens” from the synapomorphies of Urticaceae, and add this character as a synapomorphy of Urticaceae + Moraceae clade.</w:t>
      </w:r>
    </w:p>
    <w:p w14:paraId="0AD26049" w14:textId="7C366211" w:rsidR="0001534F" w:rsidRDefault="0001534F" w:rsidP="00E53001">
      <w:pPr>
        <w:spacing w:line="240" w:lineRule="auto"/>
        <w:rPr>
          <w:rFonts w:ascii="Times New Roman" w:hAnsi="Times New Roman" w:cs="Times New Roman"/>
        </w:rPr>
      </w:pPr>
      <w:r>
        <w:rPr>
          <w:rFonts w:ascii="Times New Roman" w:hAnsi="Times New Roman" w:cs="Times New Roman"/>
        </w:rPr>
        <w:t>Page 376, Rosaceae: add in a cladogram for this family, showing relationships of the subfamilies, and especially relationships within the complex Amygdaloideae (see end of this document).</w:t>
      </w:r>
    </w:p>
    <w:p w14:paraId="4D5D0DCD" w14:textId="6542AF43" w:rsidR="002F11EB" w:rsidRDefault="002F11EB" w:rsidP="00E53001">
      <w:pPr>
        <w:spacing w:line="240" w:lineRule="auto"/>
        <w:rPr>
          <w:rFonts w:ascii="Times New Roman" w:hAnsi="Times New Roman" w:cs="Times New Roman"/>
        </w:rPr>
      </w:pPr>
      <w:r>
        <w:rPr>
          <w:rFonts w:ascii="Times New Roman" w:hAnsi="Times New Roman" w:cs="Times New Roman"/>
        </w:rPr>
        <w:t xml:space="preserve">Page 376, column 2, line 22: Add at end of the paragraph this sentence – Inflexed stamens are likely also synapomorphic for the Urticaceae + Moraceae clade, although they have been lost in </w:t>
      </w:r>
      <w:r w:rsidRPr="002F11EB">
        <w:rPr>
          <w:rFonts w:ascii="Times New Roman" w:hAnsi="Times New Roman" w:cs="Times New Roman"/>
          <w:i/>
        </w:rPr>
        <w:t>Cecropia</w:t>
      </w:r>
      <w:r>
        <w:rPr>
          <w:rFonts w:ascii="Times New Roman" w:hAnsi="Times New Roman" w:cs="Times New Roman"/>
        </w:rPr>
        <w:t xml:space="preserve"> and relatives within Urticaceae, and lost multiple times (i.e., giv</w:t>
      </w:r>
      <w:r w:rsidR="00FD6BCB">
        <w:rPr>
          <w:rFonts w:ascii="Times New Roman" w:hAnsi="Times New Roman" w:cs="Times New Roman"/>
        </w:rPr>
        <w:t>ing</w:t>
      </w:r>
      <w:r>
        <w:rPr>
          <w:rFonts w:ascii="Times New Roman" w:hAnsi="Times New Roman" w:cs="Times New Roman"/>
        </w:rPr>
        <w:t xml:space="preserve"> rise to straight stamens) repeatedly within Moraceae</w:t>
      </w:r>
      <w:r w:rsidR="00FD6BCB">
        <w:rPr>
          <w:rFonts w:ascii="Times New Roman" w:hAnsi="Times New Roman" w:cs="Times New Roman"/>
        </w:rPr>
        <w:t>, possibly associated with shifts from wind to animal pollination</w:t>
      </w:r>
      <w:r>
        <w:rPr>
          <w:rFonts w:ascii="Times New Roman" w:hAnsi="Times New Roman" w:cs="Times New Roman"/>
        </w:rPr>
        <w:t xml:space="preserve"> (Gardner et al. 2021b).</w:t>
      </w:r>
    </w:p>
    <w:p w14:paraId="43C4990D" w14:textId="77777777" w:rsidR="00C503F4" w:rsidRDefault="00C503F4" w:rsidP="00E53001">
      <w:pPr>
        <w:spacing w:line="240" w:lineRule="auto"/>
        <w:rPr>
          <w:rFonts w:ascii="Times New Roman" w:hAnsi="Times New Roman" w:cs="Times New Roman"/>
        </w:rPr>
      </w:pPr>
      <w:r>
        <w:rPr>
          <w:rFonts w:ascii="Times New Roman" w:hAnsi="Times New Roman" w:cs="Times New Roman"/>
        </w:rPr>
        <w:t xml:space="preserve">Page 376, column 2, line 15 from bottom: add </w:t>
      </w:r>
      <w:r w:rsidRPr="00DB6D91">
        <w:rPr>
          <w:rFonts w:ascii="Times New Roman" w:hAnsi="Times New Roman" w:cs="Times New Roman"/>
        </w:rPr>
        <w:t>Elaeagnaceae</w:t>
      </w:r>
      <w:r>
        <w:rPr>
          <w:rFonts w:ascii="Times New Roman" w:hAnsi="Times New Roman" w:cs="Times New Roman"/>
        </w:rPr>
        <w:t xml:space="preserve"> to list of major families of Rosales</w:t>
      </w:r>
    </w:p>
    <w:p w14:paraId="68305AF7" w14:textId="77777777" w:rsidR="00A92C08" w:rsidRDefault="00A92C08" w:rsidP="00E53001">
      <w:pPr>
        <w:spacing w:line="240" w:lineRule="auto"/>
        <w:rPr>
          <w:rFonts w:ascii="Times New Roman" w:hAnsi="Times New Roman" w:cs="Times New Roman"/>
        </w:rPr>
      </w:pPr>
      <w:r>
        <w:rPr>
          <w:rFonts w:ascii="Times New Roman" w:hAnsi="Times New Roman" w:cs="Times New Roman"/>
        </w:rPr>
        <w:t xml:space="preserve">Page 376, column 2, line 9 from bottom: thorns sometimes present; </w:t>
      </w:r>
      <w:r w:rsidRPr="00A92C08">
        <w:rPr>
          <w:rFonts w:ascii="Times New Roman" w:hAnsi="Times New Roman" w:cs="Times New Roman"/>
        </w:rPr>
        <w:sym w:font="Wingdings" w:char="F0E0"/>
      </w:r>
      <w:r>
        <w:rPr>
          <w:rFonts w:ascii="Times New Roman" w:hAnsi="Times New Roman" w:cs="Times New Roman"/>
        </w:rPr>
        <w:t xml:space="preserve"> thorns sometimes present; </w:t>
      </w:r>
      <w:r w:rsidRPr="00A92C08">
        <w:rPr>
          <w:rFonts w:ascii="Times New Roman" w:hAnsi="Times New Roman" w:cs="Times New Roman"/>
          <w:b/>
        </w:rPr>
        <w:t>cork cambium deep-seated</w:t>
      </w:r>
      <w:r>
        <w:rPr>
          <w:rFonts w:ascii="Times New Roman" w:hAnsi="Times New Roman" w:cs="Times New Roman"/>
        </w:rPr>
        <w:t xml:space="preserve">; </w:t>
      </w:r>
    </w:p>
    <w:p w14:paraId="221EAE5E" w14:textId="13A5D38F" w:rsidR="0001534F" w:rsidRDefault="0001534F" w:rsidP="00E53001">
      <w:pPr>
        <w:spacing w:line="240" w:lineRule="auto"/>
        <w:rPr>
          <w:rFonts w:ascii="Times New Roman" w:hAnsi="Times New Roman" w:cs="Times New Roman"/>
        </w:rPr>
      </w:pPr>
      <w:r>
        <w:rPr>
          <w:rFonts w:ascii="Times New Roman" w:hAnsi="Times New Roman" w:cs="Times New Roman"/>
        </w:rPr>
        <w:t xml:space="preserve">Page 381, column 1, line 4: … basis of fruit type. </w:t>
      </w:r>
      <w:r w:rsidRPr="0001534F">
        <w:rPr>
          <w:rFonts w:ascii="Times New Roman" w:hAnsi="Times New Roman" w:cs="Times New Roman"/>
        </w:rPr>
        <w:sym w:font="Wingdings" w:char="F0E0"/>
      </w:r>
      <w:r>
        <w:rPr>
          <w:rFonts w:ascii="Times New Roman" w:hAnsi="Times New Roman" w:cs="Times New Roman"/>
        </w:rPr>
        <w:t xml:space="preserve"> …basis of fruit type (Potter et al. 2007; Xiang et al. 201</w:t>
      </w:r>
      <w:r w:rsidR="00FE5150">
        <w:rPr>
          <w:rFonts w:ascii="Times New Roman" w:hAnsi="Times New Roman" w:cs="Times New Roman"/>
        </w:rPr>
        <w:t>7</w:t>
      </w:r>
      <w:r>
        <w:rPr>
          <w:rFonts w:ascii="Times New Roman" w:hAnsi="Times New Roman" w:cs="Times New Roman"/>
        </w:rPr>
        <w:t>).</w:t>
      </w:r>
    </w:p>
    <w:p w14:paraId="0E141090" w14:textId="77777777" w:rsidR="009D078B" w:rsidRDefault="009D078B" w:rsidP="00E53001">
      <w:pPr>
        <w:spacing w:line="240" w:lineRule="auto"/>
        <w:rPr>
          <w:rFonts w:ascii="Times New Roman" w:hAnsi="Times New Roman" w:cs="Times New Roman"/>
        </w:rPr>
      </w:pPr>
      <w:r>
        <w:rPr>
          <w:rFonts w:ascii="Times New Roman" w:hAnsi="Times New Roman" w:cs="Times New Roman"/>
        </w:rPr>
        <w:t xml:space="preserve">Page 382, column 1, line 3: Five tribes </w:t>
      </w:r>
      <w:r w:rsidRPr="009D078B">
        <w:rPr>
          <w:rFonts w:ascii="Times New Roman" w:hAnsi="Times New Roman" w:cs="Times New Roman"/>
        </w:rPr>
        <w:sym w:font="Wingdings" w:char="F0E0"/>
      </w:r>
      <w:r>
        <w:rPr>
          <w:rFonts w:ascii="Times New Roman" w:hAnsi="Times New Roman" w:cs="Times New Roman"/>
        </w:rPr>
        <w:t xml:space="preserve"> Six tribes</w:t>
      </w:r>
    </w:p>
    <w:p w14:paraId="32CC1192" w14:textId="2CD8C5BD" w:rsidR="009D078B" w:rsidRDefault="009D078B" w:rsidP="00E53001">
      <w:pPr>
        <w:spacing w:line="240" w:lineRule="auto"/>
        <w:rPr>
          <w:rFonts w:ascii="Times New Roman" w:hAnsi="Times New Roman" w:cs="Times New Roman"/>
        </w:rPr>
      </w:pPr>
      <w:r>
        <w:rPr>
          <w:rFonts w:ascii="Times New Roman" w:hAnsi="Times New Roman" w:cs="Times New Roman"/>
        </w:rPr>
        <w:t xml:space="preserve">Page 382, column 1, line 9: </w:t>
      </w:r>
      <w:r w:rsidR="008A1122">
        <w:rPr>
          <w:rFonts w:ascii="Times New Roman" w:hAnsi="Times New Roman" w:cs="Times New Roman"/>
        </w:rPr>
        <w:t xml:space="preserve">… </w:t>
      </w:r>
      <w:r>
        <w:rPr>
          <w:rFonts w:ascii="Times New Roman" w:hAnsi="Times New Roman" w:cs="Times New Roman"/>
        </w:rPr>
        <w:t xml:space="preserve">respectively. </w:t>
      </w:r>
      <w:r w:rsidRPr="009D078B">
        <w:rPr>
          <w:rFonts w:ascii="Times New Roman" w:hAnsi="Times New Roman" w:cs="Times New Roman"/>
        </w:rPr>
        <w:sym w:font="Wingdings" w:char="F0E0"/>
      </w:r>
      <w:r>
        <w:rPr>
          <w:rFonts w:ascii="Times New Roman" w:hAnsi="Times New Roman" w:cs="Times New Roman"/>
        </w:rPr>
        <w:t xml:space="preserve"> … respectively.  </w:t>
      </w:r>
      <w:r w:rsidRPr="009D078B">
        <w:rPr>
          <w:rFonts w:ascii="Times New Roman" w:hAnsi="Times New Roman" w:cs="Times New Roman"/>
          <w:i/>
        </w:rPr>
        <w:t>Filipendula</w:t>
      </w:r>
      <w:r>
        <w:rPr>
          <w:rFonts w:ascii="Times New Roman" w:hAnsi="Times New Roman" w:cs="Times New Roman"/>
        </w:rPr>
        <w:t xml:space="preserve"> (Ulmarieae) is probably sister to the remaining tribes, followed by </w:t>
      </w:r>
      <w:r w:rsidRPr="009D078B">
        <w:rPr>
          <w:rFonts w:ascii="Times New Roman" w:hAnsi="Times New Roman" w:cs="Times New Roman"/>
          <w:i/>
        </w:rPr>
        <w:t>Rubus</w:t>
      </w:r>
      <w:r>
        <w:rPr>
          <w:rFonts w:ascii="Times New Roman" w:hAnsi="Times New Roman" w:cs="Times New Roman"/>
        </w:rPr>
        <w:t xml:space="preserve">, Colurieae, and </w:t>
      </w:r>
      <w:r w:rsidRPr="009D078B">
        <w:rPr>
          <w:rFonts w:ascii="Times New Roman" w:hAnsi="Times New Roman" w:cs="Times New Roman"/>
          <w:i/>
        </w:rPr>
        <w:t>Rosa</w:t>
      </w:r>
      <w:r>
        <w:rPr>
          <w:rFonts w:ascii="Times New Roman" w:hAnsi="Times New Roman" w:cs="Times New Roman"/>
        </w:rPr>
        <w:t>.</w:t>
      </w:r>
    </w:p>
    <w:p w14:paraId="59CADCCA" w14:textId="77777777" w:rsidR="0001534F" w:rsidRDefault="0001534F" w:rsidP="00E53001">
      <w:pPr>
        <w:spacing w:line="240" w:lineRule="auto"/>
        <w:rPr>
          <w:rFonts w:ascii="Times New Roman" w:hAnsi="Times New Roman" w:cs="Times New Roman"/>
        </w:rPr>
      </w:pPr>
      <w:r>
        <w:rPr>
          <w:rFonts w:ascii="Times New Roman" w:hAnsi="Times New Roman" w:cs="Times New Roman"/>
        </w:rPr>
        <w:t xml:space="preserve">Page 382, column 1, line 3 from bottom: Osmaronieae </w:t>
      </w:r>
      <w:r w:rsidRPr="0001534F">
        <w:rPr>
          <w:rFonts w:ascii="Times New Roman" w:hAnsi="Times New Roman" w:cs="Times New Roman"/>
        </w:rPr>
        <w:sym w:font="Wingdings" w:char="F0E0"/>
      </w:r>
      <w:r>
        <w:rPr>
          <w:rFonts w:ascii="Times New Roman" w:hAnsi="Times New Roman" w:cs="Times New Roman"/>
        </w:rPr>
        <w:t xml:space="preserve"> Exochordeae</w:t>
      </w:r>
    </w:p>
    <w:p w14:paraId="5685078D" w14:textId="77777777" w:rsidR="0001534F" w:rsidRDefault="0001534F" w:rsidP="00E53001">
      <w:pPr>
        <w:spacing w:line="240" w:lineRule="auto"/>
        <w:rPr>
          <w:rFonts w:ascii="Times New Roman" w:hAnsi="Times New Roman" w:cs="Times New Roman"/>
        </w:rPr>
      </w:pPr>
      <w:r>
        <w:rPr>
          <w:rFonts w:ascii="Times New Roman" w:hAnsi="Times New Roman" w:cs="Times New Roman"/>
        </w:rPr>
        <w:lastRenderedPageBreak/>
        <w:t xml:space="preserve">Page 382, column 2, line 1: Osmaronieae </w:t>
      </w:r>
      <w:r w:rsidRPr="0001534F">
        <w:rPr>
          <w:rFonts w:ascii="Times New Roman" w:hAnsi="Times New Roman" w:cs="Times New Roman"/>
        </w:rPr>
        <w:sym w:font="Wingdings" w:char="F0E0"/>
      </w:r>
      <w:r>
        <w:rPr>
          <w:rFonts w:ascii="Times New Roman" w:hAnsi="Times New Roman" w:cs="Times New Roman"/>
        </w:rPr>
        <w:t xml:space="preserve"> Exochordeae</w:t>
      </w:r>
    </w:p>
    <w:p w14:paraId="487F81B7" w14:textId="77777777" w:rsidR="007B08FC" w:rsidRDefault="007B08FC" w:rsidP="00E53001">
      <w:pPr>
        <w:spacing w:line="240" w:lineRule="auto"/>
        <w:rPr>
          <w:rFonts w:ascii="Times New Roman" w:hAnsi="Times New Roman" w:cs="Times New Roman"/>
        </w:rPr>
      </w:pPr>
      <w:r>
        <w:rPr>
          <w:rFonts w:ascii="Times New Roman" w:hAnsi="Times New Roman" w:cs="Times New Roman"/>
        </w:rPr>
        <w:t xml:space="preserve">Page 382, column 2, line 6 and 7: </w:t>
      </w:r>
      <w:r w:rsidRPr="007B08FC">
        <w:rPr>
          <w:rFonts w:ascii="Times New Roman" w:hAnsi="Times New Roman" w:cs="Times New Roman"/>
          <w:i/>
        </w:rPr>
        <w:t>Lyonothamnus</w:t>
      </w:r>
      <w:r>
        <w:rPr>
          <w:rFonts w:ascii="Times New Roman" w:hAnsi="Times New Roman" w:cs="Times New Roman"/>
        </w:rPr>
        <w:t xml:space="preserve"> is not closely related to any other group within the Amygdaloideae. </w:t>
      </w:r>
      <w:r w:rsidRPr="007B08FC">
        <w:rPr>
          <w:rFonts w:ascii="Times New Roman" w:hAnsi="Times New Roman" w:cs="Times New Roman"/>
        </w:rPr>
        <w:sym w:font="Wingdings" w:char="F0E0"/>
      </w:r>
      <w:r>
        <w:rPr>
          <w:rFonts w:ascii="Times New Roman" w:hAnsi="Times New Roman" w:cs="Times New Roman"/>
        </w:rPr>
        <w:t xml:space="preserve"> </w:t>
      </w:r>
      <w:r w:rsidRPr="007B08FC">
        <w:rPr>
          <w:rFonts w:ascii="Times New Roman" w:hAnsi="Times New Roman" w:cs="Times New Roman"/>
          <w:i/>
        </w:rPr>
        <w:t>Lyonothamnus</w:t>
      </w:r>
      <w:r>
        <w:rPr>
          <w:rFonts w:ascii="Times New Roman" w:hAnsi="Times New Roman" w:cs="Times New Roman"/>
        </w:rPr>
        <w:t xml:space="preserve"> may be most closely related to Amygdaleae, although they are morphologically quite different.</w:t>
      </w:r>
    </w:p>
    <w:p w14:paraId="5EA02CFC" w14:textId="77777777" w:rsidR="00A92C08" w:rsidRDefault="00A92C08" w:rsidP="00E53001">
      <w:pPr>
        <w:spacing w:line="240" w:lineRule="auto"/>
        <w:rPr>
          <w:rFonts w:ascii="Times New Roman" w:hAnsi="Times New Roman" w:cs="Times New Roman"/>
        </w:rPr>
      </w:pPr>
      <w:r>
        <w:rPr>
          <w:rFonts w:ascii="Times New Roman" w:hAnsi="Times New Roman" w:cs="Times New Roman"/>
        </w:rPr>
        <w:t xml:space="preserve">Page 385, column 2, line 16: each locule; stigmas </w:t>
      </w:r>
      <w:r w:rsidRPr="00A92C08">
        <w:rPr>
          <w:rFonts w:ascii="Times New Roman" w:hAnsi="Times New Roman" w:cs="Times New Roman"/>
        </w:rPr>
        <w:sym w:font="Wingdings" w:char="F0E0"/>
      </w:r>
      <w:r>
        <w:rPr>
          <w:rFonts w:ascii="Times New Roman" w:hAnsi="Times New Roman" w:cs="Times New Roman"/>
        </w:rPr>
        <w:t xml:space="preserve"> each locule; </w:t>
      </w:r>
      <w:r w:rsidRPr="00A92C08">
        <w:rPr>
          <w:rFonts w:ascii="Times New Roman" w:hAnsi="Times New Roman" w:cs="Times New Roman"/>
          <w:b/>
        </w:rPr>
        <w:t>style usually with longitudinal canals</w:t>
      </w:r>
      <w:r>
        <w:rPr>
          <w:rFonts w:ascii="Times New Roman" w:hAnsi="Times New Roman" w:cs="Times New Roman"/>
        </w:rPr>
        <w:t>; stigmas</w:t>
      </w:r>
    </w:p>
    <w:p w14:paraId="41EAA1C7" w14:textId="77777777" w:rsidR="00A92C08" w:rsidRDefault="00A92C08" w:rsidP="00E53001">
      <w:pPr>
        <w:spacing w:line="240" w:lineRule="auto"/>
        <w:rPr>
          <w:rFonts w:ascii="Times New Roman" w:hAnsi="Times New Roman" w:cs="Times New Roman"/>
        </w:rPr>
      </w:pPr>
      <w:r>
        <w:rPr>
          <w:rFonts w:ascii="Times New Roman" w:hAnsi="Times New Roman" w:cs="Times New Roman"/>
        </w:rPr>
        <w:t xml:space="preserve">Page 385, column 2, line 19: </w:t>
      </w:r>
      <w:r w:rsidRPr="00A92C08">
        <w:rPr>
          <w:rFonts w:ascii="Times New Roman" w:hAnsi="Times New Roman" w:cs="Times New Roman"/>
          <w:i/>
        </w:rPr>
        <w:t>often with a conspicuous subbasal rim</w:t>
      </w:r>
      <w:r>
        <w:rPr>
          <w:rFonts w:ascii="Times New Roman" w:hAnsi="Times New Roman" w:cs="Times New Roman"/>
        </w:rPr>
        <w:t xml:space="preserve"> </w:t>
      </w:r>
      <w:r w:rsidRPr="00A92C08">
        <w:rPr>
          <w:rFonts w:ascii="Times New Roman" w:hAnsi="Times New Roman" w:cs="Times New Roman"/>
        </w:rPr>
        <w:sym w:font="Wingdings" w:char="F0E0"/>
      </w:r>
      <w:r>
        <w:rPr>
          <w:rFonts w:ascii="Times New Roman" w:hAnsi="Times New Roman" w:cs="Times New Roman"/>
        </w:rPr>
        <w:t xml:space="preserve"> </w:t>
      </w:r>
      <w:r w:rsidRPr="00A92C08">
        <w:rPr>
          <w:rFonts w:ascii="Times New Roman" w:hAnsi="Times New Roman" w:cs="Times New Roman"/>
          <w:b/>
        </w:rPr>
        <w:t>with a conspicuous subbasal</w:t>
      </w:r>
      <w:r>
        <w:rPr>
          <w:rFonts w:ascii="Times New Roman" w:hAnsi="Times New Roman" w:cs="Times New Roman"/>
        </w:rPr>
        <w:t xml:space="preserve"> (to apical) </w:t>
      </w:r>
      <w:r w:rsidRPr="00A92C08">
        <w:rPr>
          <w:rFonts w:ascii="Times New Roman" w:hAnsi="Times New Roman" w:cs="Times New Roman"/>
          <w:b/>
        </w:rPr>
        <w:t>rim</w:t>
      </w:r>
    </w:p>
    <w:p w14:paraId="614D2E27" w14:textId="77777777" w:rsidR="002F3E52" w:rsidRDefault="002F3E52" w:rsidP="00E53001">
      <w:pPr>
        <w:spacing w:line="240" w:lineRule="auto"/>
        <w:rPr>
          <w:rFonts w:ascii="Times New Roman" w:hAnsi="Times New Roman" w:cs="Times New Roman"/>
        </w:rPr>
      </w:pPr>
      <w:r>
        <w:rPr>
          <w:rFonts w:ascii="Times New Roman" w:hAnsi="Times New Roman" w:cs="Times New Roman"/>
        </w:rPr>
        <w:t xml:space="preserve">Page 385, Genera/species: </w:t>
      </w:r>
      <w:r w:rsidRPr="002F3E52">
        <w:rPr>
          <w:rFonts w:ascii="Times New Roman" w:hAnsi="Times New Roman" w:cs="Times New Roman"/>
          <w:i/>
        </w:rPr>
        <w:t>Zizyphus</w:t>
      </w:r>
      <w:r>
        <w:rPr>
          <w:rFonts w:ascii="Times New Roman" w:hAnsi="Times New Roman" w:cs="Times New Roman"/>
        </w:rPr>
        <w:t xml:space="preserve"> (100) </w:t>
      </w:r>
      <w:r w:rsidRPr="002F3E52">
        <w:rPr>
          <w:rFonts w:ascii="Times New Roman" w:hAnsi="Times New Roman" w:cs="Times New Roman"/>
        </w:rPr>
        <w:sym w:font="Wingdings" w:char="F0E0"/>
      </w:r>
      <w:r>
        <w:rPr>
          <w:rFonts w:ascii="Times New Roman" w:hAnsi="Times New Roman" w:cs="Times New Roman"/>
        </w:rPr>
        <w:t xml:space="preserve"> </w:t>
      </w:r>
      <w:r w:rsidRPr="002F3E52">
        <w:rPr>
          <w:rFonts w:ascii="Times New Roman" w:hAnsi="Times New Roman" w:cs="Times New Roman"/>
          <w:i/>
        </w:rPr>
        <w:t>Ziziphus</w:t>
      </w:r>
      <w:r>
        <w:rPr>
          <w:rFonts w:ascii="Times New Roman" w:hAnsi="Times New Roman" w:cs="Times New Roman"/>
        </w:rPr>
        <w:t xml:space="preserve"> (70); </w:t>
      </w:r>
      <w:r w:rsidRPr="002F3E52">
        <w:rPr>
          <w:rFonts w:ascii="Times New Roman" w:hAnsi="Times New Roman" w:cs="Times New Roman"/>
          <w:i/>
        </w:rPr>
        <w:t>Rhamnus</w:t>
      </w:r>
      <w:r>
        <w:rPr>
          <w:rFonts w:ascii="Times New Roman" w:hAnsi="Times New Roman" w:cs="Times New Roman"/>
        </w:rPr>
        <w:t xml:space="preserve"> (70) </w:t>
      </w:r>
      <w:r w:rsidRPr="002F3E52">
        <w:rPr>
          <w:rFonts w:ascii="Times New Roman" w:hAnsi="Times New Roman" w:cs="Times New Roman"/>
        </w:rPr>
        <w:sym w:font="Wingdings" w:char="F0E0"/>
      </w:r>
      <w:r>
        <w:rPr>
          <w:rFonts w:ascii="Times New Roman" w:hAnsi="Times New Roman" w:cs="Times New Roman"/>
        </w:rPr>
        <w:t xml:space="preserve"> </w:t>
      </w:r>
      <w:r w:rsidRPr="002F3E52">
        <w:rPr>
          <w:rFonts w:ascii="Times New Roman" w:hAnsi="Times New Roman" w:cs="Times New Roman"/>
          <w:i/>
        </w:rPr>
        <w:t>Rhamnus</w:t>
      </w:r>
      <w:r>
        <w:rPr>
          <w:rFonts w:ascii="Times New Roman" w:hAnsi="Times New Roman" w:cs="Times New Roman"/>
        </w:rPr>
        <w:t xml:space="preserve"> (70, incl. </w:t>
      </w:r>
      <w:r w:rsidRPr="002F3E52">
        <w:rPr>
          <w:rFonts w:ascii="Times New Roman" w:hAnsi="Times New Roman" w:cs="Times New Roman"/>
          <w:i/>
        </w:rPr>
        <w:t>Oreoherzogia</w:t>
      </w:r>
      <w:r>
        <w:rPr>
          <w:rFonts w:ascii="Times New Roman" w:hAnsi="Times New Roman" w:cs="Times New Roman"/>
        </w:rPr>
        <w:t xml:space="preserve">, </w:t>
      </w:r>
      <w:r w:rsidRPr="002F3E52">
        <w:rPr>
          <w:rFonts w:ascii="Times New Roman" w:hAnsi="Times New Roman" w:cs="Times New Roman"/>
          <w:i/>
        </w:rPr>
        <w:t>Ventia</w:t>
      </w:r>
      <w:r>
        <w:rPr>
          <w:rFonts w:ascii="Times New Roman" w:hAnsi="Times New Roman" w:cs="Times New Roman"/>
        </w:rPr>
        <w:t xml:space="preserve">); and add to the list – </w:t>
      </w:r>
      <w:r w:rsidRPr="002F3E52">
        <w:rPr>
          <w:rFonts w:ascii="Times New Roman" w:hAnsi="Times New Roman" w:cs="Times New Roman"/>
          <w:i/>
        </w:rPr>
        <w:t>Sarcomphalus</w:t>
      </w:r>
      <w:r>
        <w:rPr>
          <w:rFonts w:ascii="Times New Roman" w:hAnsi="Times New Roman" w:cs="Times New Roman"/>
        </w:rPr>
        <w:t xml:space="preserve"> (33).  </w:t>
      </w:r>
    </w:p>
    <w:p w14:paraId="68F0665B" w14:textId="77777777" w:rsidR="002F3E52" w:rsidRDefault="002F3E52" w:rsidP="00E53001">
      <w:pPr>
        <w:spacing w:line="240" w:lineRule="auto"/>
        <w:rPr>
          <w:rFonts w:ascii="Times New Roman" w:hAnsi="Times New Roman" w:cs="Times New Roman"/>
        </w:rPr>
      </w:pPr>
      <w:r>
        <w:rPr>
          <w:rFonts w:ascii="Times New Roman" w:hAnsi="Times New Roman" w:cs="Times New Roman"/>
        </w:rPr>
        <w:t xml:space="preserve">Page 385, Genera/species: Add to the list of genera occurring in the United States: </w:t>
      </w:r>
      <w:r w:rsidRPr="002F3E52">
        <w:rPr>
          <w:rFonts w:ascii="Times New Roman" w:hAnsi="Times New Roman" w:cs="Times New Roman"/>
          <w:i/>
        </w:rPr>
        <w:t>Pseudoziziphus</w:t>
      </w:r>
      <w:r>
        <w:rPr>
          <w:rFonts w:ascii="Times New Roman" w:hAnsi="Times New Roman" w:cs="Times New Roman"/>
        </w:rPr>
        <w:t xml:space="preserve"> and </w:t>
      </w:r>
      <w:r w:rsidRPr="002F3E52">
        <w:rPr>
          <w:rFonts w:ascii="Times New Roman" w:hAnsi="Times New Roman" w:cs="Times New Roman"/>
          <w:i/>
        </w:rPr>
        <w:t>Sarcomphalus</w:t>
      </w:r>
      <w:r>
        <w:rPr>
          <w:rFonts w:ascii="Times New Roman" w:hAnsi="Times New Roman" w:cs="Times New Roman"/>
        </w:rPr>
        <w:t>.  [</w:t>
      </w:r>
      <w:r w:rsidRPr="002F3E52">
        <w:rPr>
          <w:rFonts w:ascii="Times New Roman" w:hAnsi="Times New Roman" w:cs="Times New Roman"/>
          <w:i/>
        </w:rPr>
        <w:t>Ziziphus</w:t>
      </w:r>
      <w:r>
        <w:rPr>
          <w:rFonts w:ascii="Times New Roman" w:hAnsi="Times New Roman" w:cs="Times New Roman"/>
        </w:rPr>
        <w:t xml:space="preserve"> is kept in the list, but now represented only by introduced species.]</w:t>
      </w:r>
    </w:p>
    <w:p w14:paraId="6993A93E" w14:textId="77777777" w:rsidR="002F3E52" w:rsidRDefault="002F3E52" w:rsidP="00E53001">
      <w:pPr>
        <w:spacing w:line="240" w:lineRule="auto"/>
        <w:rPr>
          <w:rFonts w:ascii="Times New Roman" w:hAnsi="Times New Roman" w:cs="Times New Roman"/>
        </w:rPr>
      </w:pPr>
      <w:r>
        <w:rPr>
          <w:rFonts w:ascii="Times New Roman" w:hAnsi="Times New Roman" w:cs="Times New Roman"/>
        </w:rPr>
        <w:t xml:space="preserve">Page 385, line 9 in Discussion: …Richardson et al. (2000a, b). </w:t>
      </w:r>
      <w:r w:rsidRPr="002F3E52">
        <w:rPr>
          <w:rFonts w:ascii="Times New Roman" w:hAnsi="Times New Roman" w:cs="Times New Roman"/>
        </w:rPr>
        <w:sym w:font="Wingdings" w:char="F0E0"/>
      </w:r>
      <w:r>
        <w:rPr>
          <w:rFonts w:ascii="Times New Roman" w:hAnsi="Times New Roman" w:cs="Times New Roman"/>
        </w:rPr>
        <w:t xml:space="preserve"> … Richardson et al. (2000a, b) and Hauenschild et al. (2016a, b).</w:t>
      </w:r>
    </w:p>
    <w:p w14:paraId="60D096D9" w14:textId="77777777" w:rsidR="00745C76" w:rsidRDefault="00745C76" w:rsidP="00E53001">
      <w:pPr>
        <w:spacing w:line="240" w:lineRule="auto"/>
        <w:rPr>
          <w:rFonts w:ascii="Times New Roman" w:hAnsi="Times New Roman" w:cs="Times New Roman"/>
          <w:i/>
        </w:rPr>
      </w:pPr>
      <w:r>
        <w:rPr>
          <w:rFonts w:ascii="Times New Roman" w:hAnsi="Times New Roman" w:cs="Times New Roman"/>
        </w:rPr>
        <w:t xml:space="preserve">Page 386, column 1, line 4: </w:t>
      </w:r>
      <w:r w:rsidRPr="00745C76">
        <w:rPr>
          <w:rFonts w:ascii="Times New Roman" w:hAnsi="Times New Roman" w:cs="Times New Roman"/>
          <w:i/>
        </w:rPr>
        <w:t>Berchemia</w:t>
      </w:r>
      <w:r>
        <w:rPr>
          <w:rFonts w:ascii="Times New Roman" w:hAnsi="Times New Roman" w:cs="Times New Roman"/>
        </w:rPr>
        <w:t xml:space="preserve">, and </w:t>
      </w:r>
      <w:r w:rsidRPr="00745C76">
        <w:rPr>
          <w:rFonts w:ascii="Times New Roman" w:hAnsi="Times New Roman" w:cs="Times New Roman"/>
          <w:i/>
        </w:rPr>
        <w:t>Reynosia</w:t>
      </w:r>
      <w:r>
        <w:rPr>
          <w:rFonts w:ascii="Times New Roman" w:hAnsi="Times New Roman" w:cs="Times New Roman"/>
        </w:rPr>
        <w:t xml:space="preserve"> </w:t>
      </w:r>
      <w:r w:rsidRPr="00745C76">
        <w:rPr>
          <w:rFonts w:ascii="Times New Roman" w:hAnsi="Times New Roman" w:cs="Times New Roman"/>
        </w:rPr>
        <w:sym w:font="Wingdings" w:char="F0E0"/>
      </w:r>
      <w:r>
        <w:rPr>
          <w:rFonts w:ascii="Times New Roman" w:hAnsi="Times New Roman" w:cs="Times New Roman"/>
        </w:rPr>
        <w:t xml:space="preserve"> </w:t>
      </w:r>
      <w:r w:rsidRPr="00745C76">
        <w:rPr>
          <w:rFonts w:ascii="Times New Roman" w:hAnsi="Times New Roman" w:cs="Times New Roman"/>
          <w:i/>
        </w:rPr>
        <w:t>Berchemia</w:t>
      </w:r>
      <w:r>
        <w:rPr>
          <w:rFonts w:ascii="Times New Roman" w:hAnsi="Times New Roman" w:cs="Times New Roman"/>
        </w:rPr>
        <w:t xml:space="preserve">, </w:t>
      </w:r>
      <w:r w:rsidRPr="00745C76">
        <w:rPr>
          <w:rFonts w:ascii="Times New Roman" w:hAnsi="Times New Roman" w:cs="Times New Roman"/>
          <w:i/>
        </w:rPr>
        <w:t>Condalia</w:t>
      </w:r>
      <w:r>
        <w:rPr>
          <w:rFonts w:ascii="Times New Roman" w:hAnsi="Times New Roman" w:cs="Times New Roman"/>
        </w:rPr>
        <w:t xml:space="preserve">, </w:t>
      </w:r>
      <w:r w:rsidR="002F3E52" w:rsidRPr="002F3E52">
        <w:rPr>
          <w:rFonts w:ascii="Times New Roman" w:hAnsi="Times New Roman" w:cs="Times New Roman"/>
          <w:i/>
        </w:rPr>
        <w:t>Pseudoziziphus</w:t>
      </w:r>
      <w:r w:rsidR="002F3E52">
        <w:rPr>
          <w:rFonts w:ascii="Times New Roman" w:hAnsi="Times New Roman" w:cs="Times New Roman"/>
        </w:rPr>
        <w:t xml:space="preserve">, </w:t>
      </w:r>
      <w:r>
        <w:rPr>
          <w:rFonts w:ascii="Times New Roman" w:hAnsi="Times New Roman" w:cs="Times New Roman"/>
        </w:rPr>
        <w:t xml:space="preserve">and </w:t>
      </w:r>
      <w:r w:rsidRPr="00745C76">
        <w:rPr>
          <w:rFonts w:ascii="Times New Roman" w:hAnsi="Times New Roman" w:cs="Times New Roman"/>
          <w:i/>
        </w:rPr>
        <w:t>Reynosia</w:t>
      </w:r>
    </w:p>
    <w:p w14:paraId="3D37EF2E" w14:textId="77777777" w:rsidR="002F3E52" w:rsidRPr="002F3E52" w:rsidRDefault="002F3E52" w:rsidP="00E53001">
      <w:pPr>
        <w:spacing w:line="240" w:lineRule="auto"/>
        <w:rPr>
          <w:rFonts w:ascii="Times New Roman" w:hAnsi="Times New Roman" w:cs="Times New Roman"/>
        </w:rPr>
      </w:pPr>
      <w:r>
        <w:rPr>
          <w:rFonts w:ascii="Times New Roman" w:hAnsi="Times New Roman" w:cs="Times New Roman"/>
        </w:rPr>
        <w:t xml:space="preserve">Page 386, column 1, line 10: </w:t>
      </w:r>
      <w:r w:rsidRPr="002F3E52">
        <w:rPr>
          <w:rFonts w:ascii="Times New Roman" w:hAnsi="Times New Roman" w:cs="Times New Roman"/>
          <w:i/>
        </w:rPr>
        <w:t>Ziziphus</w:t>
      </w:r>
      <w:r>
        <w:rPr>
          <w:rFonts w:ascii="Times New Roman" w:hAnsi="Times New Roman" w:cs="Times New Roman"/>
        </w:rPr>
        <w:t xml:space="preserve">, </w:t>
      </w:r>
      <w:r w:rsidRPr="002F3E52">
        <w:rPr>
          <w:rFonts w:ascii="Times New Roman" w:hAnsi="Times New Roman" w:cs="Times New Roman"/>
          <w:i/>
        </w:rPr>
        <w:t>Ceanothus</w:t>
      </w:r>
      <w:r>
        <w:rPr>
          <w:rFonts w:ascii="Times New Roman" w:hAnsi="Times New Roman" w:cs="Times New Roman"/>
        </w:rPr>
        <w:t xml:space="preserve"> </w:t>
      </w:r>
      <w:r w:rsidRPr="002F3E52">
        <w:rPr>
          <w:rFonts w:ascii="Times New Roman" w:hAnsi="Times New Roman" w:cs="Times New Roman"/>
        </w:rPr>
        <w:sym w:font="Wingdings" w:char="F0E0"/>
      </w:r>
      <w:r>
        <w:rPr>
          <w:rFonts w:ascii="Times New Roman" w:hAnsi="Times New Roman" w:cs="Times New Roman"/>
        </w:rPr>
        <w:t xml:space="preserve"> </w:t>
      </w:r>
      <w:r w:rsidRPr="002F3E52">
        <w:rPr>
          <w:rFonts w:ascii="Times New Roman" w:hAnsi="Times New Roman" w:cs="Times New Roman"/>
          <w:i/>
        </w:rPr>
        <w:t>Ziziphus</w:t>
      </w:r>
      <w:r>
        <w:rPr>
          <w:rFonts w:ascii="Times New Roman" w:hAnsi="Times New Roman" w:cs="Times New Roman"/>
        </w:rPr>
        <w:t xml:space="preserve">, </w:t>
      </w:r>
      <w:r w:rsidRPr="002F3E52">
        <w:rPr>
          <w:rFonts w:ascii="Times New Roman" w:hAnsi="Times New Roman" w:cs="Times New Roman"/>
          <w:i/>
        </w:rPr>
        <w:t>Sarcomphalus</w:t>
      </w:r>
      <w:r>
        <w:rPr>
          <w:rFonts w:ascii="Times New Roman" w:hAnsi="Times New Roman" w:cs="Times New Roman"/>
        </w:rPr>
        <w:t xml:space="preserve">, </w:t>
      </w:r>
      <w:r w:rsidRPr="002F3E52">
        <w:rPr>
          <w:rFonts w:ascii="Times New Roman" w:hAnsi="Times New Roman" w:cs="Times New Roman"/>
          <w:i/>
        </w:rPr>
        <w:t>Ceanothus</w:t>
      </w:r>
    </w:p>
    <w:p w14:paraId="25DF8437" w14:textId="17010292" w:rsidR="00745C76" w:rsidRPr="00745C76" w:rsidRDefault="00745C76" w:rsidP="00E53001">
      <w:pPr>
        <w:spacing w:line="240" w:lineRule="auto"/>
        <w:rPr>
          <w:rFonts w:ascii="Times New Roman" w:hAnsi="Times New Roman" w:cs="Times New Roman"/>
        </w:rPr>
      </w:pPr>
      <w:r>
        <w:rPr>
          <w:rFonts w:ascii="Times New Roman" w:hAnsi="Times New Roman" w:cs="Times New Roman"/>
        </w:rPr>
        <w:t>Page 386, column 1, references: add Islam and Guralnick 2015</w:t>
      </w:r>
      <w:r w:rsidR="00FE3FD5">
        <w:rPr>
          <w:rFonts w:ascii="Times New Roman" w:hAnsi="Times New Roman" w:cs="Times New Roman"/>
        </w:rPr>
        <w:t>, and Huang et al. 2021</w:t>
      </w:r>
    </w:p>
    <w:p w14:paraId="0ADFF6EB" w14:textId="77777777" w:rsidR="00A92C08" w:rsidRDefault="00A92C08" w:rsidP="00E53001">
      <w:pPr>
        <w:spacing w:line="240" w:lineRule="auto"/>
        <w:rPr>
          <w:rFonts w:ascii="Times New Roman" w:hAnsi="Times New Roman" w:cs="Times New Roman"/>
        </w:rPr>
      </w:pPr>
      <w:r>
        <w:rPr>
          <w:rFonts w:ascii="Times New Roman" w:hAnsi="Times New Roman" w:cs="Times New Roman"/>
        </w:rPr>
        <w:t xml:space="preserve">Page 386, column 2, line </w:t>
      </w:r>
      <w:r w:rsidR="00E1533B">
        <w:rPr>
          <w:rFonts w:ascii="Times New Roman" w:hAnsi="Times New Roman" w:cs="Times New Roman"/>
        </w:rPr>
        <w:t xml:space="preserve">13 in description: </w:t>
      </w:r>
      <w:r w:rsidR="00E1533B" w:rsidRPr="00E1533B">
        <w:rPr>
          <w:rFonts w:ascii="Times New Roman" w:hAnsi="Times New Roman" w:cs="Times New Roman"/>
          <w:b/>
        </w:rPr>
        <w:t>4- to 6-porate</w:t>
      </w:r>
      <w:r w:rsidR="00E1533B">
        <w:rPr>
          <w:rFonts w:ascii="Times New Roman" w:hAnsi="Times New Roman" w:cs="Times New Roman"/>
        </w:rPr>
        <w:t xml:space="preserve"> </w:t>
      </w:r>
      <w:r w:rsidR="00E1533B" w:rsidRPr="00E1533B">
        <w:rPr>
          <w:rFonts w:ascii="Times New Roman" w:hAnsi="Times New Roman" w:cs="Times New Roman"/>
        </w:rPr>
        <w:sym w:font="Wingdings" w:char="F0E0"/>
      </w:r>
      <w:r w:rsidR="00E1533B">
        <w:rPr>
          <w:rFonts w:ascii="Times New Roman" w:hAnsi="Times New Roman" w:cs="Times New Roman"/>
        </w:rPr>
        <w:t xml:space="preserve"> </w:t>
      </w:r>
      <w:r w:rsidR="00E1533B" w:rsidRPr="00E1533B">
        <w:rPr>
          <w:rFonts w:ascii="Times New Roman" w:hAnsi="Times New Roman" w:cs="Times New Roman"/>
          <w:b/>
        </w:rPr>
        <w:t>4- to 7-porate</w:t>
      </w:r>
    </w:p>
    <w:p w14:paraId="4D104D0B" w14:textId="77777777" w:rsidR="00E47A57" w:rsidRDefault="00E47A57" w:rsidP="00E53001">
      <w:pPr>
        <w:spacing w:line="240" w:lineRule="auto"/>
        <w:rPr>
          <w:rFonts w:ascii="Times New Roman" w:hAnsi="Times New Roman" w:cs="Times New Roman"/>
        </w:rPr>
      </w:pPr>
      <w:r>
        <w:rPr>
          <w:rFonts w:ascii="Times New Roman" w:hAnsi="Times New Roman" w:cs="Times New Roman"/>
        </w:rPr>
        <w:t xml:space="preserve">Page 388, column 1, line 9: </w:t>
      </w:r>
      <w:r w:rsidRPr="00E47A57">
        <w:rPr>
          <w:rFonts w:ascii="Times New Roman" w:hAnsi="Times New Roman" w:cs="Times New Roman"/>
          <w:i/>
        </w:rPr>
        <w:t>Ampelocera</w:t>
      </w:r>
      <w:r>
        <w:rPr>
          <w:rFonts w:ascii="Times New Roman" w:hAnsi="Times New Roman" w:cs="Times New Roman"/>
        </w:rPr>
        <w:t xml:space="preserve"> and </w:t>
      </w:r>
      <w:r w:rsidRPr="00E47A57">
        <w:rPr>
          <w:rFonts w:ascii="Times New Roman" w:hAnsi="Times New Roman" w:cs="Times New Roman"/>
          <w:i/>
        </w:rPr>
        <w:t>Holoptelea</w:t>
      </w:r>
      <w:r>
        <w:rPr>
          <w:rFonts w:ascii="Times New Roman" w:hAnsi="Times New Roman" w:cs="Times New Roman"/>
        </w:rPr>
        <w:t xml:space="preserve"> are sister… </w:t>
      </w:r>
      <w:r w:rsidRPr="00E47A57">
        <w:rPr>
          <w:rFonts w:ascii="Times New Roman" w:hAnsi="Times New Roman" w:cs="Times New Roman"/>
        </w:rPr>
        <w:sym w:font="Wingdings" w:char="F0E0"/>
      </w:r>
      <w:r>
        <w:rPr>
          <w:rFonts w:ascii="Times New Roman" w:hAnsi="Times New Roman" w:cs="Times New Roman"/>
        </w:rPr>
        <w:t xml:space="preserve"> </w:t>
      </w:r>
      <w:r w:rsidRPr="00E47A57">
        <w:rPr>
          <w:rFonts w:ascii="Times New Roman" w:hAnsi="Times New Roman" w:cs="Times New Roman"/>
          <w:i/>
        </w:rPr>
        <w:t>Ampelopcera</w:t>
      </w:r>
      <w:r>
        <w:rPr>
          <w:rFonts w:ascii="Times New Roman" w:hAnsi="Times New Roman" w:cs="Times New Roman"/>
        </w:rPr>
        <w:t xml:space="preserve">, </w:t>
      </w:r>
      <w:r w:rsidRPr="00E47A57">
        <w:rPr>
          <w:rFonts w:ascii="Times New Roman" w:hAnsi="Times New Roman" w:cs="Times New Roman"/>
          <w:i/>
        </w:rPr>
        <w:t>Holoptelea</w:t>
      </w:r>
      <w:r>
        <w:rPr>
          <w:rFonts w:ascii="Times New Roman" w:hAnsi="Times New Roman" w:cs="Times New Roman"/>
        </w:rPr>
        <w:t xml:space="preserve"> and </w:t>
      </w:r>
      <w:r w:rsidRPr="00E47A57">
        <w:rPr>
          <w:rFonts w:ascii="Times New Roman" w:hAnsi="Times New Roman" w:cs="Times New Roman"/>
          <w:i/>
        </w:rPr>
        <w:t>Phyllostylon</w:t>
      </w:r>
      <w:r>
        <w:rPr>
          <w:rFonts w:ascii="Times New Roman" w:hAnsi="Times New Roman" w:cs="Times New Roman"/>
        </w:rPr>
        <w:t xml:space="preserve"> are sister…</w:t>
      </w:r>
    </w:p>
    <w:p w14:paraId="29CDF89A" w14:textId="1C44F6E0" w:rsidR="009321F5" w:rsidRDefault="009321F5" w:rsidP="00E53001">
      <w:pPr>
        <w:spacing w:line="240" w:lineRule="auto"/>
        <w:rPr>
          <w:rFonts w:ascii="Times New Roman" w:hAnsi="Times New Roman" w:cs="Times New Roman"/>
        </w:rPr>
      </w:pPr>
      <w:r>
        <w:rPr>
          <w:rFonts w:ascii="Times New Roman" w:hAnsi="Times New Roman" w:cs="Times New Roman"/>
        </w:rPr>
        <w:t>Page 388, lines 12 and 14: replace “section” with “suhgenus” in both lines</w:t>
      </w:r>
    </w:p>
    <w:p w14:paraId="528474C2" w14:textId="68ACB420" w:rsidR="005E2A78" w:rsidRDefault="005E2A78" w:rsidP="00E53001">
      <w:pPr>
        <w:spacing w:line="240" w:lineRule="auto"/>
        <w:rPr>
          <w:rFonts w:ascii="Times New Roman" w:hAnsi="Times New Roman" w:cs="Times New Roman"/>
        </w:rPr>
      </w:pPr>
      <w:r>
        <w:rPr>
          <w:rFonts w:ascii="Times New Roman" w:hAnsi="Times New Roman" w:cs="Times New Roman"/>
        </w:rPr>
        <w:t xml:space="preserve">Page 388, line 16: and usually non-ciliate margined… </w:t>
      </w:r>
      <w:r w:rsidRPr="005E2A78">
        <w:rPr>
          <w:rFonts w:ascii="Times New Roman" w:hAnsi="Times New Roman" w:cs="Times New Roman"/>
        </w:rPr>
        <w:sym w:font="Wingdings" w:char="F0E0"/>
      </w:r>
      <w:r>
        <w:rPr>
          <w:rFonts w:ascii="Times New Roman" w:hAnsi="Times New Roman" w:cs="Times New Roman"/>
        </w:rPr>
        <w:t xml:space="preserve"> and non-ciliate margined…</w:t>
      </w:r>
    </w:p>
    <w:p w14:paraId="11EADAFB" w14:textId="5B6BE239" w:rsidR="005E2A78" w:rsidRDefault="005E2A78" w:rsidP="00E53001">
      <w:pPr>
        <w:spacing w:line="240" w:lineRule="auto"/>
        <w:rPr>
          <w:rFonts w:ascii="Times New Roman" w:hAnsi="Times New Roman" w:cs="Times New Roman"/>
        </w:rPr>
      </w:pPr>
      <w:r>
        <w:rPr>
          <w:rFonts w:ascii="Times New Roman" w:hAnsi="Times New Roman" w:cs="Times New Roman"/>
        </w:rPr>
        <w:t xml:space="preserve">Page 388, line 18: …(Wiegrefe et al. 1994). </w:t>
      </w:r>
      <w:r w:rsidRPr="005E2A78">
        <w:rPr>
          <w:rFonts w:ascii="Times New Roman" w:hAnsi="Times New Roman" w:cs="Times New Roman"/>
        </w:rPr>
        <w:sym w:font="Wingdings" w:char="F0E0"/>
      </w:r>
      <w:r>
        <w:rPr>
          <w:rFonts w:ascii="Times New Roman" w:hAnsi="Times New Roman" w:cs="Times New Roman"/>
        </w:rPr>
        <w:t xml:space="preserve"> … (Wiegrefe et al. 1994; Whittenmore et al. 2021). The Himalayan species, </w:t>
      </w:r>
      <w:r w:rsidRPr="009321F5">
        <w:rPr>
          <w:rFonts w:ascii="Times New Roman" w:hAnsi="Times New Roman" w:cs="Times New Roman"/>
          <w:i/>
        </w:rPr>
        <w:t>U. villosa</w:t>
      </w:r>
      <w:r>
        <w:rPr>
          <w:rFonts w:ascii="Times New Roman" w:hAnsi="Times New Roman" w:cs="Times New Roman"/>
        </w:rPr>
        <w:t xml:space="preserve"> (</w:t>
      </w:r>
      <w:r w:rsidR="009321F5">
        <w:rPr>
          <w:rFonts w:ascii="Times New Roman" w:hAnsi="Times New Roman" w:cs="Times New Roman"/>
        </w:rPr>
        <w:t xml:space="preserve">flowers and fruits sessile, fruits ciliate) is placed in its own subgenus (subg. </w:t>
      </w:r>
      <w:r w:rsidR="009321F5" w:rsidRPr="009321F5">
        <w:rPr>
          <w:rFonts w:ascii="Times New Roman" w:hAnsi="Times New Roman" w:cs="Times New Roman"/>
          <w:i/>
        </w:rPr>
        <w:t>Indoptelea</w:t>
      </w:r>
      <w:r w:rsidR="009321F5">
        <w:rPr>
          <w:rFonts w:ascii="Times New Roman" w:hAnsi="Times New Roman" w:cs="Times New Roman"/>
        </w:rPr>
        <w:t xml:space="preserve">). Within </w:t>
      </w:r>
      <w:r w:rsidR="009321F5" w:rsidRPr="009321F5">
        <w:rPr>
          <w:rFonts w:ascii="Times New Roman" w:hAnsi="Times New Roman" w:cs="Times New Roman"/>
          <w:i/>
        </w:rPr>
        <w:t>Ulmus</w:t>
      </w:r>
      <w:r w:rsidR="009321F5">
        <w:rPr>
          <w:rFonts w:ascii="Times New Roman" w:hAnsi="Times New Roman" w:cs="Times New Roman"/>
        </w:rPr>
        <w:t xml:space="preserve">, subg. </w:t>
      </w:r>
      <w:r w:rsidR="009321F5" w:rsidRPr="009321F5">
        <w:rPr>
          <w:rFonts w:ascii="Times New Roman" w:hAnsi="Times New Roman" w:cs="Times New Roman"/>
          <w:i/>
        </w:rPr>
        <w:t>Oreoptelea</w:t>
      </w:r>
      <w:r w:rsidR="009321F5">
        <w:rPr>
          <w:rFonts w:ascii="Times New Roman" w:hAnsi="Times New Roman" w:cs="Times New Roman"/>
        </w:rPr>
        <w:t xml:space="preserve"> is sister to the subg. </w:t>
      </w:r>
      <w:r w:rsidR="009321F5" w:rsidRPr="009321F5">
        <w:rPr>
          <w:rFonts w:ascii="Times New Roman" w:hAnsi="Times New Roman" w:cs="Times New Roman"/>
          <w:i/>
        </w:rPr>
        <w:t>Indoptelea</w:t>
      </w:r>
      <w:r w:rsidR="009321F5">
        <w:rPr>
          <w:rFonts w:ascii="Times New Roman" w:hAnsi="Times New Roman" w:cs="Times New Roman"/>
        </w:rPr>
        <w:t xml:space="preserve"> + subg. </w:t>
      </w:r>
      <w:r w:rsidR="009321F5" w:rsidRPr="009321F5">
        <w:rPr>
          <w:rFonts w:ascii="Times New Roman" w:hAnsi="Times New Roman" w:cs="Times New Roman"/>
          <w:i/>
        </w:rPr>
        <w:t>Ulmus</w:t>
      </w:r>
      <w:r w:rsidR="009321F5">
        <w:rPr>
          <w:rFonts w:ascii="Times New Roman" w:hAnsi="Times New Roman" w:cs="Times New Roman"/>
        </w:rPr>
        <w:t xml:space="preserve"> clade.</w:t>
      </w:r>
      <w:r>
        <w:rPr>
          <w:rFonts w:ascii="Times New Roman" w:hAnsi="Times New Roman" w:cs="Times New Roman"/>
        </w:rPr>
        <w:t xml:space="preserve"> </w:t>
      </w:r>
    </w:p>
    <w:p w14:paraId="3A6E08BD" w14:textId="41327618" w:rsidR="00AD0899" w:rsidRDefault="00AD0899" w:rsidP="00E53001">
      <w:pPr>
        <w:spacing w:line="240" w:lineRule="auto"/>
        <w:rPr>
          <w:rFonts w:ascii="Times New Roman" w:hAnsi="Times New Roman" w:cs="Times New Roman"/>
        </w:rPr>
      </w:pPr>
      <w:r>
        <w:rPr>
          <w:rFonts w:ascii="Times New Roman" w:hAnsi="Times New Roman" w:cs="Times New Roman"/>
        </w:rPr>
        <w:t xml:space="preserve">Page 390, column 1, line 2 in Genera/species: add – </w:t>
      </w:r>
      <w:r w:rsidRPr="00AD0899">
        <w:rPr>
          <w:rFonts w:ascii="Times New Roman" w:hAnsi="Times New Roman" w:cs="Times New Roman"/>
          <w:i/>
        </w:rPr>
        <w:t>Artocarpus</w:t>
      </w:r>
      <w:r>
        <w:rPr>
          <w:rFonts w:ascii="Times New Roman" w:hAnsi="Times New Roman" w:cs="Times New Roman"/>
        </w:rPr>
        <w:t xml:space="preserve"> (70)</w:t>
      </w:r>
    </w:p>
    <w:p w14:paraId="05687744" w14:textId="3916CAC7" w:rsidR="00791D4D" w:rsidRDefault="00791D4D" w:rsidP="00E53001">
      <w:pPr>
        <w:spacing w:line="240" w:lineRule="auto"/>
        <w:rPr>
          <w:rFonts w:ascii="Times New Roman" w:hAnsi="Times New Roman" w:cs="Times New Roman"/>
        </w:rPr>
      </w:pPr>
      <w:r>
        <w:rPr>
          <w:rFonts w:ascii="Times New Roman" w:hAnsi="Times New Roman" w:cs="Times New Roman"/>
        </w:rPr>
        <w:t xml:space="preserve">Page 390, column 1 line 13 in discussion: rbcL, ndhF, and 26S sequences </w:t>
      </w:r>
      <w:r w:rsidRPr="00791D4D">
        <w:rPr>
          <w:rFonts w:ascii="Times New Roman" w:hAnsi="Times New Roman" w:cs="Times New Roman"/>
        </w:rPr>
        <w:sym w:font="Wingdings" w:char="F0E0"/>
      </w:r>
      <w:r>
        <w:rPr>
          <w:rFonts w:ascii="Times New Roman" w:hAnsi="Times New Roman" w:cs="Times New Roman"/>
        </w:rPr>
        <w:t xml:space="preserve"> nuclear and chloroplast sequences</w:t>
      </w:r>
    </w:p>
    <w:p w14:paraId="13B41E22" w14:textId="77777777" w:rsidR="00791D4D" w:rsidRDefault="00791D4D" w:rsidP="00E53001">
      <w:pPr>
        <w:spacing w:line="240" w:lineRule="auto"/>
        <w:rPr>
          <w:rFonts w:ascii="Times New Roman" w:hAnsi="Times New Roman" w:cs="Times New Roman"/>
        </w:rPr>
      </w:pPr>
      <w:r>
        <w:rPr>
          <w:rFonts w:ascii="Times New Roman" w:hAnsi="Times New Roman" w:cs="Times New Roman"/>
        </w:rPr>
        <w:t>Page 390, column 1, 14: to references add: Williams et al. 2017</w:t>
      </w:r>
    </w:p>
    <w:p w14:paraId="7FF4BB31" w14:textId="512FC7AE" w:rsidR="00E635D1" w:rsidRDefault="00E635D1" w:rsidP="00E53001">
      <w:pPr>
        <w:spacing w:line="240" w:lineRule="auto"/>
        <w:rPr>
          <w:rFonts w:ascii="Times New Roman" w:hAnsi="Times New Roman" w:cs="Times New Roman"/>
        </w:rPr>
      </w:pPr>
      <w:r>
        <w:rPr>
          <w:rFonts w:ascii="Times New Roman" w:hAnsi="Times New Roman" w:cs="Times New Roman"/>
        </w:rPr>
        <w:t>Page 390, column 1-2, line 5 from bottom in column 1 to 2 from top in column 2: The earliest lineages… (Clement and Weiblen 2009). Replace this text with the following.  Molecular data support recognition of six tribes within Moraceae. These belong to two major clades, the first of which includes Artocarpeae (</w:t>
      </w:r>
      <w:r w:rsidRPr="006F392C">
        <w:rPr>
          <w:rFonts w:ascii="Times New Roman" w:hAnsi="Times New Roman" w:cs="Times New Roman"/>
          <w:i/>
        </w:rPr>
        <w:t>Artocarpus</w:t>
      </w:r>
      <w:r>
        <w:rPr>
          <w:rFonts w:ascii="Times New Roman" w:hAnsi="Times New Roman" w:cs="Times New Roman"/>
        </w:rPr>
        <w:t xml:space="preserve">, </w:t>
      </w:r>
      <w:r w:rsidRPr="006F392C">
        <w:rPr>
          <w:rFonts w:ascii="Times New Roman" w:hAnsi="Times New Roman" w:cs="Times New Roman"/>
          <w:i/>
        </w:rPr>
        <w:t>Clarisia</w:t>
      </w:r>
      <w:r>
        <w:rPr>
          <w:rFonts w:ascii="Times New Roman" w:hAnsi="Times New Roman" w:cs="Times New Roman"/>
        </w:rPr>
        <w:t xml:space="preserve">, and </w:t>
      </w:r>
      <w:r w:rsidRPr="006F392C">
        <w:rPr>
          <w:rFonts w:ascii="Times New Roman" w:hAnsi="Times New Roman" w:cs="Times New Roman"/>
          <w:i/>
        </w:rPr>
        <w:t>Batocarpus</w:t>
      </w:r>
      <w:r>
        <w:rPr>
          <w:rFonts w:ascii="Times New Roman" w:hAnsi="Times New Roman" w:cs="Times New Roman"/>
        </w:rPr>
        <w:t xml:space="preserve">; staminate flowers usually with only a single stamen), which are related to </w:t>
      </w:r>
      <w:r w:rsidR="00710BE4">
        <w:rPr>
          <w:rFonts w:ascii="Times New Roman" w:hAnsi="Times New Roman" w:cs="Times New Roman"/>
        </w:rPr>
        <w:t>Chlorophoreae</w:t>
      </w:r>
      <w:r>
        <w:rPr>
          <w:rFonts w:ascii="Times New Roman" w:hAnsi="Times New Roman" w:cs="Times New Roman"/>
        </w:rPr>
        <w:t xml:space="preserve"> (only </w:t>
      </w:r>
      <w:r w:rsidRPr="006F392C">
        <w:rPr>
          <w:rFonts w:ascii="Times New Roman" w:hAnsi="Times New Roman" w:cs="Times New Roman"/>
          <w:i/>
        </w:rPr>
        <w:t>Maclura</w:t>
      </w:r>
      <w:r>
        <w:rPr>
          <w:rFonts w:ascii="Times New Roman" w:hAnsi="Times New Roman" w:cs="Times New Roman"/>
        </w:rPr>
        <w:t>; thorns and globose pistillate inflorescences) and Moreae (</w:t>
      </w:r>
      <w:r w:rsidRPr="006F392C">
        <w:rPr>
          <w:rFonts w:ascii="Times New Roman" w:hAnsi="Times New Roman" w:cs="Times New Roman"/>
          <w:i/>
        </w:rPr>
        <w:t>Morus</w:t>
      </w:r>
      <w:r>
        <w:rPr>
          <w:rFonts w:ascii="Times New Roman" w:hAnsi="Times New Roman" w:cs="Times New Roman"/>
        </w:rPr>
        <w:t xml:space="preserve">, </w:t>
      </w:r>
      <w:r w:rsidRPr="006F392C">
        <w:rPr>
          <w:rFonts w:ascii="Times New Roman" w:hAnsi="Times New Roman" w:cs="Times New Roman"/>
          <w:i/>
        </w:rPr>
        <w:t>Sorocea</w:t>
      </w:r>
      <w:r>
        <w:rPr>
          <w:rFonts w:ascii="Times New Roman" w:hAnsi="Times New Roman" w:cs="Times New Roman"/>
        </w:rPr>
        <w:t xml:space="preserve">, </w:t>
      </w:r>
      <w:r w:rsidR="00CC4474" w:rsidRPr="00CC4474">
        <w:rPr>
          <w:rFonts w:ascii="Times New Roman" w:hAnsi="Times New Roman" w:cs="Times New Roman"/>
          <w:i/>
        </w:rPr>
        <w:t>Paratrophis</w:t>
      </w:r>
      <w:r w:rsidR="00CC4474">
        <w:rPr>
          <w:rFonts w:ascii="Times New Roman" w:hAnsi="Times New Roman" w:cs="Times New Roman"/>
        </w:rPr>
        <w:t xml:space="preserve">, </w:t>
      </w:r>
      <w:r>
        <w:rPr>
          <w:rFonts w:ascii="Times New Roman" w:hAnsi="Times New Roman" w:cs="Times New Roman"/>
        </w:rPr>
        <w:t>and relatives; unisexual inflorescences</w:t>
      </w:r>
      <w:r w:rsidR="005F478A">
        <w:rPr>
          <w:rFonts w:ascii="Times New Roman" w:hAnsi="Times New Roman" w:cs="Times New Roman"/>
        </w:rPr>
        <w:t>, filaments curved or straight,</w:t>
      </w:r>
      <w:r>
        <w:rPr>
          <w:rFonts w:ascii="Times New Roman" w:hAnsi="Times New Roman" w:cs="Times New Roman"/>
        </w:rPr>
        <w:t xml:space="preserve"> and stipules </w:t>
      </w:r>
      <w:r>
        <w:rPr>
          <w:rFonts w:ascii="Times New Roman" w:hAnsi="Times New Roman" w:cs="Times New Roman"/>
        </w:rPr>
        <w:lastRenderedPageBreak/>
        <w:t xml:space="preserve">not membranous). </w:t>
      </w:r>
      <w:r w:rsidR="006F392C">
        <w:rPr>
          <w:rFonts w:ascii="Times New Roman" w:hAnsi="Times New Roman" w:cs="Times New Roman"/>
        </w:rPr>
        <w:t>The second major clade includes the remaining four tribes, i.e., Parartocarpeae (</w:t>
      </w:r>
      <w:r w:rsidR="006F392C" w:rsidRPr="006F392C">
        <w:rPr>
          <w:rFonts w:ascii="Times New Roman" w:hAnsi="Times New Roman" w:cs="Times New Roman"/>
          <w:i/>
        </w:rPr>
        <w:t>Parartocarpus</w:t>
      </w:r>
      <w:r w:rsidR="006F392C">
        <w:rPr>
          <w:rFonts w:ascii="Times New Roman" w:hAnsi="Times New Roman" w:cs="Times New Roman"/>
        </w:rPr>
        <w:t xml:space="preserve">, </w:t>
      </w:r>
      <w:r w:rsidR="006F392C" w:rsidRPr="006F392C">
        <w:rPr>
          <w:rFonts w:ascii="Times New Roman" w:hAnsi="Times New Roman" w:cs="Times New Roman"/>
          <w:i/>
        </w:rPr>
        <w:t>Hullettia</w:t>
      </w:r>
      <w:r w:rsidR="005F478A">
        <w:rPr>
          <w:rFonts w:ascii="Times New Roman" w:hAnsi="Times New Roman" w:cs="Times New Roman"/>
          <w:i/>
        </w:rPr>
        <w:t xml:space="preserve">; </w:t>
      </w:r>
      <w:r w:rsidR="005F478A">
        <w:rPr>
          <w:rFonts w:ascii="Times New Roman" w:hAnsi="Times New Roman" w:cs="Times New Roman"/>
        </w:rPr>
        <w:t>unisexual inflorescences, stamens straight, and monoecious</w:t>
      </w:r>
      <w:r w:rsidR="006F392C">
        <w:rPr>
          <w:rFonts w:ascii="Times New Roman" w:hAnsi="Times New Roman" w:cs="Times New Roman"/>
        </w:rPr>
        <w:t>), Dorstenieae (</w:t>
      </w:r>
      <w:r w:rsidR="006F392C" w:rsidRPr="006F392C">
        <w:rPr>
          <w:rFonts w:ascii="Times New Roman" w:hAnsi="Times New Roman" w:cs="Times New Roman"/>
          <w:i/>
        </w:rPr>
        <w:t>Dorstenia</w:t>
      </w:r>
      <w:r w:rsidR="006F392C">
        <w:rPr>
          <w:rFonts w:ascii="Times New Roman" w:hAnsi="Times New Roman" w:cs="Times New Roman"/>
        </w:rPr>
        <w:t xml:space="preserve">, </w:t>
      </w:r>
      <w:r w:rsidR="006F392C" w:rsidRPr="006F392C">
        <w:rPr>
          <w:rFonts w:ascii="Times New Roman" w:hAnsi="Times New Roman" w:cs="Times New Roman"/>
          <w:i/>
        </w:rPr>
        <w:t>Brosimum</w:t>
      </w:r>
      <w:r w:rsidR="006F392C">
        <w:rPr>
          <w:rFonts w:ascii="Times New Roman" w:hAnsi="Times New Roman" w:cs="Times New Roman"/>
        </w:rPr>
        <w:t xml:space="preserve">, </w:t>
      </w:r>
      <w:r w:rsidR="006F392C" w:rsidRPr="006F392C">
        <w:rPr>
          <w:rFonts w:ascii="Times New Roman" w:hAnsi="Times New Roman" w:cs="Times New Roman"/>
          <w:i/>
        </w:rPr>
        <w:t>Broussonetia</w:t>
      </w:r>
      <w:r w:rsidR="006F392C">
        <w:rPr>
          <w:rFonts w:ascii="Times New Roman" w:hAnsi="Times New Roman" w:cs="Times New Roman"/>
        </w:rPr>
        <w:t xml:space="preserve">, </w:t>
      </w:r>
      <w:r w:rsidR="006F392C" w:rsidRPr="006F392C">
        <w:rPr>
          <w:rFonts w:ascii="Times New Roman" w:hAnsi="Times New Roman" w:cs="Times New Roman"/>
          <w:i/>
        </w:rPr>
        <w:t>Fatoua</w:t>
      </w:r>
      <w:r w:rsidR="006F392C">
        <w:rPr>
          <w:rFonts w:ascii="Times New Roman" w:hAnsi="Times New Roman" w:cs="Times New Roman"/>
        </w:rPr>
        <w:t>, and relatives</w:t>
      </w:r>
      <w:r w:rsidR="005F478A">
        <w:rPr>
          <w:rFonts w:ascii="Times New Roman" w:hAnsi="Times New Roman" w:cs="Times New Roman"/>
        </w:rPr>
        <w:t>; morphologically variable, but inflorescences usually bisexual</w:t>
      </w:r>
      <w:r w:rsidR="006F392C">
        <w:rPr>
          <w:rFonts w:ascii="Times New Roman" w:hAnsi="Times New Roman" w:cs="Times New Roman"/>
        </w:rPr>
        <w:t xml:space="preserve">), </w:t>
      </w:r>
      <w:r w:rsidR="00710BE4">
        <w:rPr>
          <w:rFonts w:ascii="Times New Roman" w:hAnsi="Times New Roman" w:cs="Times New Roman"/>
        </w:rPr>
        <w:t xml:space="preserve">Olmedieae </w:t>
      </w:r>
      <w:r w:rsidR="006F392C">
        <w:rPr>
          <w:rFonts w:ascii="Times New Roman" w:hAnsi="Times New Roman" w:cs="Times New Roman"/>
        </w:rPr>
        <w:t>(</w:t>
      </w:r>
      <w:r w:rsidR="006F392C" w:rsidRPr="006F392C">
        <w:rPr>
          <w:rFonts w:ascii="Times New Roman" w:hAnsi="Times New Roman" w:cs="Times New Roman"/>
          <w:i/>
        </w:rPr>
        <w:t>Castilla</w:t>
      </w:r>
      <w:r w:rsidR="006F392C">
        <w:rPr>
          <w:rFonts w:ascii="Times New Roman" w:hAnsi="Times New Roman" w:cs="Times New Roman"/>
        </w:rPr>
        <w:t xml:space="preserve">, </w:t>
      </w:r>
      <w:r w:rsidR="006F392C" w:rsidRPr="006F392C">
        <w:rPr>
          <w:rFonts w:ascii="Times New Roman" w:hAnsi="Times New Roman" w:cs="Times New Roman"/>
          <w:i/>
        </w:rPr>
        <w:t>Antiaropsis</w:t>
      </w:r>
      <w:r w:rsidR="006F392C">
        <w:rPr>
          <w:rFonts w:ascii="Times New Roman" w:hAnsi="Times New Roman" w:cs="Times New Roman"/>
        </w:rPr>
        <w:t xml:space="preserve">, </w:t>
      </w:r>
      <w:r w:rsidR="00710BE4" w:rsidRPr="00710BE4">
        <w:rPr>
          <w:rFonts w:ascii="Times New Roman" w:hAnsi="Times New Roman" w:cs="Times New Roman"/>
          <w:i/>
        </w:rPr>
        <w:t>Olmedia</w:t>
      </w:r>
      <w:r w:rsidR="00710BE4">
        <w:rPr>
          <w:rFonts w:ascii="Times New Roman" w:hAnsi="Times New Roman" w:cs="Times New Roman"/>
        </w:rPr>
        <w:t xml:space="preserve">, </w:t>
      </w:r>
      <w:r w:rsidR="006F392C">
        <w:rPr>
          <w:rFonts w:ascii="Times New Roman" w:hAnsi="Times New Roman" w:cs="Times New Roman"/>
        </w:rPr>
        <w:t xml:space="preserve">and relatives; inflorescences </w:t>
      </w:r>
      <w:r w:rsidR="00CC4474">
        <w:rPr>
          <w:rFonts w:ascii="Times New Roman" w:hAnsi="Times New Roman" w:cs="Times New Roman"/>
        </w:rPr>
        <w:t xml:space="preserve">discoid and </w:t>
      </w:r>
      <w:r w:rsidR="006F392C">
        <w:rPr>
          <w:rFonts w:ascii="Times New Roman" w:hAnsi="Times New Roman" w:cs="Times New Roman"/>
        </w:rPr>
        <w:t xml:space="preserve">with multiple, layers of imbricate bracts), and Ficeae (only </w:t>
      </w:r>
      <w:r w:rsidR="006F392C" w:rsidRPr="006F392C">
        <w:rPr>
          <w:rFonts w:ascii="Times New Roman" w:hAnsi="Times New Roman" w:cs="Times New Roman"/>
          <w:i/>
        </w:rPr>
        <w:t>Ficus</w:t>
      </w:r>
      <w:r w:rsidR="006F392C">
        <w:rPr>
          <w:rFonts w:ascii="Times New Roman" w:hAnsi="Times New Roman" w:cs="Times New Roman"/>
        </w:rPr>
        <w:t xml:space="preserve">; inflorescences cup-shaped, with bracts around </w:t>
      </w:r>
      <w:r w:rsidR="005F478A">
        <w:rPr>
          <w:rFonts w:ascii="Times New Roman" w:hAnsi="Times New Roman" w:cs="Times New Roman"/>
        </w:rPr>
        <w:t xml:space="preserve">the </w:t>
      </w:r>
      <w:r w:rsidR="006F392C">
        <w:rPr>
          <w:rFonts w:ascii="Times New Roman" w:hAnsi="Times New Roman" w:cs="Times New Roman"/>
        </w:rPr>
        <w:t xml:space="preserve">small opening) (Clement and Weiblen 2009; </w:t>
      </w:r>
      <w:r w:rsidR="00F96584">
        <w:rPr>
          <w:rFonts w:ascii="Times New Roman" w:hAnsi="Times New Roman" w:cs="Times New Roman"/>
        </w:rPr>
        <w:t>Gardner et al. 2021</w:t>
      </w:r>
      <w:r w:rsidR="00710BE4">
        <w:rPr>
          <w:rFonts w:ascii="Times New Roman" w:hAnsi="Times New Roman" w:cs="Times New Roman"/>
        </w:rPr>
        <w:t>a, b</w:t>
      </w:r>
      <w:r w:rsidR="00F96584">
        <w:rPr>
          <w:rFonts w:ascii="Times New Roman" w:hAnsi="Times New Roman" w:cs="Times New Roman"/>
        </w:rPr>
        <w:t xml:space="preserve">; </w:t>
      </w:r>
      <w:r w:rsidR="006F392C">
        <w:rPr>
          <w:rFonts w:ascii="Times New Roman" w:hAnsi="Times New Roman" w:cs="Times New Roman"/>
        </w:rPr>
        <w:t>Zerega and Gardner 2019).</w:t>
      </w:r>
    </w:p>
    <w:p w14:paraId="6ABE3385" w14:textId="02F0CCE5" w:rsidR="002772A6" w:rsidRDefault="002772A6" w:rsidP="00E53001">
      <w:pPr>
        <w:spacing w:line="240" w:lineRule="auto"/>
        <w:rPr>
          <w:rFonts w:ascii="Times New Roman" w:hAnsi="Times New Roman" w:cs="Times New Roman"/>
        </w:rPr>
      </w:pPr>
      <w:r>
        <w:rPr>
          <w:rFonts w:ascii="Times New Roman" w:hAnsi="Times New Roman" w:cs="Times New Roman"/>
        </w:rPr>
        <w:t xml:space="preserve">Page 390, column 2, line 30: … fungus). </w:t>
      </w:r>
      <w:r w:rsidRPr="002772A6">
        <w:rPr>
          <w:rFonts w:ascii="Times New Roman" w:hAnsi="Times New Roman" w:cs="Times New Roman"/>
        </w:rPr>
        <w:sym w:font="Wingdings" w:char="F0E0"/>
      </w:r>
      <w:r>
        <w:rPr>
          <w:rFonts w:ascii="Times New Roman" w:hAnsi="Times New Roman" w:cs="Times New Roman"/>
        </w:rPr>
        <w:t xml:space="preserve"> … fungus) (Gardner et al. 2018).</w:t>
      </w:r>
    </w:p>
    <w:p w14:paraId="6AF129BB" w14:textId="552661F6" w:rsidR="00AD0899" w:rsidRDefault="00AD0899" w:rsidP="00E53001">
      <w:pPr>
        <w:spacing w:line="240" w:lineRule="auto"/>
        <w:rPr>
          <w:rFonts w:ascii="Times New Roman" w:hAnsi="Times New Roman" w:cs="Times New Roman"/>
        </w:rPr>
      </w:pPr>
      <w:r>
        <w:rPr>
          <w:rFonts w:ascii="Times New Roman" w:hAnsi="Times New Roman" w:cs="Times New Roman"/>
        </w:rPr>
        <w:t>Page 390, column 2, Additional references: add – Gardner &amp; Zerega 2021, and Gardner et al. 2021c.</w:t>
      </w:r>
    </w:p>
    <w:p w14:paraId="1DCB64BD" w14:textId="77777777" w:rsidR="006339BC" w:rsidRDefault="006339BC" w:rsidP="00E53001">
      <w:pPr>
        <w:spacing w:line="240" w:lineRule="auto"/>
        <w:rPr>
          <w:rFonts w:ascii="Times New Roman" w:hAnsi="Times New Roman" w:cs="Times New Roman"/>
        </w:rPr>
      </w:pPr>
      <w:r>
        <w:rPr>
          <w:rFonts w:ascii="Times New Roman" w:hAnsi="Times New Roman" w:cs="Times New Roman"/>
        </w:rPr>
        <w:t xml:space="preserve">Page 392, column 1, line 1: </w:t>
      </w:r>
      <w:r w:rsidRPr="006339BC">
        <w:rPr>
          <w:rFonts w:ascii="Times New Roman" w:hAnsi="Times New Roman" w:cs="Times New Roman"/>
          <w:b/>
        </w:rPr>
        <w:t>laticifers restricted</w:t>
      </w:r>
      <w:r>
        <w:rPr>
          <w:rFonts w:ascii="Times New Roman" w:hAnsi="Times New Roman" w:cs="Times New Roman"/>
        </w:rPr>
        <w:t xml:space="preserve"> </w:t>
      </w:r>
      <w:r w:rsidRPr="006339BC">
        <w:rPr>
          <w:rFonts w:ascii="Times New Roman" w:hAnsi="Times New Roman" w:cs="Times New Roman"/>
        </w:rPr>
        <w:sym w:font="Wingdings" w:char="F0E0"/>
      </w:r>
      <w:r>
        <w:rPr>
          <w:rFonts w:ascii="Times New Roman" w:hAnsi="Times New Roman" w:cs="Times New Roman"/>
        </w:rPr>
        <w:t xml:space="preserve"> </w:t>
      </w:r>
      <w:r w:rsidRPr="006339BC">
        <w:rPr>
          <w:rFonts w:ascii="Times New Roman" w:hAnsi="Times New Roman" w:cs="Times New Roman"/>
          <w:b/>
        </w:rPr>
        <w:t>laticifers usually restricted</w:t>
      </w:r>
    </w:p>
    <w:p w14:paraId="26F5703D" w14:textId="5CC33AF3" w:rsidR="00175AD5" w:rsidRDefault="00175AD5" w:rsidP="00E53001">
      <w:pPr>
        <w:spacing w:line="240" w:lineRule="auto"/>
        <w:rPr>
          <w:rFonts w:ascii="Times New Roman" w:hAnsi="Times New Roman" w:cs="Times New Roman"/>
        </w:rPr>
      </w:pPr>
      <w:r>
        <w:rPr>
          <w:rFonts w:ascii="Times New Roman" w:hAnsi="Times New Roman" w:cs="Times New Roman"/>
        </w:rPr>
        <w:t xml:space="preserve">Page 393, column 1, line 8: </w:t>
      </w:r>
      <w:r w:rsidRPr="00175AD5">
        <w:rPr>
          <w:rFonts w:ascii="Times New Roman" w:hAnsi="Times New Roman" w:cs="Times New Roman"/>
          <w:b/>
        </w:rPr>
        <w:t>incurved in bud</w:t>
      </w:r>
      <w:r>
        <w:rPr>
          <w:rFonts w:ascii="Times New Roman" w:hAnsi="Times New Roman" w:cs="Times New Roman"/>
        </w:rPr>
        <w:t xml:space="preserve"> </w:t>
      </w:r>
      <w:r w:rsidRPr="00175AD5">
        <w:rPr>
          <w:rFonts w:ascii="Times New Roman" w:hAnsi="Times New Roman" w:cs="Times New Roman"/>
        </w:rPr>
        <w:sym w:font="Wingdings" w:char="F0E0"/>
      </w:r>
      <w:r>
        <w:rPr>
          <w:rFonts w:ascii="Times New Roman" w:hAnsi="Times New Roman" w:cs="Times New Roman"/>
        </w:rPr>
        <w:t xml:space="preserve"> </w:t>
      </w:r>
      <w:r w:rsidRPr="00175AD5">
        <w:rPr>
          <w:rFonts w:ascii="Times New Roman" w:hAnsi="Times New Roman" w:cs="Times New Roman"/>
          <w:i/>
        </w:rPr>
        <w:t>incurved in bud</w:t>
      </w:r>
    </w:p>
    <w:p w14:paraId="5294E27B" w14:textId="7B2013C8" w:rsidR="006B7277" w:rsidRDefault="006B7277" w:rsidP="00E53001">
      <w:pPr>
        <w:spacing w:line="240" w:lineRule="auto"/>
        <w:rPr>
          <w:rFonts w:ascii="Times New Roman" w:hAnsi="Times New Roman" w:cs="Times New Roman"/>
        </w:rPr>
      </w:pPr>
      <w:r>
        <w:rPr>
          <w:rFonts w:ascii="Times New Roman" w:hAnsi="Times New Roman" w:cs="Times New Roman"/>
        </w:rPr>
        <w:t xml:space="preserve">Page 393, column 1, Major genera: </w:t>
      </w:r>
      <w:r w:rsidRPr="006B7277">
        <w:rPr>
          <w:rFonts w:ascii="Times New Roman" w:hAnsi="Times New Roman" w:cs="Times New Roman"/>
          <w:i/>
        </w:rPr>
        <w:t>Pilea</w:t>
      </w:r>
      <w:r>
        <w:rPr>
          <w:rFonts w:ascii="Times New Roman" w:hAnsi="Times New Roman" w:cs="Times New Roman"/>
        </w:rPr>
        <w:t xml:space="preserve"> (600 spp.) </w:t>
      </w:r>
      <w:r w:rsidRPr="006B7277">
        <w:rPr>
          <w:rFonts w:ascii="Times New Roman" w:hAnsi="Times New Roman" w:cs="Times New Roman"/>
        </w:rPr>
        <w:sym w:font="Wingdings" w:char="F0E0"/>
      </w:r>
      <w:r>
        <w:rPr>
          <w:rFonts w:ascii="Times New Roman" w:hAnsi="Times New Roman" w:cs="Times New Roman"/>
        </w:rPr>
        <w:t xml:space="preserve"> </w:t>
      </w:r>
      <w:r w:rsidRPr="006B7277">
        <w:rPr>
          <w:rFonts w:ascii="Times New Roman" w:hAnsi="Times New Roman" w:cs="Times New Roman"/>
          <w:i/>
        </w:rPr>
        <w:t>Pilea</w:t>
      </w:r>
      <w:r>
        <w:rPr>
          <w:rFonts w:ascii="Times New Roman" w:hAnsi="Times New Roman" w:cs="Times New Roman"/>
        </w:rPr>
        <w:t xml:space="preserve"> (710 spp.)</w:t>
      </w:r>
    </w:p>
    <w:p w14:paraId="1EE45DF6" w14:textId="383E8C30" w:rsidR="0004717D" w:rsidRDefault="0004717D" w:rsidP="00E53001">
      <w:pPr>
        <w:spacing w:line="240" w:lineRule="auto"/>
        <w:rPr>
          <w:rFonts w:ascii="Times New Roman" w:hAnsi="Times New Roman" w:cs="Times New Roman"/>
        </w:rPr>
      </w:pPr>
      <w:r>
        <w:rPr>
          <w:rFonts w:ascii="Times New Roman" w:hAnsi="Times New Roman" w:cs="Times New Roman"/>
        </w:rPr>
        <w:t xml:space="preserve">Page 393, column 1, line 10 in </w:t>
      </w:r>
      <w:r w:rsidRPr="008D764D">
        <w:rPr>
          <w:rFonts w:ascii="Times New Roman" w:hAnsi="Times New Roman" w:cs="Times New Roman"/>
          <w:b/>
        </w:rPr>
        <w:t>Discussion</w:t>
      </w:r>
      <w:r>
        <w:rPr>
          <w:rFonts w:ascii="Times New Roman" w:hAnsi="Times New Roman" w:cs="Times New Roman"/>
        </w:rPr>
        <w:t xml:space="preserve">: (Sytsma et al. 2002). </w:t>
      </w:r>
      <w:r w:rsidRPr="0004717D">
        <w:rPr>
          <w:rFonts w:ascii="Times New Roman" w:hAnsi="Times New Roman" w:cs="Times New Roman"/>
        </w:rPr>
        <w:sym w:font="Wingdings" w:char="F0E0"/>
      </w:r>
      <w:r>
        <w:rPr>
          <w:rFonts w:ascii="Times New Roman" w:hAnsi="Times New Roman" w:cs="Times New Roman"/>
        </w:rPr>
        <w:t xml:space="preserve"> (Sytsma et al. 2002; Treibler et al. 2016; Wu et al. 2013).</w:t>
      </w:r>
    </w:p>
    <w:p w14:paraId="39F55BCB" w14:textId="269240E8" w:rsidR="0004717D" w:rsidRDefault="0004717D" w:rsidP="00E53001">
      <w:pPr>
        <w:spacing w:line="240" w:lineRule="auto"/>
        <w:rPr>
          <w:rFonts w:ascii="Times New Roman" w:hAnsi="Times New Roman" w:cs="Times New Roman"/>
        </w:rPr>
      </w:pPr>
      <w:r>
        <w:rPr>
          <w:rFonts w:ascii="Times New Roman" w:hAnsi="Times New Roman" w:cs="Times New Roman"/>
        </w:rPr>
        <w:t xml:space="preserve">Page 393, column 1, line 4 from bottom, insert sentence: The major clade corresponding to the old Cecropiaceae is now recognized as Cecropieae, and includes </w:t>
      </w:r>
      <w:r w:rsidRPr="003575C3">
        <w:rPr>
          <w:rFonts w:ascii="Times New Roman" w:hAnsi="Times New Roman" w:cs="Times New Roman"/>
          <w:i/>
        </w:rPr>
        <w:t>Cecropia</w:t>
      </w:r>
      <w:r w:rsidR="003575C3">
        <w:rPr>
          <w:rFonts w:ascii="Times New Roman" w:hAnsi="Times New Roman" w:cs="Times New Roman"/>
        </w:rPr>
        <w:t xml:space="preserve"> (probably including</w:t>
      </w:r>
      <w:r>
        <w:rPr>
          <w:rFonts w:ascii="Times New Roman" w:hAnsi="Times New Roman" w:cs="Times New Roman"/>
        </w:rPr>
        <w:t xml:space="preserve"> </w:t>
      </w:r>
      <w:r w:rsidRPr="003575C3">
        <w:rPr>
          <w:rFonts w:ascii="Times New Roman" w:hAnsi="Times New Roman" w:cs="Times New Roman"/>
          <w:i/>
        </w:rPr>
        <w:t>Musanga</w:t>
      </w:r>
      <w:r w:rsidR="003575C3">
        <w:rPr>
          <w:rFonts w:ascii="Times New Roman" w:hAnsi="Times New Roman" w:cs="Times New Roman"/>
        </w:rPr>
        <w:t>)</w:t>
      </w:r>
      <w:r>
        <w:rPr>
          <w:rFonts w:ascii="Times New Roman" w:hAnsi="Times New Roman" w:cs="Times New Roman"/>
        </w:rPr>
        <w:t xml:space="preserve">, </w:t>
      </w:r>
      <w:r w:rsidRPr="003575C3">
        <w:rPr>
          <w:rFonts w:ascii="Times New Roman" w:hAnsi="Times New Roman" w:cs="Times New Roman"/>
          <w:i/>
        </w:rPr>
        <w:t>Myrianthus</w:t>
      </w:r>
      <w:r>
        <w:rPr>
          <w:rFonts w:ascii="Times New Roman" w:hAnsi="Times New Roman" w:cs="Times New Roman"/>
        </w:rPr>
        <w:t xml:space="preserve">, </w:t>
      </w:r>
      <w:r w:rsidRPr="003575C3">
        <w:rPr>
          <w:rFonts w:ascii="Times New Roman" w:hAnsi="Times New Roman" w:cs="Times New Roman"/>
          <w:i/>
        </w:rPr>
        <w:t>Pourouma</w:t>
      </w:r>
      <w:r>
        <w:rPr>
          <w:rFonts w:ascii="Times New Roman" w:hAnsi="Times New Roman" w:cs="Times New Roman"/>
        </w:rPr>
        <w:t xml:space="preserve">, and </w:t>
      </w:r>
      <w:r w:rsidRPr="003575C3">
        <w:rPr>
          <w:rFonts w:ascii="Times New Roman" w:hAnsi="Times New Roman" w:cs="Times New Roman"/>
          <w:i/>
        </w:rPr>
        <w:t>Coussapoa</w:t>
      </w:r>
      <w:r>
        <w:rPr>
          <w:rFonts w:ascii="Times New Roman" w:hAnsi="Times New Roman" w:cs="Times New Roman"/>
        </w:rPr>
        <w:t>.</w:t>
      </w:r>
    </w:p>
    <w:p w14:paraId="53D0D055" w14:textId="012C0561" w:rsidR="006B7277" w:rsidRDefault="006B7277" w:rsidP="00E53001">
      <w:pPr>
        <w:spacing w:line="240" w:lineRule="auto"/>
        <w:rPr>
          <w:rFonts w:ascii="Times New Roman" w:hAnsi="Times New Roman" w:cs="Times New Roman"/>
        </w:rPr>
      </w:pPr>
      <w:r>
        <w:rPr>
          <w:rFonts w:ascii="Times New Roman" w:hAnsi="Times New Roman" w:cs="Times New Roman"/>
        </w:rPr>
        <w:t>Page 393, column 2, Additional references: add Fu et al. 2022</w:t>
      </w:r>
    </w:p>
    <w:p w14:paraId="14CF41C8" w14:textId="38BBCDE2" w:rsidR="00A11730" w:rsidRDefault="00A11730" w:rsidP="00E53001">
      <w:pPr>
        <w:spacing w:line="240" w:lineRule="auto"/>
        <w:rPr>
          <w:rFonts w:ascii="Times New Roman" w:hAnsi="Times New Roman" w:cs="Times New Roman"/>
        </w:rPr>
      </w:pPr>
      <w:r>
        <w:rPr>
          <w:rFonts w:ascii="Times New Roman" w:hAnsi="Times New Roman" w:cs="Times New Roman"/>
        </w:rPr>
        <w:t>Page 393, column 2, line 12</w:t>
      </w:r>
      <w:r w:rsidR="00686E53">
        <w:rPr>
          <w:rFonts w:ascii="Times New Roman" w:hAnsi="Times New Roman" w:cs="Times New Roman"/>
        </w:rPr>
        <w:t xml:space="preserve"> under Cucurbitales</w:t>
      </w:r>
      <w:r>
        <w:rPr>
          <w:rFonts w:ascii="Times New Roman" w:hAnsi="Times New Roman" w:cs="Times New Roman"/>
        </w:rPr>
        <w:t xml:space="preserve">: add Sun et al. 2016 </w:t>
      </w:r>
      <w:r w:rsidR="00686E53">
        <w:rPr>
          <w:rFonts w:ascii="Times New Roman" w:hAnsi="Times New Roman" w:cs="Times New Roman"/>
        </w:rPr>
        <w:t xml:space="preserve">and Soltis et al. 2018 </w:t>
      </w:r>
      <w:r w:rsidR="006E77BD">
        <w:rPr>
          <w:rFonts w:ascii="Times New Roman" w:hAnsi="Times New Roman" w:cs="Times New Roman"/>
        </w:rPr>
        <w:t xml:space="preserve">and Li et al. 2019 </w:t>
      </w:r>
      <w:r w:rsidR="003D67B0">
        <w:rPr>
          <w:rFonts w:ascii="Times New Roman" w:hAnsi="Times New Roman" w:cs="Times New Roman"/>
        </w:rPr>
        <w:t>and Folk et al. 2018 t</w:t>
      </w:r>
      <w:r>
        <w:rPr>
          <w:rFonts w:ascii="Times New Roman" w:hAnsi="Times New Roman" w:cs="Times New Roman"/>
        </w:rPr>
        <w:t>o references supporting monophyly of order.</w:t>
      </w:r>
    </w:p>
    <w:p w14:paraId="6E1B509F" w14:textId="77777777" w:rsidR="00271BC3" w:rsidRDefault="00271BC3" w:rsidP="00E53001">
      <w:pPr>
        <w:spacing w:line="240" w:lineRule="auto"/>
        <w:rPr>
          <w:rFonts w:ascii="Times New Roman" w:hAnsi="Times New Roman" w:cs="Times New Roman"/>
        </w:rPr>
      </w:pPr>
      <w:r>
        <w:rPr>
          <w:rFonts w:ascii="Times New Roman" w:hAnsi="Times New Roman" w:cs="Times New Roman"/>
        </w:rPr>
        <w:t>Page 393, column 2, immediately following Cucurbitales introduction insert “Key to Major Families of Cucurbitales”:</w:t>
      </w:r>
    </w:p>
    <w:p w14:paraId="28F0E218" w14:textId="77777777" w:rsidR="00E132C9" w:rsidRPr="00E132C9" w:rsidRDefault="00E132C9" w:rsidP="00271BC3">
      <w:pPr>
        <w:spacing w:line="240" w:lineRule="auto"/>
        <w:rPr>
          <w:rFonts w:ascii="Times New Roman" w:hAnsi="Times New Roman" w:cs="Times New Roman"/>
          <w:b/>
        </w:rPr>
      </w:pPr>
      <w:r w:rsidRPr="00E132C9">
        <w:rPr>
          <w:rFonts w:ascii="Times New Roman" w:hAnsi="Times New Roman" w:cs="Times New Roman"/>
          <w:b/>
        </w:rPr>
        <w:t>Key to the Major Families of Cucurbitales</w:t>
      </w:r>
    </w:p>
    <w:p w14:paraId="3C1E6FC9" w14:textId="77777777" w:rsidR="00271BC3" w:rsidRDefault="00271BC3" w:rsidP="00271BC3">
      <w:pPr>
        <w:spacing w:line="240" w:lineRule="auto"/>
        <w:rPr>
          <w:rFonts w:ascii="Times New Roman" w:hAnsi="Times New Roman" w:cs="Times New Roman"/>
          <w:b/>
        </w:rPr>
      </w:pPr>
      <w:r>
        <w:rPr>
          <w:rFonts w:ascii="Times New Roman" w:hAnsi="Times New Roman" w:cs="Times New Roman"/>
        </w:rPr>
        <w:t>1. Vines, usually with a tendril attached ± laterally at each node; petals connate; stamens variously connate and modified; fruit usually a berry with a hard to leathery rind; seeds flattened, without a lid. . . . . . . . . . . . . . . . . . . . . . . . . . . . . . . . . . . . . . . . . . . . . . . . . . . . . . . . . . . . . . . . . . . . . . . . . . . . . .</w:t>
      </w:r>
      <w:r w:rsidRPr="00271BC3">
        <w:rPr>
          <w:rFonts w:ascii="Times New Roman" w:hAnsi="Times New Roman" w:cs="Times New Roman"/>
          <w:b/>
        </w:rPr>
        <w:t>Cucurbitaceae</w:t>
      </w:r>
    </w:p>
    <w:p w14:paraId="76B34D47" w14:textId="77777777" w:rsidR="00271BC3" w:rsidRDefault="00271BC3" w:rsidP="00271BC3">
      <w:pPr>
        <w:spacing w:line="240" w:lineRule="auto"/>
        <w:rPr>
          <w:rFonts w:ascii="Times New Roman" w:hAnsi="Times New Roman" w:cs="Times New Roman"/>
        </w:rPr>
      </w:pPr>
      <w:r>
        <w:rPr>
          <w:rFonts w:ascii="Times New Roman" w:hAnsi="Times New Roman" w:cs="Times New Roman"/>
        </w:rPr>
        <w:t xml:space="preserve">1. </w:t>
      </w:r>
      <w:r w:rsidR="00E132C9">
        <w:rPr>
          <w:rFonts w:ascii="Times New Roman" w:hAnsi="Times New Roman" w:cs="Times New Roman"/>
        </w:rPr>
        <w:t>Non-vine h</w:t>
      </w:r>
      <w:r>
        <w:rPr>
          <w:rFonts w:ascii="Times New Roman" w:hAnsi="Times New Roman" w:cs="Times New Roman"/>
        </w:rPr>
        <w:t>erbs, without tendrils; petals absent or distinct, or perianth of colorful, distinct tepals; stamens distinct; fruit usually a capsule; seeds not flattened, with a lid (i.e., operculate).</w:t>
      </w:r>
      <w:r w:rsidR="00E132C9">
        <w:rPr>
          <w:rFonts w:ascii="Times New Roman" w:hAnsi="Times New Roman" w:cs="Times New Roman"/>
        </w:rPr>
        <w:t xml:space="preserve"> . . . . . . . . . . . . . .2</w:t>
      </w:r>
    </w:p>
    <w:p w14:paraId="57A8A623" w14:textId="77777777" w:rsidR="00E132C9" w:rsidRDefault="00E132C9" w:rsidP="00271BC3">
      <w:pPr>
        <w:spacing w:line="240" w:lineRule="auto"/>
        <w:rPr>
          <w:rFonts w:ascii="Times New Roman" w:hAnsi="Times New Roman" w:cs="Times New Roman"/>
        </w:rPr>
      </w:pPr>
      <w:r>
        <w:rPr>
          <w:rFonts w:ascii="Times New Roman" w:hAnsi="Times New Roman" w:cs="Times New Roman"/>
        </w:rPr>
        <w:t xml:space="preserve">2. Leaf venation palmate, the blade asymmetrical; plants not N-fixing; perianth usually of petaloid tepals; staminal filaments obvious; stigmas spirally twisted, yellow; placentation axile; capsule usually 3-winged. . . . . . . . . . . . . . . . . . . . . . . . . . . . . . . . . . . . . . . . . . . . . . . . . . . . . . . . . . . . . . . . . . . . . . . . . . .  </w:t>
      </w:r>
      <w:r w:rsidRPr="00E132C9">
        <w:rPr>
          <w:rFonts w:ascii="Times New Roman" w:hAnsi="Times New Roman" w:cs="Times New Roman"/>
          <w:b/>
        </w:rPr>
        <w:t>Begoniaceae</w:t>
      </w:r>
    </w:p>
    <w:p w14:paraId="7BFA649A" w14:textId="77777777" w:rsidR="00E132C9" w:rsidRPr="00271BC3" w:rsidRDefault="00E132C9" w:rsidP="00271BC3">
      <w:pPr>
        <w:spacing w:line="240" w:lineRule="auto"/>
        <w:rPr>
          <w:rFonts w:ascii="Times New Roman" w:hAnsi="Times New Roman" w:cs="Times New Roman"/>
        </w:rPr>
      </w:pPr>
      <w:r>
        <w:rPr>
          <w:rFonts w:ascii="Times New Roman" w:hAnsi="Times New Roman" w:cs="Times New Roman"/>
        </w:rPr>
        <w:t>2. Leaf venation pinnate, the blade symmetrical; plants with N-fixing nodules on roots; perianth of connate sepals and petals absent; staminal filaments very short; stigmas not twisted, greenish to white; placentation parietal; capsule not winged. . . . . . . . . . . . . . . . . . . . . . . . . . . . . . . . . . . . . . . . . .  Datiscaceae</w:t>
      </w:r>
    </w:p>
    <w:p w14:paraId="4FF26A9F" w14:textId="77777777" w:rsidR="00E1533B" w:rsidRDefault="00E1533B" w:rsidP="00E53001">
      <w:pPr>
        <w:spacing w:line="240" w:lineRule="auto"/>
        <w:rPr>
          <w:rFonts w:ascii="Times New Roman" w:hAnsi="Times New Roman" w:cs="Times New Roman"/>
        </w:rPr>
      </w:pPr>
      <w:r>
        <w:rPr>
          <w:rFonts w:ascii="Times New Roman" w:hAnsi="Times New Roman" w:cs="Times New Roman"/>
        </w:rPr>
        <w:t xml:space="preserve">Page 395, column 1, line 1: often in 2 concentric rings </w:t>
      </w:r>
      <w:r w:rsidRPr="00E1533B">
        <w:rPr>
          <w:rFonts w:ascii="Times New Roman" w:hAnsi="Times New Roman" w:cs="Times New Roman"/>
        </w:rPr>
        <w:sym w:font="Wingdings" w:char="F0E0"/>
      </w:r>
      <w:r>
        <w:rPr>
          <w:rFonts w:ascii="Times New Roman" w:hAnsi="Times New Roman" w:cs="Times New Roman"/>
        </w:rPr>
        <w:t xml:space="preserve"> </w:t>
      </w:r>
      <w:r w:rsidRPr="00E1533B">
        <w:rPr>
          <w:rFonts w:ascii="Times New Roman" w:hAnsi="Times New Roman" w:cs="Times New Roman"/>
          <w:b/>
        </w:rPr>
        <w:t>often in 2 concentric rings</w:t>
      </w:r>
    </w:p>
    <w:p w14:paraId="21F12736" w14:textId="35FFFB1B" w:rsidR="00E1533B" w:rsidRDefault="00E1533B" w:rsidP="00E53001">
      <w:pPr>
        <w:spacing w:line="240" w:lineRule="auto"/>
        <w:rPr>
          <w:rFonts w:ascii="Times New Roman" w:hAnsi="Times New Roman" w:cs="Times New Roman"/>
          <w:b/>
        </w:rPr>
      </w:pPr>
      <w:r>
        <w:rPr>
          <w:rFonts w:ascii="Times New Roman" w:hAnsi="Times New Roman" w:cs="Times New Roman"/>
        </w:rPr>
        <w:t xml:space="preserve">Page 395, column 1, line 3: with calcified walls </w:t>
      </w:r>
      <w:r w:rsidRPr="00E1533B">
        <w:rPr>
          <w:rFonts w:ascii="Times New Roman" w:hAnsi="Times New Roman" w:cs="Times New Roman"/>
        </w:rPr>
        <w:sym w:font="Wingdings" w:char="F0E0"/>
      </w:r>
      <w:r>
        <w:rPr>
          <w:rFonts w:ascii="Times New Roman" w:hAnsi="Times New Roman" w:cs="Times New Roman"/>
        </w:rPr>
        <w:t xml:space="preserve"> </w:t>
      </w:r>
      <w:r w:rsidRPr="00E1533B">
        <w:rPr>
          <w:rFonts w:ascii="Times New Roman" w:hAnsi="Times New Roman" w:cs="Times New Roman"/>
          <w:b/>
        </w:rPr>
        <w:t>with calcified walls</w:t>
      </w:r>
    </w:p>
    <w:p w14:paraId="3851018B" w14:textId="08C18288" w:rsidR="00984391" w:rsidRPr="00984391" w:rsidRDefault="00984391" w:rsidP="00E53001">
      <w:pPr>
        <w:spacing w:line="240" w:lineRule="auto"/>
        <w:rPr>
          <w:rFonts w:ascii="Times New Roman" w:hAnsi="Times New Roman" w:cs="Times New Roman"/>
          <w:bCs/>
        </w:rPr>
      </w:pPr>
      <w:r>
        <w:rPr>
          <w:rFonts w:ascii="Times New Roman" w:hAnsi="Times New Roman" w:cs="Times New Roman"/>
          <w:bCs/>
        </w:rPr>
        <w:lastRenderedPageBreak/>
        <w:t>Page 395, column 2, last line in Economic plants and products: Add – For more information on the evolution and domestication of crop species see Chomicki et al. 2020.</w:t>
      </w:r>
    </w:p>
    <w:p w14:paraId="3B7A071A" w14:textId="1B226B23" w:rsidR="00F018CB" w:rsidRDefault="00F018CB" w:rsidP="00E53001">
      <w:pPr>
        <w:spacing w:line="240" w:lineRule="auto"/>
        <w:rPr>
          <w:rFonts w:ascii="Times New Roman" w:hAnsi="Times New Roman" w:cs="Times New Roman"/>
        </w:rPr>
      </w:pPr>
      <w:r>
        <w:rPr>
          <w:rFonts w:ascii="Times New Roman" w:hAnsi="Times New Roman" w:cs="Times New Roman"/>
        </w:rPr>
        <w:t xml:space="preserve">Page 395, column 2, line 2 in </w:t>
      </w:r>
      <w:r w:rsidRPr="00F018CB">
        <w:rPr>
          <w:rFonts w:ascii="Times New Roman" w:hAnsi="Times New Roman" w:cs="Times New Roman"/>
          <w:b/>
        </w:rPr>
        <w:t>Discussion</w:t>
      </w:r>
      <w:r>
        <w:rPr>
          <w:rFonts w:ascii="Times New Roman" w:hAnsi="Times New Roman" w:cs="Times New Roman"/>
        </w:rPr>
        <w:t xml:space="preserve">:  Two subfamilies … features. </w:t>
      </w:r>
      <w:r w:rsidRPr="00F018CB">
        <w:rPr>
          <w:rFonts w:ascii="Times New Roman" w:hAnsi="Times New Roman" w:cs="Times New Roman"/>
        </w:rPr>
        <w:sym w:font="Wingdings" w:char="F0E0"/>
      </w:r>
      <w:r>
        <w:rPr>
          <w:rFonts w:ascii="Times New Roman" w:hAnsi="Times New Roman" w:cs="Times New Roman"/>
        </w:rPr>
        <w:t xml:space="preserve"> Two subfamilies are often recognized (Jeffrey 1967, 1980, 1990a, b; Kocyan et al. 2007).  However, “Nhandiroboideae,” (characterized by separate styles and pendulous ovules) has been shown to be non-monophyletic, and consists of a basal grade (</w:t>
      </w:r>
      <w:r w:rsidR="00274F14">
        <w:rPr>
          <w:rFonts w:ascii="Times New Roman" w:hAnsi="Times New Roman" w:cs="Times New Roman"/>
        </w:rPr>
        <w:t xml:space="preserve">e.g., </w:t>
      </w:r>
      <w:r>
        <w:rPr>
          <w:rFonts w:ascii="Times New Roman" w:hAnsi="Times New Roman" w:cs="Times New Roman"/>
        </w:rPr>
        <w:t xml:space="preserve">Gomphogyneae, </w:t>
      </w:r>
      <w:r w:rsidR="00274F14">
        <w:rPr>
          <w:rFonts w:ascii="Times New Roman" w:hAnsi="Times New Roman" w:cs="Times New Roman"/>
        </w:rPr>
        <w:t>Triceratieae</w:t>
      </w:r>
      <w:r>
        <w:rPr>
          <w:rFonts w:ascii="Times New Roman" w:hAnsi="Times New Roman" w:cs="Times New Roman"/>
        </w:rPr>
        <w:t>, Zanonieae), containing genera with numerous plesiomorphic features</w:t>
      </w:r>
      <w:r w:rsidR="002E687C">
        <w:rPr>
          <w:rFonts w:ascii="Times New Roman" w:hAnsi="Times New Roman" w:cs="Times New Roman"/>
        </w:rPr>
        <w:t xml:space="preserve"> (</w:t>
      </w:r>
      <w:r w:rsidR="00274F14">
        <w:rPr>
          <w:rFonts w:ascii="Times New Roman" w:hAnsi="Times New Roman" w:cs="Times New Roman"/>
        </w:rPr>
        <w:t xml:space="preserve">Renner and Schaefer 2016; </w:t>
      </w:r>
      <w:r w:rsidR="002E687C">
        <w:rPr>
          <w:rFonts w:ascii="Times New Roman" w:hAnsi="Times New Roman" w:cs="Times New Roman"/>
        </w:rPr>
        <w:t>Schaefer and Renner 2011)</w:t>
      </w:r>
      <w:r>
        <w:rPr>
          <w:rFonts w:ascii="Times New Roman" w:hAnsi="Times New Roman" w:cs="Times New Roman"/>
        </w:rPr>
        <w:t>.</w:t>
      </w:r>
    </w:p>
    <w:p w14:paraId="536F4B08" w14:textId="77777777" w:rsidR="00E1533B" w:rsidRDefault="00E1533B" w:rsidP="00E53001">
      <w:pPr>
        <w:spacing w:line="240" w:lineRule="auto"/>
        <w:rPr>
          <w:rFonts w:ascii="Times New Roman" w:hAnsi="Times New Roman" w:cs="Times New Roman"/>
        </w:rPr>
      </w:pPr>
      <w:r>
        <w:rPr>
          <w:rFonts w:ascii="Times New Roman" w:hAnsi="Times New Roman" w:cs="Times New Roman"/>
        </w:rPr>
        <w:t xml:space="preserve">Page 395, column 2, line 2 in description: with large water-storage cells in leaf hypodermis </w:t>
      </w:r>
      <w:r w:rsidRPr="00E1533B">
        <w:rPr>
          <w:rFonts w:ascii="Times New Roman" w:hAnsi="Times New Roman" w:cs="Times New Roman"/>
        </w:rPr>
        <w:sym w:font="Wingdings" w:char="F0E0"/>
      </w:r>
      <w:r>
        <w:rPr>
          <w:rFonts w:ascii="Times New Roman" w:hAnsi="Times New Roman" w:cs="Times New Roman"/>
        </w:rPr>
        <w:t xml:space="preserve"> </w:t>
      </w:r>
      <w:r w:rsidRPr="00E1533B">
        <w:rPr>
          <w:rFonts w:ascii="Times New Roman" w:hAnsi="Times New Roman" w:cs="Times New Roman"/>
          <w:b/>
        </w:rPr>
        <w:t>with large water-storage cells in leaf hypodermis</w:t>
      </w:r>
    </w:p>
    <w:p w14:paraId="6F9E62E5" w14:textId="77777777" w:rsidR="00E1533B" w:rsidRPr="002D13A4" w:rsidRDefault="00E1533B" w:rsidP="00E53001">
      <w:pPr>
        <w:spacing w:line="240" w:lineRule="auto"/>
        <w:rPr>
          <w:rFonts w:ascii="Times New Roman" w:hAnsi="Times New Roman" w:cs="Times New Roman"/>
          <w:b/>
        </w:rPr>
      </w:pPr>
      <w:r>
        <w:rPr>
          <w:rFonts w:ascii="Times New Roman" w:hAnsi="Times New Roman" w:cs="Times New Roman"/>
        </w:rPr>
        <w:t xml:space="preserve">Page 395, column 2, line </w:t>
      </w:r>
      <w:r w:rsidR="002D13A4">
        <w:rPr>
          <w:rFonts w:ascii="Times New Roman" w:hAnsi="Times New Roman" w:cs="Times New Roman"/>
        </w:rPr>
        <w:t xml:space="preserve">7: </w:t>
      </w:r>
      <w:r w:rsidR="002D13A4" w:rsidRPr="002D13A4">
        <w:rPr>
          <w:rFonts w:ascii="Times New Roman" w:hAnsi="Times New Roman" w:cs="Times New Roman"/>
          <w:i/>
        </w:rPr>
        <w:t>stipules present, often large, persistent</w:t>
      </w:r>
      <w:r w:rsidR="002D13A4">
        <w:rPr>
          <w:rFonts w:ascii="Times New Roman" w:hAnsi="Times New Roman" w:cs="Times New Roman"/>
        </w:rPr>
        <w:t xml:space="preserve"> </w:t>
      </w:r>
      <w:r w:rsidR="002D13A4" w:rsidRPr="002D13A4">
        <w:rPr>
          <w:rFonts w:ascii="Times New Roman" w:hAnsi="Times New Roman" w:cs="Times New Roman"/>
        </w:rPr>
        <w:sym w:font="Wingdings" w:char="F0E0"/>
      </w:r>
      <w:r w:rsidR="002D13A4">
        <w:rPr>
          <w:rFonts w:ascii="Times New Roman" w:hAnsi="Times New Roman" w:cs="Times New Roman"/>
        </w:rPr>
        <w:t xml:space="preserve"> </w:t>
      </w:r>
      <w:r w:rsidR="002D13A4" w:rsidRPr="002D13A4">
        <w:rPr>
          <w:rFonts w:ascii="Times New Roman" w:hAnsi="Times New Roman" w:cs="Times New Roman"/>
          <w:b/>
        </w:rPr>
        <w:t>stipules present, often large, persistent</w:t>
      </w:r>
    </w:p>
    <w:p w14:paraId="2A44E819" w14:textId="77777777" w:rsidR="0060154C" w:rsidRDefault="0060154C" w:rsidP="00E53001">
      <w:pPr>
        <w:spacing w:line="240" w:lineRule="auto"/>
        <w:rPr>
          <w:rFonts w:ascii="Times New Roman" w:hAnsi="Times New Roman" w:cs="Times New Roman"/>
        </w:rPr>
      </w:pPr>
      <w:r>
        <w:rPr>
          <w:rFonts w:ascii="Times New Roman" w:hAnsi="Times New Roman" w:cs="Times New Roman"/>
        </w:rPr>
        <w:t xml:space="preserve">Page 397, column 1, line 7: (919 spp.) </w:t>
      </w:r>
      <w:r w:rsidRPr="0060154C">
        <w:rPr>
          <w:rFonts w:ascii="Times New Roman" w:hAnsi="Times New Roman" w:cs="Times New Roman"/>
        </w:rPr>
        <w:sym w:font="Wingdings" w:char="F0E0"/>
      </w:r>
      <w:r>
        <w:rPr>
          <w:rFonts w:ascii="Times New Roman" w:hAnsi="Times New Roman" w:cs="Times New Roman"/>
        </w:rPr>
        <w:t xml:space="preserve"> (1870 spp.)</w:t>
      </w:r>
    </w:p>
    <w:p w14:paraId="3088D921" w14:textId="77777777" w:rsidR="0060154C" w:rsidRDefault="0060154C" w:rsidP="00E53001">
      <w:pPr>
        <w:spacing w:line="240" w:lineRule="auto"/>
        <w:rPr>
          <w:rFonts w:ascii="Times New Roman" w:hAnsi="Times New Roman" w:cs="Times New Roman"/>
        </w:rPr>
      </w:pPr>
      <w:r>
        <w:rPr>
          <w:rFonts w:ascii="Times New Roman" w:hAnsi="Times New Roman" w:cs="Times New Roman"/>
        </w:rPr>
        <w:t xml:space="preserve">Page 397, column 1, line 7: 2/920 </w:t>
      </w:r>
      <w:r w:rsidRPr="0060154C">
        <w:rPr>
          <w:rFonts w:ascii="Times New Roman" w:hAnsi="Times New Roman" w:cs="Times New Roman"/>
        </w:rPr>
        <w:sym w:font="Wingdings" w:char="F0E0"/>
      </w:r>
      <w:r>
        <w:rPr>
          <w:rFonts w:ascii="Times New Roman" w:hAnsi="Times New Roman" w:cs="Times New Roman"/>
        </w:rPr>
        <w:t xml:space="preserve"> 2/1871</w:t>
      </w:r>
    </w:p>
    <w:p w14:paraId="0CFE9CDC" w14:textId="77777777" w:rsidR="0060154C" w:rsidRDefault="0060154C" w:rsidP="00E53001">
      <w:pPr>
        <w:spacing w:line="240" w:lineRule="auto"/>
        <w:rPr>
          <w:rFonts w:ascii="Times New Roman" w:hAnsi="Times New Roman" w:cs="Times New Roman"/>
        </w:rPr>
      </w:pPr>
      <w:r>
        <w:rPr>
          <w:rFonts w:ascii="Times New Roman" w:hAnsi="Times New Roman" w:cs="Times New Roman"/>
        </w:rPr>
        <w:t xml:space="preserve">Page 397, column 1, line 9 in Discussion: … paraphyletic. </w:t>
      </w:r>
      <w:r w:rsidRPr="0060154C">
        <w:rPr>
          <w:rFonts w:ascii="Times New Roman" w:hAnsi="Times New Roman" w:cs="Times New Roman"/>
        </w:rPr>
        <w:sym w:font="Wingdings" w:char="F0E0"/>
      </w:r>
      <w:r>
        <w:rPr>
          <w:rFonts w:ascii="Times New Roman" w:hAnsi="Times New Roman" w:cs="Times New Roman"/>
        </w:rPr>
        <w:t xml:space="preserve"> …paraphyletic, and 70 sections are now recognized within this large genus (Moonlight et al. 2018).</w:t>
      </w:r>
    </w:p>
    <w:p w14:paraId="1ED45D8B" w14:textId="77777777" w:rsidR="006B276C" w:rsidRDefault="006B276C" w:rsidP="00E53001">
      <w:pPr>
        <w:spacing w:line="240" w:lineRule="auto"/>
        <w:rPr>
          <w:rFonts w:ascii="Times New Roman" w:hAnsi="Times New Roman" w:cs="Times New Roman"/>
        </w:rPr>
      </w:pPr>
      <w:r>
        <w:rPr>
          <w:rFonts w:ascii="Times New Roman" w:hAnsi="Times New Roman" w:cs="Times New Roman"/>
        </w:rPr>
        <w:t>Page 397, column 1, 10 from bottom, additional references: add Wilde 2011</w:t>
      </w:r>
    </w:p>
    <w:p w14:paraId="54156B1F" w14:textId="3A7524F2" w:rsidR="00014797" w:rsidRDefault="00014797" w:rsidP="00E53001">
      <w:pPr>
        <w:spacing w:line="240" w:lineRule="auto"/>
        <w:rPr>
          <w:rFonts w:ascii="Times New Roman" w:hAnsi="Times New Roman" w:cs="Times New Roman"/>
        </w:rPr>
      </w:pPr>
      <w:r>
        <w:rPr>
          <w:rFonts w:ascii="Times New Roman" w:hAnsi="Times New Roman" w:cs="Times New Roman"/>
        </w:rPr>
        <w:t xml:space="preserve">Page 397, column 2, line 5: add Sun et al. 2016 </w:t>
      </w:r>
      <w:r w:rsidR="0069236F">
        <w:rPr>
          <w:rFonts w:ascii="Times New Roman" w:hAnsi="Times New Roman" w:cs="Times New Roman"/>
        </w:rPr>
        <w:t xml:space="preserve">and Li et al. 2019 </w:t>
      </w:r>
      <w:r w:rsidR="00735736">
        <w:rPr>
          <w:rFonts w:ascii="Times New Roman" w:hAnsi="Times New Roman" w:cs="Times New Roman"/>
        </w:rPr>
        <w:t xml:space="preserve">and Folk et al. 2018 </w:t>
      </w:r>
      <w:r>
        <w:rPr>
          <w:rFonts w:ascii="Times New Roman" w:hAnsi="Times New Roman" w:cs="Times New Roman"/>
        </w:rPr>
        <w:t>to references supporting monophyly of order.</w:t>
      </w:r>
    </w:p>
    <w:p w14:paraId="54BB64FE" w14:textId="398D5C37" w:rsidR="0076044F" w:rsidRDefault="0076044F" w:rsidP="00E53001">
      <w:pPr>
        <w:spacing w:line="240" w:lineRule="auto"/>
        <w:rPr>
          <w:rFonts w:ascii="Times New Roman" w:hAnsi="Times New Roman" w:cs="Times New Roman"/>
        </w:rPr>
      </w:pPr>
      <w:r>
        <w:rPr>
          <w:rFonts w:ascii="Times New Roman" w:hAnsi="Times New Roman" w:cs="Times New Roman"/>
        </w:rPr>
        <w:t xml:space="preserve">Page 397, column 2, line 16: add Cook and Crisp 2005 </w:t>
      </w:r>
      <w:r w:rsidR="008926BC">
        <w:rPr>
          <w:rFonts w:ascii="Times New Roman" w:hAnsi="Times New Roman" w:cs="Times New Roman"/>
        </w:rPr>
        <w:t xml:space="preserve">and Yang et al. 2021 </w:t>
      </w:r>
      <w:r>
        <w:rPr>
          <w:rFonts w:ascii="Times New Roman" w:hAnsi="Times New Roman" w:cs="Times New Roman"/>
        </w:rPr>
        <w:t>to references supporting phylogenetic pattern within Fagales</w:t>
      </w:r>
    </w:p>
    <w:p w14:paraId="792CD639" w14:textId="4F8FD81D" w:rsidR="008926BC" w:rsidRDefault="008926BC" w:rsidP="00E53001">
      <w:pPr>
        <w:spacing w:line="240" w:lineRule="auto"/>
        <w:rPr>
          <w:rFonts w:ascii="Times New Roman" w:hAnsi="Times New Roman" w:cs="Times New Roman"/>
        </w:rPr>
      </w:pPr>
      <w:r>
        <w:rPr>
          <w:rFonts w:ascii="Times New Roman" w:hAnsi="Times New Roman" w:cs="Times New Roman"/>
        </w:rPr>
        <w:t>Page 398, Fig. 8.73: Add Yang et al. 2021 to references supporting cladogram</w:t>
      </w:r>
    </w:p>
    <w:p w14:paraId="341E5138" w14:textId="5F667895" w:rsidR="00464F05" w:rsidRDefault="00464F05" w:rsidP="00E53001">
      <w:pPr>
        <w:spacing w:line="240" w:lineRule="auto"/>
        <w:rPr>
          <w:rFonts w:ascii="Times New Roman" w:hAnsi="Times New Roman" w:cs="Times New Roman"/>
        </w:rPr>
      </w:pPr>
      <w:r>
        <w:rPr>
          <w:rFonts w:ascii="Times New Roman" w:hAnsi="Times New Roman" w:cs="Times New Roman"/>
        </w:rPr>
        <w:t xml:space="preserve">Page 398, column 1, line 12-13: </w:t>
      </w:r>
      <w:r w:rsidRPr="006B276C">
        <w:rPr>
          <w:rFonts w:ascii="Times New Roman" w:hAnsi="Times New Roman" w:cs="Times New Roman"/>
          <w:i/>
        </w:rPr>
        <w:t>matK</w:t>
      </w:r>
      <w:r>
        <w:rPr>
          <w:rFonts w:ascii="Times New Roman" w:hAnsi="Times New Roman" w:cs="Times New Roman"/>
        </w:rPr>
        <w:t xml:space="preserve"> and </w:t>
      </w:r>
      <w:r w:rsidRPr="006B276C">
        <w:rPr>
          <w:rFonts w:ascii="Times New Roman" w:hAnsi="Times New Roman" w:cs="Times New Roman"/>
          <w:i/>
        </w:rPr>
        <w:t>rbcL</w:t>
      </w:r>
      <w:r>
        <w:rPr>
          <w:rFonts w:ascii="Times New Roman" w:hAnsi="Times New Roman" w:cs="Times New Roman"/>
        </w:rPr>
        <w:t xml:space="preserve"> sequences </w:t>
      </w:r>
      <w:r w:rsidRPr="00464F05">
        <w:rPr>
          <w:rFonts w:ascii="Times New Roman" w:hAnsi="Times New Roman" w:cs="Times New Roman"/>
        </w:rPr>
        <w:sym w:font="Wingdings" w:char="F0E0"/>
      </w:r>
      <w:r>
        <w:rPr>
          <w:rFonts w:ascii="Times New Roman" w:hAnsi="Times New Roman" w:cs="Times New Roman"/>
        </w:rPr>
        <w:t xml:space="preserve"> DNA sequences</w:t>
      </w:r>
    </w:p>
    <w:p w14:paraId="0A1EAF3C" w14:textId="77777777" w:rsidR="00464F05" w:rsidRDefault="00464F05" w:rsidP="00E53001">
      <w:pPr>
        <w:spacing w:line="240" w:lineRule="auto"/>
        <w:rPr>
          <w:rFonts w:ascii="Times New Roman" w:hAnsi="Times New Roman" w:cs="Times New Roman"/>
        </w:rPr>
      </w:pPr>
      <w:r>
        <w:rPr>
          <w:rFonts w:ascii="Times New Roman" w:hAnsi="Times New Roman" w:cs="Times New Roman"/>
        </w:rPr>
        <w:t xml:space="preserve">Page 398, column 1, line 13: (Manos and Steele 1997). </w:t>
      </w:r>
      <w:r w:rsidRPr="00464F05">
        <w:rPr>
          <w:rFonts w:ascii="Times New Roman" w:hAnsi="Times New Roman" w:cs="Times New Roman"/>
        </w:rPr>
        <w:sym w:font="Wingdings" w:char="F0E0"/>
      </w:r>
      <w:r>
        <w:rPr>
          <w:rFonts w:ascii="Times New Roman" w:hAnsi="Times New Roman" w:cs="Times New Roman"/>
        </w:rPr>
        <w:t xml:space="preserve"> (Manos and Steele 1997; Chen et al. 2016</w:t>
      </w:r>
      <w:r w:rsidR="00EB21E8">
        <w:rPr>
          <w:rFonts w:ascii="Times New Roman" w:hAnsi="Times New Roman" w:cs="Times New Roman"/>
        </w:rPr>
        <w:t>; Xiang et al. 2014</w:t>
      </w:r>
      <w:r>
        <w:rPr>
          <w:rFonts w:ascii="Times New Roman" w:hAnsi="Times New Roman" w:cs="Times New Roman"/>
        </w:rPr>
        <w:t>).</w:t>
      </w:r>
    </w:p>
    <w:p w14:paraId="563534C3" w14:textId="77777777" w:rsidR="00464F05" w:rsidRDefault="00464F05" w:rsidP="00E53001">
      <w:pPr>
        <w:spacing w:line="240" w:lineRule="auto"/>
        <w:rPr>
          <w:rFonts w:ascii="Times New Roman" w:hAnsi="Times New Roman" w:cs="Times New Roman"/>
        </w:rPr>
      </w:pPr>
      <w:r>
        <w:rPr>
          <w:rFonts w:ascii="Times New Roman" w:hAnsi="Times New Roman" w:cs="Times New Roman"/>
        </w:rPr>
        <w:t xml:space="preserve">Page 398, column 1, line 14: that recent analyses </w:t>
      </w:r>
      <w:r w:rsidRPr="00464F05">
        <w:rPr>
          <w:rFonts w:ascii="Times New Roman" w:hAnsi="Times New Roman" w:cs="Times New Roman"/>
        </w:rPr>
        <w:sym w:font="Wingdings" w:char="F0E0"/>
      </w:r>
      <w:r>
        <w:rPr>
          <w:rFonts w:ascii="Times New Roman" w:hAnsi="Times New Roman" w:cs="Times New Roman"/>
        </w:rPr>
        <w:t xml:space="preserve"> that other recent analyses</w:t>
      </w:r>
    </w:p>
    <w:p w14:paraId="5235FDDF" w14:textId="33437C43" w:rsidR="00594E3E" w:rsidRDefault="00594E3E" w:rsidP="00E53001">
      <w:pPr>
        <w:spacing w:line="240" w:lineRule="auto"/>
        <w:rPr>
          <w:rFonts w:ascii="Times New Roman" w:hAnsi="Times New Roman" w:cs="Times New Roman"/>
        </w:rPr>
      </w:pPr>
      <w:r>
        <w:rPr>
          <w:rFonts w:ascii="Times New Roman" w:hAnsi="Times New Roman" w:cs="Times New Roman"/>
        </w:rPr>
        <w:t xml:space="preserve">Page 398, column 1, line 15: (Li et al. 2004, Soltis et al. 2011) </w:t>
      </w:r>
      <w:r w:rsidRPr="00594E3E">
        <w:rPr>
          <w:rFonts w:ascii="Times New Roman" w:hAnsi="Times New Roman" w:cs="Times New Roman"/>
        </w:rPr>
        <w:sym w:font="Wingdings" w:char="F0E0"/>
      </w:r>
      <w:r>
        <w:rPr>
          <w:rFonts w:ascii="Times New Roman" w:hAnsi="Times New Roman" w:cs="Times New Roman"/>
        </w:rPr>
        <w:t xml:space="preserve"> (Herbert et al; 2006, Li et al. 2004; Soltis et al. 2011)</w:t>
      </w:r>
    </w:p>
    <w:p w14:paraId="3F02D3C8" w14:textId="444AFBF4" w:rsidR="001C3C7A" w:rsidRDefault="001C3C7A" w:rsidP="00E53001">
      <w:pPr>
        <w:spacing w:line="240" w:lineRule="auto"/>
        <w:rPr>
          <w:rFonts w:ascii="Times New Roman" w:hAnsi="Times New Roman" w:cs="Times New Roman"/>
        </w:rPr>
      </w:pPr>
      <w:r>
        <w:rPr>
          <w:rFonts w:ascii="Times New Roman" w:hAnsi="Times New Roman" w:cs="Times New Roman"/>
        </w:rPr>
        <w:t>Page 398, column 1, line 18: add sentence at end of paragraph: The families of Fagales can be distinguished by characteristics of their wood anatomy (Wheeler et al. 2022).</w:t>
      </w:r>
    </w:p>
    <w:p w14:paraId="7C593677" w14:textId="77777777" w:rsidR="000030DD" w:rsidRDefault="000030DD" w:rsidP="00E53001">
      <w:pPr>
        <w:spacing w:line="240" w:lineRule="auto"/>
        <w:rPr>
          <w:rFonts w:ascii="Times New Roman" w:hAnsi="Times New Roman" w:cs="Times New Roman"/>
        </w:rPr>
      </w:pPr>
      <w:r>
        <w:rPr>
          <w:rFonts w:ascii="Times New Roman" w:hAnsi="Times New Roman" w:cs="Times New Roman"/>
        </w:rPr>
        <w:t xml:space="preserve">Page 398, column 2, line 13: …aborting. </w:t>
      </w:r>
      <w:r w:rsidRPr="000030DD">
        <w:rPr>
          <w:rFonts w:ascii="Times New Roman" w:hAnsi="Times New Roman" w:cs="Times New Roman"/>
        </w:rPr>
        <w:sym w:font="Wingdings" w:char="F0E0"/>
      </w:r>
      <w:r>
        <w:rPr>
          <w:rFonts w:ascii="Times New Roman" w:hAnsi="Times New Roman" w:cs="Times New Roman"/>
        </w:rPr>
        <w:t xml:space="preserve"> …aborting, with 1 integument.</w:t>
      </w:r>
    </w:p>
    <w:p w14:paraId="058B6700" w14:textId="77777777" w:rsidR="00803C97" w:rsidRDefault="00803C97" w:rsidP="00E53001">
      <w:pPr>
        <w:spacing w:line="240" w:lineRule="auto"/>
        <w:rPr>
          <w:rFonts w:ascii="Times New Roman" w:hAnsi="Times New Roman" w:cs="Times New Roman"/>
        </w:rPr>
      </w:pPr>
      <w:r>
        <w:rPr>
          <w:rFonts w:ascii="Times New Roman" w:hAnsi="Times New Roman" w:cs="Times New Roman"/>
        </w:rPr>
        <w:t xml:space="preserve">Page 398, column 2, line next to last: 9/900 </w:t>
      </w:r>
      <w:r w:rsidRPr="00803C97">
        <w:rPr>
          <w:rFonts w:ascii="Times New Roman" w:hAnsi="Times New Roman" w:cs="Times New Roman"/>
        </w:rPr>
        <w:sym w:font="Wingdings" w:char="F0E0"/>
      </w:r>
      <w:r>
        <w:rPr>
          <w:rFonts w:ascii="Times New Roman" w:hAnsi="Times New Roman" w:cs="Times New Roman"/>
        </w:rPr>
        <w:t xml:space="preserve"> 8/900</w:t>
      </w:r>
    </w:p>
    <w:p w14:paraId="4FFB108A" w14:textId="403A6953" w:rsidR="00EB21E8" w:rsidRDefault="00EB21E8" w:rsidP="00E53001">
      <w:pPr>
        <w:spacing w:line="240" w:lineRule="auto"/>
        <w:rPr>
          <w:rFonts w:ascii="Times New Roman" w:hAnsi="Times New Roman" w:cs="Times New Roman"/>
        </w:rPr>
      </w:pPr>
      <w:r>
        <w:rPr>
          <w:rFonts w:ascii="Times New Roman" w:hAnsi="Times New Roman" w:cs="Times New Roman"/>
        </w:rPr>
        <w:t xml:space="preserve">Page 400, column 1, line 3 in </w:t>
      </w:r>
      <w:r w:rsidRPr="00EB21E8">
        <w:rPr>
          <w:rFonts w:ascii="Times New Roman" w:hAnsi="Times New Roman" w:cs="Times New Roman"/>
          <w:b/>
        </w:rPr>
        <w:t>Discussion</w:t>
      </w:r>
      <w:r>
        <w:rPr>
          <w:rFonts w:ascii="Times New Roman" w:hAnsi="Times New Roman" w:cs="Times New Roman"/>
        </w:rPr>
        <w:t xml:space="preserve">: add Xiang et al. 2014 </w:t>
      </w:r>
      <w:r w:rsidR="008926BC">
        <w:rPr>
          <w:rFonts w:ascii="Times New Roman" w:hAnsi="Times New Roman" w:cs="Times New Roman"/>
        </w:rPr>
        <w:t xml:space="preserve">and Yang et al. 2021 </w:t>
      </w:r>
      <w:r>
        <w:rPr>
          <w:rFonts w:ascii="Times New Roman" w:hAnsi="Times New Roman" w:cs="Times New Roman"/>
        </w:rPr>
        <w:t>to nucleotide sequences references</w:t>
      </w:r>
    </w:p>
    <w:p w14:paraId="41BC7333" w14:textId="461CB579" w:rsidR="00A84093" w:rsidRDefault="00A84093" w:rsidP="00E53001">
      <w:pPr>
        <w:spacing w:line="240" w:lineRule="auto"/>
        <w:rPr>
          <w:rFonts w:ascii="Times New Roman" w:hAnsi="Times New Roman" w:cs="Times New Roman"/>
        </w:rPr>
      </w:pPr>
      <w:r>
        <w:rPr>
          <w:rFonts w:ascii="Times New Roman" w:hAnsi="Times New Roman" w:cs="Times New Roman"/>
        </w:rPr>
        <w:t xml:space="preserve">Page 400, column 1, line 8: … other genera of Quercoideae. </w:t>
      </w:r>
      <w:r w:rsidRPr="00A84093">
        <w:rPr>
          <w:rFonts w:ascii="Times New Roman" w:hAnsi="Times New Roman" w:cs="Times New Roman"/>
        </w:rPr>
        <w:sym w:font="Wingdings" w:char="F0E0"/>
      </w:r>
      <w:r>
        <w:rPr>
          <w:rFonts w:ascii="Times New Roman" w:hAnsi="Times New Roman" w:cs="Times New Roman"/>
        </w:rPr>
        <w:t xml:space="preserve"> … other genera of Quercoideae, which all have seeds that retain the cotyledons.</w:t>
      </w:r>
    </w:p>
    <w:p w14:paraId="1BE76C39" w14:textId="4AC34F0D" w:rsidR="00B663AE" w:rsidRDefault="00B663AE" w:rsidP="00E53001">
      <w:pPr>
        <w:spacing w:line="240" w:lineRule="auto"/>
        <w:rPr>
          <w:rFonts w:ascii="Times New Roman" w:hAnsi="Times New Roman" w:cs="Times New Roman"/>
        </w:rPr>
      </w:pPr>
      <w:r>
        <w:rPr>
          <w:rFonts w:ascii="Times New Roman" w:hAnsi="Times New Roman" w:cs="Times New Roman"/>
        </w:rPr>
        <w:lastRenderedPageBreak/>
        <w:t>Page 400, column 1, lines 8-12</w:t>
      </w:r>
      <w:r w:rsidR="007220F8">
        <w:rPr>
          <w:rFonts w:ascii="Times New Roman" w:hAnsi="Times New Roman" w:cs="Times New Roman"/>
        </w:rPr>
        <w:t xml:space="preserve"> in </w:t>
      </w:r>
      <w:r w:rsidR="007220F8" w:rsidRPr="007220F8">
        <w:rPr>
          <w:rFonts w:ascii="Times New Roman" w:hAnsi="Times New Roman" w:cs="Times New Roman"/>
          <w:b/>
        </w:rPr>
        <w:t>Discussion</w:t>
      </w:r>
      <w:r>
        <w:rPr>
          <w:rFonts w:ascii="Times New Roman" w:hAnsi="Times New Roman" w:cs="Times New Roman"/>
        </w:rPr>
        <w:t xml:space="preserve">, replace sentence – The North American </w:t>
      </w:r>
      <w:r w:rsidRPr="00B663AE">
        <w:rPr>
          <w:rFonts w:ascii="Times New Roman" w:hAnsi="Times New Roman" w:cs="Times New Roman"/>
          <w:i/>
        </w:rPr>
        <w:t>Notholithocarpus</w:t>
      </w:r>
      <w:r>
        <w:rPr>
          <w:rFonts w:ascii="Times New Roman" w:hAnsi="Times New Roman" w:cs="Times New Roman"/>
        </w:rPr>
        <w:t xml:space="preserve"> … Oh and Manos 2006, 2008). – with the following:</w:t>
      </w:r>
    </w:p>
    <w:p w14:paraId="5409B490" w14:textId="3499867B" w:rsidR="00B663AE" w:rsidRDefault="004D773D" w:rsidP="00E53001">
      <w:pPr>
        <w:spacing w:line="240" w:lineRule="auto"/>
        <w:rPr>
          <w:rFonts w:ascii="Times New Roman" w:hAnsi="Times New Roman" w:cs="Times New Roman"/>
        </w:rPr>
      </w:pPr>
      <w:r>
        <w:rPr>
          <w:rFonts w:ascii="Times New Roman" w:hAnsi="Times New Roman" w:cs="Times New Roman"/>
        </w:rPr>
        <w:t>Among these</w:t>
      </w:r>
      <w:r w:rsidR="00A84093">
        <w:rPr>
          <w:rFonts w:ascii="Times New Roman" w:hAnsi="Times New Roman" w:cs="Times New Roman"/>
        </w:rPr>
        <w:t xml:space="preserve"> genera</w:t>
      </w:r>
      <w:r>
        <w:rPr>
          <w:rFonts w:ascii="Times New Roman" w:hAnsi="Times New Roman" w:cs="Times New Roman"/>
        </w:rPr>
        <w:t>, t</w:t>
      </w:r>
      <w:r w:rsidR="00B663AE">
        <w:rPr>
          <w:rFonts w:ascii="Times New Roman" w:hAnsi="Times New Roman" w:cs="Times New Roman"/>
        </w:rPr>
        <w:t xml:space="preserve">he North American </w:t>
      </w:r>
      <w:r w:rsidR="00B663AE" w:rsidRPr="007220F8">
        <w:rPr>
          <w:rFonts w:ascii="Times New Roman" w:hAnsi="Times New Roman" w:cs="Times New Roman"/>
          <w:i/>
        </w:rPr>
        <w:t>Notholithocarpus</w:t>
      </w:r>
      <w:r w:rsidR="00B663AE">
        <w:rPr>
          <w:rFonts w:ascii="Times New Roman" w:hAnsi="Times New Roman" w:cs="Times New Roman"/>
        </w:rPr>
        <w:t xml:space="preserve"> </w:t>
      </w:r>
      <w:r w:rsidR="00B663AE" w:rsidRPr="007220F8">
        <w:rPr>
          <w:rFonts w:ascii="Times New Roman" w:hAnsi="Times New Roman" w:cs="Times New Roman"/>
          <w:i/>
        </w:rPr>
        <w:t>densiflorus</w:t>
      </w:r>
      <w:r w:rsidR="00B663AE">
        <w:rPr>
          <w:rFonts w:ascii="Times New Roman" w:hAnsi="Times New Roman" w:cs="Times New Roman"/>
        </w:rPr>
        <w:t xml:space="preserve"> (usually treated in </w:t>
      </w:r>
      <w:r w:rsidR="00B663AE" w:rsidRPr="007220F8">
        <w:rPr>
          <w:rFonts w:ascii="Times New Roman" w:hAnsi="Times New Roman" w:cs="Times New Roman"/>
          <w:i/>
        </w:rPr>
        <w:t>Lithocarpus</w:t>
      </w:r>
      <w:r w:rsidR="00B663AE">
        <w:rPr>
          <w:rFonts w:ascii="Times New Roman" w:hAnsi="Times New Roman" w:cs="Times New Roman"/>
        </w:rPr>
        <w:t xml:space="preserve">) is sister to </w:t>
      </w:r>
      <w:r w:rsidR="00B663AE" w:rsidRPr="007220F8">
        <w:rPr>
          <w:rFonts w:ascii="Times New Roman" w:hAnsi="Times New Roman" w:cs="Times New Roman"/>
          <w:i/>
        </w:rPr>
        <w:t>Quercus</w:t>
      </w:r>
      <w:r w:rsidR="00B663AE">
        <w:rPr>
          <w:rFonts w:ascii="Times New Roman" w:hAnsi="Times New Roman" w:cs="Times New Roman"/>
        </w:rPr>
        <w:t xml:space="preserve">, and the </w:t>
      </w:r>
      <w:r w:rsidR="00B663AE" w:rsidRPr="007220F8">
        <w:rPr>
          <w:rFonts w:ascii="Times New Roman" w:hAnsi="Times New Roman" w:cs="Times New Roman"/>
          <w:i/>
        </w:rPr>
        <w:t>Notholithocarpus</w:t>
      </w:r>
      <w:r w:rsidR="00B663AE">
        <w:rPr>
          <w:rFonts w:ascii="Times New Roman" w:hAnsi="Times New Roman" w:cs="Times New Roman"/>
        </w:rPr>
        <w:t xml:space="preserve"> + </w:t>
      </w:r>
      <w:r w:rsidR="00B663AE" w:rsidRPr="007220F8">
        <w:rPr>
          <w:rFonts w:ascii="Times New Roman" w:hAnsi="Times New Roman" w:cs="Times New Roman"/>
          <w:i/>
        </w:rPr>
        <w:t>Quercus</w:t>
      </w:r>
      <w:r w:rsidR="00B663AE">
        <w:rPr>
          <w:rFonts w:ascii="Times New Roman" w:hAnsi="Times New Roman" w:cs="Times New Roman"/>
        </w:rPr>
        <w:t xml:space="preserve"> clade is likely sister to the </w:t>
      </w:r>
      <w:r w:rsidR="00B663AE" w:rsidRPr="007220F8">
        <w:rPr>
          <w:rFonts w:ascii="Times New Roman" w:hAnsi="Times New Roman" w:cs="Times New Roman"/>
          <w:i/>
        </w:rPr>
        <w:t>Lithocarpus</w:t>
      </w:r>
      <w:r w:rsidR="00B663AE">
        <w:rPr>
          <w:rFonts w:ascii="Times New Roman" w:hAnsi="Times New Roman" w:cs="Times New Roman"/>
        </w:rPr>
        <w:t xml:space="preserve"> (Asian species) + </w:t>
      </w:r>
      <w:r w:rsidR="00B663AE" w:rsidRPr="007220F8">
        <w:rPr>
          <w:rFonts w:ascii="Times New Roman" w:hAnsi="Times New Roman" w:cs="Times New Roman"/>
          <w:i/>
        </w:rPr>
        <w:t>C</w:t>
      </w:r>
      <w:r w:rsidR="00FA5F01" w:rsidRPr="007220F8">
        <w:rPr>
          <w:rFonts w:ascii="Times New Roman" w:hAnsi="Times New Roman" w:cs="Times New Roman"/>
          <w:i/>
        </w:rPr>
        <w:t>hrysolepsis</w:t>
      </w:r>
      <w:r w:rsidR="00FA5F01">
        <w:rPr>
          <w:rFonts w:ascii="Times New Roman" w:hAnsi="Times New Roman" w:cs="Times New Roman"/>
        </w:rPr>
        <w:t xml:space="preserve">. This </w:t>
      </w:r>
      <w:r w:rsidR="00FA5F01" w:rsidRPr="007220F8">
        <w:rPr>
          <w:rFonts w:ascii="Times New Roman" w:hAnsi="Times New Roman" w:cs="Times New Roman"/>
          <w:i/>
        </w:rPr>
        <w:t>Quercus</w:t>
      </w:r>
      <w:r w:rsidR="00FA5F01">
        <w:rPr>
          <w:rFonts w:ascii="Times New Roman" w:hAnsi="Times New Roman" w:cs="Times New Roman"/>
        </w:rPr>
        <w:t xml:space="preserve"> + </w:t>
      </w:r>
      <w:r w:rsidR="00FA5F01" w:rsidRPr="007220F8">
        <w:rPr>
          <w:rFonts w:ascii="Times New Roman" w:hAnsi="Times New Roman" w:cs="Times New Roman"/>
          <w:i/>
        </w:rPr>
        <w:t>Notholithocarpus</w:t>
      </w:r>
      <w:r w:rsidR="00FA5F01">
        <w:rPr>
          <w:rFonts w:ascii="Times New Roman" w:hAnsi="Times New Roman" w:cs="Times New Roman"/>
        </w:rPr>
        <w:t xml:space="preserve"> + </w:t>
      </w:r>
      <w:r w:rsidR="00FA5F01" w:rsidRPr="007220F8">
        <w:rPr>
          <w:rFonts w:ascii="Times New Roman" w:hAnsi="Times New Roman" w:cs="Times New Roman"/>
          <w:i/>
        </w:rPr>
        <w:t>Lithocarpus</w:t>
      </w:r>
      <w:r w:rsidR="00FA5F01">
        <w:rPr>
          <w:rFonts w:ascii="Times New Roman" w:hAnsi="Times New Roman" w:cs="Times New Roman"/>
        </w:rPr>
        <w:t xml:space="preserve"> + </w:t>
      </w:r>
      <w:r w:rsidR="00FA5F01" w:rsidRPr="007220F8">
        <w:rPr>
          <w:rFonts w:ascii="Times New Roman" w:hAnsi="Times New Roman" w:cs="Times New Roman"/>
          <w:i/>
        </w:rPr>
        <w:t>Chr</w:t>
      </w:r>
      <w:r>
        <w:rPr>
          <w:rFonts w:ascii="Times New Roman" w:hAnsi="Times New Roman" w:cs="Times New Roman"/>
          <w:i/>
        </w:rPr>
        <w:t>y</w:t>
      </w:r>
      <w:r w:rsidR="00FA5F01" w:rsidRPr="007220F8">
        <w:rPr>
          <w:rFonts w:ascii="Times New Roman" w:hAnsi="Times New Roman" w:cs="Times New Roman"/>
          <w:i/>
        </w:rPr>
        <w:t>solepsis</w:t>
      </w:r>
      <w:r w:rsidR="00FA5F01">
        <w:rPr>
          <w:rFonts w:ascii="Times New Roman" w:hAnsi="Times New Roman" w:cs="Times New Roman"/>
        </w:rPr>
        <w:t xml:space="preserve"> clade is supported by acorn fruits, i.e., a single nut surrounded by an unlobed cupule. All these genera </w:t>
      </w:r>
      <w:r w:rsidR="007220F8">
        <w:rPr>
          <w:rFonts w:ascii="Times New Roman" w:hAnsi="Times New Roman" w:cs="Times New Roman"/>
        </w:rPr>
        <w:t xml:space="preserve">are </w:t>
      </w:r>
      <w:r w:rsidR="00FA5F01">
        <w:rPr>
          <w:rFonts w:ascii="Times New Roman" w:hAnsi="Times New Roman" w:cs="Times New Roman"/>
        </w:rPr>
        <w:t xml:space="preserve">insect pollinated, while wind pollination (with dangling catkins of staminate flowers) is a derived character of </w:t>
      </w:r>
      <w:r w:rsidR="00FA5F01" w:rsidRPr="007220F8">
        <w:rPr>
          <w:rFonts w:ascii="Times New Roman" w:hAnsi="Times New Roman" w:cs="Times New Roman"/>
          <w:i/>
        </w:rPr>
        <w:t>Quercus</w:t>
      </w:r>
      <w:r w:rsidR="00FA5F01">
        <w:rPr>
          <w:rFonts w:ascii="Times New Roman" w:hAnsi="Times New Roman" w:cs="Times New Roman"/>
        </w:rPr>
        <w:t xml:space="preserve">. This </w:t>
      </w:r>
      <w:r w:rsidR="00FA5F01" w:rsidRPr="007220F8">
        <w:rPr>
          <w:rFonts w:ascii="Times New Roman" w:hAnsi="Times New Roman" w:cs="Times New Roman"/>
          <w:i/>
        </w:rPr>
        <w:t>Quercus</w:t>
      </w:r>
      <w:r w:rsidR="00FA5F01">
        <w:rPr>
          <w:rFonts w:ascii="Times New Roman" w:hAnsi="Times New Roman" w:cs="Times New Roman"/>
        </w:rPr>
        <w:t xml:space="preserve"> + </w:t>
      </w:r>
      <w:r w:rsidR="00FA5F01" w:rsidRPr="007220F8">
        <w:rPr>
          <w:rFonts w:ascii="Times New Roman" w:hAnsi="Times New Roman" w:cs="Times New Roman"/>
          <w:i/>
        </w:rPr>
        <w:t>Notholithocarpus</w:t>
      </w:r>
      <w:r w:rsidR="00FA5F01">
        <w:rPr>
          <w:rFonts w:ascii="Times New Roman" w:hAnsi="Times New Roman" w:cs="Times New Roman"/>
        </w:rPr>
        <w:t xml:space="preserve"> + </w:t>
      </w:r>
      <w:r w:rsidR="00FA5F01" w:rsidRPr="007220F8">
        <w:rPr>
          <w:rFonts w:ascii="Times New Roman" w:hAnsi="Times New Roman" w:cs="Times New Roman"/>
          <w:i/>
        </w:rPr>
        <w:t>Lithocarpus</w:t>
      </w:r>
      <w:r w:rsidR="00FA5F01">
        <w:rPr>
          <w:rFonts w:ascii="Times New Roman" w:hAnsi="Times New Roman" w:cs="Times New Roman"/>
        </w:rPr>
        <w:t xml:space="preserve"> + </w:t>
      </w:r>
      <w:r w:rsidR="00FA5F01" w:rsidRPr="007220F8">
        <w:rPr>
          <w:rFonts w:ascii="Times New Roman" w:hAnsi="Times New Roman" w:cs="Times New Roman"/>
          <w:i/>
        </w:rPr>
        <w:t>Chrysolepsis</w:t>
      </w:r>
      <w:r w:rsidR="00FA5F01">
        <w:rPr>
          <w:rFonts w:ascii="Times New Roman" w:hAnsi="Times New Roman" w:cs="Times New Roman"/>
        </w:rPr>
        <w:t xml:space="preserve"> clade is sister to the </w:t>
      </w:r>
      <w:r w:rsidR="00FA5F01" w:rsidRPr="007220F8">
        <w:rPr>
          <w:rFonts w:ascii="Times New Roman" w:hAnsi="Times New Roman" w:cs="Times New Roman"/>
          <w:i/>
        </w:rPr>
        <w:t>Castanea</w:t>
      </w:r>
      <w:r w:rsidR="00FA5F01">
        <w:rPr>
          <w:rFonts w:ascii="Times New Roman" w:hAnsi="Times New Roman" w:cs="Times New Roman"/>
        </w:rPr>
        <w:t xml:space="preserve"> + </w:t>
      </w:r>
      <w:r w:rsidR="00FA5F01" w:rsidRPr="007220F8">
        <w:rPr>
          <w:rFonts w:ascii="Times New Roman" w:hAnsi="Times New Roman" w:cs="Times New Roman"/>
          <w:i/>
        </w:rPr>
        <w:t>C</w:t>
      </w:r>
      <w:r w:rsidR="007220F8" w:rsidRPr="007220F8">
        <w:rPr>
          <w:rFonts w:ascii="Times New Roman" w:hAnsi="Times New Roman" w:cs="Times New Roman"/>
          <w:i/>
        </w:rPr>
        <w:t>astanopsis</w:t>
      </w:r>
      <w:r w:rsidR="007220F8">
        <w:rPr>
          <w:rFonts w:ascii="Times New Roman" w:hAnsi="Times New Roman" w:cs="Times New Roman"/>
        </w:rPr>
        <w:t xml:space="preserve"> clade (see Oh and Manos 2006, 2008; Zhou et al. 2022). </w:t>
      </w:r>
    </w:p>
    <w:p w14:paraId="44742754" w14:textId="7F5F1B5D" w:rsidR="00B663AE" w:rsidRDefault="007220F8" w:rsidP="00E53001">
      <w:pPr>
        <w:spacing w:line="240" w:lineRule="auto"/>
        <w:rPr>
          <w:rFonts w:ascii="Times New Roman" w:hAnsi="Times New Roman" w:cs="Times New Roman"/>
        </w:rPr>
      </w:pPr>
      <w:r>
        <w:rPr>
          <w:rFonts w:ascii="Times New Roman" w:hAnsi="Times New Roman" w:cs="Times New Roman"/>
        </w:rPr>
        <w:t xml:space="preserve">Page 400, column 1, line 14 in </w:t>
      </w:r>
      <w:r w:rsidRPr="007220F8">
        <w:rPr>
          <w:rFonts w:ascii="Times New Roman" w:hAnsi="Times New Roman" w:cs="Times New Roman"/>
          <w:b/>
        </w:rPr>
        <w:t>Discussion</w:t>
      </w:r>
      <w:r>
        <w:rPr>
          <w:rFonts w:ascii="Times New Roman" w:hAnsi="Times New Roman" w:cs="Times New Roman"/>
        </w:rPr>
        <w:t xml:space="preserve">: plesiomorphic morphological characters: bisexual inflorescences, </w:t>
      </w:r>
      <w:r w:rsidRPr="007220F8">
        <w:rPr>
          <w:rFonts w:ascii="Times New Roman" w:hAnsi="Times New Roman" w:cs="Times New Roman"/>
        </w:rPr>
        <w:sym w:font="Wingdings" w:char="F0E0"/>
      </w:r>
      <w:r>
        <w:rPr>
          <w:rFonts w:ascii="Times New Roman" w:hAnsi="Times New Roman" w:cs="Times New Roman"/>
        </w:rPr>
        <w:t xml:space="preserve"> plesiomorphic morphological characters: insect pollination, bisexual inflorescences, </w:t>
      </w:r>
    </w:p>
    <w:p w14:paraId="6DB6580B" w14:textId="74F0170B" w:rsidR="00D45D2D" w:rsidRDefault="00D45D2D" w:rsidP="00E53001">
      <w:pPr>
        <w:spacing w:line="240" w:lineRule="auto"/>
        <w:rPr>
          <w:rFonts w:ascii="Times New Roman" w:hAnsi="Times New Roman" w:cs="Times New Roman"/>
        </w:rPr>
      </w:pPr>
      <w:r>
        <w:rPr>
          <w:rFonts w:ascii="Times New Roman" w:hAnsi="Times New Roman" w:cs="Times New Roman"/>
        </w:rPr>
        <w:t xml:space="preserve">Page 400, column 1, line </w:t>
      </w:r>
      <w:r w:rsidR="007220F8">
        <w:rPr>
          <w:rFonts w:ascii="Times New Roman" w:hAnsi="Times New Roman" w:cs="Times New Roman"/>
        </w:rPr>
        <w:t xml:space="preserve">18 </w:t>
      </w:r>
      <w:r>
        <w:rPr>
          <w:rFonts w:ascii="Times New Roman" w:hAnsi="Times New Roman" w:cs="Times New Roman"/>
        </w:rPr>
        <w:t xml:space="preserve">in </w:t>
      </w:r>
      <w:r w:rsidRPr="00D45D2D">
        <w:rPr>
          <w:rFonts w:ascii="Times New Roman" w:hAnsi="Times New Roman" w:cs="Times New Roman"/>
          <w:b/>
        </w:rPr>
        <w:t>Discussion</w:t>
      </w:r>
      <w:r>
        <w:rPr>
          <w:rFonts w:ascii="Times New Roman" w:hAnsi="Times New Roman" w:cs="Times New Roman"/>
        </w:rPr>
        <w:t xml:space="preserve">: </w:t>
      </w:r>
      <w:r w:rsidR="00AA5D49">
        <w:rPr>
          <w:rFonts w:ascii="Times New Roman" w:hAnsi="Times New Roman" w:cs="Times New Roman"/>
        </w:rPr>
        <w:t>replace sentence “</w:t>
      </w:r>
      <w:r w:rsidR="00AA5D49" w:rsidRPr="004D773D">
        <w:rPr>
          <w:rFonts w:ascii="Times New Roman" w:hAnsi="Times New Roman" w:cs="Times New Roman"/>
          <w:i/>
        </w:rPr>
        <w:t>Quercus</w:t>
      </w:r>
      <w:r w:rsidR="00AA5D49">
        <w:rPr>
          <w:rFonts w:ascii="Times New Roman" w:hAnsi="Times New Roman" w:cs="Times New Roman"/>
        </w:rPr>
        <w:t xml:space="preserve"> is considered to be monophyletic…</w:t>
      </w:r>
      <w:r>
        <w:rPr>
          <w:rFonts w:ascii="Times New Roman" w:hAnsi="Times New Roman" w:cs="Times New Roman"/>
        </w:rPr>
        <w:t>.</w:t>
      </w:r>
      <w:r w:rsidR="00AA5D49">
        <w:rPr>
          <w:rFonts w:ascii="Times New Roman" w:hAnsi="Times New Roman" w:cs="Times New Roman"/>
        </w:rPr>
        <w:t>” with the following:</w:t>
      </w:r>
    </w:p>
    <w:p w14:paraId="39B0FD4E" w14:textId="58ED195C" w:rsidR="00AA5D49" w:rsidRDefault="00AA5D49" w:rsidP="00E53001">
      <w:pPr>
        <w:spacing w:line="240" w:lineRule="auto"/>
        <w:rPr>
          <w:rFonts w:ascii="Times New Roman" w:hAnsi="Times New Roman" w:cs="Times New Roman"/>
        </w:rPr>
      </w:pPr>
      <w:r w:rsidRPr="00AA5D49">
        <w:rPr>
          <w:rFonts w:ascii="Times New Roman" w:hAnsi="Times New Roman" w:cs="Times New Roman"/>
          <w:i/>
        </w:rPr>
        <w:t>Quercus</w:t>
      </w:r>
      <w:r>
        <w:rPr>
          <w:rFonts w:ascii="Times New Roman" w:hAnsi="Times New Roman" w:cs="Times New Roman"/>
        </w:rPr>
        <w:t xml:space="preserve"> is considered monophyletic based on its dangling catkins (indicating wind pollination; Zhou et al. 2022) and several floral characters, especially the large size of the style relative to the ovary at pollination (Deng et al. 2008).</w:t>
      </w:r>
      <w:r w:rsidR="004D773D">
        <w:rPr>
          <w:rFonts w:ascii="Times New Roman" w:hAnsi="Times New Roman" w:cs="Times New Roman"/>
        </w:rPr>
        <w:t xml:space="preserve"> Acorn fruits diagnose a slightly more inclusive clade (i.e., </w:t>
      </w:r>
      <w:r w:rsidR="004D773D" w:rsidRPr="004D773D">
        <w:rPr>
          <w:rFonts w:ascii="Times New Roman" w:hAnsi="Times New Roman" w:cs="Times New Roman"/>
          <w:i/>
        </w:rPr>
        <w:t>Quercus</w:t>
      </w:r>
      <w:r w:rsidR="004D773D">
        <w:rPr>
          <w:rFonts w:ascii="Times New Roman" w:hAnsi="Times New Roman" w:cs="Times New Roman"/>
        </w:rPr>
        <w:t xml:space="preserve"> + </w:t>
      </w:r>
      <w:r w:rsidR="004D773D" w:rsidRPr="004D773D">
        <w:rPr>
          <w:rFonts w:ascii="Times New Roman" w:hAnsi="Times New Roman" w:cs="Times New Roman"/>
          <w:i/>
        </w:rPr>
        <w:t>Notholithocarpus</w:t>
      </w:r>
      <w:r w:rsidR="004D773D">
        <w:rPr>
          <w:rFonts w:ascii="Times New Roman" w:hAnsi="Times New Roman" w:cs="Times New Roman"/>
        </w:rPr>
        <w:t xml:space="preserve"> + </w:t>
      </w:r>
      <w:r w:rsidR="004D773D" w:rsidRPr="004D773D">
        <w:rPr>
          <w:rFonts w:ascii="Times New Roman" w:hAnsi="Times New Roman" w:cs="Times New Roman"/>
          <w:i/>
        </w:rPr>
        <w:t>Lithocarpus</w:t>
      </w:r>
      <w:r w:rsidR="004D773D">
        <w:rPr>
          <w:rFonts w:ascii="Times New Roman" w:hAnsi="Times New Roman" w:cs="Times New Roman"/>
        </w:rPr>
        <w:t xml:space="preserve"> + </w:t>
      </w:r>
      <w:r w:rsidR="004D773D" w:rsidRPr="004D773D">
        <w:rPr>
          <w:rFonts w:ascii="Times New Roman" w:hAnsi="Times New Roman" w:cs="Times New Roman"/>
          <w:i/>
        </w:rPr>
        <w:t>Chrysolepsis</w:t>
      </w:r>
      <w:r w:rsidR="004D773D">
        <w:rPr>
          <w:rFonts w:ascii="Times New Roman" w:hAnsi="Times New Roman" w:cs="Times New Roman"/>
        </w:rPr>
        <w:t>).</w:t>
      </w:r>
    </w:p>
    <w:p w14:paraId="075C9D01" w14:textId="64016C6C" w:rsidR="00720E60" w:rsidRDefault="00720E60" w:rsidP="00E53001">
      <w:pPr>
        <w:spacing w:line="240" w:lineRule="auto"/>
        <w:rPr>
          <w:rFonts w:ascii="Times New Roman" w:hAnsi="Times New Roman" w:cs="Times New Roman"/>
        </w:rPr>
      </w:pPr>
      <w:r>
        <w:rPr>
          <w:rFonts w:ascii="Times New Roman" w:hAnsi="Times New Roman" w:cs="Times New Roman"/>
        </w:rPr>
        <w:t xml:space="preserve">Page 400, column 1, line 24 in </w:t>
      </w:r>
      <w:r w:rsidRPr="00720E60">
        <w:rPr>
          <w:rFonts w:ascii="Times New Roman" w:hAnsi="Times New Roman" w:cs="Times New Roman"/>
          <w:b/>
        </w:rPr>
        <w:t>Discussion</w:t>
      </w:r>
      <w:r>
        <w:rPr>
          <w:rFonts w:ascii="Times New Roman" w:hAnsi="Times New Roman" w:cs="Times New Roman"/>
        </w:rPr>
        <w:t xml:space="preserve">: add </w:t>
      </w:r>
      <w:r w:rsidR="007220F8">
        <w:rPr>
          <w:rFonts w:ascii="Times New Roman" w:hAnsi="Times New Roman" w:cs="Times New Roman"/>
        </w:rPr>
        <w:t xml:space="preserve">to references supporting monophyly of </w:t>
      </w:r>
      <w:r w:rsidR="007220F8" w:rsidRPr="007220F8">
        <w:rPr>
          <w:rFonts w:ascii="Times New Roman" w:hAnsi="Times New Roman" w:cs="Times New Roman"/>
          <w:i/>
        </w:rPr>
        <w:t>Quercus</w:t>
      </w:r>
      <w:r w:rsidR="007220F8">
        <w:rPr>
          <w:rFonts w:ascii="Times New Roman" w:hAnsi="Times New Roman" w:cs="Times New Roman"/>
        </w:rPr>
        <w:t xml:space="preserve">: </w:t>
      </w:r>
      <w:r>
        <w:rPr>
          <w:rFonts w:ascii="Times New Roman" w:hAnsi="Times New Roman" w:cs="Times New Roman"/>
        </w:rPr>
        <w:t>Hipp et al. 2017 and Denk et al. 2017</w:t>
      </w:r>
      <w:r w:rsidR="00614CC0">
        <w:rPr>
          <w:rFonts w:ascii="Times New Roman" w:hAnsi="Times New Roman" w:cs="Times New Roman"/>
        </w:rPr>
        <w:t xml:space="preserve"> and Deng et al. 2018</w:t>
      </w:r>
      <w:r w:rsidR="00B663AE">
        <w:rPr>
          <w:rFonts w:ascii="Times New Roman" w:hAnsi="Times New Roman" w:cs="Times New Roman"/>
        </w:rPr>
        <w:t xml:space="preserve"> and Zhou et al. 2022</w:t>
      </w:r>
    </w:p>
    <w:p w14:paraId="06FFDE59" w14:textId="77777777" w:rsidR="00720E60" w:rsidRDefault="00720E60" w:rsidP="00E53001">
      <w:pPr>
        <w:spacing w:line="240" w:lineRule="auto"/>
        <w:rPr>
          <w:rFonts w:ascii="Times New Roman" w:hAnsi="Times New Roman" w:cs="Times New Roman"/>
        </w:rPr>
      </w:pPr>
      <w:r>
        <w:rPr>
          <w:rFonts w:ascii="Times New Roman" w:hAnsi="Times New Roman" w:cs="Times New Roman"/>
        </w:rPr>
        <w:t xml:space="preserve">Page 400, column 1, line 26: … (Plate 8.12C). </w:t>
      </w:r>
      <w:r w:rsidRPr="00720E60">
        <w:rPr>
          <w:rFonts w:ascii="Times New Roman" w:hAnsi="Times New Roman" w:cs="Times New Roman"/>
        </w:rPr>
        <w:sym w:font="Wingdings" w:char="F0E0"/>
      </w:r>
      <w:r>
        <w:rPr>
          <w:rFonts w:ascii="Times New Roman" w:hAnsi="Times New Roman" w:cs="Times New Roman"/>
        </w:rPr>
        <w:t xml:space="preserve"> … (Plate 8.12C), also likely synapomorphic.</w:t>
      </w:r>
    </w:p>
    <w:p w14:paraId="2101AB8A" w14:textId="77777777" w:rsidR="00037E3D" w:rsidRDefault="00720E60" w:rsidP="00E53001">
      <w:pPr>
        <w:spacing w:line="240" w:lineRule="auto"/>
        <w:rPr>
          <w:rFonts w:ascii="Times New Roman" w:hAnsi="Times New Roman" w:cs="Times New Roman"/>
        </w:rPr>
      </w:pPr>
      <w:r>
        <w:rPr>
          <w:rFonts w:ascii="Times New Roman" w:hAnsi="Times New Roman" w:cs="Times New Roman"/>
        </w:rPr>
        <w:t xml:space="preserve">Page 400, column 1 line 26 to end of column: Replace paragraph Two major phenetic groups … </w:t>
      </w:r>
      <w:r w:rsidR="00133D46">
        <w:rPr>
          <w:rFonts w:ascii="Times New Roman" w:hAnsi="Times New Roman" w:cs="Times New Roman"/>
        </w:rPr>
        <w:t xml:space="preserve">Manos </w:t>
      </w:r>
      <w:r w:rsidR="00037E3D">
        <w:rPr>
          <w:rFonts w:ascii="Times New Roman" w:hAnsi="Times New Roman" w:cs="Times New Roman"/>
        </w:rPr>
        <w:t>2</w:t>
      </w:r>
      <w:r>
        <w:rPr>
          <w:rFonts w:ascii="Times New Roman" w:hAnsi="Times New Roman" w:cs="Times New Roman"/>
        </w:rPr>
        <w:t>00</w:t>
      </w:r>
      <w:r w:rsidR="00133D46">
        <w:rPr>
          <w:rFonts w:ascii="Times New Roman" w:hAnsi="Times New Roman" w:cs="Times New Roman"/>
        </w:rPr>
        <w:t>8</w:t>
      </w:r>
      <w:r>
        <w:rPr>
          <w:rFonts w:ascii="Times New Roman" w:hAnsi="Times New Roman" w:cs="Times New Roman"/>
        </w:rPr>
        <w:t>). With the following:</w:t>
      </w:r>
    </w:p>
    <w:p w14:paraId="581E913E" w14:textId="6D0F8DFB" w:rsidR="00720E60" w:rsidRPr="00037E3D" w:rsidRDefault="00720E60" w:rsidP="00E53001">
      <w:pPr>
        <w:spacing w:line="240" w:lineRule="auto"/>
        <w:rPr>
          <w:rFonts w:ascii="Times New Roman" w:hAnsi="Times New Roman" w:cs="Times New Roman"/>
        </w:rPr>
      </w:pPr>
      <w:r>
        <w:rPr>
          <w:rFonts w:ascii="Times New Roman" w:hAnsi="Times New Roman" w:cs="Times New Roman"/>
        </w:rPr>
        <w:t xml:space="preserve"> </w:t>
      </w:r>
      <w:r w:rsidRPr="00037E3D">
        <w:rPr>
          <w:rFonts w:ascii="Times New Roman" w:hAnsi="Times New Roman" w:cs="Times New Roman"/>
          <w:i/>
        </w:rPr>
        <w:t>Quercus</w:t>
      </w:r>
      <w:r>
        <w:rPr>
          <w:rFonts w:ascii="Times New Roman" w:hAnsi="Times New Roman" w:cs="Times New Roman"/>
        </w:rPr>
        <w:t xml:space="preserve"> is comprised to two major clades</w:t>
      </w:r>
      <w:r w:rsidR="004313F2">
        <w:rPr>
          <w:rFonts w:ascii="Times New Roman" w:hAnsi="Times New Roman" w:cs="Times New Roman"/>
        </w:rPr>
        <w:t xml:space="preserve"> (Zhou et al. 2022)</w:t>
      </w:r>
      <w:r>
        <w:rPr>
          <w:rFonts w:ascii="Times New Roman" w:hAnsi="Times New Roman" w:cs="Times New Roman"/>
        </w:rPr>
        <w:t xml:space="preserve">: subg. </w:t>
      </w:r>
      <w:r w:rsidRPr="00037E3D">
        <w:rPr>
          <w:rFonts w:ascii="Times New Roman" w:hAnsi="Times New Roman" w:cs="Times New Roman"/>
          <w:i/>
        </w:rPr>
        <w:t>Cerris</w:t>
      </w:r>
      <w:r>
        <w:rPr>
          <w:rFonts w:ascii="Times New Roman" w:hAnsi="Times New Roman" w:cs="Times New Roman"/>
        </w:rPr>
        <w:t xml:space="preserve"> (pollen usually with visible rugulate</w:t>
      </w:r>
      <w:r w:rsidR="00037E3D">
        <w:rPr>
          <w:rFonts w:ascii="Times New Roman" w:hAnsi="Times New Roman" w:cs="Times New Roman"/>
        </w:rPr>
        <w:t xml:space="preserve">; including sects. </w:t>
      </w:r>
      <w:r w:rsidR="00037E3D" w:rsidRPr="00037E3D">
        <w:rPr>
          <w:rFonts w:ascii="Times New Roman" w:hAnsi="Times New Roman" w:cs="Times New Roman"/>
          <w:i/>
        </w:rPr>
        <w:t>Cyclobalanopsis</w:t>
      </w:r>
      <w:r w:rsidR="00037E3D">
        <w:rPr>
          <w:rFonts w:ascii="Times New Roman" w:hAnsi="Times New Roman" w:cs="Times New Roman"/>
        </w:rPr>
        <w:t xml:space="preserve">, </w:t>
      </w:r>
      <w:r w:rsidR="00037E3D" w:rsidRPr="00037E3D">
        <w:rPr>
          <w:rFonts w:ascii="Times New Roman" w:hAnsi="Times New Roman" w:cs="Times New Roman"/>
          <w:i/>
        </w:rPr>
        <w:t>Cerris</w:t>
      </w:r>
      <w:r w:rsidR="00037E3D">
        <w:rPr>
          <w:rFonts w:ascii="Times New Roman" w:hAnsi="Times New Roman" w:cs="Times New Roman"/>
        </w:rPr>
        <w:t xml:space="preserve"> and </w:t>
      </w:r>
      <w:r w:rsidR="00037E3D" w:rsidRPr="00037E3D">
        <w:rPr>
          <w:rFonts w:ascii="Times New Roman" w:hAnsi="Times New Roman" w:cs="Times New Roman"/>
          <w:i/>
        </w:rPr>
        <w:t>Ilex</w:t>
      </w:r>
      <w:r>
        <w:rPr>
          <w:rFonts w:ascii="Times New Roman" w:hAnsi="Times New Roman" w:cs="Times New Roman"/>
        </w:rPr>
        <w:t xml:space="preserve">) and subg. </w:t>
      </w:r>
      <w:r w:rsidRPr="00037E3D">
        <w:rPr>
          <w:rFonts w:ascii="Times New Roman" w:hAnsi="Times New Roman" w:cs="Times New Roman"/>
          <w:i/>
        </w:rPr>
        <w:t>Quercus</w:t>
      </w:r>
      <w:r>
        <w:rPr>
          <w:rFonts w:ascii="Times New Roman" w:hAnsi="Times New Roman" w:cs="Times New Roman"/>
        </w:rPr>
        <w:t xml:space="preserve"> (pollen ± verr</w:t>
      </w:r>
      <w:r w:rsidR="00037E3D">
        <w:rPr>
          <w:rFonts w:ascii="Times New Roman" w:hAnsi="Times New Roman" w:cs="Times New Roman"/>
        </w:rPr>
        <w:t xml:space="preserve">ucate; including sects. </w:t>
      </w:r>
      <w:r w:rsidR="00037E3D" w:rsidRPr="00037E3D">
        <w:rPr>
          <w:rFonts w:ascii="Times New Roman" w:hAnsi="Times New Roman" w:cs="Times New Roman"/>
          <w:i/>
        </w:rPr>
        <w:t>Quercus</w:t>
      </w:r>
      <w:r w:rsidR="00037E3D">
        <w:rPr>
          <w:rFonts w:ascii="Times New Roman" w:hAnsi="Times New Roman" w:cs="Times New Roman"/>
        </w:rPr>
        <w:t xml:space="preserve">, </w:t>
      </w:r>
      <w:r w:rsidR="00037E3D" w:rsidRPr="00037E3D">
        <w:rPr>
          <w:rFonts w:ascii="Times New Roman" w:hAnsi="Times New Roman" w:cs="Times New Roman"/>
          <w:i/>
        </w:rPr>
        <w:t>Virentes</w:t>
      </w:r>
      <w:r w:rsidR="00037E3D">
        <w:rPr>
          <w:rFonts w:ascii="Times New Roman" w:hAnsi="Times New Roman" w:cs="Times New Roman"/>
        </w:rPr>
        <w:t xml:space="preserve">, </w:t>
      </w:r>
      <w:r w:rsidR="00037E3D" w:rsidRPr="00037E3D">
        <w:rPr>
          <w:rFonts w:ascii="Times New Roman" w:hAnsi="Times New Roman" w:cs="Times New Roman"/>
          <w:i/>
        </w:rPr>
        <w:t>Ponticae</w:t>
      </w:r>
      <w:r w:rsidR="00037E3D">
        <w:rPr>
          <w:rFonts w:ascii="Times New Roman" w:hAnsi="Times New Roman" w:cs="Times New Roman"/>
        </w:rPr>
        <w:t xml:space="preserve">, </w:t>
      </w:r>
      <w:r w:rsidR="00037E3D" w:rsidRPr="00037E3D">
        <w:rPr>
          <w:rFonts w:ascii="Times New Roman" w:hAnsi="Times New Roman" w:cs="Times New Roman"/>
          <w:i/>
        </w:rPr>
        <w:t>Protobalanus</w:t>
      </w:r>
      <w:r w:rsidR="00037E3D">
        <w:rPr>
          <w:rFonts w:ascii="Times New Roman" w:hAnsi="Times New Roman" w:cs="Times New Roman"/>
        </w:rPr>
        <w:t xml:space="preserve">, and </w:t>
      </w:r>
      <w:r w:rsidR="00037E3D" w:rsidRPr="00037E3D">
        <w:rPr>
          <w:rFonts w:ascii="Times New Roman" w:hAnsi="Times New Roman" w:cs="Times New Roman"/>
          <w:i/>
        </w:rPr>
        <w:t>Lobatae</w:t>
      </w:r>
      <w:r w:rsidR="00037E3D">
        <w:rPr>
          <w:rFonts w:ascii="Times New Roman" w:hAnsi="Times New Roman" w:cs="Times New Roman"/>
        </w:rPr>
        <w:t xml:space="preserve">). Section </w:t>
      </w:r>
      <w:r w:rsidR="00037E3D" w:rsidRPr="00037E3D">
        <w:rPr>
          <w:rFonts w:ascii="Times New Roman" w:hAnsi="Times New Roman" w:cs="Times New Roman"/>
          <w:i/>
        </w:rPr>
        <w:t>Cyclobalanopsis</w:t>
      </w:r>
      <w:r w:rsidR="00037E3D">
        <w:rPr>
          <w:rFonts w:ascii="Times New Roman" w:hAnsi="Times New Roman" w:cs="Times New Roman"/>
        </w:rPr>
        <w:t xml:space="preserve"> (incl. ca. 90 species) is phenetically distinctive because it has cyclically arranged cupule scales, while all the other sections have imbricate cupule scales. The red oaks (sect</w:t>
      </w:r>
      <w:r w:rsidR="00133D46">
        <w:rPr>
          <w:rFonts w:ascii="Times New Roman" w:hAnsi="Times New Roman" w:cs="Times New Roman"/>
        </w:rPr>
        <w:t>.</w:t>
      </w:r>
      <w:r w:rsidR="00037E3D">
        <w:rPr>
          <w:rFonts w:ascii="Times New Roman" w:hAnsi="Times New Roman" w:cs="Times New Roman"/>
        </w:rPr>
        <w:t xml:space="preserve"> </w:t>
      </w:r>
      <w:r w:rsidR="00037E3D" w:rsidRPr="00FB191A">
        <w:rPr>
          <w:rFonts w:ascii="Times New Roman" w:hAnsi="Times New Roman" w:cs="Times New Roman"/>
          <w:i/>
        </w:rPr>
        <w:t>Lobatae</w:t>
      </w:r>
      <w:r w:rsidR="00FB191A">
        <w:rPr>
          <w:rFonts w:ascii="Times New Roman" w:hAnsi="Times New Roman" w:cs="Times New Roman"/>
        </w:rPr>
        <w:t>, incl. ca. 120 spp.</w:t>
      </w:r>
      <w:r w:rsidR="00037E3D">
        <w:rPr>
          <w:rFonts w:ascii="Times New Roman" w:hAnsi="Times New Roman" w:cs="Times New Roman"/>
        </w:rPr>
        <w:t>) are characterized by leaves often with bristle tips; flowers with elongate, linear-spathulate styles, and usually retuse anthers; aborted ovules near the apex of the nut; and usually biennial fruits</w:t>
      </w:r>
      <w:r w:rsidR="00FB191A">
        <w:rPr>
          <w:rFonts w:ascii="Times New Roman" w:hAnsi="Times New Roman" w:cs="Times New Roman"/>
        </w:rPr>
        <w:t xml:space="preserve"> with </w:t>
      </w:r>
      <w:r w:rsidR="006B619B">
        <w:rPr>
          <w:rFonts w:ascii="Times New Roman" w:hAnsi="Times New Roman" w:cs="Times New Roman"/>
        </w:rPr>
        <w:t>a pubescent inner fruit wall</w:t>
      </w:r>
      <w:r w:rsidR="00FB191A">
        <w:rPr>
          <w:rFonts w:ascii="Times New Roman" w:hAnsi="Times New Roman" w:cs="Times New Roman"/>
        </w:rPr>
        <w:t xml:space="preserve"> and cupule scales membranous, with broad-angled tips). In contrast, the white oaks (sect</w:t>
      </w:r>
      <w:r w:rsidR="00133D46">
        <w:rPr>
          <w:rFonts w:ascii="Times New Roman" w:hAnsi="Times New Roman" w:cs="Times New Roman"/>
        </w:rPr>
        <w:t>.</w:t>
      </w:r>
      <w:r w:rsidR="00FB191A">
        <w:rPr>
          <w:rFonts w:ascii="Times New Roman" w:hAnsi="Times New Roman" w:cs="Times New Roman"/>
        </w:rPr>
        <w:t xml:space="preserve"> </w:t>
      </w:r>
      <w:r w:rsidR="00FB191A" w:rsidRPr="003645B1">
        <w:rPr>
          <w:rFonts w:ascii="Times New Roman" w:hAnsi="Times New Roman" w:cs="Times New Roman"/>
          <w:i/>
        </w:rPr>
        <w:t>Quercus</w:t>
      </w:r>
      <w:r w:rsidR="00FB191A">
        <w:rPr>
          <w:rFonts w:ascii="Times New Roman" w:hAnsi="Times New Roman" w:cs="Times New Roman"/>
        </w:rPr>
        <w:t xml:space="preserve">, incl. ca. 150 spp.) have leaves without bristle tips; flowers with short, abruptly dilated styles and usually apiculate anthers; aborted ovules at the base of the nut; and annual fruits with a glabrous </w:t>
      </w:r>
      <w:r w:rsidR="006B619B">
        <w:rPr>
          <w:rFonts w:ascii="Times New Roman" w:hAnsi="Times New Roman" w:cs="Times New Roman"/>
        </w:rPr>
        <w:t>inner fruit wall</w:t>
      </w:r>
      <w:r w:rsidR="00FB191A">
        <w:rPr>
          <w:rFonts w:ascii="Times New Roman" w:hAnsi="Times New Roman" w:cs="Times New Roman"/>
        </w:rPr>
        <w:t xml:space="preserve"> and cupule scales triangular, thin to corky. The live oaks (section </w:t>
      </w:r>
      <w:r w:rsidR="00FB191A" w:rsidRPr="003645B1">
        <w:rPr>
          <w:rFonts w:ascii="Times New Roman" w:hAnsi="Times New Roman" w:cs="Times New Roman"/>
          <w:i/>
        </w:rPr>
        <w:t>Virentes</w:t>
      </w:r>
      <w:r w:rsidR="00FB191A">
        <w:rPr>
          <w:rFonts w:ascii="Times New Roman" w:hAnsi="Times New Roman" w:cs="Times New Roman"/>
        </w:rPr>
        <w:t xml:space="preserve">, seven species) are very similar to the white oaks (and have often been included in that section), </w:t>
      </w:r>
      <w:r w:rsidR="003645B1">
        <w:rPr>
          <w:rFonts w:ascii="Times New Roman" w:hAnsi="Times New Roman" w:cs="Times New Roman"/>
        </w:rPr>
        <w:t xml:space="preserve">but </w:t>
      </w:r>
      <w:r w:rsidR="00133D46">
        <w:rPr>
          <w:rFonts w:ascii="Times New Roman" w:hAnsi="Times New Roman" w:cs="Times New Roman"/>
        </w:rPr>
        <w:t xml:space="preserve">they </w:t>
      </w:r>
      <w:r w:rsidR="003645B1">
        <w:rPr>
          <w:rFonts w:ascii="Times New Roman" w:hAnsi="Times New Roman" w:cs="Times New Roman"/>
        </w:rPr>
        <w:t>are consistently evergreen</w:t>
      </w:r>
      <w:r w:rsidR="00133D46">
        <w:rPr>
          <w:rFonts w:ascii="Times New Roman" w:hAnsi="Times New Roman" w:cs="Times New Roman"/>
        </w:rPr>
        <w:t>,</w:t>
      </w:r>
      <w:r w:rsidR="003645B1">
        <w:rPr>
          <w:rFonts w:ascii="Times New Roman" w:hAnsi="Times New Roman" w:cs="Times New Roman"/>
        </w:rPr>
        <w:t xml:space="preserve"> have a cotyledonary tube</w:t>
      </w:r>
      <w:r w:rsidR="00133D46">
        <w:rPr>
          <w:rFonts w:ascii="Times New Roman" w:hAnsi="Times New Roman" w:cs="Times New Roman"/>
        </w:rPr>
        <w:t>,</w:t>
      </w:r>
      <w:r w:rsidR="003645B1">
        <w:rPr>
          <w:rFonts w:ascii="Times New Roman" w:hAnsi="Times New Roman" w:cs="Times New Roman"/>
        </w:rPr>
        <w:t xml:space="preserve"> and distinctive seedling development. A fourth, smaller group, section </w:t>
      </w:r>
      <w:r w:rsidR="003645B1" w:rsidRPr="006B619B">
        <w:rPr>
          <w:rFonts w:ascii="Times New Roman" w:hAnsi="Times New Roman" w:cs="Times New Roman"/>
          <w:i/>
        </w:rPr>
        <w:t>Protobalanus</w:t>
      </w:r>
      <w:r w:rsidR="003645B1">
        <w:rPr>
          <w:rFonts w:ascii="Times New Roman" w:hAnsi="Times New Roman" w:cs="Times New Roman"/>
        </w:rPr>
        <w:t xml:space="preserve">, is also similar to section </w:t>
      </w:r>
      <w:r w:rsidR="003645B1" w:rsidRPr="006B619B">
        <w:rPr>
          <w:rFonts w:ascii="Times New Roman" w:hAnsi="Times New Roman" w:cs="Times New Roman"/>
          <w:i/>
        </w:rPr>
        <w:t>Quercus</w:t>
      </w:r>
      <w:r w:rsidR="003645B1">
        <w:rPr>
          <w:rFonts w:ascii="Times New Roman" w:hAnsi="Times New Roman" w:cs="Times New Roman"/>
        </w:rPr>
        <w:t>, but differs in i</w:t>
      </w:r>
      <w:r w:rsidR="006B619B">
        <w:rPr>
          <w:rFonts w:ascii="Times New Roman" w:hAnsi="Times New Roman" w:cs="Times New Roman"/>
        </w:rPr>
        <w:t>ts biennial (vs. annual) fruits</w:t>
      </w:r>
      <w:r w:rsidR="00133D46">
        <w:rPr>
          <w:rFonts w:ascii="Times New Roman" w:hAnsi="Times New Roman" w:cs="Times New Roman"/>
        </w:rPr>
        <w:t>,</w:t>
      </w:r>
      <w:r w:rsidR="006B619B">
        <w:rPr>
          <w:rFonts w:ascii="Times New Roman" w:hAnsi="Times New Roman" w:cs="Times New Roman"/>
        </w:rPr>
        <w:t xml:space="preserve"> clearly pubescent (vs. glabrous) inner fruit wall (Nixon et al. 1995; Denk et al. 2017), and pollen sculpturing (Denk and Grimm 2009). </w:t>
      </w:r>
      <w:r w:rsidR="00D54152">
        <w:rPr>
          <w:rFonts w:ascii="Times New Roman" w:hAnsi="Times New Roman" w:cs="Times New Roman"/>
        </w:rPr>
        <w:t xml:space="preserve">DNA analyses support the segregation of </w:t>
      </w:r>
      <w:r w:rsidR="00D54152" w:rsidRPr="00D54152">
        <w:rPr>
          <w:rFonts w:ascii="Times New Roman" w:hAnsi="Times New Roman" w:cs="Times New Roman"/>
          <w:i/>
        </w:rPr>
        <w:t>Q. cerris</w:t>
      </w:r>
      <w:r w:rsidR="00D54152">
        <w:rPr>
          <w:rFonts w:ascii="Times New Roman" w:hAnsi="Times New Roman" w:cs="Times New Roman"/>
        </w:rPr>
        <w:t xml:space="preserve">, </w:t>
      </w:r>
      <w:r w:rsidR="00D54152" w:rsidRPr="00D54152">
        <w:rPr>
          <w:rFonts w:ascii="Times New Roman" w:hAnsi="Times New Roman" w:cs="Times New Roman"/>
          <w:i/>
        </w:rPr>
        <w:t>Q. suber</w:t>
      </w:r>
      <w:r w:rsidR="00D54152">
        <w:rPr>
          <w:rFonts w:ascii="Times New Roman" w:hAnsi="Times New Roman" w:cs="Times New Roman"/>
        </w:rPr>
        <w:t xml:space="preserve">, and </w:t>
      </w:r>
      <w:r w:rsidR="00D54152" w:rsidRPr="00D54152">
        <w:rPr>
          <w:rFonts w:ascii="Times New Roman" w:hAnsi="Times New Roman" w:cs="Times New Roman"/>
          <w:i/>
        </w:rPr>
        <w:t>Q. ilex</w:t>
      </w:r>
      <w:r w:rsidR="00D54152">
        <w:rPr>
          <w:rFonts w:ascii="Times New Roman" w:hAnsi="Times New Roman" w:cs="Times New Roman"/>
        </w:rPr>
        <w:t xml:space="preserve">, and their relatives from section </w:t>
      </w:r>
      <w:r w:rsidR="00D54152" w:rsidRPr="00133D46">
        <w:rPr>
          <w:rFonts w:ascii="Times New Roman" w:hAnsi="Times New Roman" w:cs="Times New Roman"/>
          <w:i/>
        </w:rPr>
        <w:t>Quercus</w:t>
      </w:r>
      <w:r w:rsidR="00133D46">
        <w:rPr>
          <w:rFonts w:ascii="Times New Roman" w:hAnsi="Times New Roman" w:cs="Times New Roman"/>
        </w:rPr>
        <w:t xml:space="preserve"> (Denk and Grimm 2010; Denk et al. 2017; Manos et al. 1999, 2001; Oh and Manos 2008)</w:t>
      </w:r>
      <w:r w:rsidR="00D54152">
        <w:rPr>
          <w:rFonts w:ascii="Times New Roman" w:hAnsi="Times New Roman" w:cs="Times New Roman"/>
        </w:rPr>
        <w:t xml:space="preserve">, and their recognition either in section </w:t>
      </w:r>
      <w:r w:rsidR="00D54152" w:rsidRPr="00D54152">
        <w:rPr>
          <w:rFonts w:ascii="Times New Roman" w:hAnsi="Times New Roman" w:cs="Times New Roman"/>
          <w:i/>
        </w:rPr>
        <w:t>Cerris</w:t>
      </w:r>
      <w:r w:rsidR="00D54152">
        <w:rPr>
          <w:rFonts w:ascii="Times New Roman" w:hAnsi="Times New Roman" w:cs="Times New Roman"/>
        </w:rPr>
        <w:t xml:space="preserve"> (10 spp.) or section </w:t>
      </w:r>
      <w:r w:rsidR="00D54152" w:rsidRPr="00D54152">
        <w:rPr>
          <w:rFonts w:ascii="Times New Roman" w:hAnsi="Times New Roman" w:cs="Times New Roman"/>
          <w:i/>
        </w:rPr>
        <w:t>Ilex</w:t>
      </w:r>
      <w:r w:rsidR="00D54152">
        <w:rPr>
          <w:rFonts w:ascii="Times New Roman" w:hAnsi="Times New Roman" w:cs="Times New Roman"/>
        </w:rPr>
        <w:t xml:space="preserve"> (35 spp.)</w:t>
      </w:r>
      <w:r w:rsidR="00133D46">
        <w:rPr>
          <w:rFonts w:ascii="Times New Roman" w:hAnsi="Times New Roman" w:cs="Times New Roman"/>
        </w:rPr>
        <w:t xml:space="preserve">. These </w:t>
      </w:r>
      <w:r w:rsidR="00496A71">
        <w:rPr>
          <w:rFonts w:ascii="Times New Roman" w:hAnsi="Times New Roman" w:cs="Times New Roman"/>
        </w:rPr>
        <w:t xml:space="preserve">sister </w:t>
      </w:r>
      <w:r w:rsidR="00133D46">
        <w:rPr>
          <w:rFonts w:ascii="Times New Roman" w:hAnsi="Times New Roman" w:cs="Times New Roman"/>
        </w:rPr>
        <w:t xml:space="preserve">sections </w:t>
      </w:r>
      <w:r w:rsidR="00496A71">
        <w:rPr>
          <w:rFonts w:ascii="Times New Roman" w:hAnsi="Times New Roman" w:cs="Times New Roman"/>
        </w:rPr>
        <w:t xml:space="preserve">(of Europe and Asia) </w:t>
      </w:r>
      <w:r w:rsidR="00133D46">
        <w:rPr>
          <w:rFonts w:ascii="Times New Roman" w:hAnsi="Times New Roman" w:cs="Times New Roman"/>
        </w:rPr>
        <w:t xml:space="preserve">are </w:t>
      </w:r>
      <w:r w:rsidR="00D54152">
        <w:rPr>
          <w:rFonts w:ascii="Times New Roman" w:hAnsi="Times New Roman" w:cs="Times New Roman"/>
        </w:rPr>
        <w:t>phenetically quite similar</w:t>
      </w:r>
      <w:r w:rsidR="00133D46">
        <w:rPr>
          <w:rFonts w:ascii="Times New Roman" w:hAnsi="Times New Roman" w:cs="Times New Roman"/>
        </w:rPr>
        <w:t xml:space="preserve"> but can be distinguished morphologically</w:t>
      </w:r>
      <w:r w:rsidR="00D54152">
        <w:rPr>
          <w:rFonts w:ascii="Times New Roman" w:hAnsi="Times New Roman" w:cs="Times New Roman"/>
        </w:rPr>
        <w:t xml:space="preserve">: section </w:t>
      </w:r>
      <w:r w:rsidR="00D54152" w:rsidRPr="00133D46">
        <w:rPr>
          <w:rFonts w:ascii="Times New Roman" w:hAnsi="Times New Roman" w:cs="Times New Roman"/>
          <w:i/>
        </w:rPr>
        <w:t>Cerris</w:t>
      </w:r>
      <w:r w:rsidR="00D54152">
        <w:rPr>
          <w:rFonts w:ascii="Times New Roman" w:hAnsi="Times New Roman" w:cs="Times New Roman"/>
        </w:rPr>
        <w:t xml:space="preserve"> (</w:t>
      </w:r>
      <w:r w:rsidR="00133D46">
        <w:rPr>
          <w:rFonts w:ascii="Times New Roman" w:hAnsi="Times New Roman" w:cs="Times New Roman"/>
        </w:rPr>
        <w:t xml:space="preserve">plants deciduous, flowers with </w:t>
      </w:r>
      <w:r w:rsidR="00D54152">
        <w:rPr>
          <w:rFonts w:ascii="Times New Roman" w:hAnsi="Times New Roman" w:cs="Times New Roman"/>
        </w:rPr>
        <w:t>pointed styles, fruits annual</w:t>
      </w:r>
      <w:r w:rsidR="00133D46">
        <w:rPr>
          <w:rFonts w:ascii="Times New Roman" w:hAnsi="Times New Roman" w:cs="Times New Roman"/>
        </w:rPr>
        <w:t xml:space="preserve"> with</w:t>
      </w:r>
      <w:r w:rsidR="00D54152">
        <w:rPr>
          <w:rFonts w:ascii="Times New Roman" w:hAnsi="Times New Roman" w:cs="Times New Roman"/>
        </w:rPr>
        <w:t xml:space="preserve"> cupule scales elongated, </w:t>
      </w:r>
      <w:r w:rsidR="00133D46">
        <w:rPr>
          <w:rFonts w:ascii="Times New Roman" w:hAnsi="Times New Roman" w:cs="Times New Roman"/>
        </w:rPr>
        <w:t xml:space="preserve">the tips </w:t>
      </w:r>
      <w:r w:rsidR="00D54152">
        <w:rPr>
          <w:rFonts w:ascii="Times New Roman" w:hAnsi="Times New Roman" w:cs="Times New Roman"/>
        </w:rPr>
        <w:t>recurved)</w:t>
      </w:r>
      <w:r w:rsidR="00133D46">
        <w:rPr>
          <w:rFonts w:ascii="Times New Roman" w:hAnsi="Times New Roman" w:cs="Times New Roman"/>
        </w:rPr>
        <w:t>,</w:t>
      </w:r>
      <w:r w:rsidR="00D54152">
        <w:rPr>
          <w:rFonts w:ascii="Times New Roman" w:hAnsi="Times New Roman" w:cs="Times New Roman"/>
        </w:rPr>
        <w:t xml:space="preserve"> section </w:t>
      </w:r>
      <w:r w:rsidR="00D54152" w:rsidRPr="00133D46">
        <w:rPr>
          <w:rFonts w:ascii="Times New Roman" w:hAnsi="Times New Roman" w:cs="Times New Roman"/>
          <w:i/>
        </w:rPr>
        <w:t>Ilex</w:t>
      </w:r>
      <w:r w:rsidR="00D54152">
        <w:rPr>
          <w:rFonts w:ascii="Times New Roman" w:hAnsi="Times New Roman" w:cs="Times New Roman"/>
        </w:rPr>
        <w:t xml:space="preserve"> (</w:t>
      </w:r>
      <w:r w:rsidR="00133D46">
        <w:rPr>
          <w:rFonts w:ascii="Times New Roman" w:hAnsi="Times New Roman" w:cs="Times New Roman"/>
        </w:rPr>
        <w:t xml:space="preserve">plants evergreen, flowers with </w:t>
      </w:r>
      <w:r w:rsidR="00D54152">
        <w:rPr>
          <w:rFonts w:ascii="Times New Roman" w:hAnsi="Times New Roman" w:cs="Times New Roman"/>
        </w:rPr>
        <w:t xml:space="preserve">blunt styles, fruits </w:t>
      </w:r>
      <w:r w:rsidR="00133D46">
        <w:rPr>
          <w:rFonts w:ascii="Times New Roman" w:hAnsi="Times New Roman" w:cs="Times New Roman"/>
        </w:rPr>
        <w:t>annual or biennial with cupule scales thin, triangular, the tips recurved or not).</w:t>
      </w:r>
      <w:r w:rsidR="00D54152">
        <w:rPr>
          <w:rFonts w:ascii="Times New Roman" w:hAnsi="Times New Roman" w:cs="Times New Roman"/>
        </w:rPr>
        <w:t xml:space="preserve"> </w:t>
      </w:r>
      <w:r w:rsidR="008926BC">
        <w:rPr>
          <w:rFonts w:ascii="Times New Roman" w:hAnsi="Times New Roman" w:cs="Times New Roman"/>
        </w:rPr>
        <w:t xml:space="preserve">Interestingly the </w:t>
      </w:r>
      <w:r w:rsidR="008926BC">
        <w:rPr>
          <w:rFonts w:ascii="Times New Roman" w:hAnsi="Times New Roman" w:cs="Times New Roman"/>
        </w:rPr>
        <w:lastRenderedPageBreak/>
        <w:t xml:space="preserve">monophyly of </w:t>
      </w:r>
      <w:r w:rsidR="008926BC" w:rsidRPr="004A67F5">
        <w:rPr>
          <w:rFonts w:ascii="Times New Roman" w:hAnsi="Times New Roman" w:cs="Times New Roman"/>
          <w:i/>
        </w:rPr>
        <w:t>Quercus</w:t>
      </w:r>
      <w:r w:rsidR="008926BC">
        <w:rPr>
          <w:rFonts w:ascii="Times New Roman" w:hAnsi="Times New Roman" w:cs="Times New Roman"/>
        </w:rPr>
        <w:t xml:space="preserve"> is not supported in the plastid-based analysis of Yang et al. (2021) as a likely result of hybr</w:t>
      </w:r>
      <w:r w:rsidR="0071626F">
        <w:rPr>
          <w:rFonts w:ascii="Times New Roman" w:hAnsi="Times New Roman" w:cs="Times New Roman"/>
        </w:rPr>
        <w:t>idization (chloroplast capture)</w:t>
      </w:r>
      <w:r w:rsidR="004313F2">
        <w:rPr>
          <w:rFonts w:ascii="Times New Roman" w:hAnsi="Times New Roman" w:cs="Times New Roman"/>
          <w:i/>
        </w:rPr>
        <w:t xml:space="preserve">, </w:t>
      </w:r>
      <w:r w:rsidR="00484F35">
        <w:rPr>
          <w:rFonts w:ascii="Times New Roman" w:hAnsi="Times New Roman" w:cs="Times New Roman"/>
        </w:rPr>
        <w:t xml:space="preserve">but its monophyly is strongly supported </w:t>
      </w:r>
      <w:r w:rsidR="00B663AE">
        <w:rPr>
          <w:rFonts w:ascii="Times New Roman" w:hAnsi="Times New Roman" w:cs="Times New Roman"/>
        </w:rPr>
        <w:t>by nuclear genes (Zhou et al. 2022)</w:t>
      </w:r>
      <w:r w:rsidR="008926BC">
        <w:rPr>
          <w:rFonts w:ascii="Times New Roman" w:hAnsi="Times New Roman" w:cs="Times New Roman"/>
        </w:rPr>
        <w:t>.</w:t>
      </w:r>
    </w:p>
    <w:p w14:paraId="2C2E8716" w14:textId="77777777" w:rsidR="00AE482A" w:rsidRDefault="00AE482A" w:rsidP="00E53001">
      <w:pPr>
        <w:spacing w:line="240" w:lineRule="auto"/>
        <w:rPr>
          <w:rFonts w:ascii="Times New Roman" w:hAnsi="Times New Roman" w:cs="Times New Roman"/>
        </w:rPr>
      </w:pPr>
      <w:r>
        <w:rPr>
          <w:rFonts w:ascii="Times New Roman" w:hAnsi="Times New Roman" w:cs="Times New Roman"/>
        </w:rPr>
        <w:t xml:space="preserve">Page 400, column 2, </w:t>
      </w:r>
      <w:r w:rsidRPr="00AE482A">
        <w:rPr>
          <w:rFonts w:ascii="Times New Roman" w:hAnsi="Times New Roman" w:cs="Times New Roman"/>
          <w:b/>
        </w:rPr>
        <w:t>Additional references</w:t>
      </w:r>
      <w:r>
        <w:rPr>
          <w:rFonts w:ascii="Times New Roman" w:hAnsi="Times New Roman" w:cs="Times New Roman"/>
        </w:rPr>
        <w:t>: add Hauser et al. 2017.</w:t>
      </w:r>
    </w:p>
    <w:p w14:paraId="10012BAA" w14:textId="61F4C1A5" w:rsidR="00EB21E8" w:rsidRDefault="00EB21E8" w:rsidP="00E53001">
      <w:pPr>
        <w:spacing w:line="240" w:lineRule="auto"/>
        <w:rPr>
          <w:rFonts w:ascii="Times New Roman" w:hAnsi="Times New Roman" w:cs="Times New Roman"/>
        </w:rPr>
      </w:pPr>
      <w:r>
        <w:rPr>
          <w:rFonts w:ascii="Times New Roman" w:hAnsi="Times New Roman" w:cs="Times New Roman"/>
        </w:rPr>
        <w:t xml:space="preserve">Page 401, column 2, line 6 in </w:t>
      </w:r>
      <w:r w:rsidRPr="00EB21E8">
        <w:rPr>
          <w:rFonts w:ascii="Times New Roman" w:hAnsi="Times New Roman" w:cs="Times New Roman"/>
          <w:b/>
        </w:rPr>
        <w:t>Discussion</w:t>
      </w:r>
      <w:r>
        <w:rPr>
          <w:rFonts w:ascii="Times New Roman" w:hAnsi="Times New Roman" w:cs="Times New Roman"/>
        </w:rPr>
        <w:t xml:space="preserve">: (Li et al. 2004) </w:t>
      </w:r>
      <w:r w:rsidRPr="00EB21E8">
        <w:rPr>
          <w:rFonts w:ascii="Times New Roman" w:hAnsi="Times New Roman" w:cs="Times New Roman"/>
        </w:rPr>
        <w:sym w:font="Wingdings" w:char="F0E0"/>
      </w:r>
      <w:r>
        <w:rPr>
          <w:rFonts w:ascii="Times New Roman" w:hAnsi="Times New Roman" w:cs="Times New Roman"/>
        </w:rPr>
        <w:t xml:space="preserve"> (Li et al. 2004; </w:t>
      </w:r>
      <w:r w:rsidR="00E13C2F">
        <w:rPr>
          <w:rFonts w:ascii="Times New Roman" w:hAnsi="Times New Roman" w:cs="Times New Roman"/>
        </w:rPr>
        <w:t xml:space="preserve">Yang et al. 2019; </w:t>
      </w:r>
      <w:r>
        <w:rPr>
          <w:rFonts w:ascii="Times New Roman" w:hAnsi="Times New Roman" w:cs="Times New Roman"/>
        </w:rPr>
        <w:t>Xiang et al. 2014</w:t>
      </w:r>
      <w:r w:rsidR="004A67F5">
        <w:rPr>
          <w:rFonts w:ascii="Times New Roman" w:hAnsi="Times New Roman" w:cs="Times New Roman"/>
        </w:rPr>
        <w:t>; Yang et al. 2021</w:t>
      </w:r>
      <w:r>
        <w:rPr>
          <w:rFonts w:ascii="Times New Roman" w:hAnsi="Times New Roman" w:cs="Times New Roman"/>
        </w:rPr>
        <w:t>)</w:t>
      </w:r>
    </w:p>
    <w:p w14:paraId="196E0A26" w14:textId="600DCEA6" w:rsidR="00E13C2F" w:rsidRDefault="00E13C2F" w:rsidP="00E53001">
      <w:pPr>
        <w:spacing w:line="240" w:lineRule="auto"/>
        <w:rPr>
          <w:rFonts w:ascii="Times New Roman" w:hAnsi="Times New Roman" w:cs="Times New Roman"/>
        </w:rPr>
      </w:pPr>
      <w:r>
        <w:rPr>
          <w:rFonts w:ascii="Times New Roman" w:hAnsi="Times New Roman" w:cs="Times New Roman"/>
        </w:rPr>
        <w:t xml:space="preserve">Page 401, column 2, line 18 in </w:t>
      </w:r>
      <w:r w:rsidRPr="00E13C2F">
        <w:rPr>
          <w:rFonts w:ascii="Times New Roman" w:hAnsi="Times New Roman" w:cs="Times New Roman"/>
          <w:b/>
          <w:bCs/>
        </w:rPr>
        <w:t>Discussion</w:t>
      </w:r>
      <w:r>
        <w:rPr>
          <w:rFonts w:ascii="Times New Roman" w:hAnsi="Times New Roman" w:cs="Times New Roman"/>
        </w:rPr>
        <w:t xml:space="preserve">: … Chen et al. 1999). </w:t>
      </w:r>
      <w:r w:rsidRPr="00E13C2F">
        <w:rPr>
          <w:rFonts w:ascii="Times New Roman" w:hAnsi="Times New Roman" w:cs="Times New Roman"/>
        </w:rPr>
        <w:sym w:font="Wingdings" w:char="F0E0"/>
      </w:r>
      <w:r>
        <w:rPr>
          <w:rFonts w:ascii="Times New Roman" w:hAnsi="Times New Roman" w:cs="Times New Roman"/>
        </w:rPr>
        <w:t xml:space="preserve"> … Chen et al. 1999; Yang et al. 2019</w:t>
      </w:r>
      <w:r w:rsidR="00BE2C16">
        <w:rPr>
          <w:rFonts w:ascii="Times New Roman" w:hAnsi="Times New Roman" w:cs="Times New Roman"/>
        </w:rPr>
        <w:t>, 2021</w:t>
      </w:r>
      <w:r>
        <w:rPr>
          <w:rFonts w:ascii="Times New Roman" w:hAnsi="Times New Roman" w:cs="Times New Roman"/>
        </w:rPr>
        <w:t>).</w:t>
      </w:r>
    </w:p>
    <w:p w14:paraId="0CBD9F22" w14:textId="786192B0" w:rsidR="00BE2C16" w:rsidRDefault="00BE2C16" w:rsidP="00E53001">
      <w:pPr>
        <w:spacing w:line="240" w:lineRule="auto"/>
        <w:rPr>
          <w:rFonts w:ascii="Times New Roman" w:hAnsi="Times New Roman" w:cs="Times New Roman"/>
        </w:rPr>
      </w:pPr>
      <w:r>
        <w:rPr>
          <w:rFonts w:ascii="Times New Roman" w:hAnsi="Times New Roman" w:cs="Times New Roman"/>
        </w:rPr>
        <w:t xml:space="preserve">Page 401, column 2, line 26 in </w:t>
      </w:r>
      <w:r w:rsidRPr="00BE2C16">
        <w:rPr>
          <w:rFonts w:ascii="Times New Roman" w:hAnsi="Times New Roman" w:cs="Times New Roman"/>
          <w:b/>
        </w:rPr>
        <w:t>Discussion</w:t>
      </w:r>
      <w:r>
        <w:rPr>
          <w:rFonts w:ascii="Times New Roman" w:hAnsi="Times New Roman" w:cs="Times New Roman"/>
        </w:rPr>
        <w:t xml:space="preserve">: </w:t>
      </w:r>
      <w:r w:rsidRPr="00BE2C16">
        <w:rPr>
          <w:rFonts w:ascii="Times New Roman" w:hAnsi="Times New Roman" w:cs="Times New Roman"/>
          <w:i/>
        </w:rPr>
        <w:t>rbcL</w:t>
      </w:r>
      <w:r>
        <w:rPr>
          <w:rFonts w:ascii="Times New Roman" w:hAnsi="Times New Roman" w:cs="Times New Roman"/>
        </w:rPr>
        <w:t xml:space="preserve"> </w:t>
      </w:r>
      <w:r w:rsidRPr="00BE2C16">
        <w:rPr>
          <w:rFonts w:ascii="Times New Roman" w:hAnsi="Times New Roman" w:cs="Times New Roman"/>
        </w:rPr>
        <w:sym w:font="Wingdings" w:char="F0E0"/>
      </w:r>
      <w:r>
        <w:rPr>
          <w:rFonts w:ascii="Times New Roman" w:hAnsi="Times New Roman" w:cs="Times New Roman"/>
        </w:rPr>
        <w:t xml:space="preserve"> chloroplast</w:t>
      </w:r>
    </w:p>
    <w:p w14:paraId="52456BCA" w14:textId="1EFC7A57" w:rsidR="00BE2C16" w:rsidRDefault="00BE2C16" w:rsidP="00E53001">
      <w:pPr>
        <w:spacing w:line="240" w:lineRule="auto"/>
        <w:rPr>
          <w:rFonts w:ascii="Times New Roman" w:hAnsi="Times New Roman" w:cs="Times New Roman"/>
        </w:rPr>
      </w:pPr>
      <w:r>
        <w:rPr>
          <w:rFonts w:ascii="Times New Roman" w:hAnsi="Times New Roman" w:cs="Times New Roman"/>
        </w:rPr>
        <w:t xml:space="preserve">Page 401, column 2, line 28: add Yang et al. 2021 to references supporting monophyly of subfamilies. Also add sentence at end of paragraph: The monophyly of both </w:t>
      </w:r>
      <w:r w:rsidRPr="00BE2C16">
        <w:rPr>
          <w:rFonts w:ascii="Times New Roman" w:hAnsi="Times New Roman" w:cs="Times New Roman"/>
          <w:i/>
        </w:rPr>
        <w:t>Carpinus</w:t>
      </w:r>
      <w:r>
        <w:rPr>
          <w:rFonts w:ascii="Times New Roman" w:hAnsi="Times New Roman" w:cs="Times New Roman"/>
        </w:rPr>
        <w:t xml:space="preserve"> and </w:t>
      </w:r>
      <w:r w:rsidRPr="00BE2C16">
        <w:rPr>
          <w:rFonts w:ascii="Times New Roman" w:hAnsi="Times New Roman" w:cs="Times New Roman"/>
          <w:i/>
        </w:rPr>
        <w:t>Ostrya</w:t>
      </w:r>
      <w:r>
        <w:rPr>
          <w:rFonts w:ascii="Times New Roman" w:hAnsi="Times New Roman" w:cs="Times New Roman"/>
        </w:rPr>
        <w:t xml:space="preserve"> is in need of clarification (Yang et al. 2021).</w:t>
      </w:r>
    </w:p>
    <w:p w14:paraId="5BC3E363" w14:textId="51BA3796" w:rsidR="005E7C3B" w:rsidRDefault="005E7C3B" w:rsidP="00E53001">
      <w:pPr>
        <w:spacing w:line="240" w:lineRule="auto"/>
        <w:rPr>
          <w:rFonts w:ascii="Times New Roman" w:hAnsi="Times New Roman" w:cs="Times New Roman"/>
        </w:rPr>
      </w:pPr>
      <w:r>
        <w:rPr>
          <w:rFonts w:ascii="Times New Roman" w:hAnsi="Times New Roman" w:cs="Times New Roman"/>
        </w:rPr>
        <w:t xml:space="preserve">Page 401, column 2, line 31 in Discussion: (Abbe 1935, 1974) </w:t>
      </w:r>
      <w:r w:rsidRPr="005E7C3B">
        <w:rPr>
          <w:rFonts w:ascii="Times New Roman" w:hAnsi="Times New Roman" w:cs="Times New Roman"/>
        </w:rPr>
        <w:sym w:font="Wingdings" w:char="F0E0"/>
      </w:r>
      <w:r>
        <w:rPr>
          <w:rFonts w:ascii="Times New Roman" w:hAnsi="Times New Roman" w:cs="Times New Roman"/>
        </w:rPr>
        <w:t xml:space="preserve"> (Abbe 1935, 1974; Zhu et al. 2018)</w:t>
      </w:r>
    </w:p>
    <w:p w14:paraId="17F4D5FA" w14:textId="66CE79B9" w:rsidR="00EA11E8" w:rsidRDefault="00EA11E8" w:rsidP="00E53001">
      <w:pPr>
        <w:spacing w:line="240" w:lineRule="auto"/>
        <w:rPr>
          <w:rFonts w:ascii="Times New Roman" w:hAnsi="Times New Roman" w:cs="Times New Roman"/>
        </w:rPr>
      </w:pPr>
      <w:r>
        <w:rPr>
          <w:rFonts w:ascii="Times New Roman" w:hAnsi="Times New Roman" w:cs="Times New Roman"/>
        </w:rPr>
        <w:t xml:space="preserve">Page 403, column 2, lines 3-4 in </w:t>
      </w:r>
      <w:r w:rsidRPr="00EA11E8">
        <w:rPr>
          <w:rFonts w:ascii="Times New Roman" w:hAnsi="Times New Roman" w:cs="Times New Roman"/>
          <w:b/>
        </w:rPr>
        <w:t>Discussion</w:t>
      </w:r>
      <w:r>
        <w:rPr>
          <w:rFonts w:ascii="Times New Roman" w:hAnsi="Times New Roman" w:cs="Times New Roman"/>
        </w:rPr>
        <w:t xml:space="preserve">: </w:t>
      </w:r>
      <w:r w:rsidRPr="00EA11E8">
        <w:rPr>
          <w:rFonts w:ascii="Times New Roman" w:hAnsi="Times New Roman" w:cs="Times New Roman"/>
          <w:i/>
        </w:rPr>
        <w:t>rbcL</w:t>
      </w:r>
      <w:r>
        <w:rPr>
          <w:rFonts w:ascii="Times New Roman" w:hAnsi="Times New Roman" w:cs="Times New Roman"/>
        </w:rPr>
        <w:t xml:space="preserve"> and </w:t>
      </w:r>
      <w:r w:rsidRPr="00EA11E8">
        <w:rPr>
          <w:rFonts w:ascii="Times New Roman" w:hAnsi="Times New Roman" w:cs="Times New Roman"/>
          <w:i/>
        </w:rPr>
        <w:t>matK</w:t>
      </w:r>
      <w:r>
        <w:rPr>
          <w:rFonts w:ascii="Times New Roman" w:hAnsi="Times New Roman" w:cs="Times New Roman"/>
        </w:rPr>
        <w:t xml:space="preserve"> sequences (Sogo et al. 2001; Steane et al. 2003). </w:t>
      </w:r>
      <w:r w:rsidRPr="00EA11E8">
        <w:rPr>
          <w:rFonts w:ascii="Times New Roman" w:hAnsi="Times New Roman" w:cs="Times New Roman"/>
        </w:rPr>
        <w:sym w:font="Wingdings" w:char="F0E0"/>
      </w:r>
      <w:r>
        <w:rPr>
          <w:rFonts w:ascii="Times New Roman" w:hAnsi="Times New Roman" w:cs="Times New Roman"/>
        </w:rPr>
        <w:t xml:space="preserve"> DNA sequences (Sogo et al. 2001; Steane et al. 2003; Xiang et al. 2014</w:t>
      </w:r>
      <w:r w:rsidR="00D06917">
        <w:rPr>
          <w:rFonts w:ascii="Times New Roman" w:hAnsi="Times New Roman" w:cs="Times New Roman"/>
        </w:rPr>
        <w:t>; Yang et al. 2021</w:t>
      </w:r>
      <w:r>
        <w:rPr>
          <w:rFonts w:ascii="Times New Roman" w:hAnsi="Times New Roman" w:cs="Times New Roman"/>
        </w:rPr>
        <w:t>).</w:t>
      </w:r>
    </w:p>
    <w:p w14:paraId="26C19AA9" w14:textId="77777777" w:rsidR="00E73482" w:rsidRDefault="00E73482" w:rsidP="00E53001">
      <w:pPr>
        <w:spacing w:line="240" w:lineRule="auto"/>
        <w:rPr>
          <w:rFonts w:ascii="Times New Roman" w:hAnsi="Times New Roman" w:cs="Times New Roman"/>
        </w:rPr>
      </w:pPr>
      <w:r>
        <w:rPr>
          <w:rFonts w:ascii="Times New Roman" w:hAnsi="Times New Roman" w:cs="Times New Roman"/>
        </w:rPr>
        <w:t xml:space="preserve">Page 404, column 1, line 28 in description: </w:t>
      </w:r>
      <w:r w:rsidRPr="00E73482">
        <w:rPr>
          <w:rFonts w:ascii="Times New Roman" w:hAnsi="Times New Roman" w:cs="Times New Roman"/>
          <w:i/>
        </w:rPr>
        <w:t>Fruit a drupe</w:t>
      </w:r>
      <w:r>
        <w:rPr>
          <w:rFonts w:ascii="Times New Roman" w:hAnsi="Times New Roman" w:cs="Times New Roman"/>
        </w:rPr>
        <w:t xml:space="preserve"> </w:t>
      </w:r>
      <w:r w:rsidRPr="00E73482">
        <w:rPr>
          <w:rFonts w:ascii="Times New Roman" w:hAnsi="Times New Roman" w:cs="Times New Roman"/>
        </w:rPr>
        <w:sym w:font="Wingdings" w:char="F0E0"/>
      </w:r>
      <w:r>
        <w:rPr>
          <w:rFonts w:ascii="Times New Roman" w:hAnsi="Times New Roman" w:cs="Times New Roman"/>
        </w:rPr>
        <w:t xml:space="preserve"> </w:t>
      </w:r>
      <w:r w:rsidRPr="00E73482">
        <w:rPr>
          <w:rFonts w:ascii="Times New Roman" w:hAnsi="Times New Roman" w:cs="Times New Roman"/>
          <w:b/>
        </w:rPr>
        <w:t>Fruit a drupe</w:t>
      </w:r>
    </w:p>
    <w:p w14:paraId="6C56F9C4" w14:textId="5FAA1D36" w:rsidR="00EB21E8" w:rsidRDefault="00EB21E8" w:rsidP="00E53001">
      <w:pPr>
        <w:spacing w:line="240" w:lineRule="auto"/>
        <w:rPr>
          <w:rFonts w:ascii="Times New Roman" w:hAnsi="Times New Roman" w:cs="Times New Roman"/>
        </w:rPr>
      </w:pPr>
      <w:r>
        <w:rPr>
          <w:rFonts w:ascii="Times New Roman" w:hAnsi="Times New Roman" w:cs="Times New Roman"/>
        </w:rPr>
        <w:t xml:space="preserve">Page 404, column 2, line 4 in </w:t>
      </w:r>
      <w:r w:rsidRPr="00EB21E8">
        <w:rPr>
          <w:rFonts w:ascii="Times New Roman" w:hAnsi="Times New Roman" w:cs="Times New Roman"/>
          <w:b/>
        </w:rPr>
        <w:t>Discussion</w:t>
      </w:r>
      <w:r>
        <w:rPr>
          <w:rFonts w:ascii="Times New Roman" w:hAnsi="Times New Roman" w:cs="Times New Roman"/>
        </w:rPr>
        <w:t xml:space="preserve">: add Xiang et al. 2014 </w:t>
      </w:r>
      <w:r w:rsidR="00D06917">
        <w:rPr>
          <w:rFonts w:ascii="Times New Roman" w:hAnsi="Times New Roman" w:cs="Times New Roman"/>
        </w:rPr>
        <w:t xml:space="preserve">and Yang et al. 2021 </w:t>
      </w:r>
      <w:r>
        <w:rPr>
          <w:rFonts w:ascii="Times New Roman" w:hAnsi="Times New Roman" w:cs="Times New Roman"/>
        </w:rPr>
        <w:t>to molecular references</w:t>
      </w:r>
    </w:p>
    <w:p w14:paraId="5FB8D321" w14:textId="77777777" w:rsidR="003D6FEA" w:rsidRDefault="003D6FEA" w:rsidP="00E53001">
      <w:pPr>
        <w:spacing w:line="240" w:lineRule="auto"/>
        <w:rPr>
          <w:rFonts w:ascii="Times New Roman" w:hAnsi="Times New Roman" w:cs="Times New Roman"/>
        </w:rPr>
      </w:pPr>
      <w:r>
        <w:rPr>
          <w:rFonts w:ascii="Times New Roman" w:hAnsi="Times New Roman" w:cs="Times New Roman"/>
        </w:rPr>
        <w:t xml:space="preserve">Page 407, column 1, line 3: 8/59 </w:t>
      </w:r>
      <w:r w:rsidRPr="003D6FEA">
        <w:rPr>
          <w:rFonts w:ascii="Times New Roman" w:hAnsi="Times New Roman" w:cs="Times New Roman"/>
        </w:rPr>
        <w:sym w:font="Wingdings" w:char="F0E0"/>
      </w:r>
      <w:r>
        <w:rPr>
          <w:rFonts w:ascii="Times New Roman" w:hAnsi="Times New Roman" w:cs="Times New Roman"/>
        </w:rPr>
        <w:t xml:space="preserve"> 7/59</w:t>
      </w:r>
    </w:p>
    <w:p w14:paraId="50888DCD" w14:textId="3EFF3D1E" w:rsidR="00DE3E87" w:rsidRDefault="00DE3E87" w:rsidP="00E53001">
      <w:pPr>
        <w:spacing w:line="240" w:lineRule="auto"/>
        <w:rPr>
          <w:rFonts w:ascii="Times New Roman" w:hAnsi="Times New Roman" w:cs="Times New Roman"/>
        </w:rPr>
      </w:pPr>
      <w:r>
        <w:rPr>
          <w:rFonts w:ascii="Times New Roman" w:hAnsi="Times New Roman" w:cs="Times New Roman"/>
        </w:rPr>
        <w:t xml:space="preserve">Page 407, column 1, line 4 in </w:t>
      </w:r>
      <w:r w:rsidRPr="00DE3E87">
        <w:rPr>
          <w:rFonts w:ascii="Times New Roman" w:hAnsi="Times New Roman" w:cs="Times New Roman"/>
          <w:b/>
        </w:rPr>
        <w:t>Discussion</w:t>
      </w:r>
      <w:r>
        <w:rPr>
          <w:rFonts w:ascii="Times New Roman" w:hAnsi="Times New Roman" w:cs="Times New Roman"/>
        </w:rPr>
        <w:t>: add Xiang et al. 2014 to references</w:t>
      </w:r>
    </w:p>
    <w:p w14:paraId="60D86C15" w14:textId="1E1CE42D" w:rsidR="0099670C" w:rsidRDefault="0099670C" w:rsidP="00E53001">
      <w:pPr>
        <w:spacing w:line="240" w:lineRule="auto"/>
        <w:rPr>
          <w:rFonts w:ascii="Times New Roman" w:hAnsi="Times New Roman" w:cs="Times New Roman"/>
        </w:rPr>
      </w:pPr>
      <w:r>
        <w:rPr>
          <w:rFonts w:ascii="Times New Roman" w:hAnsi="Times New Roman" w:cs="Times New Roman"/>
        </w:rPr>
        <w:t xml:space="preserve">Page 407, column 1, line 7 in </w:t>
      </w:r>
      <w:r w:rsidRPr="0099670C">
        <w:rPr>
          <w:rFonts w:ascii="Times New Roman" w:hAnsi="Times New Roman" w:cs="Times New Roman"/>
          <w:b/>
          <w:bCs/>
        </w:rPr>
        <w:t>Discussion</w:t>
      </w:r>
      <w:r>
        <w:rPr>
          <w:rFonts w:ascii="Times New Roman" w:hAnsi="Times New Roman" w:cs="Times New Roman"/>
        </w:rPr>
        <w:t xml:space="preserve">: add Mu et al. 2020 </w:t>
      </w:r>
      <w:r w:rsidR="000A03AB">
        <w:rPr>
          <w:rFonts w:ascii="Times New Roman" w:hAnsi="Times New Roman" w:cs="Times New Roman"/>
        </w:rPr>
        <w:t xml:space="preserve">and Yang et al. 2021 </w:t>
      </w:r>
      <w:r>
        <w:rPr>
          <w:rFonts w:ascii="Times New Roman" w:hAnsi="Times New Roman" w:cs="Times New Roman"/>
        </w:rPr>
        <w:t>to references</w:t>
      </w:r>
      <w:r w:rsidR="000A03AB">
        <w:rPr>
          <w:rFonts w:ascii="Times New Roman" w:hAnsi="Times New Roman" w:cs="Times New Roman"/>
        </w:rPr>
        <w:t xml:space="preserve"> listed</w:t>
      </w:r>
    </w:p>
    <w:p w14:paraId="21B4D222" w14:textId="77777777" w:rsidR="00CD06BF" w:rsidRDefault="00CD06BF" w:rsidP="00E53001">
      <w:pPr>
        <w:spacing w:line="240" w:lineRule="auto"/>
        <w:rPr>
          <w:rFonts w:ascii="Times New Roman" w:hAnsi="Times New Roman" w:cs="Times New Roman"/>
        </w:rPr>
      </w:pPr>
      <w:r>
        <w:rPr>
          <w:rFonts w:ascii="Times New Roman" w:hAnsi="Times New Roman" w:cs="Times New Roman"/>
        </w:rPr>
        <w:t>Page 409, column 1, line 2): add Sun et al. 2016 to references supporting monophyly of order.</w:t>
      </w:r>
    </w:p>
    <w:p w14:paraId="30EE21F8" w14:textId="77777777" w:rsidR="00256FF3" w:rsidRDefault="00256FF3" w:rsidP="00E53001">
      <w:pPr>
        <w:spacing w:line="240" w:lineRule="auto"/>
        <w:rPr>
          <w:rFonts w:ascii="Times New Roman" w:hAnsi="Times New Roman" w:cs="Times New Roman"/>
        </w:rPr>
      </w:pPr>
      <w:r>
        <w:rPr>
          <w:rFonts w:ascii="Times New Roman" w:hAnsi="Times New Roman" w:cs="Times New Roman"/>
        </w:rPr>
        <w:t xml:space="preserve">Page 409, column 1, line 15: add Zhang et al. 2015 to references </w:t>
      </w:r>
    </w:p>
    <w:p w14:paraId="3A99E2BD" w14:textId="77777777" w:rsidR="00256FF3" w:rsidRDefault="00256FF3" w:rsidP="00E53001">
      <w:pPr>
        <w:spacing w:line="240" w:lineRule="auto"/>
        <w:rPr>
          <w:rFonts w:ascii="Times New Roman" w:hAnsi="Times New Roman" w:cs="Times New Roman"/>
        </w:rPr>
      </w:pPr>
      <w:r>
        <w:rPr>
          <w:rFonts w:ascii="Times New Roman" w:hAnsi="Times New Roman" w:cs="Times New Roman"/>
        </w:rPr>
        <w:t xml:space="preserve">Page 409, column 1, line 22: (Price and Palmer 1993) </w:t>
      </w:r>
      <w:r w:rsidRPr="00256FF3">
        <w:rPr>
          <w:rFonts w:ascii="Times New Roman" w:hAnsi="Times New Roman" w:cs="Times New Roman"/>
        </w:rPr>
        <w:sym w:font="Wingdings" w:char="F0E0"/>
      </w:r>
      <w:r>
        <w:rPr>
          <w:rFonts w:ascii="Times New Roman" w:hAnsi="Times New Roman" w:cs="Times New Roman"/>
        </w:rPr>
        <w:t xml:space="preserve"> (Price and Palmer 1993; Zhang et al. 2015)</w:t>
      </w:r>
    </w:p>
    <w:p w14:paraId="3C9C369D" w14:textId="19F80C01" w:rsidR="00B57415" w:rsidRDefault="00B57415" w:rsidP="00E53001">
      <w:pPr>
        <w:spacing w:line="240" w:lineRule="auto"/>
        <w:rPr>
          <w:rFonts w:ascii="Times New Roman" w:hAnsi="Times New Roman" w:cs="Times New Roman"/>
        </w:rPr>
      </w:pPr>
      <w:r>
        <w:rPr>
          <w:rFonts w:ascii="Times New Roman" w:hAnsi="Times New Roman" w:cs="Times New Roman"/>
        </w:rPr>
        <w:t xml:space="preserve">Page 409, column 1, last line: Add Berger et al. 2016 </w:t>
      </w:r>
      <w:r w:rsidR="00014797">
        <w:rPr>
          <w:rFonts w:ascii="Times New Roman" w:hAnsi="Times New Roman" w:cs="Times New Roman"/>
        </w:rPr>
        <w:t xml:space="preserve">and Sun et al. 2016 </w:t>
      </w:r>
      <w:r w:rsidR="0069236F">
        <w:rPr>
          <w:rFonts w:ascii="Times New Roman" w:hAnsi="Times New Roman" w:cs="Times New Roman"/>
        </w:rPr>
        <w:t>and Li et al. 2019</w:t>
      </w:r>
      <w:r w:rsidR="00A108F9">
        <w:rPr>
          <w:rFonts w:ascii="Times New Roman" w:hAnsi="Times New Roman" w:cs="Times New Roman"/>
        </w:rPr>
        <w:t xml:space="preserve"> and Maurin et al. 2021 </w:t>
      </w:r>
      <w:r w:rsidR="00735736">
        <w:rPr>
          <w:rFonts w:ascii="Times New Roman" w:hAnsi="Times New Roman" w:cs="Times New Roman"/>
        </w:rPr>
        <w:t xml:space="preserve">and Folk et al. 2018 </w:t>
      </w:r>
      <w:r>
        <w:rPr>
          <w:rFonts w:ascii="Times New Roman" w:hAnsi="Times New Roman" w:cs="Times New Roman"/>
        </w:rPr>
        <w:t>to list of references for monophyly</w:t>
      </w:r>
      <w:r w:rsidR="00014797">
        <w:rPr>
          <w:rFonts w:ascii="Times New Roman" w:hAnsi="Times New Roman" w:cs="Times New Roman"/>
        </w:rPr>
        <w:t xml:space="preserve"> of order</w:t>
      </w:r>
      <w:r>
        <w:rPr>
          <w:rFonts w:ascii="Times New Roman" w:hAnsi="Times New Roman" w:cs="Times New Roman"/>
        </w:rPr>
        <w:t>.</w:t>
      </w:r>
    </w:p>
    <w:p w14:paraId="4FE80997" w14:textId="77777777" w:rsidR="00B57415" w:rsidRDefault="00B57415" w:rsidP="00E53001">
      <w:pPr>
        <w:spacing w:line="240" w:lineRule="auto"/>
        <w:rPr>
          <w:rFonts w:ascii="Times New Roman" w:hAnsi="Times New Roman" w:cs="Times New Roman"/>
        </w:rPr>
      </w:pPr>
      <w:r>
        <w:rPr>
          <w:rFonts w:ascii="Times New Roman" w:hAnsi="Times New Roman" w:cs="Times New Roman"/>
        </w:rPr>
        <w:t xml:space="preserve">Page 409, column 2, line 28: …sequences, and Soltis et al. (2011) who… </w:t>
      </w:r>
      <w:r w:rsidRPr="00B57415">
        <w:rPr>
          <w:rFonts w:ascii="Times New Roman" w:hAnsi="Times New Roman" w:cs="Times New Roman"/>
        </w:rPr>
        <w:sym w:font="Wingdings" w:char="F0E0"/>
      </w:r>
      <w:r>
        <w:rPr>
          <w:rFonts w:ascii="Times New Roman" w:hAnsi="Times New Roman" w:cs="Times New Roman"/>
        </w:rPr>
        <w:t xml:space="preserve"> … sequences, Berger et al. (2016) who used </w:t>
      </w:r>
      <w:r w:rsidRPr="00B57415">
        <w:rPr>
          <w:rFonts w:ascii="Times New Roman" w:hAnsi="Times New Roman" w:cs="Times New Roman"/>
          <w:i/>
        </w:rPr>
        <w:t>rbcL, ndhF, matK, matR</w:t>
      </w:r>
      <w:r>
        <w:rPr>
          <w:rFonts w:ascii="Times New Roman" w:hAnsi="Times New Roman" w:cs="Times New Roman"/>
        </w:rPr>
        <w:t>, 18S and 26S sequences, and Soltis et al. (2011) who…</w:t>
      </w:r>
    </w:p>
    <w:p w14:paraId="39689549" w14:textId="4BCF8E61" w:rsidR="00A108F9" w:rsidRDefault="00A108F9" w:rsidP="00E53001">
      <w:pPr>
        <w:spacing w:line="240" w:lineRule="auto"/>
        <w:rPr>
          <w:rFonts w:ascii="Times New Roman" w:hAnsi="Times New Roman" w:cs="Times New Roman"/>
        </w:rPr>
      </w:pPr>
      <w:r>
        <w:rPr>
          <w:rFonts w:ascii="Times New Roman" w:hAnsi="Times New Roman" w:cs="Times New Roman"/>
        </w:rPr>
        <w:t>Page 410, Figure 8.81: Remove the line in cladogram connecting Combretaceae with theLythraceae + Onagraceae clade. Instead should be a trichotomy at base of cladogram, Also add the following the references cited in the figurre caption: Soltis et al. 2011, Berger et al. 2016, Maurin et al. 2021.</w:t>
      </w:r>
    </w:p>
    <w:p w14:paraId="13C4B68E" w14:textId="496817DF" w:rsidR="00A35CF6" w:rsidRDefault="00A35CF6" w:rsidP="00E53001">
      <w:pPr>
        <w:spacing w:line="240" w:lineRule="auto"/>
        <w:rPr>
          <w:rFonts w:ascii="Times New Roman" w:hAnsi="Times New Roman" w:cs="Times New Roman"/>
        </w:rPr>
      </w:pPr>
      <w:r>
        <w:rPr>
          <w:rFonts w:ascii="Times New Roman" w:hAnsi="Times New Roman" w:cs="Times New Roman"/>
        </w:rPr>
        <w:t>Page 410, Key to Major Families of Myrtales: Add a new couplet 1 (see below) and renumber current couplets 1-5 as 2-6:</w:t>
      </w:r>
    </w:p>
    <w:p w14:paraId="7C9C311C" w14:textId="77777777" w:rsidR="00A35CF6" w:rsidRDefault="00A35CF6" w:rsidP="00E53001">
      <w:pPr>
        <w:spacing w:line="240" w:lineRule="auto"/>
        <w:rPr>
          <w:rFonts w:ascii="Times New Roman" w:hAnsi="Times New Roman" w:cs="Times New Roman"/>
        </w:rPr>
      </w:pPr>
      <w:r>
        <w:rPr>
          <w:rFonts w:ascii="Times New Roman" w:hAnsi="Times New Roman" w:cs="Times New Roman"/>
        </w:rPr>
        <w:t>1. Hypanthium absent; calyx with a nectar spur; stamen 1. . . . . . . . . . . . . . . . . . . . . . . . Vochysiaceae</w:t>
      </w:r>
    </w:p>
    <w:p w14:paraId="0F1502F9" w14:textId="77777777" w:rsidR="00A35CF6" w:rsidRDefault="00A35CF6" w:rsidP="00E53001">
      <w:pPr>
        <w:spacing w:line="240" w:lineRule="auto"/>
        <w:rPr>
          <w:rFonts w:ascii="Times New Roman" w:hAnsi="Times New Roman" w:cs="Times New Roman"/>
        </w:rPr>
      </w:pPr>
      <w:r>
        <w:rPr>
          <w:rFonts w:ascii="Times New Roman" w:hAnsi="Times New Roman" w:cs="Times New Roman"/>
        </w:rPr>
        <w:lastRenderedPageBreak/>
        <w:t>1. Hypanthium present, short to elongate; calyx without nectar spur; stamens 4 to numerous. . . . . . . 2</w:t>
      </w:r>
    </w:p>
    <w:p w14:paraId="0F0225F4" w14:textId="04E1F06C" w:rsidR="00B25235" w:rsidRDefault="00B25235" w:rsidP="00E53001">
      <w:pPr>
        <w:spacing w:line="240" w:lineRule="auto"/>
        <w:rPr>
          <w:rFonts w:ascii="Times New Roman" w:hAnsi="Times New Roman" w:cs="Times New Roman"/>
        </w:rPr>
      </w:pPr>
      <w:r>
        <w:rPr>
          <w:rFonts w:ascii="Times New Roman" w:hAnsi="Times New Roman" w:cs="Times New Roman"/>
        </w:rPr>
        <w:t xml:space="preserve">Page 413, column 1, line 4 in </w:t>
      </w:r>
      <w:r w:rsidRPr="00B25235">
        <w:rPr>
          <w:rFonts w:ascii="Times New Roman" w:hAnsi="Times New Roman" w:cs="Times New Roman"/>
          <w:b/>
        </w:rPr>
        <w:t>Discussion</w:t>
      </w:r>
      <w:r>
        <w:rPr>
          <w:rFonts w:ascii="Times New Roman" w:hAnsi="Times New Roman" w:cs="Times New Roman"/>
        </w:rPr>
        <w:t xml:space="preserve">: (Graham et al. 2005) </w:t>
      </w:r>
      <w:r w:rsidRPr="00B25235">
        <w:rPr>
          <w:rFonts w:ascii="Times New Roman" w:hAnsi="Times New Roman" w:cs="Times New Roman"/>
        </w:rPr>
        <w:sym w:font="Wingdings" w:char="F0E0"/>
      </w:r>
      <w:r>
        <w:rPr>
          <w:rFonts w:ascii="Times New Roman" w:hAnsi="Times New Roman" w:cs="Times New Roman"/>
        </w:rPr>
        <w:t xml:space="preserve"> (Graham et al. 2005; Maurin et al. 2021)</w:t>
      </w:r>
    </w:p>
    <w:p w14:paraId="341FD16A" w14:textId="2F19E20F" w:rsidR="00F24F26" w:rsidRDefault="00F24F26" w:rsidP="00E53001">
      <w:pPr>
        <w:spacing w:line="240" w:lineRule="auto"/>
        <w:rPr>
          <w:rFonts w:ascii="Times New Roman" w:hAnsi="Times New Roman" w:cs="Times New Roman"/>
        </w:rPr>
      </w:pPr>
      <w:r>
        <w:rPr>
          <w:rFonts w:ascii="Times New Roman" w:hAnsi="Times New Roman" w:cs="Times New Roman"/>
        </w:rPr>
        <w:t xml:space="preserve">Page 413, column 1, line 15 in </w:t>
      </w:r>
      <w:r w:rsidRPr="00F24F26">
        <w:rPr>
          <w:rFonts w:ascii="Times New Roman" w:hAnsi="Times New Roman" w:cs="Times New Roman"/>
          <w:b/>
        </w:rPr>
        <w:t>Discussion</w:t>
      </w:r>
      <w:r>
        <w:rPr>
          <w:rFonts w:ascii="Times New Roman" w:hAnsi="Times New Roman" w:cs="Times New Roman"/>
        </w:rPr>
        <w:t xml:space="preserve">: </w:t>
      </w:r>
      <w:r w:rsidRPr="00F24F26">
        <w:rPr>
          <w:rFonts w:ascii="Times New Roman" w:hAnsi="Times New Roman" w:cs="Times New Roman"/>
          <w:i/>
        </w:rPr>
        <w:t>Lythrum, Pemphis</w:t>
      </w:r>
      <w:r>
        <w:rPr>
          <w:rFonts w:ascii="Times New Roman" w:hAnsi="Times New Roman" w:cs="Times New Roman"/>
        </w:rPr>
        <w:t xml:space="preserve">, and </w:t>
      </w:r>
      <w:r w:rsidRPr="00F24F26">
        <w:rPr>
          <w:rFonts w:ascii="Times New Roman" w:hAnsi="Times New Roman" w:cs="Times New Roman"/>
        </w:rPr>
        <w:sym w:font="Wingdings" w:char="F0E0"/>
      </w:r>
      <w:r>
        <w:rPr>
          <w:rFonts w:ascii="Times New Roman" w:hAnsi="Times New Roman" w:cs="Times New Roman"/>
        </w:rPr>
        <w:t xml:space="preserve"> </w:t>
      </w:r>
      <w:r w:rsidRPr="00F24F26">
        <w:rPr>
          <w:rFonts w:ascii="Times New Roman" w:hAnsi="Times New Roman" w:cs="Times New Roman"/>
          <w:i/>
        </w:rPr>
        <w:t>Lythrum, Pemphis, Rotala</w:t>
      </w:r>
      <w:r>
        <w:rPr>
          <w:rFonts w:ascii="Times New Roman" w:hAnsi="Times New Roman" w:cs="Times New Roman"/>
        </w:rPr>
        <w:t xml:space="preserve">, and </w:t>
      </w:r>
    </w:p>
    <w:p w14:paraId="43B1A9DF" w14:textId="77777777" w:rsidR="005C5695" w:rsidRDefault="005C5695" w:rsidP="00E53001">
      <w:pPr>
        <w:spacing w:line="240" w:lineRule="auto"/>
        <w:rPr>
          <w:rFonts w:ascii="Times New Roman" w:hAnsi="Times New Roman" w:cs="Times New Roman"/>
        </w:rPr>
      </w:pPr>
      <w:r>
        <w:rPr>
          <w:rFonts w:ascii="Times New Roman" w:hAnsi="Times New Roman" w:cs="Times New Roman"/>
        </w:rPr>
        <w:t xml:space="preserve">Page 413, column 2, line 14: or biporate; </w:t>
      </w:r>
      <w:r w:rsidRPr="005C5695">
        <w:rPr>
          <w:rFonts w:ascii="Times New Roman" w:hAnsi="Times New Roman" w:cs="Times New Roman"/>
        </w:rPr>
        <w:sym w:font="Wingdings" w:char="F0E0"/>
      </w:r>
      <w:r>
        <w:rPr>
          <w:rFonts w:ascii="Times New Roman" w:hAnsi="Times New Roman" w:cs="Times New Roman"/>
        </w:rPr>
        <w:t xml:space="preserve"> or biporate; </w:t>
      </w:r>
      <w:r>
        <w:rPr>
          <w:rFonts w:ascii="Times New Roman" w:hAnsi="Times New Roman" w:cs="Times New Roman"/>
          <w:b/>
        </w:rPr>
        <w:t xml:space="preserve">and </w:t>
      </w:r>
      <w:r w:rsidRPr="005C5695">
        <w:rPr>
          <w:rFonts w:ascii="Times New Roman" w:hAnsi="Times New Roman" w:cs="Times New Roman"/>
          <w:b/>
        </w:rPr>
        <w:t>lacking pseudocolpi</w:t>
      </w:r>
    </w:p>
    <w:p w14:paraId="11CEAC1A" w14:textId="77777777" w:rsidR="00FA20F2" w:rsidRDefault="00FA20F2" w:rsidP="00E53001">
      <w:pPr>
        <w:spacing w:line="240" w:lineRule="auto"/>
        <w:rPr>
          <w:rFonts w:ascii="Times New Roman" w:hAnsi="Times New Roman" w:cs="Times New Roman"/>
        </w:rPr>
      </w:pPr>
      <w:r>
        <w:rPr>
          <w:rFonts w:ascii="Times New Roman" w:hAnsi="Times New Roman" w:cs="Times New Roman"/>
        </w:rPr>
        <w:t xml:space="preserve">Page 414, column 1, line 3: Levin et al. 2003 </w:t>
      </w:r>
      <w:r w:rsidRPr="00FA20F2">
        <w:rPr>
          <w:rFonts w:ascii="Times New Roman" w:hAnsi="Times New Roman" w:cs="Times New Roman"/>
        </w:rPr>
        <w:sym w:font="Wingdings" w:char="F0E0"/>
      </w:r>
      <w:r>
        <w:rPr>
          <w:rFonts w:ascii="Times New Roman" w:hAnsi="Times New Roman" w:cs="Times New Roman"/>
        </w:rPr>
        <w:t xml:space="preserve"> Levin et al. 2003, 2004</w:t>
      </w:r>
    </w:p>
    <w:p w14:paraId="231CC96D" w14:textId="61ED6879" w:rsidR="00B25235" w:rsidRDefault="00B25235" w:rsidP="00E53001">
      <w:pPr>
        <w:spacing w:line="240" w:lineRule="auto"/>
        <w:rPr>
          <w:rFonts w:ascii="Times New Roman" w:hAnsi="Times New Roman" w:cs="Times New Roman"/>
        </w:rPr>
      </w:pPr>
      <w:r>
        <w:rPr>
          <w:rFonts w:ascii="Times New Roman" w:hAnsi="Times New Roman" w:cs="Times New Roman"/>
        </w:rPr>
        <w:t xml:space="preserve">Page 414, column 1, line 5: …2007). </w:t>
      </w:r>
      <w:r w:rsidRPr="00B25235">
        <w:rPr>
          <w:rFonts w:ascii="Times New Roman" w:hAnsi="Times New Roman" w:cs="Times New Roman"/>
        </w:rPr>
        <w:sym w:font="Wingdings" w:char="F0E0"/>
      </w:r>
      <w:r>
        <w:rPr>
          <w:rFonts w:ascii="Times New Roman" w:hAnsi="Times New Roman" w:cs="Times New Roman"/>
        </w:rPr>
        <w:t xml:space="preserve"> …2004), and genomic data (Maurin et al. 2021).</w:t>
      </w:r>
    </w:p>
    <w:p w14:paraId="40AD1DFD" w14:textId="53A41384" w:rsidR="00C12304" w:rsidRDefault="00C12304" w:rsidP="00E53001">
      <w:pPr>
        <w:spacing w:line="240" w:lineRule="auto"/>
        <w:rPr>
          <w:rFonts w:ascii="Times New Roman" w:hAnsi="Times New Roman" w:cs="Times New Roman"/>
        </w:rPr>
      </w:pPr>
      <w:r>
        <w:rPr>
          <w:rFonts w:ascii="Times New Roman" w:hAnsi="Times New Roman" w:cs="Times New Roman"/>
        </w:rPr>
        <w:t xml:space="preserve">Page 415, column 2, line 3 in </w:t>
      </w:r>
      <w:r w:rsidRPr="00C12304">
        <w:rPr>
          <w:rFonts w:ascii="Times New Roman" w:hAnsi="Times New Roman" w:cs="Times New Roman"/>
          <w:b/>
        </w:rPr>
        <w:t>Discussion</w:t>
      </w:r>
      <w:r>
        <w:rPr>
          <w:rFonts w:ascii="Times New Roman" w:hAnsi="Times New Roman" w:cs="Times New Roman"/>
        </w:rPr>
        <w:t xml:space="preserve">: Maurin et al. 2010 </w:t>
      </w:r>
      <w:r w:rsidRPr="00C12304">
        <w:rPr>
          <w:rFonts w:ascii="Times New Roman" w:hAnsi="Times New Roman" w:cs="Times New Roman"/>
        </w:rPr>
        <w:sym w:font="Wingdings" w:char="F0E0"/>
      </w:r>
      <w:r>
        <w:rPr>
          <w:rFonts w:ascii="Times New Roman" w:hAnsi="Times New Roman" w:cs="Times New Roman"/>
        </w:rPr>
        <w:t xml:space="preserve"> Maurin et al. 2010, 2017</w:t>
      </w:r>
      <w:r w:rsidR="00B25235">
        <w:rPr>
          <w:rFonts w:ascii="Times New Roman" w:hAnsi="Times New Roman" w:cs="Times New Roman"/>
        </w:rPr>
        <w:t>, 2021</w:t>
      </w:r>
    </w:p>
    <w:p w14:paraId="4C6443C2" w14:textId="77777777" w:rsidR="005C5695" w:rsidRPr="005C5695" w:rsidRDefault="005C5695" w:rsidP="00E53001">
      <w:pPr>
        <w:spacing w:line="240" w:lineRule="auto"/>
        <w:rPr>
          <w:rFonts w:ascii="Times New Roman" w:hAnsi="Times New Roman" w:cs="Times New Roman"/>
          <w:b/>
        </w:rPr>
      </w:pPr>
      <w:r>
        <w:rPr>
          <w:rFonts w:ascii="Times New Roman" w:hAnsi="Times New Roman" w:cs="Times New Roman"/>
        </w:rPr>
        <w:t xml:space="preserve">Page 416, column 2, line 6: with furrows fused </w:t>
      </w:r>
      <w:r w:rsidRPr="005C5695">
        <w:rPr>
          <w:rFonts w:ascii="Times New Roman" w:hAnsi="Times New Roman" w:cs="Times New Roman"/>
        </w:rPr>
        <w:sym w:font="Wingdings" w:char="F0E0"/>
      </w:r>
      <w:r>
        <w:rPr>
          <w:rFonts w:ascii="Times New Roman" w:hAnsi="Times New Roman" w:cs="Times New Roman"/>
        </w:rPr>
        <w:t xml:space="preserve"> </w:t>
      </w:r>
      <w:r w:rsidRPr="005C5695">
        <w:rPr>
          <w:rFonts w:ascii="Times New Roman" w:hAnsi="Times New Roman" w:cs="Times New Roman"/>
          <w:b/>
        </w:rPr>
        <w:t>with furrows fused in polar region and lacking pseudocolpi</w:t>
      </w:r>
    </w:p>
    <w:p w14:paraId="3D8842F1" w14:textId="77777777" w:rsidR="00000952" w:rsidRDefault="00000952" w:rsidP="00E53001">
      <w:pPr>
        <w:spacing w:line="240" w:lineRule="auto"/>
        <w:rPr>
          <w:rFonts w:ascii="Times New Roman" w:hAnsi="Times New Roman" w:cs="Times New Roman"/>
        </w:rPr>
      </w:pPr>
      <w:r>
        <w:rPr>
          <w:rFonts w:ascii="Times New Roman" w:hAnsi="Times New Roman" w:cs="Times New Roman"/>
        </w:rPr>
        <w:t xml:space="preserve">Page 417, column 1, line 12: 144/4630 </w:t>
      </w:r>
      <w:r w:rsidRPr="00000952">
        <w:rPr>
          <w:rFonts w:ascii="Times New Roman" w:hAnsi="Times New Roman" w:cs="Times New Roman"/>
        </w:rPr>
        <w:sym w:font="Wingdings" w:char="F0E0"/>
      </w:r>
      <w:r>
        <w:rPr>
          <w:rFonts w:ascii="Times New Roman" w:hAnsi="Times New Roman" w:cs="Times New Roman"/>
        </w:rPr>
        <w:t xml:space="preserve"> 142/5900</w:t>
      </w:r>
    </w:p>
    <w:p w14:paraId="2F7CECBF" w14:textId="77777777" w:rsidR="00D977FE" w:rsidRDefault="00D977FE" w:rsidP="00E53001">
      <w:pPr>
        <w:spacing w:line="240" w:lineRule="auto"/>
        <w:rPr>
          <w:rFonts w:ascii="Times New Roman" w:hAnsi="Times New Roman" w:cs="Times New Roman"/>
        </w:rPr>
      </w:pPr>
      <w:r>
        <w:rPr>
          <w:rFonts w:ascii="Times New Roman" w:hAnsi="Times New Roman" w:cs="Times New Roman"/>
        </w:rPr>
        <w:t xml:space="preserve">Page 417, column 1, line 13: </w:t>
      </w:r>
      <w:r w:rsidRPr="00D977FE">
        <w:rPr>
          <w:rFonts w:ascii="Times New Roman" w:hAnsi="Times New Roman" w:cs="Times New Roman"/>
          <w:i/>
        </w:rPr>
        <w:t>Myrcia</w:t>
      </w:r>
      <w:r>
        <w:rPr>
          <w:rFonts w:ascii="Times New Roman" w:hAnsi="Times New Roman" w:cs="Times New Roman"/>
        </w:rPr>
        <w:t xml:space="preserve"> (300) </w:t>
      </w:r>
      <w:r w:rsidRPr="00D977FE">
        <w:rPr>
          <w:rFonts w:ascii="Times New Roman" w:hAnsi="Times New Roman" w:cs="Times New Roman"/>
        </w:rPr>
        <w:sym w:font="Wingdings" w:char="F0E0"/>
      </w:r>
      <w:r>
        <w:rPr>
          <w:rFonts w:ascii="Times New Roman" w:hAnsi="Times New Roman" w:cs="Times New Roman"/>
        </w:rPr>
        <w:t xml:space="preserve"> </w:t>
      </w:r>
      <w:r w:rsidRPr="00D977FE">
        <w:rPr>
          <w:rFonts w:ascii="Times New Roman" w:hAnsi="Times New Roman" w:cs="Times New Roman"/>
          <w:i/>
        </w:rPr>
        <w:t>Myrcia</w:t>
      </w:r>
      <w:r>
        <w:rPr>
          <w:rFonts w:ascii="Times New Roman" w:hAnsi="Times New Roman" w:cs="Times New Roman"/>
        </w:rPr>
        <w:t xml:space="preserve"> (400, including </w:t>
      </w:r>
      <w:r w:rsidRPr="00D977FE">
        <w:rPr>
          <w:rFonts w:ascii="Times New Roman" w:hAnsi="Times New Roman" w:cs="Times New Roman"/>
          <w:i/>
        </w:rPr>
        <w:t>Calyptranthes</w:t>
      </w:r>
      <w:r>
        <w:rPr>
          <w:rFonts w:ascii="Times New Roman" w:hAnsi="Times New Roman" w:cs="Times New Roman"/>
        </w:rPr>
        <w:t>)</w:t>
      </w:r>
    </w:p>
    <w:p w14:paraId="66932304" w14:textId="77777777" w:rsidR="00D977FE" w:rsidRDefault="00D977FE" w:rsidP="00E53001">
      <w:pPr>
        <w:spacing w:line="240" w:lineRule="auto"/>
        <w:rPr>
          <w:rFonts w:ascii="Times New Roman" w:hAnsi="Times New Roman" w:cs="Times New Roman"/>
        </w:rPr>
      </w:pPr>
      <w:r>
        <w:rPr>
          <w:rFonts w:ascii="Times New Roman" w:hAnsi="Times New Roman" w:cs="Times New Roman"/>
        </w:rPr>
        <w:t xml:space="preserve">Page 417, column 1, line 14-15: </w:t>
      </w:r>
      <w:r w:rsidRPr="00D977FE">
        <w:rPr>
          <w:rFonts w:ascii="Times New Roman" w:hAnsi="Times New Roman" w:cs="Times New Roman"/>
          <w:i/>
        </w:rPr>
        <w:t>Psidium</w:t>
      </w:r>
      <w:r>
        <w:rPr>
          <w:rFonts w:ascii="Times New Roman" w:hAnsi="Times New Roman" w:cs="Times New Roman"/>
        </w:rPr>
        <w:t xml:space="preserve"> (100), and </w:t>
      </w:r>
      <w:r w:rsidRPr="00D977FE">
        <w:rPr>
          <w:rFonts w:ascii="Times New Roman" w:hAnsi="Times New Roman" w:cs="Times New Roman"/>
          <w:i/>
        </w:rPr>
        <w:t>Calyptranthes</w:t>
      </w:r>
      <w:r>
        <w:rPr>
          <w:rFonts w:ascii="Times New Roman" w:hAnsi="Times New Roman" w:cs="Times New Roman"/>
        </w:rPr>
        <w:t xml:space="preserve"> (100). </w:t>
      </w:r>
      <w:r w:rsidRPr="00D977FE">
        <w:rPr>
          <w:rFonts w:ascii="Times New Roman" w:hAnsi="Times New Roman" w:cs="Times New Roman"/>
        </w:rPr>
        <w:sym w:font="Wingdings" w:char="F0E0"/>
      </w:r>
      <w:r>
        <w:rPr>
          <w:rFonts w:ascii="Times New Roman" w:hAnsi="Times New Roman" w:cs="Times New Roman"/>
        </w:rPr>
        <w:t xml:space="preserve"> and </w:t>
      </w:r>
      <w:r w:rsidRPr="00D977FE">
        <w:rPr>
          <w:rFonts w:ascii="Times New Roman" w:hAnsi="Times New Roman" w:cs="Times New Roman"/>
          <w:i/>
        </w:rPr>
        <w:t>Psidium</w:t>
      </w:r>
      <w:r>
        <w:rPr>
          <w:rFonts w:ascii="Times New Roman" w:hAnsi="Times New Roman" w:cs="Times New Roman"/>
        </w:rPr>
        <w:t xml:space="preserve"> (100).</w:t>
      </w:r>
    </w:p>
    <w:p w14:paraId="35B3432B" w14:textId="6885A713" w:rsidR="00D977FE" w:rsidRDefault="00D977FE" w:rsidP="00E53001">
      <w:pPr>
        <w:spacing w:line="240" w:lineRule="auto"/>
        <w:rPr>
          <w:rFonts w:ascii="Times New Roman" w:hAnsi="Times New Roman" w:cs="Times New Roman"/>
        </w:rPr>
      </w:pPr>
      <w:r>
        <w:rPr>
          <w:rFonts w:ascii="Times New Roman" w:hAnsi="Times New Roman" w:cs="Times New Roman"/>
        </w:rPr>
        <w:t xml:space="preserve">Page 417, column 1, line 15: All of the above (except </w:t>
      </w:r>
      <w:r w:rsidRPr="00D977FE">
        <w:rPr>
          <w:rFonts w:ascii="Times New Roman" w:hAnsi="Times New Roman" w:cs="Times New Roman"/>
          <w:i/>
        </w:rPr>
        <w:t>Myrcia</w:t>
      </w:r>
      <w:r>
        <w:rPr>
          <w:rFonts w:ascii="Times New Roman" w:hAnsi="Times New Roman" w:cs="Times New Roman"/>
        </w:rPr>
        <w:t xml:space="preserve">), </w:t>
      </w:r>
      <w:r w:rsidRPr="00D977FE">
        <w:rPr>
          <w:rFonts w:ascii="Times New Roman" w:hAnsi="Times New Roman" w:cs="Times New Roman"/>
        </w:rPr>
        <w:sym w:font="Wingdings" w:char="F0E0"/>
      </w:r>
      <w:r>
        <w:rPr>
          <w:rFonts w:ascii="Times New Roman" w:hAnsi="Times New Roman" w:cs="Times New Roman"/>
        </w:rPr>
        <w:t xml:space="preserve"> All of the above, </w:t>
      </w:r>
    </w:p>
    <w:p w14:paraId="6A67751E" w14:textId="66DAEE0E" w:rsidR="00454E39" w:rsidRDefault="00454E39" w:rsidP="00E53001">
      <w:pPr>
        <w:spacing w:line="240" w:lineRule="auto"/>
        <w:rPr>
          <w:rFonts w:ascii="Times New Roman" w:hAnsi="Times New Roman" w:cs="Times New Roman"/>
        </w:rPr>
      </w:pPr>
      <w:r>
        <w:rPr>
          <w:rFonts w:ascii="Times New Roman" w:hAnsi="Times New Roman" w:cs="Times New Roman"/>
        </w:rPr>
        <w:t xml:space="preserve">Page 417, column 1, line 4-6 in </w:t>
      </w:r>
      <w:r w:rsidRPr="00454E39">
        <w:rPr>
          <w:rFonts w:ascii="Times New Roman" w:hAnsi="Times New Roman" w:cs="Times New Roman"/>
          <w:b/>
        </w:rPr>
        <w:t>Description</w:t>
      </w:r>
      <w:r>
        <w:rPr>
          <w:rFonts w:ascii="Times New Roman" w:hAnsi="Times New Roman" w:cs="Times New Roman"/>
        </w:rPr>
        <w:t xml:space="preserve">: Add Biffin et al. 2010, Maurin et al. 2021 to references on phylogeny of family. </w:t>
      </w:r>
    </w:p>
    <w:p w14:paraId="3924A5FC" w14:textId="77777777" w:rsidR="00D977FE" w:rsidRDefault="00D977FE" w:rsidP="00E53001">
      <w:pPr>
        <w:spacing w:line="240" w:lineRule="auto"/>
        <w:rPr>
          <w:rFonts w:ascii="Times New Roman" w:hAnsi="Times New Roman" w:cs="Times New Roman"/>
          <w:i/>
        </w:rPr>
      </w:pPr>
      <w:r>
        <w:rPr>
          <w:rFonts w:ascii="Times New Roman" w:hAnsi="Times New Roman" w:cs="Times New Roman"/>
        </w:rPr>
        <w:t xml:space="preserve">Page 417, column 2, line </w:t>
      </w:r>
      <w:r w:rsidR="00321A16">
        <w:rPr>
          <w:rFonts w:ascii="Times New Roman" w:hAnsi="Times New Roman" w:cs="Times New Roman"/>
        </w:rPr>
        <w:t>7</w:t>
      </w:r>
      <w:r>
        <w:rPr>
          <w:rFonts w:ascii="Times New Roman" w:hAnsi="Times New Roman" w:cs="Times New Roman"/>
        </w:rPr>
        <w:t xml:space="preserve">: </w:t>
      </w:r>
      <w:r w:rsidRPr="00D977FE">
        <w:rPr>
          <w:rFonts w:ascii="Times New Roman" w:hAnsi="Times New Roman" w:cs="Times New Roman"/>
          <w:i/>
        </w:rPr>
        <w:t>Calyptranthes</w:t>
      </w:r>
      <w:r>
        <w:rPr>
          <w:rFonts w:ascii="Times New Roman" w:hAnsi="Times New Roman" w:cs="Times New Roman"/>
        </w:rPr>
        <w:t xml:space="preserve"> </w:t>
      </w:r>
      <w:r w:rsidRPr="00D977FE">
        <w:rPr>
          <w:rFonts w:ascii="Times New Roman" w:hAnsi="Times New Roman" w:cs="Times New Roman"/>
        </w:rPr>
        <w:sym w:font="Wingdings" w:char="F0E0"/>
      </w:r>
      <w:r>
        <w:rPr>
          <w:rFonts w:ascii="Times New Roman" w:hAnsi="Times New Roman" w:cs="Times New Roman"/>
        </w:rPr>
        <w:t xml:space="preserve"> </w:t>
      </w:r>
      <w:r w:rsidRPr="00D977FE">
        <w:rPr>
          <w:rFonts w:ascii="Times New Roman" w:hAnsi="Times New Roman" w:cs="Times New Roman"/>
          <w:i/>
        </w:rPr>
        <w:t>Myrcia</w:t>
      </w:r>
    </w:p>
    <w:p w14:paraId="4E007476" w14:textId="77777777" w:rsidR="00321A16" w:rsidRPr="00321A16" w:rsidRDefault="00321A16" w:rsidP="00E53001">
      <w:pPr>
        <w:spacing w:line="240" w:lineRule="auto"/>
        <w:rPr>
          <w:rFonts w:ascii="Times New Roman" w:hAnsi="Times New Roman" w:cs="Times New Roman"/>
        </w:rPr>
      </w:pPr>
      <w:r>
        <w:rPr>
          <w:rFonts w:ascii="Times New Roman" w:hAnsi="Times New Roman" w:cs="Times New Roman"/>
        </w:rPr>
        <w:t xml:space="preserve">Page 417, column 2, line </w:t>
      </w:r>
      <w:r w:rsidR="0097622A">
        <w:rPr>
          <w:rFonts w:ascii="Times New Roman" w:hAnsi="Times New Roman" w:cs="Times New Roman"/>
        </w:rPr>
        <w:t>9</w:t>
      </w:r>
      <w:r>
        <w:rPr>
          <w:rFonts w:ascii="Times New Roman" w:hAnsi="Times New Roman" w:cs="Times New Roman"/>
        </w:rPr>
        <w:t xml:space="preserve">: delete </w:t>
      </w:r>
      <w:r w:rsidRPr="00321A16">
        <w:rPr>
          <w:rFonts w:ascii="Times New Roman" w:hAnsi="Times New Roman" w:cs="Times New Roman"/>
          <w:i/>
        </w:rPr>
        <w:t>Calyptranthes</w:t>
      </w:r>
      <w:r>
        <w:rPr>
          <w:rFonts w:ascii="Times New Roman" w:hAnsi="Times New Roman" w:cs="Times New Roman"/>
        </w:rPr>
        <w:t xml:space="preserve"> [as it is now included in </w:t>
      </w:r>
      <w:r w:rsidRPr="00321A16">
        <w:rPr>
          <w:rFonts w:ascii="Times New Roman" w:hAnsi="Times New Roman" w:cs="Times New Roman"/>
          <w:i/>
        </w:rPr>
        <w:t>Myrcia</w:t>
      </w:r>
      <w:r>
        <w:rPr>
          <w:rFonts w:ascii="Times New Roman" w:hAnsi="Times New Roman" w:cs="Times New Roman"/>
        </w:rPr>
        <w:t>, also listed]</w:t>
      </w:r>
    </w:p>
    <w:p w14:paraId="0280AA63" w14:textId="77777777" w:rsidR="0097622A" w:rsidRDefault="0097622A" w:rsidP="00E53001">
      <w:pPr>
        <w:spacing w:line="240" w:lineRule="auto"/>
        <w:rPr>
          <w:rFonts w:ascii="Times New Roman" w:hAnsi="Times New Roman" w:cs="Times New Roman"/>
        </w:rPr>
      </w:pPr>
      <w:r>
        <w:rPr>
          <w:rFonts w:ascii="Times New Roman" w:hAnsi="Times New Roman" w:cs="Times New Roman"/>
        </w:rPr>
        <w:t xml:space="preserve">Page 417, column 2, line 9: myrtoid clade </w:t>
      </w:r>
      <w:r w:rsidRPr="0097622A">
        <w:rPr>
          <w:rFonts w:ascii="Times New Roman" w:hAnsi="Times New Roman" w:cs="Times New Roman"/>
        </w:rPr>
        <w:sym w:font="Wingdings" w:char="F0E0"/>
      </w:r>
      <w:r>
        <w:rPr>
          <w:rFonts w:ascii="Times New Roman" w:hAnsi="Times New Roman" w:cs="Times New Roman"/>
        </w:rPr>
        <w:t xml:space="preserve"> Myrteae</w:t>
      </w:r>
    </w:p>
    <w:p w14:paraId="1D155170" w14:textId="77777777" w:rsidR="00FF558E" w:rsidRDefault="00FF558E" w:rsidP="00E53001">
      <w:pPr>
        <w:spacing w:line="240" w:lineRule="auto"/>
        <w:rPr>
          <w:rFonts w:ascii="Times New Roman" w:hAnsi="Times New Roman" w:cs="Times New Roman"/>
        </w:rPr>
      </w:pPr>
      <w:r>
        <w:rPr>
          <w:rFonts w:ascii="Times New Roman" w:hAnsi="Times New Roman" w:cs="Times New Roman"/>
        </w:rPr>
        <w:t xml:space="preserve">Page 417, column 2, line 11: and </w:t>
      </w:r>
      <w:r w:rsidRPr="00FF558E">
        <w:rPr>
          <w:rFonts w:ascii="Times New Roman" w:hAnsi="Times New Roman" w:cs="Times New Roman"/>
          <w:i/>
        </w:rPr>
        <w:t>Rhodomyrtus</w:t>
      </w:r>
      <w:r>
        <w:rPr>
          <w:rFonts w:ascii="Times New Roman" w:hAnsi="Times New Roman" w:cs="Times New Roman"/>
        </w:rPr>
        <w:t xml:space="preserve">) </w:t>
      </w:r>
      <w:r w:rsidRPr="00FF558E">
        <w:rPr>
          <w:rFonts w:ascii="Times New Roman" w:hAnsi="Times New Roman" w:cs="Times New Roman"/>
        </w:rPr>
        <w:sym w:font="Wingdings" w:char="F0E0"/>
      </w:r>
      <w:r>
        <w:rPr>
          <w:rFonts w:ascii="Times New Roman" w:hAnsi="Times New Roman" w:cs="Times New Roman"/>
        </w:rPr>
        <w:t xml:space="preserve"> and </w:t>
      </w:r>
      <w:r w:rsidRPr="00FF558E">
        <w:rPr>
          <w:rFonts w:ascii="Times New Roman" w:hAnsi="Times New Roman" w:cs="Times New Roman"/>
          <w:i/>
        </w:rPr>
        <w:t>Rhodomyrtus</w:t>
      </w:r>
      <w:r>
        <w:rPr>
          <w:rFonts w:ascii="Times New Roman" w:hAnsi="Times New Roman" w:cs="Times New Roman"/>
        </w:rPr>
        <w:t>; see Vasconcelos et al. 2017</w:t>
      </w:r>
      <w:r w:rsidR="00321A16">
        <w:rPr>
          <w:rFonts w:ascii="Times New Roman" w:hAnsi="Times New Roman" w:cs="Times New Roman"/>
        </w:rPr>
        <w:t>, 2019; Lucas et al. 2019</w:t>
      </w:r>
      <w:r>
        <w:rPr>
          <w:rFonts w:ascii="Times New Roman" w:hAnsi="Times New Roman" w:cs="Times New Roman"/>
        </w:rPr>
        <w:t>)</w:t>
      </w:r>
    </w:p>
    <w:p w14:paraId="55E1F561" w14:textId="77777777" w:rsidR="0097622A" w:rsidRDefault="0097622A" w:rsidP="00E53001">
      <w:pPr>
        <w:spacing w:line="240" w:lineRule="auto"/>
        <w:rPr>
          <w:rFonts w:ascii="Times New Roman" w:hAnsi="Times New Roman" w:cs="Times New Roman"/>
        </w:rPr>
      </w:pPr>
      <w:r>
        <w:rPr>
          <w:rFonts w:ascii="Times New Roman" w:hAnsi="Times New Roman" w:cs="Times New Roman"/>
        </w:rPr>
        <w:t xml:space="preserve">Pshr 417, column 2, line 11: </w:t>
      </w:r>
      <w:r w:rsidRPr="0097622A">
        <w:rPr>
          <w:rFonts w:ascii="Times New Roman" w:hAnsi="Times New Roman" w:cs="Times New Roman"/>
          <w:i/>
        </w:rPr>
        <w:t>Acmena</w:t>
      </w:r>
      <w:r>
        <w:rPr>
          <w:rFonts w:ascii="Times New Roman" w:hAnsi="Times New Roman" w:cs="Times New Roman"/>
        </w:rPr>
        <w:t xml:space="preserve"> group </w:t>
      </w:r>
      <w:r w:rsidRPr="0097622A">
        <w:rPr>
          <w:rFonts w:ascii="Times New Roman" w:hAnsi="Times New Roman" w:cs="Times New Roman"/>
        </w:rPr>
        <w:sym w:font="Wingdings" w:char="F0E0"/>
      </w:r>
      <w:r>
        <w:rPr>
          <w:rFonts w:ascii="Times New Roman" w:hAnsi="Times New Roman" w:cs="Times New Roman"/>
        </w:rPr>
        <w:t xml:space="preserve"> Syzygieae</w:t>
      </w:r>
    </w:p>
    <w:p w14:paraId="588F63DA" w14:textId="77777777" w:rsidR="002163DA" w:rsidRDefault="002163DA" w:rsidP="00E53001">
      <w:pPr>
        <w:spacing w:line="240" w:lineRule="auto"/>
        <w:rPr>
          <w:rFonts w:ascii="Times New Roman" w:hAnsi="Times New Roman" w:cs="Times New Roman"/>
        </w:rPr>
      </w:pPr>
      <w:r>
        <w:rPr>
          <w:rFonts w:ascii="Times New Roman" w:hAnsi="Times New Roman" w:cs="Times New Roman"/>
        </w:rPr>
        <w:t xml:space="preserve">Page 417, column 2, line 35: Lucas et al. 2007 </w:t>
      </w:r>
      <w:r w:rsidRPr="002163DA">
        <w:rPr>
          <w:rFonts w:ascii="Times New Roman" w:hAnsi="Times New Roman" w:cs="Times New Roman"/>
        </w:rPr>
        <w:sym w:font="Wingdings" w:char="F0E0"/>
      </w:r>
      <w:r>
        <w:rPr>
          <w:rFonts w:ascii="Times New Roman" w:hAnsi="Times New Roman" w:cs="Times New Roman"/>
        </w:rPr>
        <w:t xml:space="preserve"> Lucas et al. 2007, 2008</w:t>
      </w:r>
    </w:p>
    <w:p w14:paraId="0FF68554" w14:textId="29AA9302" w:rsidR="002163DA" w:rsidRDefault="00054CE8" w:rsidP="00E53001">
      <w:pPr>
        <w:spacing w:line="240" w:lineRule="auto"/>
        <w:rPr>
          <w:rFonts w:ascii="Times New Roman" w:hAnsi="Times New Roman" w:cs="Times New Roman"/>
        </w:rPr>
      </w:pPr>
      <w:r>
        <w:rPr>
          <w:rFonts w:ascii="Times New Roman" w:hAnsi="Times New Roman" w:cs="Times New Roman"/>
        </w:rPr>
        <w:t xml:space="preserve">Page 417, column 2, line 36: Wilson 1960d </w:t>
      </w:r>
      <w:r w:rsidRPr="00054CE8">
        <w:rPr>
          <w:rFonts w:ascii="Times New Roman" w:hAnsi="Times New Roman" w:cs="Times New Roman"/>
        </w:rPr>
        <w:sym w:font="Wingdings" w:char="F0E0"/>
      </w:r>
      <w:r>
        <w:rPr>
          <w:rFonts w:ascii="Times New Roman" w:hAnsi="Times New Roman" w:cs="Times New Roman"/>
        </w:rPr>
        <w:t xml:space="preserve"> Wilson 1960d, 2011</w:t>
      </w:r>
      <w:r w:rsidR="00EF47FE">
        <w:rPr>
          <w:rFonts w:ascii="Times New Roman" w:hAnsi="Times New Roman" w:cs="Times New Roman"/>
        </w:rPr>
        <w:t xml:space="preserve"> [also add Flickinger et al. 2020 to list of references]</w:t>
      </w:r>
    </w:p>
    <w:p w14:paraId="0FD6760B" w14:textId="04575DDB" w:rsidR="00F0256A" w:rsidRDefault="00F0256A" w:rsidP="00E53001">
      <w:pPr>
        <w:spacing w:line="240" w:lineRule="auto"/>
        <w:rPr>
          <w:rFonts w:ascii="Times New Roman" w:hAnsi="Times New Roman" w:cs="Times New Roman"/>
        </w:rPr>
      </w:pPr>
      <w:r>
        <w:rPr>
          <w:rFonts w:ascii="Times New Roman" w:hAnsi="Times New Roman" w:cs="Times New Roman"/>
        </w:rPr>
        <w:t xml:space="preserve">Page 417, </w:t>
      </w:r>
      <w:r w:rsidR="007D77BE">
        <w:rPr>
          <w:rFonts w:ascii="Times New Roman" w:hAnsi="Times New Roman" w:cs="Times New Roman"/>
        </w:rPr>
        <w:t xml:space="preserve">column 2, </w:t>
      </w:r>
      <w:r>
        <w:rPr>
          <w:rFonts w:ascii="Times New Roman" w:hAnsi="Times New Roman" w:cs="Times New Roman"/>
        </w:rPr>
        <w:t xml:space="preserve">description of Melastomataceae, line 5: </w:t>
      </w:r>
      <w:r w:rsidRPr="00F0256A">
        <w:rPr>
          <w:rFonts w:ascii="Times New Roman" w:hAnsi="Times New Roman" w:cs="Times New Roman"/>
          <w:i/>
        </w:rPr>
        <w:t>Leaves opposite</w:t>
      </w:r>
      <w:r>
        <w:rPr>
          <w:rFonts w:ascii="Times New Roman" w:hAnsi="Times New Roman" w:cs="Times New Roman"/>
        </w:rPr>
        <w:t xml:space="preserve">, entire… </w:t>
      </w:r>
      <w:r w:rsidRPr="00F0256A">
        <w:rPr>
          <w:rFonts w:ascii="Times New Roman" w:hAnsi="Times New Roman" w:cs="Times New Roman"/>
        </w:rPr>
        <w:sym w:font="Wingdings" w:char="F0E0"/>
      </w:r>
      <w:r>
        <w:rPr>
          <w:rFonts w:ascii="Times New Roman" w:hAnsi="Times New Roman" w:cs="Times New Roman"/>
        </w:rPr>
        <w:t xml:space="preserve"> </w:t>
      </w:r>
      <w:r w:rsidRPr="00F0256A">
        <w:rPr>
          <w:rFonts w:ascii="Times New Roman" w:hAnsi="Times New Roman" w:cs="Times New Roman"/>
          <w:i/>
        </w:rPr>
        <w:t>leaves opposite</w:t>
      </w:r>
      <w:r>
        <w:rPr>
          <w:rFonts w:ascii="Times New Roman" w:hAnsi="Times New Roman" w:cs="Times New Roman"/>
        </w:rPr>
        <w:t>, simple, entire…</w:t>
      </w:r>
    </w:p>
    <w:p w14:paraId="57B62D14" w14:textId="196A41CD" w:rsidR="00F0256A" w:rsidRDefault="00F0256A" w:rsidP="00E53001">
      <w:pPr>
        <w:spacing w:line="240" w:lineRule="auto"/>
        <w:rPr>
          <w:rFonts w:ascii="Times New Roman" w:hAnsi="Times New Roman" w:cs="Times New Roman"/>
        </w:rPr>
      </w:pPr>
      <w:r>
        <w:rPr>
          <w:rFonts w:ascii="Times New Roman" w:hAnsi="Times New Roman" w:cs="Times New Roman"/>
        </w:rPr>
        <w:t xml:space="preserve">Page 417, </w:t>
      </w:r>
      <w:r w:rsidR="007D77BE">
        <w:rPr>
          <w:rFonts w:ascii="Times New Roman" w:hAnsi="Times New Roman" w:cs="Times New Roman"/>
        </w:rPr>
        <w:t xml:space="preserve">column 2, </w:t>
      </w:r>
      <w:r>
        <w:rPr>
          <w:rFonts w:ascii="Times New Roman" w:hAnsi="Times New Roman" w:cs="Times New Roman"/>
        </w:rPr>
        <w:t xml:space="preserve">description of Melastomataceae, lines 6-9: </w:t>
      </w:r>
      <w:r w:rsidRPr="00F0256A">
        <w:rPr>
          <w:rFonts w:ascii="Times New Roman" w:hAnsi="Times New Roman" w:cs="Times New Roman"/>
          <w:i/>
        </w:rPr>
        <w:t>with usually 2-8 subparallel secondary veins diverging from the base and converging toward the apex, these usually connected</w:t>
      </w:r>
      <w:r>
        <w:rPr>
          <w:rFonts w:ascii="Times New Roman" w:hAnsi="Times New Roman" w:cs="Times New Roman"/>
        </w:rPr>
        <w:t xml:space="preserve">… </w:t>
      </w:r>
      <w:r w:rsidRPr="00F0256A">
        <w:rPr>
          <w:rFonts w:ascii="Times New Roman" w:hAnsi="Times New Roman" w:cs="Times New Roman"/>
        </w:rPr>
        <w:sym w:font="Wingdings" w:char="F0E0"/>
      </w:r>
      <w:r>
        <w:rPr>
          <w:rFonts w:ascii="Times New Roman" w:hAnsi="Times New Roman" w:cs="Times New Roman"/>
        </w:rPr>
        <w:t xml:space="preserve"> </w:t>
      </w:r>
      <w:r w:rsidRPr="00F0256A">
        <w:rPr>
          <w:rFonts w:ascii="Times New Roman" w:hAnsi="Times New Roman" w:cs="Times New Roman"/>
          <w:b/>
        </w:rPr>
        <w:t>with usually 2-8 subparallel secondary veins diverging from the base and converging toward the apex</w:t>
      </w:r>
      <w:r>
        <w:rPr>
          <w:rFonts w:ascii="Times New Roman" w:hAnsi="Times New Roman" w:cs="Times New Roman"/>
        </w:rPr>
        <w:t xml:space="preserve">, </w:t>
      </w:r>
      <w:r w:rsidRPr="00F0256A">
        <w:rPr>
          <w:rFonts w:ascii="Times New Roman" w:hAnsi="Times New Roman" w:cs="Times New Roman"/>
          <w:i/>
        </w:rPr>
        <w:t>these usually connected</w:t>
      </w:r>
      <w:r>
        <w:rPr>
          <w:rFonts w:ascii="Times New Roman" w:hAnsi="Times New Roman" w:cs="Times New Roman"/>
        </w:rPr>
        <w:t>…</w:t>
      </w:r>
    </w:p>
    <w:p w14:paraId="0B500AA1" w14:textId="5B0C70DE" w:rsidR="00F0256A" w:rsidRDefault="00F0256A" w:rsidP="00E53001">
      <w:pPr>
        <w:spacing w:line="240" w:lineRule="auto"/>
        <w:rPr>
          <w:rFonts w:ascii="Times New Roman" w:hAnsi="Times New Roman" w:cs="Times New Roman"/>
        </w:rPr>
      </w:pPr>
      <w:r>
        <w:rPr>
          <w:rFonts w:ascii="Times New Roman" w:hAnsi="Times New Roman" w:cs="Times New Roman"/>
        </w:rPr>
        <w:t xml:space="preserve">Page 417, </w:t>
      </w:r>
      <w:r w:rsidR="007D77BE">
        <w:rPr>
          <w:rFonts w:ascii="Times New Roman" w:hAnsi="Times New Roman" w:cs="Times New Roman"/>
        </w:rPr>
        <w:t xml:space="preserve">column 2, </w:t>
      </w:r>
      <w:r>
        <w:rPr>
          <w:rFonts w:ascii="Times New Roman" w:hAnsi="Times New Roman" w:cs="Times New Roman"/>
        </w:rPr>
        <w:t xml:space="preserve">description of Melasstomataceae, line 9: stipules lacking. </w:t>
      </w:r>
      <w:r w:rsidRPr="00F0256A">
        <w:rPr>
          <w:rFonts w:ascii="Times New Roman" w:hAnsi="Times New Roman" w:cs="Times New Roman"/>
        </w:rPr>
        <w:sym w:font="Wingdings" w:char="F0E0"/>
      </w:r>
      <w:r>
        <w:rPr>
          <w:rFonts w:ascii="Times New Roman" w:hAnsi="Times New Roman" w:cs="Times New Roman"/>
        </w:rPr>
        <w:t xml:space="preserve"> stipules usually lacking.</w:t>
      </w:r>
    </w:p>
    <w:p w14:paraId="189E01AD" w14:textId="1C7A242E" w:rsidR="00F0256A" w:rsidRDefault="00F0256A" w:rsidP="00E53001">
      <w:pPr>
        <w:spacing w:line="240" w:lineRule="auto"/>
        <w:rPr>
          <w:rFonts w:ascii="Times New Roman" w:hAnsi="Times New Roman" w:cs="Times New Roman"/>
        </w:rPr>
      </w:pPr>
      <w:r>
        <w:rPr>
          <w:rFonts w:ascii="Times New Roman" w:hAnsi="Times New Roman" w:cs="Times New Roman"/>
        </w:rPr>
        <w:t xml:space="preserve">Page 417, </w:t>
      </w:r>
      <w:r w:rsidR="007D77BE">
        <w:rPr>
          <w:rFonts w:ascii="Times New Roman" w:hAnsi="Times New Roman" w:cs="Times New Roman"/>
        </w:rPr>
        <w:t xml:space="preserve">column 2, </w:t>
      </w:r>
      <w:r>
        <w:rPr>
          <w:rFonts w:ascii="Times New Roman" w:hAnsi="Times New Roman" w:cs="Times New Roman"/>
        </w:rPr>
        <w:t xml:space="preserve">description of Melastomataceae, line 15: projections. </w:t>
      </w:r>
      <w:r w:rsidRPr="00F0256A">
        <w:rPr>
          <w:rFonts w:ascii="Times New Roman" w:hAnsi="Times New Roman" w:cs="Times New Roman"/>
        </w:rPr>
        <w:sym w:font="Wingdings" w:char="F0E0"/>
      </w:r>
      <w:r>
        <w:rPr>
          <w:rFonts w:ascii="Times New Roman" w:hAnsi="Times New Roman" w:cs="Times New Roman"/>
        </w:rPr>
        <w:t xml:space="preserve"> projections (</w:t>
      </w:r>
      <w:r w:rsidRPr="00F0256A">
        <w:rPr>
          <w:rFonts w:ascii="Times New Roman" w:hAnsi="Times New Roman" w:cs="Times New Roman"/>
          <w:i/>
        </w:rPr>
        <w:t>calyx teeth</w:t>
      </w:r>
      <w:r>
        <w:rPr>
          <w:rFonts w:ascii="Times New Roman" w:hAnsi="Times New Roman" w:cs="Times New Roman"/>
        </w:rPr>
        <w:t>).</w:t>
      </w:r>
    </w:p>
    <w:p w14:paraId="25EEDD82" w14:textId="715A8142" w:rsidR="00F0256A" w:rsidRDefault="00F0256A" w:rsidP="00E53001">
      <w:pPr>
        <w:spacing w:line="240" w:lineRule="auto"/>
        <w:rPr>
          <w:rFonts w:ascii="Times New Roman" w:hAnsi="Times New Roman" w:cs="Times New Roman"/>
        </w:rPr>
      </w:pPr>
      <w:r>
        <w:rPr>
          <w:rFonts w:ascii="Times New Roman" w:hAnsi="Times New Roman" w:cs="Times New Roman"/>
        </w:rPr>
        <w:lastRenderedPageBreak/>
        <w:t xml:space="preserve">Page 417, </w:t>
      </w:r>
      <w:r w:rsidR="007D77BE">
        <w:rPr>
          <w:rFonts w:ascii="Times New Roman" w:hAnsi="Times New Roman" w:cs="Times New Roman"/>
        </w:rPr>
        <w:t xml:space="preserve">column 2, </w:t>
      </w:r>
      <w:r>
        <w:rPr>
          <w:rFonts w:ascii="Times New Roman" w:hAnsi="Times New Roman" w:cs="Times New Roman"/>
        </w:rPr>
        <w:t xml:space="preserve">description of Melastomataceae, lines 15-16: </w:t>
      </w:r>
      <w:r w:rsidRPr="00F0256A">
        <w:rPr>
          <w:rFonts w:ascii="Times New Roman" w:hAnsi="Times New Roman" w:cs="Times New Roman"/>
          <w:i/>
        </w:rPr>
        <w:t>convolute</w:t>
      </w:r>
      <w:r>
        <w:rPr>
          <w:rFonts w:ascii="Times New Roman" w:hAnsi="Times New Roman" w:cs="Times New Roman"/>
        </w:rPr>
        <w:t xml:space="preserve">. </w:t>
      </w:r>
      <w:r w:rsidRPr="00F0256A">
        <w:rPr>
          <w:rFonts w:ascii="Times New Roman" w:hAnsi="Times New Roman" w:cs="Times New Roman"/>
        </w:rPr>
        <w:sym w:font="Wingdings" w:char="F0E0"/>
      </w:r>
      <w:r>
        <w:rPr>
          <w:rFonts w:ascii="Times New Roman" w:hAnsi="Times New Roman" w:cs="Times New Roman"/>
        </w:rPr>
        <w:t xml:space="preserve">  </w:t>
      </w:r>
      <w:r w:rsidRPr="00F0256A">
        <w:rPr>
          <w:rFonts w:ascii="Times New Roman" w:hAnsi="Times New Roman" w:cs="Times New Roman"/>
          <w:b/>
        </w:rPr>
        <w:t>convolute</w:t>
      </w:r>
      <w:r>
        <w:rPr>
          <w:rFonts w:ascii="Times New Roman" w:hAnsi="Times New Roman" w:cs="Times New Roman"/>
        </w:rPr>
        <w:t>.</w:t>
      </w:r>
    </w:p>
    <w:p w14:paraId="03B10E7D" w14:textId="34519FD7" w:rsidR="00795F1A" w:rsidRDefault="00795F1A" w:rsidP="00E53001">
      <w:pPr>
        <w:spacing w:line="240" w:lineRule="auto"/>
        <w:rPr>
          <w:rFonts w:ascii="Times New Roman" w:hAnsi="Times New Roman" w:cs="Times New Roman"/>
        </w:rPr>
      </w:pPr>
      <w:r>
        <w:rPr>
          <w:rFonts w:ascii="Times New Roman" w:hAnsi="Times New Roman" w:cs="Times New Roman"/>
        </w:rPr>
        <w:t xml:space="preserve">Page 419, column 1, description of Melastomataceae, line 2: </w:t>
      </w:r>
      <w:r w:rsidRPr="00795F1A">
        <w:rPr>
          <w:rFonts w:ascii="Times New Roman" w:hAnsi="Times New Roman" w:cs="Times New Roman"/>
          <w:i/>
        </w:rPr>
        <w:t>anthers</w:t>
      </w:r>
      <w:r>
        <w:rPr>
          <w:rFonts w:ascii="Times New Roman" w:hAnsi="Times New Roman" w:cs="Times New Roman"/>
        </w:rPr>
        <w:t xml:space="preserve"> sometimes unilocular </w:t>
      </w:r>
      <w:r w:rsidRPr="00795F1A">
        <w:rPr>
          <w:rFonts w:ascii="Times New Roman" w:hAnsi="Times New Roman" w:cs="Times New Roman"/>
        </w:rPr>
        <w:sym w:font="Wingdings" w:char="F0E0"/>
      </w:r>
      <w:r>
        <w:rPr>
          <w:rFonts w:ascii="Times New Roman" w:hAnsi="Times New Roman" w:cs="Times New Roman"/>
        </w:rPr>
        <w:t xml:space="preserve"> anthers usually bilocular, but sometimes unilocular or multilocular</w:t>
      </w:r>
    </w:p>
    <w:p w14:paraId="6A5652AA" w14:textId="263BD889" w:rsidR="00795F1A" w:rsidRDefault="00795F1A" w:rsidP="00E53001">
      <w:pPr>
        <w:spacing w:line="240" w:lineRule="auto"/>
        <w:rPr>
          <w:rFonts w:ascii="Times New Roman" w:hAnsi="Times New Roman" w:cs="Times New Roman"/>
          <w:i/>
        </w:rPr>
      </w:pPr>
      <w:r>
        <w:rPr>
          <w:rFonts w:ascii="Times New Roman" w:hAnsi="Times New Roman" w:cs="Times New Roman"/>
        </w:rPr>
        <w:t xml:space="preserve">Page 419, column 1, description of Melastomataceae, line 3: </w:t>
      </w:r>
      <w:r w:rsidRPr="00795F1A">
        <w:rPr>
          <w:rFonts w:ascii="Times New Roman" w:hAnsi="Times New Roman" w:cs="Times New Roman"/>
          <w:i/>
        </w:rPr>
        <w:t>at base, sometimes</w:t>
      </w:r>
      <w:r>
        <w:rPr>
          <w:rFonts w:ascii="Times New Roman" w:hAnsi="Times New Roman" w:cs="Times New Roman"/>
        </w:rPr>
        <w:t xml:space="preserve">… </w:t>
      </w:r>
      <w:r w:rsidRPr="00795F1A">
        <w:rPr>
          <w:rFonts w:ascii="Times New Roman" w:hAnsi="Times New Roman" w:cs="Times New Roman"/>
        </w:rPr>
        <w:sym w:font="Wingdings" w:char="F0E0"/>
      </w:r>
      <w:r>
        <w:rPr>
          <w:rFonts w:ascii="Times New Roman" w:hAnsi="Times New Roman" w:cs="Times New Roman"/>
        </w:rPr>
        <w:t xml:space="preserve"> </w:t>
      </w:r>
      <w:r w:rsidRPr="00795F1A">
        <w:rPr>
          <w:rFonts w:ascii="Times New Roman" w:hAnsi="Times New Roman" w:cs="Times New Roman"/>
          <w:i/>
        </w:rPr>
        <w:t>at base, sometimes greatly elongated below anther, sometimes</w:t>
      </w:r>
    </w:p>
    <w:p w14:paraId="60EEBEEF" w14:textId="6E4B3C32" w:rsidR="00795F1A" w:rsidRPr="00795F1A" w:rsidRDefault="00795F1A" w:rsidP="00E53001">
      <w:pPr>
        <w:spacing w:line="240" w:lineRule="auto"/>
        <w:rPr>
          <w:rFonts w:ascii="Times New Roman" w:hAnsi="Times New Roman" w:cs="Times New Roman"/>
        </w:rPr>
      </w:pPr>
      <w:r>
        <w:rPr>
          <w:rFonts w:ascii="Times New Roman" w:hAnsi="Times New Roman" w:cs="Times New Roman"/>
        </w:rPr>
        <w:t xml:space="preserve">Page 419, column 1, description of Melastomataceae, line 12: </w:t>
      </w:r>
      <w:r w:rsidRPr="00795F1A">
        <w:rPr>
          <w:rFonts w:ascii="Times New Roman" w:hAnsi="Times New Roman" w:cs="Times New Roman"/>
          <w:i/>
        </w:rPr>
        <w:t>numerous and small</w:t>
      </w:r>
      <w:r>
        <w:rPr>
          <w:rFonts w:ascii="Times New Roman" w:hAnsi="Times New Roman" w:cs="Times New Roman"/>
        </w:rPr>
        <w:t xml:space="preserve">; endosperm </w:t>
      </w:r>
      <w:r w:rsidRPr="00795F1A">
        <w:rPr>
          <w:rFonts w:ascii="Times New Roman" w:hAnsi="Times New Roman" w:cs="Times New Roman"/>
        </w:rPr>
        <w:sym w:font="Wingdings" w:char="F0E0"/>
      </w:r>
      <w:r w:rsidRPr="00795F1A">
        <w:rPr>
          <w:rFonts w:ascii="Times New Roman" w:hAnsi="Times New Roman" w:cs="Times New Roman"/>
          <w:i/>
        </w:rPr>
        <w:t>numerous and small</w:t>
      </w:r>
      <w:r>
        <w:rPr>
          <w:rFonts w:ascii="Times New Roman" w:hAnsi="Times New Roman" w:cs="Times New Roman"/>
        </w:rPr>
        <w:t>, but occasionally larger, few to 1</w:t>
      </w:r>
      <w:r w:rsidR="00BB4656">
        <w:rPr>
          <w:rFonts w:ascii="Times New Roman" w:hAnsi="Times New Roman" w:cs="Times New Roman"/>
        </w:rPr>
        <w:t>, often with a hylar operculum</w:t>
      </w:r>
      <w:r>
        <w:rPr>
          <w:rFonts w:ascii="Times New Roman" w:hAnsi="Times New Roman" w:cs="Times New Roman"/>
        </w:rPr>
        <w:t>; endosperm</w:t>
      </w:r>
    </w:p>
    <w:p w14:paraId="26C49760" w14:textId="1F39B3BD" w:rsidR="007D77BE" w:rsidRDefault="007D77BE" w:rsidP="00E53001">
      <w:pPr>
        <w:spacing w:line="240" w:lineRule="auto"/>
        <w:rPr>
          <w:rFonts w:ascii="Times New Roman" w:hAnsi="Times New Roman" w:cs="Times New Roman"/>
        </w:rPr>
      </w:pPr>
      <w:r>
        <w:rPr>
          <w:rFonts w:ascii="Times New Roman" w:hAnsi="Times New Roman" w:cs="Times New Roman"/>
        </w:rPr>
        <w:t xml:space="preserve">Page 419, column 1, 188/5100 </w:t>
      </w:r>
      <w:r w:rsidRPr="007D77BE">
        <w:rPr>
          <w:rFonts w:ascii="Times New Roman" w:hAnsi="Times New Roman" w:cs="Times New Roman"/>
        </w:rPr>
        <w:sym w:font="Wingdings" w:char="F0E0"/>
      </w:r>
      <w:r>
        <w:rPr>
          <w:rFonts w:ascii="Times New Roman" w:hAnsi="Times New Roman" w:cs="Times New Roman"/>
        </w:rPr>
        <w:t xml:space="preserve"> 177/5750</w:t>
      </w:r>
    </w:p>
    <w:p w14:paraId="7F65A6E7" w14:textId="222CD652" w:rsidR="0003438E" w:rsidRDefault="0003438E" w:rsidP="00E53001">
      <w:pPr>
        <w:spacing w:line="240" w:lineRule="auto"/>
        <w:rPr>
          <w:rFonts w:ascii="Times New Roman" w:hAnsi="Times New Roman" w:cs="Times New Roman"/>
        </w:rPr>
      </w:pPr>
      <w:r>
        <w:rPr>
          <w:rFonts w:ascii="Times New Roman" w:hAnsi="Times New Roman" w:cs="Times New Roman"/>
        </w:rPr>
        <w:t xml:space="preserve">Page 419, column 1, last line in Major genera. …only by </w:t>
      </w:r>
      <w:r w:rsidRPr="0003438E">
        <w:rPr>
          <w:rFonts w:ascii="Times New Roman" w:hAnsi="Times New Roman" w:cs="Times New Roman"/>
          <w:i/>
        </w:rPr>
        <w:t>Rhexia</w:t>
      </w:r>
      <w:r>
        <w:rPr>
          <w:rFonts w:ascii="Times New Roman" w:hAnsi="Times New Roman" w:cs="Times New Roman"/>
        </w:rPr>
        <w:t xml:space="preserve"> and </w:t>
      </w:r>
      <w:r w:rsidRPr="0003438E">
        <w:rPr>
          <w:rFonts w:ascii="Times New Roman" w:hAnsi="Times New Roman" w:cs="Times New Roman"/>
          <w:i/>
        </w:rPr>
        <w:t>Miconia</w:t>
      </w:r>
      <w:r>
        <w:rPr>
          <w:rFonts w:ascii="Times New Roman" w:hAnsi="Times New Roman" w:cs="Times New Roman"/>
        </w:rPr>
        <w:t xml:space="preserve">. </w:t>
      </w:r>
      <w:r w:rsidRPr="0003438E">
        <w:rPr>
          <w:rFonts w:ascii="Times New Roman" w:hAnsi="Times New Roman" w:cs="Times New Roman"/>
        </w:rPr>
        <w:sym w:font="Wingdings" w:char="F0E0"/>
      </w:r>
      <w:r>
        <w:rPr>
          <w:rFonts w:ascii="Times New Roman" w:hAnsi="Times New Roman" w:cs="Times New Roman"/>
        </w:rPr>
        <w:t xml:space="preserve"> … only by </w:t>
      </w:r>
      <w:r w:rsidRPr="0003438E">
        <w:rPr>
          <w:rFonts w:ascii="Times New Roman" w:hAnsi="Times New Roman" w:cs="Times New Roman"/>
          <w:i/>
        </w:rPr>
        <w:t>Rhexia</w:t>
      </w:r>
      <w:r>
        <w:rPr>
          <w:rFonts w:ascii="Times New Roman" w:hAnsi="Times New Roman" w:cs="Times New Roman"/>
        </w:rPr>
        <w:t xml:space="preserve"> and </w:t>
      </w:r>
      <w:r w:rsidRPr="0003438E">
        <w:rPr>
          <w:rFonts w:ascii="Times New Roman" w:hAnsi="Times New Roman" w:cs="Times New Roman"/>
          <w:i/>
        </w:rPr>
        <w:t>Miconia</w:t>
      </w:r>
      <w:r>
        <w:rPr>
          <w:rFonts w:ascii="Times New Roman" w:hAnsi="Times New Roman" w:cs="Times New Roman"/>
        </w:rPr>
        <w:t xml:space="preserve">, although </w:t>
      </w:r>
      <w:r w:rsidRPr="0003438E">
        <w:rPr>
          <w:rFonts w:ascii="Times New Roman" w:hAnsi="Times New Roman" w:cs="Times New Roman"/>
          <w:i/>
        </w:rPr>
        <w:t>Acisanthera</w:t>
      </w:r>
      <w:r>
        <w:rPr>
          <w:rFonts w:ascii="Times New Roman" w:hAnsi="Times New Roman" w:cs="Times New Roman"/>
        </w:rPr>
        <w:t xml:space="preserve"> and </w:t>
      </w:r>
      <w:r w:rsidRPr="0003438E">
        <w:rPr>
          <w:rFonts w:ascii="Times New Roman" w:hAnsi="Times New Roman" w:cs="Times New Roman"/>
          <w:i/>
        </w:rPr>
        <w:t>Melastoma</w:t>
      </w:r>
      <w:r>
        <w:rPr>
          <w:rFonts w:ascii="Times New Roman" w:hAnsi="Times New Roman" w:cs="Times New Roman"/>
        </w:rPr>
        <w:t xml:space="preserve"> are naturalized in Florida.</w:t>
      </w:r>
    </w:p>
    <w:p w14:paraId="2D26BA24" w14:textId="70DBE2DE" w:rsidR="007D77BE" w:rsidRDefault="007D77BE" w:rsidP="00E53001">
      <w:pPr>
        <w:spacing w:line="240" w:lineRule="auto"/>
        <w:rPr>
          <w:rFonts w:ascii="Times New Roman" w:hAnsi="Times New Roman" w:cs="Times New Roman"/>
        </w:rPr>
      </w:pPr>
      <w:r>
        <w:rPr>
          <w:rFonts w:ascii="Times New Roman" w:hAnsi="Times New Roman" w:cs="Times New Roman"/>
        </w:rPr>
        <w:t xml:space="preserve">Page 419, column 1, Major genera: change list of large genera to: </w:t>
      </w:r>
      <w:r w:rsidRPr="00FF06DB">
        <w:rPr>
          <w:rFonts w:ascii="Times New Roman" w:hAnsi="Times New Roman" w:cs="Times New Roman"/>
          <w:i/>
        </w:rPr>
        <w:t>Miconia</w:t>
      </w:r>
      <w:r>
        <w:rPr>
          <w:rFonts w:ascii="Times New Roman" w:hAnsi="Times New Roman" w:cs="Times New Roman"/>
        </w:rPr>
        <w:t xml:space="preserve"> (1900 spp.), </w:t>
      </w:r>
      <w:r w:rsidRPr="00FF06DB">
        <w:rPr>
          <w:rFonts w:ascii="Times New Roman" w:hAnsi="Times New Roman" w:cs="Times New Roman"/>
          <w:i/>
        </w:rPr>
        <w:t>Memecylon</w:t>
      </w:r>
      <w:r>
        <w:rPr>
          <w:rFonts w:ascii="Times New Roman" w:hAnsi="Times New Roman" w:cs="Times New Roman"/>
        </w:rPr>
        <w:t xml:space="preserve"> (400), </w:t>
      </w:r>
      <w:r w:rsidRPr="00FF06DB">
        <w:rPr>
          <w:rFonts w:ascii="Times New Roman" w:hAnsi="Times New Roman" w:cs="Times New Roman"/>
          <w:i/>
        </w:rPr>
        <w:t>Medinilla</w:t>
      </w:r>
      <w:r>
        <w:rPr>
          <w:rFonts w:ascii="Times New Roman" w:hAnsi="Times New Roman" w:cs="Times New Roman"/>
        </w:rPr>
        <w:t xml:space="preserve"> (3</w:t>
      </w:r>
      <w:r w:rsidR="00FF06DB">
        <w:rPr>
          <w:rFonts w:ascii="Times New Roman" w:hAnsi="Times New Roman" w:cs="Times New Roman"/>
        </w:rPr>
        <w:t>6</w:t>
      </w:r>
      <w:r>
        <w:rPr>
          <w:rFonts w:ascii="Times New Roman" w:hAnsi="Times New Roman" w:cs="Times New Roman"/>
        </w:rPr>
        <w:t xml:space="preserve">0), </w:t>
      </w:r>
      <w:r w:rsidR="00FF06DB" w:rsidRPr="00FF06DB">
        <w:rPr>
          <w:rFonts w:ascii="Times New Roman" w:hAnsi="Times New Roman" w:cs="Times New Roman"/>
          <w:i/>
        </w:rPr>
        <w:t>Blakea</w:t>
      </w:r>
      <w:r w:rsidR="00FF06DB">
        <w:rPr>
          <w:rFonts w:ascii="Times New Roman" w:hAnsi="Times New Roman" w:cs="Times New Roman"/>
        </w:rPr>
        <w:t xml:space="preserve"> (190), </w:t>
      </w:r>
      <w:r w:rsidR="00FF06DB" w:rsidRPr="00FF06DB">
        <w:rPr>
          <w:rFonts w:ascii="Times New Roman" w:hAnsi="Times New Roman" w:cs="Times New Roman"/>
          <w:i/>
        </w:rPr>
        <w:t>Microlicia</w:t>
      </w:r>
      <w:r w:rsidR="00FF06DB">
        <w:rPr>
          <w:rFonts w:ascii="Times New Roman" w:hAnsi="Times New Roman" w:cs="Times New Roman"/>
        </w:rPr>
        <w:t xml:space="preserve"> (165), </w:t>
      </w:r>
      <w:r w:rsidRPr="00FF06DB">
        <w:rPr>
          <w:rFonts w:ascii="Times New Roman" w:hAnsi="Times New Roman" w:cs="Times New Roman"/>
          <w:i/>
        </w:rPr>
        <w:t>Pleroma</w:t>
      </w:r>
      <w:r>
        <w:rPr>
          <w:rFonts w:ascii="Times New Roman" w:hAnsi="Times New Roman" w:cs="Times New Roman"/>
        </w:rPr>
        <w:t xml:space="preserve"> (1</w:t>
      </w:r>
      <w:r w:rsidR="00FF06DB">
        <w:rPr>
          <w:rFonts w:ascii="Times New Roman" w:hAnsi="Times New Roman" w:cs="Times New Roman"/>
        </w:rPr>
        <w:t>61</w:t>
      </w:r>
      <w:r>
        <w:rPr>
          <w:rFonts w:ascii="Times New Roman" w:hAnsi="Times New Roman" w:cs="Times New Roman"/>
        </w:rPr>
        <w:t xml:space="preserve">), </w:t>
      </w:r>
      <w:r w:rsidRPr="00FF06DB">
        <w:rPr>
          <w:rFonts w:ascii="Times New Roman" w:hAnsi="Times New Roman" w:cs="Times New Roman"/>
          <w:i/>
        </w:rPr>
        <w:t>Sonerila</w:t>
      </w:r>
      <w:r>
        <w:rPr>
          <w:rFonts w:ascii="Times New Roman" w:hAnsi="Times New Roman" w:cs="Times New Roman"/>
        </w:rPr>
        <w:t xml:space="preserve"> (1</w:t>
      </w:r>
      <w:r w:rsidR="00FF06DB">
        <w:rPr>
          <w:rFonts w:ascii="Times New Roman" w:hAnsi="Times New Roman" w:cs="Times New Roman"/>
        </w:rPr>
        <w:t>6</w:t>
      </w:r>
      <w:r>
        <w:rPr>
          <w:rFonts w:ascii="Times New Roman" w:hAnsi="Times New Roman" w:cs="Times New Roman"/>
        </w:rPr>
        <w:t xml:space="preserve">0), </w:t>
      </w:r>
      <w:r w:rsidR="00FF06DB" w:rsidRPr="00FF06DB">
        <w:rPr>
          <w:rFonts w:ascii="Times New Roman" w:hAnsi="Times New Roman" w:cs="Times New Roman"/>
          <w:i/>
        </w:rPr>
        <w:t>Meriania</w:t>
      </w:r>
      <w:r w:rsidR="00FF06DB">
        <w:rPr>
          <w:rFonts w:ascii="Times New Roman" w:hAnsi="Times New Roman" w:cs="Times New Roman"/>
        </w:rPr>
        <w:t xml:space="preserve"> (121), and </w:t>
      </w:r>
      <w:r w:rsidRPr="00FF06DB">
        <w:rPr>
          <w:rFonts w:ascii="Times New Roman" w:hAnsi="Times New Roman" w:cs="Times New Roman"/>
          <w:i/>
        </w:rPr>
        <w:t>Chaetogastra</w:t>
      </w:r>
      <w:r>
        <w:rPr>
          <w:rFonts w:ascii="Times New Roman" w:hAnsi="Times New Roman" w:cs="Times New Roman"/>
        </w:rPr>
        <w:t xml:space="preserve"> (117).</w:t>
      </w:r>
    </w:p>
    <w:p w14:paraId="2F5FAE55" w14:textId="381A49C9" w:rsidR="00FF06DB" w:rsidRDefault="00FF06DB" w:rsidP="00E53001">
      <w:pPr>
        <w:spacing w:line="240" w:lineRule="auto"/>
        <w:rPr>
          <w:rFonts w:ascii="Times New Roman" w:hAnsi="Times New Roman" w:cs="Times New Roman"/>
        </w:rPr>
      </w:pPr>
      <w:r>
        <w:rPr>
          <w:rFonts w:ascii="Times New Roman" w:hAnsi="Times New Roman" w:cs="Times New Roman"/>
        </w:rPr>
        <w:t xml:space="preserve">Page 419, column 1, Economic plants and products: </w:t>
      </w:r>
      <w:r w:rsidRPr="00FF06DB">
        <w:rPr>
          <w:rFonts w:ascii="Times New Roman" w:hAnsi="Times New Roman" w:cs="Times New Roman"/>
          <w:i/>
        </w:rPr>
        <w:t>Tibouchina</w:t>
      </w:r>
      <w:r>
        <w:rPr>
          <w:rFonts w:ascii="Times New Roman" w:hAnsi="Times New Roman" w:cs="Times New Roman"/>
        </w:rPr>
        <w:t xml:space="preserve"> (princess flower) </w:t>
      </w:r>
      <w:r w:rsidRPr="00FF06DB">
        <w:rPr>
          <w:rFonts w:ascii="Times New Roman" w:hAnsi="Times New Roman" w:cs="Times New Roman"/>
        </w:rPr>
        <w:sym w:font="Wingdings" w:char="F0E0"/>
      </w:r>
      <w:r>
        <w:rPr>
          <w:rFonts w:ascii="Times New Roman" w:hAnsi="Times New Roman" w:cs="Times New Roman"/>
        </w:rPr>
        <w:t xml:space="preserve"> </w:t>
      </w:r>
      <w:r w:rsidRPr="00FF06DB">
        <w:rPr>
          <w:rFonts w:ascii="Times New Roman" w:hAnsi="Times New Roman" w:cs="Times New Roman"/>
          <w:i/>
        </w:rPr>
        <w:t>Pleroma</w:t>
      </w:r>
      <w:r>
        <w:rPr>
          <w:rFonts w:ascii="Times New Roman" w:hAnsi="Times New Roman" w:cs="Times New Roman"/>
        </w:rPr>
        <w:t xml:space="preserve"> and </w:t>
      </w:r>
      <w:r w:rsidRPr="00FF06DB">
        <w:rPr>
          <w:rFonts w:ascii="Times New Roman" w:hAnsi="Times New Roman" w:cs="Times New Roman"/>
          <w:i/>
        </w:rPr>
        <w:t>Tibouchina</w:t>
      </w:r>
      <w:r>
        <w:rPr>
          <w:rFonts w:ascii="Times New Roman" w:hAnsi="Times New Roman" w:cs="Times New Roman"/>
        </w:rPr>
        <w:t xml:space="preserve"> (princess flowers)</w:t>
      </w:r>
    </w:p>
    <w:p w14:paraId="592E5845" w14:textId="59A41E1D" w:rsidR="00454E39" w:rsidRDefault="00454E39" w:rsidP="00E53001">
      <w:pPr>
        <w:spacing w:line="240" w:lineRule="auto"/>
        <w:rPr>
          <w:rFonts w:ascii="Times New Roman" w:hAnsi="Times New Roman" w:cs="Times New Roman"/>
        </w:rPr>
      </w:pPr>
      <w:r>
        <w:rPr>
          <w:rFonts w:ascii="Times New Roman" w:hAnsi="Times New Roman" w:cs="Times New Roman"/>
        </w:rPr>
        <w:t xml:space="preserve">Page 419, column 1, line 2 in </w:t>
      </w:r>
      <w:r w:rsidRPr="00454E39">
        <w:rPr>
          <w:rFonts w:ascii="Times New Roman" w:hAnsi="Times New Roman" w:cs="Times New Roman"/>
          <w:b/>
        </w:rPr>
        <w:t>Discussion</w:t>
      </w:r>
      <w:r>
        <w:rPr>
          <w:rFonts w:ascii="Times New Roman" w:hAnsi="Times New Roman" w:cs="Times New Roman"/>
        </w:rPr>
        <w:t xml:space="preserve">: two subfamilies </w:t>
      </w:r>
      <w:r w:rsidRPr="00454E39">
        <w:rPr>
          <w:rFonts w:ascii="Times New Roman" w:hAnsi="Times New Roman" w:cs="Times New Roman"/>
        </w:rPr>
        <w:sym w:font="Wingdings" w:char="F0E0"/>
      </w:r>
      <w:r>
        <w:rPr>
          <w:rFonts w:ascii="Times New Roman" w:hAnsi="Times New Roman" w:cs="Times New Roman"/>
        </w:rPr>
        <w:t xml:space="preserve"> two large subfamilies</w:t>
      </w:r>
    </w:p>
    <w:p w14:paraId="638D7B62" w14:textId="31F683E3" w:rsidR="00FF06DB" w:rsidRDefault="00FF06DB" w:rsidP="00E53001">
      <w:pPr>
        <w:spacing w:line="240" w:lineRule="auto"/>
        <w:rPr>
          <w:rFonts w:ascii="Times New Roman" w:hAnsi="Times New Roman" w:cs="Times New Roman"/>
        </w:rPr>
      </w:pPr>
      <w:r>
        <w:rPr>
          <w:rFonts w:ascii="Times New Roman" w:hAnsi="Times New Roman" w:cs="Times New Roman"/>
        </w:rPr>
        <w:t xml:space="preserve">Page 419, column 1, line 3 in </w:t>
      </w:r>
      <w:r w:rsidRPr="00D22E80">
        <w:rPr>
          <w:rFonts w:ascii="Times New Roman" w:hAnsi="Times New Roman" w:cs="Times New Roman"/>
          <w:b/>
        </w:rPr>
        <w:t>Discussion</w:t>
      </w:r>
      <w:r>
        <w:rPr>
          <w:rFonts w:ascii="Times New Roman" w:hAnsi="Times New Roman" w:cs="Times New Roman"/>
        </w:rPr>
        <w:t xml:space="preserve">: sclereids in leaves, anther with… </w:t>
      </w:r>
      <w:r w:rsidRPr="00FF06DB">
        <w:rPr>
          <w:rFonts w:ascii="Times New Roman" w:hAnsi="Times New Roman" w:cs="Times New Roman"/>
        </w:rPr>
        <w:sym w:font="Wingdings" w:char="F0E0"/>
      </w:r>
      <w:r>
        <w:rPr>
          <w:rFonts w:ascii="Times New Roman" w:hAnsi="Times New Roman" w:cs="Times New Roman"/>
        </w:rPr>
        <w:t xml:space="preserve"> sclereids and stomatal crypts in leaves, anther with…</w:t>
      </w:r>
    </w:p>
    <w:p w14:paraId="007626FF" w14:textId="6BC015C1" w:rsidR="00D22E80" w:rsidRDefault="00D22E80" w:rsidP="00E53001">
      <w:pPr>
        <w:spacing w:line="240" w:lineRule="auto"/>
        <w:rPr>
          <w:rFonts w:ascii="Times New Roman" w:hAnsi="Times New Roman" w:cs="Times New Roman"/>
        </w:rPr>
      </w:pPr>
      <w:r>
        <w:rPr>
          <w:rFonts w:ascii="Times New Roman" w:hAnsi="Times New Roman" w:cs="Times New Roman"/>
        </w:rPr>
        <w:t xml:space="preserve">Page 419, column 1, line 7 in </w:t>
      </w:r>
      <w:r w:rsidRPr="00D22E80">
        <w:rPr>
          <w:rFonts w:ascii="Times New Roman" w:hAnsi="Times New Roman" w:cs="Times New Roman"/>
          <w:b/>
        </w:rPr>
        <w:t>Discussion</w:t>
      </w:r>
      <w:r>
        <w:rPr>
          <w:rFonts w:ascii="Times New Roman" w:hAnsi="Times New Roman" w:cs="Times New Roman"/>
        </w:rPr>
        <w:t xml:space="preserve">: bilateral, stems… </w:t>
      </w:r>
      <w:r w:rsidRPr="00D22E80">
        <w:rPr>
          <w:rFonts w:ascii="Times New Roman" w:hAnsi="Times New Roman" w:cs="Times New Roman"/>
        </w:rPr>
        <w:sym w:font="Wingdings" w:char="F0E0"/>
      </w:r>
      <w:r>
        <w:rPr>
          <w:rFonts w:ascii="Times New Roman" w:hAnsi="Times New Roman" w:cs="Times New Roman"/>
        </w:rPr>
        <w:t xml:space="preserve"> bilateral, indothecium poorly developed, not fibrous, anthers usually with pores, </w:t>
      </w:r>
      <w:r w:rsidR="00BB4656">
        <w:rPr>
          <w:rFonts w:ascii="Times New Roman" w:hAnsi="Times New Roman" w:cs="Times New Roman"/>
        </w:rPr>
        <w:t xml:space="preserve">seeds with a hylar operculum, </w:t>
      </w:r>
      <w:r>
        <w:rPr>
          <w:rFonts w:ascii="Times New Roman" w:hAnsi="Times New Roman" w:cs="Times New Roman"/>
        </w:rPr>
        <w:t>stems usually…</w:t>
      </w:r>
    </w:p>
    <w:p w14:paraId="79C0DF61" w14:textId="0176A09B" w:rsidR="001B4D0F" w:rsidRDefault="001B4D0F" w:rsidP="00E53001">
      <w:pPr>
        <w:spacing w:line="240" w:lineRule="auto"/>
        <w:rPr>
          <w:rFonts w:ascii="Times New Roman" w:hAnsi="Times New Roman" w:cs="Times New Roman"/>
        </w:rPr>
      </w:pPr>
      <w:r>
        <w:rPr>
          <w:rFonts w:ascii="Times New Roman" w:hAnsi="Times New Roman" w:cs="Times New Roman"/>
        </w:rPr>
        <w:t xml:space="preserve">Page 419, column 1, line 12 in </w:t>
      </w:r>
      <w:r w:rsidRPr="001B4D0F">
        <w:rPr>
          <w:rFonts w:ascii="Times New Roman" w:hAnsi="Times New Roman" w:cs="Times New Roman"/>
          <w:b/>
        </w:rPr>
        <w:t>Discussion</w:t>
      </w:r>
      <w:r>
        <w:rPr>
          <w:rFonts w:ascii="Times New Roman" w:hAnsi="Times New Roman" w:cs="Times New Roman"/>
        </w:rPr>
        <w:t>: add Goldenberg et al. 2015</w:t>
      </w:r>
      <w:r w:rsidR="0061335D">
        <w:rPr>
          <w:rFonts w:ascii="Times New Roman" w:hAnsi="Times New Roman" w:cs="Times New Roman"/>
        </w:rPr>
        <w:t xml:space="preserve"> and Wurdack and Michelangeli 2019</w:t>
      </w:r>
      <w:r w:rsidR="00701420">
        <w:rPr>
          <w:rFonts w:ascii="Times New Roman" w:hAnsi="Times New Roman" w:cs="Times New Roman"/>
        </w:rPr>
        <w:t xml:space="preserve"> and Penneys et al. 2020</w:t>
      </w:r>
      <w:r w:rsidR="00454E39">
        <w:rPr>
          <w:rFonts w:ascii="Times New Roman" w:hAnsi="Times New Roman" w:cs="Times New Roman"/>
        </w:rPr>
        <w:t xml:space="preserve"> and Maurin et al. 2021 and Clausing &amp; Renner 2001</w:t>
      </w:r>
      <w:r>
        <w:rPr>
          <w:rFonts w:ascii="Times New Roman" w:hAnsi="Times New Roman" w:cs="Times New Roman"/>
        </w:rPr>
        <w:t>.</w:t>
      </w:r>
    </w:p>
    <w:p w14:paraId="3EFC1414" w14:textId="2E4DB64B" w:rsidR="00454E39" w:rsidRDefault="00454E39" w:rsidP="00E53001">
      <w:pPr>
        <w:spacing w:line="240" w:lineRule="auto"/>
        <w:rPr>
          <w:rFonts w:ascii="Times New Roman" w:hAnsi="Times New Roman" w:cs="Times New Roman"/>
        </w:rPr>
      </w:pPr>
      <w:r>
        <w:rPr>
          <w:rFonts w:ascii="Times New Roman" w:hAnsi="Times New Roman" w:cs="Times New Roman"/>
        </w:rPr>
        <w:t xml:space="preserve">Page 419, column 1, line 14: Delete sentence: </w:t>
      </w:r>
      <w:r w:rsidRPr="00B66E26">
        <w:rPr>
          <w:rFonts w:ascii="Times New Roman" w:hAnsi="Times New Roman" w:cs="Times New Roman"/>
          <w:i/>
        </w:rPr>
        <w:t>Pternandra</w:t>
      </w:r>
      <w:r>
        <w:rPr>
          <w:rFonts w:ascii="Times New Roman" w:hAnsi="Times New Roman" w:cs="Times New Roman"/>
        </w:rPr>
        <w:t xml:space="preserve"> probably is … Renner 2001).</w:t>
      </w:r>
      <w:r w:rsidR="00B66E26">
        <w:rPr>
          <w:rFonts w:ascii="Times New Roman" w:hAnsi="Times New Roman" w:cs="Times New Roman"/>
        </w:rPr>
        <w:t xml:space="preserve"> Add instead: </w:t>
      </w:r>
      <w:r w:rsidR="00B66E26" w:rsidRPr="00B66E26">
        <w:rPr>
          <w:rFonts w:ascii="Times New Roman" w:hAnsi="Times New Roman" w:cs="Times New Roman"/>
          <w:i/>
        </w:rPr>
        <w:t>Pternandra</w:t>
      </w:r>
      <w:r w:rsidR="00B66E26">
        <w:rPr>
          <w:rFonts w:ascii="Times New Roman" w:hAnsi="Times New Roman" w:cs="Times New Roman"/>
        </w:rPr>
        <w:t xml:space="preserve"> is of uncertain position, either sister to Olisbeoideae or to Melastomatoideae; it is placed in its own subfamily (Kibessioideae). [Place this sentence at the end of discussion of Melastomatoideae, i.e., column 2, line 14.]</w:t>
      </w:r>
    </w:p>
    <w:p w14:paraId="774688FE" w14:textId="69EFC57E" w:rsidR="002C0B68" w:rsidRDefault="002C0B68" w:rsidP="00E53001">
      <w:pPr>
        <w:spacing w:line="240" w:lineRule="auto"/>
        <w:rPr>
          <w:rFonts w:ascii="Times New Roman" w:hAnsi="Times New Roman" w:cs="Times New Roman"/>
        </w:rPr>
      </w:pPr>
      <w:r>
        <w:rPr>
          <w:rFonts w:ascii="Times New Roman" w:hAnsi="Times New Roman" w:cs="Times New Roman"/>
        </w:rPr>
        <w:t xml:space="preserve">Page 419, column 1, line 20 in </w:t>
      </w:r>
      <w:r w:rsidRPr="002C0B68">
        <w:rPr>
          <w:rFonts w:ascii="Times New Roman" w:hAnsi="Times New Roman" w:cs="Times New Roman"/>
          <w:b/>
        </w:rPr>
        <w:t>Discussion</w:t>
      </w:r>
      <w:r>
        <w:rPr>
          <w:rFonts w:ascii="Times New Roman" w:hAnsi="Times New Roman" w:cs="Times New Roman"/>
        </w:rPr>
        <w:t xml:space="preserve">: into several tribes. </w:t>
      </w:r>
      <w:r w:rsidRPr="002C0B68">
        <w:rPr>
          <w:rFonts w:ascii="Times New Roman" w:hAnsi="Times New Roman" w:cs="Times New Roman"/>
        </w:rPr>
        <w:sym w:font="Wingdings" w:char="F0E0"/>
      </w:r>
      <w:r>
        <w:rPr>
          <w:rFonts w:ascii="Times New Roman" w:hAnsi="Times New Roman" w:cs="Times New Roman"/>
        </w:rPr>
        <w:t xml:space="preserve"> into several tribes (Bacci et al. 2019</w:t>
      </w:r>
      <w:r w:rsidR="00D22E80">
        <w:rPr>
          <w:rFonts w:ascii="Times New Roman" w:hAnsi="Times New Roman" w:cs="Times New Roman"/>
        </w:rPr>
        <w:t xml:space="preserve">; </w:t>
      </w:r>
      <w:r w:rsidR="00A138A4">
        <w:rPr>
          <w:rFonts w:ascii="Times New Roman" w:hAnsi="Times New Roman" w:cs="Times New Roman"/>
        </w:rPr>
        <w:t xml:space="preserve">Kartonegoro et al. 2021; </w:t>
      </w:r>
      <w:r w:rsidR="00D22E80">
        <w:rPr>
          <w:rFonts w:ascii="Times New Roman" w:hAnsi="Times New Roman" w:cs="Times New Roman"/>
        </w:rPr>
        <w:t>Penneys et al. 2020</w:t>
      </w:r>
      <w:r>
        <w:rPr>
          <w:rFonts w:ascii="Times New Roman" w:hAnsi="Times New Roman" w:cs="Times New Roman"/>
        </w:rPr>
        <w:t>).</w:t>
      </w:r>
    </w:p>
    <w:p w14:paraId="680262BF" w14:textId="4F70F8E8" w:rsidR="0061335D" w:rsidRDefault="0061335D" w:rsidP="00E53001">
      <w:pPr>
        <w:spacing w:line="240" w:lineRule="auto"/>
        <w:rPr>
          <w:rFonts w:ascii="Times New Roman" w:hAnsi="Times New Roman" w:cs="Times New Roman"/>
        </w:rPr>
      </w:pPr>
      <w:r>
        <w:rPr>
          <w:rFonts w:ascii="Times New Roman" w:hAnsi="Times New Roman" w:cs="Times New Roman"/>
        </w:rPr>
        <w:t xml:space="preserve">Page 419, column 2, line 3: … Michelangeli et al. 2008). </w:t>
      </w:r>
      <w:r w:rsidRPr="0061335D">
        <w:rPr>
          <w:rFonts w:ascii="Times New Roman" w:hAnsi="Times New Roman" w:cs="Times New Roman"/>
        </w:rPr>
        <w:sym w:font="Wingdings" w:char="F0E0"/>
      </w:r>
      <w:r>
        <w:rPr>
          <w:rFonts w:ascii="Times New Roman" w:hAnsi="Times New Roman" w:cs="Times New Roman"/>
        </w:rPr>
        <w:t xml:space="preserve"> … Michelangeli et al. 2008) and recently all these genera have been subsumed within </w:t>
      </w:r>
      <w:r w:rsidRPr="0061335D">
        <w:rPr>
          <w:rFonts w:ascii="Times New Roman" w:hAnsi="Times New Roman" w:cs="Times New Roman"/>
          <w:i/>
        </w:rPr>
        <w:t>Miconia</w:t>
      </w:r>
      <w:r>
        <w:rPr>
          <w:rFonts w:ascii="Times New Roman" w:hAnsi="Times New Roman" w:cs="Times New Roman"/>
        </w:rPr>
        <w:t xml:space="preserve"> s.l. (Michelangeli et al. 2019).</w:t>
      </w:r>
    </w:p>
    <w:p w14:paraId="3C09BEF6" w14:textId="30F7089C" w:rsidR="00AB3512" w:rsidRDefault="00AB3512" w:rsidP="00E53001">
      <w:pPr>
        <w:spacing w:line="240" w:lineRule="auto"/>
        <w:rPr>
          <w:rFonts w:ascii="Times New Roman" w:hAnsi="Times New Roman" w:cs="Times New Roman"/>
        </w:rPr>
      </w:pPr>
      <w:r>
        <w:rPr>
          <w:rFonts w:ascii="Times New Roman" w:hAnsi="Times New Roman" w:cs="Times New Roman"/>
        </w:rPr>
        <w:t xml:space="preserve">Page 419, column 2, line 4: Dissochaeteae/Sonerileae complex </w:t>
      </w:r>
      <w:r w:rsidRPr="00AB3512">
        <w:rPr>
          <w:rFonts w:ascii="Times New Roman" w:hAnsi="Times New Roman" w:cs="Times New Roman"/>
        </w:rPr>
        <w:sym w:font="Wingdings" w:char="F0E0"/>
      </w:r>
      <w:r>
        <w:rPr>
          <w:rFonts w:ascii="Times New Roman" w:hAnsi="Times New Roman" w:cs="Times New Roman"/>
        </w:rPr>
        <w:t xml:space="preserve"> Sonerileae</w:t>
      </w:r>
    </w:p>
    <w:p w14:paraId="10120FDB" w14:textId="6BBA4457" w:rsidR="0072552F" w:rsidRDefault="0072552F" w:rsidP="00E53001">
      <w:pPr>
        <w:spacing w:line="240" w:lineRule="auto"/>
        <w:rPr>
          <w:rFonts w:ascii="Times New Roman" w:hAnsi="Times New Roman" w:cs="Times New Roman"/>
        </w:rPr>
      </w:pPr>
      <w:r>
        <w:rPr>
          <w:rFonts w:ascii="Times New Roman" w:hAnsi="Times New Roman" w:cs="Times New Roman"/>
        </w:rPr>
        <w:t xml:space="preserve">Page 419, column 2, line 9: Rhexieae have thee additional apomorphies of unilocular anthers and snail-shapaed seeds. </w:t>
      </w:r>
      <w:r w:rsidRPr="0072552F">
        <w:rPr>
          <w:rFonts w:ascii="Times New Roman" w:hAnsi="Times New Roman" w:cs="Times New Roman"/>
        </w:rPr>
        <w:sym w:font="Wingdings" w:char="F0E0"/>
      </w:r>
      <w:r>
        <w:rPr>
          <w:rFonts w:ascii="Times New Roman" w:hAnsi="Times New Roman" w:cs="Times New Roman"/>
        </w:rPr>
        <w:t xml:space="preserve"> Rhexieae have the apomorphies of seeds that are snail-shaped and have multicellular tuberculae.</w:t>
      </w:r>
    </w:p>
    <w:p w14:paraId="3E931792" w14:textId="652780F3" w:rsidR="001B4D0F" w:rsidRDefault="001B4D0F" w:rsidP="00E53001">
      <w:pPr>
        <w:spacing w:line="240" w:lineRule="auto"/>
        <w:rPr>
          <w:rFonts w:ascii="Times New Roman" w:hAnsi="Times New Roman" w:cs="Times New Roman"/>
        </w:rPr>
      </w:pPr>
      <w:r>
        <w:rPr>
          <w:rFonts w:ascii="Times New Roman" w:hAnsi="Times New Roman" w:cs="Times New Roman"/>
        </w:rPr>
        <w:t xml:space="preserve">Page 419, column 2, line 14: and may be closely related to </w:t>
      </w:r>
      <w:r w:rsidRPr="001B4D0F">
        <w:rPr>
          <w:rFonts w:ascii="Times New Roman" w:hAnsi="Times New Roman" w:cs="Times New Roman"/>
          <w:i/>
        </w:rPr>
        <w:t>Rhexia</w:t>
      </w:r>
      <w:r>
        <w:rPr>
          <w:rFonts w:ascii="Times New Roman" w:hAnsi="Times New Roman" w:cs="Times New Roman"/>
        </w:rPr>
        <w:t xml:space="preserve">.  </w:t>
      </w:r>
      <w:r w:rsidRPr="001B4D0F">
        <w:rPr>
          <w:rFonts w:ascii="Times New Roman" w:hAnsi="Times New Roman" w:cs="Times New Roman"/>
        </w:rPr>
        <w:sym w:font="Wingdings" w:char="F0E0"/>
      </w:r>
      <w:r>
        <w:rPr>
          <w:rFonts w:ascii="Times New Roman" w:hAnsi="Times New Roman" w:cs="Times New Roman"/>
        </w:rPr>
        <w:t xml:space="preserve"> and </w:t>
      </w:r>
      <w:r w:rsidR="0061335D">
        <w:rPr>
          <w:rFonts w:ascii="Times New Roman" w:hAnsi="Times New Roman" w:cs="Times New Roman"/>
        </w:rPr>
        <w:t>is</w:t>
      </w:r>
      <w:r>
        <w:rPr>
          <w:rFonts w:ascii="Times New Roman" w:hAnsi="Times New Roman" w:cs="Times New Roman"/>
        </w:rPr>
        <w:t xml:space="preserve"> related to </w:t>
      </w:r>
      <w:r w:rsidR="00D22E80">
        <w:rPr>
          <w:rFonts w:ascii="Times New Roman" w:hAnsi="Times New Roman" w:cs="Times New Roman"/>
        </w:rPr>
        <w:t xml:space="preserve">Rhexieae (e.g., </w:t>
      </w:r>
      <w:r w:rsidRPr="001B4D0F">
        <w:rPr>
          <w:rFonts w:ascii="Times New Roman" w:hAnsi="Times New Roman" w:cs="Times New Roman"/>
          <w:i/>
        </w:rPr>
        <w:t>Rhexia</w:t>
      </w:r>
      <w:r w:rsidR="00D22E80">
        <w:rPr>
          <w:rFonts w:ascii="Times New Roman" w:hAnsi="Times New Roman" w:cs="Times New Roman"/>
        </w:rPr>
        <w:t>), Microlicieae</w:t>
      </w:r>
      <w:r w:rsidR="004A09B5">
        <w:rPr>
          <w:rFonts w:ascii="Times New Roman" w:hAnsi="Times New Roman" w:cs="Times New Roman"/>
        </w:rPr>
        <w:t xml:space="preserve"> (e.g., </w:t>
      </w:r>
      <w:r w:rsidR="004A09B5" w:rsidRPr="004A09B5">
        <w:rPr>
          <w:rFonts w:ascii="Times New Roman" w:hAnsi="Times New Roman" w:cs="Times New Roman"/>
          <w:i/>
        </w:rPr>
        <w:t>Microlicia</w:t>
      </w:r>
      <w:r w:rsidR="004A09B5">
        <w:rPr>
          <w:rFonts w:ascii="Times New Roman" w:hAnsi="Times New Roman" w:cs="Times New Roman"/>
        </w:rPr>
        <w:t xml:space="preserve">, </w:t>
      </w:r>
      <w:r w:rsidR="004A09B5" w:rsidRPr="004A09B5">
        <w:rPr>
          <w:rFonts w:ascii="Times New Roman" w:hAnsi="Times New Roman" w:cs="Times New Roman"/>
          <w:i/>
        </w:rPr>
        <w:t>Lavoisiera</w:t>
      </w:r>
      <w:r w:rsidR="004A09B5">
        <w:rPr>
          <w:rFonts w:ascii="Times New Roman" w:hAnsi="Times New Roman" w:cs="Times New Roman"/>
        </w:rPr>
        <w:t xml:space="preserve">, </w:t>
      </w:r>
      <w:r w:rsidR="004A09B5" w:rsidRPr="004A09B5">
        <w:rPr>
          <w:rFonts w:ascii="Times New Roman" w:hAnsi="Times New Roman" w:cs="Times New Roman"/>
          <w:i/>
        </w:rPr>
        <w:t>Trembleya</w:t>
      </w:r>
      <w:r w:rsidR="004A09B5">
        <w:rPr>
          <w:rFonts w:ascii="Times New Roman" w:hAnsi="Times New Roman" w:cs="Times New Roman"/>
          <w:i/>
        </w:rPr>
        <w:t xml:space="preserve">; </w:t>
      </w:r>
      <w:r w:rsidR="004A09B5">
        <w:rPr>
          <w:rFonts w:ascii="Times New Roman" w:hAnsi="Times New Roman" w:cs="Times New Roman"/>
        </w:rPr>
        <w:t>see Fritsch et al. 2004)</w:t>
      </w:r>
      <w:r>
        <w:rPr>
          <w:rFonts w:ascii="Times New Roman" w:hAnsi="Times New Roman" w:cs="Times New Roman"/>
        </w:rPr>
        <w:t xml:space="preserve">, and the recently </w:t>
      </w:r>
      <w:r>
        <w:rPr>
          <w:rFonts w:ascii="Times New Roman" w:hAnsi="Times New Roman" w:cs="Times New Roman"/>
        </w:rPr>
        <w:lastRenderedPageBreak/>
        <w:t xml:space="preserve">described Marcetieae (e.g., </w:t>
      </w:r>
      <w:r w:rsidRPr="001B4D0F">
        <w:rPr>
          <w:rFonts w:ascii="Times New Roman" w:hAnsi="Times New Roman" w:cs="Times New Roman"/>
          <w:i/>
        </w:rPr>
        <w:t>Aciotis, Acisanthera, Comolia, Marcetia, Nepsera</w:t>
      </w:r>
      <w:r w:rsidR="00A3183C">
        <w:rPr>
          <w:rFonts w:ascii="Times New Roman" w:hAnsi="Times New Roman" w:cs="Times New Roman"/>
          <w:i/>
        </w:rPr>
        <w:t xml:space="preserve">; </w:t>
      </w:r>
      <w:r w:rsidR="00A3183C">
        <w:rPr>
          <w:rFonts w:ascii="Times New Roman" w:hAnsi="Times New Roman" w:cs="Times New Roman"/>
        </w:rPr>
        <w:t>see Da Rocha et al. 2018</w:t>
      </w:r>
      <w:r>
        <w:rPr>
          <w:rFonts w:ascii="Times New Roman" w:hAnsi="Times New Roman" w:cs="Times New Roman"/>
        </w:rPr>
        <w:t>). The latter tribe lacks a setose ovary apex and has snail-shaped, to ellipsoid or tear-shaped seeds.</w:t>
      </w:r>
    </w:p>
    <w:p w14:paraId="1B0CEF7A" w14:textId="4D5B3DE6" w:rsidR="0024529D" w:rsidRDefault="0024529D" w:rsidP="00E53001">
      <w:pPr>
        <w:spacing w:line="240" w:lineRule="auto"/>
        <w:rPr>
          <w:rFonts w:ascii="Times New Roman" w:hAnsi="Times New Roman" w:cs="Times New Roman"/>
        </w:rPr>
      </w:pPr>
      <w:r>
        <w:rPr>
          <w:rFonts w:ascii="Times New Roman" w:hAnsi="Times New Roman" w:cs="Times New Roman"/>
        </w:rPr>
        <w:t xml:space="preserve">Page 419, column 2, line 26: (e.g., </w:t>
      </w:r>
      <w:r w:rsidRPr="0024529D">
        <w:rPr>
          <w:rFonts w:ascii="Times New Roman" w:hAnsi="Times New Roman" w:cs="Times New Roman"/>
          <w:i/>
        </w:rPr>
        <w:t>Tococa</w:t>
      </w:r>
      <w:r>
        <w:rPr>
          <w:rFonts w:ascii="Times New Roman" w:hAnsi="Times New Roman" w:cs="Times New Roman"/>
        </w:rPr>
        <w:t xml:space="preserve">) </w:t>
      </w:r>
      <w:r w:rsidRPr="0024529D">
        <w:rPr>
          <w:rFonts w:ascii="Times New Roman" w:hAnsi="Times New Roman" w:cs="Times New Roman"/>
        </w:rPr>
        <w:sym w:font="Wingdings" w:char="F0E0"/>
      </w:r>
      <w:r>
        <w:rPr>
          <w:rFonts w:ascii="Times New Roman" w:hAnsi="Times New Roman" w:cs="Times New Roman"/>
        </w:rPr>
        <w:t xml:space="preserve"> (e.g. some </w:t>
      </w:r>
      <w:r w:rsidRPr="0024529D">
        <w:rPr>
          <w:rFonts w:ascii="Times New Roman" w:hAnsi="Times New Roman" w:cs="Times New Roman"/>
          <w:i/>
        </w:rPr>
        <w:t>Miconia</w:t>
      </w:r>
      <w:r>
        <w:rPr>
          <w:rFonts w:ascii="Times New Roman" w:hAnsi="Times New Roman" w:cs="Times New Roman"/>
        </w:rPr>
        <w:t>; see Michelangeli 2010)</w:t>
      </w:r>
    </w:p>
    <w:p w14:paraId="5650D029" w14:textId="5F55E03F" w:rsidR="004A09B5" w:rsidRDefault="004A09B5" w:rsidP="00E53001">
      <w:pPr>
        <w:spacing w:line="240" w:lineRule="auto"/>
        <w:rPr>
          <w:rFonts w:ascii="Times New Roman" w:hAnsi="Times New Roman" w:cs="Times New Roman"/>
        </w:rPr>
      </w:pPr>
      <w:r>
        <w:rPr>
          <w:rFonts w:ascii="Times New Roman" w:hAnsi="Times New Roman" w:cs="Times New Roman"/>
        </w:rPr>
        <w:t>Page 419, column 2, Additional references: add Basso-Alves et al. 2017</w:t>
      </w:r>
      <w:r w:rsidR="00F413F4">
        <w:rPr>
          <w:rFonts w:ascii="Times New Roman" w:hAnsi="Times New Roman" w:cs="Times New Roman"/>
        </w:rPr>
        <w:t xml:space="preserve"> and Bochorny et al. 2019</w:t>
      </w:r>
      <w:r>
        <w:rPr>
          <w:rFonts w:ascii="Times New Roman" w:hAnsi="Times New Roman" w:cs="Times New Roman"/>
        </w:rPr>
        <w:t>.</w:t>
      </w:r>
    </w:p>
    <w:p w14:paraId="2BFC223E" w14:textId="1C4D0919" w:rsidR="002B34A6" w:rsidRDefault="002B34A6" w:rsidP="00E53001">
      <w:pPr>
        <w:spacing w:line="240" w:lineRule="auto"/>
        <w:rPr>
          <w:rFonts w:ascii="Times New Roman" w:hAnsi="Times New Roman" w:cs="Times New Roman"/>
        </w:rPr>
      </w:pPr>
      <w:r>
        <w:rPr>
          <w:rFonts w:ascii="Times New Roman" w:hAnsi="Times New Roman" w:cs="Times New Roman"/>
        </w:rPr>
        <w:t>Page 4</w:t>
      </w:r>
      <w:r w:rsidR="00E04A99">
        <w:rPr>
          <w:rFonts w:ascii="Times New Roman" w:hAnsi="Times New Roman" w:cs="Times New Roman"/>
        </w:rPr>
        <w:t>19</w:t>
      </w:r>
      <w:r>
        <w:rPr>
          <w:rFonts w:ascii="Times New Roman" w:hAnsi="Times New Roman" w:cs="Times New Roman"/>
        </w:rPr>
        <w:t xml:space="preserve">, column 2, line 16: …2000b). </w:t>
      </w:r>
      <w:r w:rsidRPr="002B34A6">
        <w:rPr>
          <w:rFonts w:ascii="Times New Roman" w:hAnsi="Times New Roman" w:cs="Times New Roman"/>
        </w:rPr>
        <w:sym w:font="Wingdings" w:char="F0E0"/>
      </w:r>
      <w:r>
        <w:rPr>
          <w:rFonts w:ascii="Times New Roman" w:hAnsi="Times New Roman" w:cs="Times New Roman"/>
        </w:rPr>
        <w:t xml:space="preserve"> …2000b; Sun et al. 2016</w:t>
      </w:r>
      <w:r w:rsidR="00113029">
        <w:rPr>
          <w:rFonts w:ascii="Times New Roman" w:hAnsi="Times New Roman" w:cs="Times New Roman"/>
        </w:rPr>
        <w:t>; Cardinal-McTeague 2016</w:t>
      </w:r>
      <w:r w:rsidR="0069236F">
        <w:rPr>
          <w:rFonts w:ascii="Times New Roman" w:hAnsi="Times New Roman" w:cs="Times New Roman"/>
        </w:rPr>
        <w:t>; Li et al. 2019</w:t>
      </w:r>
      <w:r w:rsidR="006E7630">
        <w:rPr>
          <w:rFonts w:ascii="Times New Roman" w:hAnsi="Times New Roman" w:cs="Times New Roman"/>
        </w:rPr>
        <w:t>; Edger et al. 2018</w:t>
      </w:r>
      <w:r w:rsidR="00735736">
        <w:rPr>
          <w:rFonts w:ascii="Times New Roman" w:hAnsi="Times New Roman" w:cs="Times New Roman"/>
        </w:rPr>
        <w:t>; Folk et al. 2018</w:t>
      </w:r>
      <w:r>
        <w:rPr>
          <w:rFonts w:ascii="Times New Roman" w:hAnsi="Times New Roman" w:cs="Times New Roman"/>
        </w:rPr>
        <w:t>).</w:t>
      </w:r>
    </w:p>
    <w:p w14:paraId="02BA7513" w14:textId="77777777" w:rsidR="00113029" w:rsidRDefault="00113029" w:rsidP="00E53001">
      <w:pPr>
        <w:spacing w:line="240" w:lineRule="auto"/>
        <w:rPr>
          <w:rFonts w:ascii="Times New Roman" w:hAnsi="Times New Roman" w:cs="Times New Roman"/>
        </w:rPr>
      </w:pPr>
      <w:r>
        <w:rPr>
          <w:rFonts w:ascii="Times New Roman" w:hAnsi="Times New Roman" w:cs="Times New Roman"/>
        </w:rPr>
        <w:t xml:space="preserve">Page 420, Fig. 8.86: add Cardinal-McTeague 2016 </w:t>
      </w:r>
      <w:r w:rsidR="006E7630">
        <w:rPr>
          <w:rFonts w:ascii="Times New Roman" w:hAnsi="Times New Roman" w:cs="Times New Roman"/>
        </w:rPr>
        <w:t xml:space="preserve">and Edger et al. 2018 </w:t>
      </w:r>
      <w:r>
        <w:rPr>
          <w:rFonts w:ascii="Times New Roman" w:hAnsi="Times New Roman" w:cs="Times New Roman"/>
        </w:rPr>
        <w:t>to supporting references</w:t>
      </w:r>
      <w:r w:rsidR="006E7630">
        <w:rPr>
          <w:rFonts w:ascii="Times New Roman" w:hAnsi="Times New Roman" w:cs="Times New Roman"/>
        </w:rPr>
        <w:t>; show Tovariaceae and Residaceae as a polytomy coming of same line as Capparaceae + Cleomaceae + Brassicaceae clade. Also, along with 4-merous flowers, etc. add indolic glucosinolates as an additional synapomorphy</w:t>
      </w:r>
    </w:p>
    <w:p w14:paraId="462A177E" w14:textId="77777777" w:rsidR="00C80D34" w:rsidRDefault="00C80D34" w:rsidP="00E53001">
      <w:pPr>
        <w:spacing w:line="240" w:lineRule="auto"/>
        <w:rPr>
          <w:rFonts w:ascii="Times New Roman" w:hAnsi="Times New Roman" w:cs="Times New Roman"/>
        </w:rPr>
      </w:pPr>
      <w:r>
        <w:rPr>
          <w:rFonts w:ascii="Times New Roman" w:hAnsi="Times New Roman" w:cs="Times New Roman"/>
        </w:rPr>
        <w:t xml:space="preserve">Page 422, immediately after introduction of Brassicales, insert: </w:t>
      </w:r>
      <w:r w:rsidRPr="00C80D34">
        <w:rPr>
          <w:rFonts w:ascii="Times New Roman" w:hAnsi="Times New Roman" w:cs="Times New Roman"/>
          <w:b/>
        </w:rPr>
        <w:t>Key to the Major Families of Brassicales</w:t>
      </w:r>
      <w:r>
        <w:rPr>
          <w:rFonts w:ascii="Times New Roman" w:hAnsi="Times New Roman" w:cs="Times New Roman"/>
        </w:rPr>
        <w:t>:</w:t>
      </w:r>
    </w:p>
    <w:p w14:paraId="57D42274"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1. Flowers 5-merous. . . . . . . . . . . . . . . . . . . . . . . . . . . . . . . . . . . . . . . . . . . . . . . . . . . . . . . . . . . . . . . . . . .  2</w:t>
      </w:r>
    </w:p>
    <w:p w14:paraId="003A9948"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1. Flowers 4-merous. . . . . . . . . . . . . . . . . . . . . . . . . . . . . . . . . . . . . . . . . . . . . . . . . . . . . . . . . . . . . . . . . . .  4</w:t>
      </w:r>
    </w:p>
    <w:p w14:paraId="63170A2A"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 xml:space="preserve">2. Herbs, prostrate or climbing; flowers bilateral, with a pronounced hypanthium-spur; placentation axile; fruit a schizocarp. . . . . . . . . . . . . . . . . . . . . . . . . . . . . . . . . . . . . . . . . . . </w:t>
      </w:r>
      <w:r w:rsidR="00E51E49">
        <w:rPr>
          <w:rFonts w:ascii="Times New Roman" w:hAnsi="Times New Roman" w:cs="Times New Roman"/>
        </w:rPr>
        <w:t xml:space="preserve">. . . . . . . . . . . . . . . </w:t>
      </w:r>
      <w:r>
        <w:rPr>
          <w:rFonts w:ascii="Times New Roman" w:hAnsi="Times New Roman" w:cs="Times New Roman"/>
        </w:rPr>
        <w:t xml:space="preserve"> </w:t>
      </w:r>
      <w:r w:rsidRPr="00DB6D91">
        <w:rPr>
          <w:rFonts w:ascii="Times New Roman" w:hAnsi="Times New Roman" w:cs="Times New Roman"/>
        </w:rPr>
        <w:t>Tropaeolaceae</w:t>
      </w:r>
    </w:p>
    <w:p w14:paraId="05EDD124"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2. Thick-trrunked trees or shrubs; flowers radial or bilateral, lacking a spur; placentation parietal; fruit a capsule or berry. . . . . . . . . . . . . . . . . . . . . . . . . . . . . . . . . . . . . . . . . . . . . . . . . . . . . . . . . . . . . . . . . . . . . .  3</w:t>
      </w:r>
    </w:p>
    <w:p w14:paraId="0F7D18D0"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3. Leaves 2- to 3-times pinnately compound; sap not milky; flowers radial or bilateral, bisexual, with a hypanthium; fruit an elongated capsule; seeds winged. . . . . . . . . . . . . . . . . . . . . . . . . . . . . . .  Moringaceae</w:t>
      </w:r>
    </w:p>
    <w:p w14:paraId="4D2DA905"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 xml:space="preserve">3. Leaves simple and palmately lobed or palmately compound; sap ± milky; flowers radial, mostly unisexual, lacking a hypanthium; fruit a berry; seeds non-winged. . . . . . . . </w:t>
      </w:r>
      <w:r w:rsidR="00D11960">
        <w:rPr>
          <w:rFonts w:ascii="Times New Roman" w:hAnsi="Times New Roman" w:cs="Times New Roman"/>
        </w:rPr>
        <w:t xml:space="preserve">. . . . . . . . . . . . . . .  </w:t>
      </w:r>
      <w:r w:rsidRPr="00DB6D91">
        <w:rPr>
          <w:rFonts w:ascii="Times New Roman" w:hAnsi="Times New Roman" w:cs="Times New Roman"/>
        </w:rPr>
        <w:t>Caricaceae</w:t>
      </w:r>
    </w:p>
    <w:p w14:paraId="6BBA0D44"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4. Flowers unisexual and densely clustered in cone-like spikes; perianth of tepals in staminate flowers and lacking in carpellate flowers; fruit a cluster of drupes. . . . . . . . . . . . . . . . . . . . . . . . . . . . . . . . . . . Bataceae</w:t>
      </w:r>
    </w:p>
    <w:p w14:paraId="5B9BCB7C" w14:textId="77777777" w:rsidR="00122A28" w:rsidRDefault="00122A28" w:rsidP="00E53001">
      <w:pPr>
        <w:spacing w:line="240" w:lineRule="auto"/>
        <w:rPr>
          <w:rFonts w:ascii="Times New Roman" w:hAnsi="Times New Roman" w:cs="Times New Roman"/>
        </w:rPr>
      </w:pPr>
      <w:r>
        <w:rPr>
          <w:rFonts w:ascii="Times New Roman" w:hAnsi="Times New Roman" w:cs="Times New Roman"/>
        </w:rPr>
        <w:t>4. Flowers bisexual; inflorescences not as above</w:t>
      </w:r>
      <w:r w:rsidR="006E17E2">
        <w:rPr>
          <w:rFonts w:ascii="Times New Roman" w:hAnsi="Times New Roman" w:cs="Times New Roman"/>
        </w:rPr>
        <w:t>; perianth of a calyx and corolla; fruit usually a capsule (with or without a replum) or silique. . . . . . . . . . . . . . . . . . . . . . . . . . . . . . . . . . . . . . . . . . . . . . . . . . . . . .  5</w:t>
      </w:r>
    </w:p>
    <w:p w14:paraId="02DA2F8A" w14:textId="77777777" w:rsidR="00C80D34" w:rsidRDefault="006E17E2" w:rsidP="00E53001">
      <w:pPr>
        <w:spacing w:line="240" w:lineRule="auto"/>
        <w:rPr>
          <w:rFonts w:ascii="Times New Roman" w:hAnsi="Times New Roman" w:cs="Times New Roman"/>
        </w:rPr>
      </w:pPr>
      <w:r>
        <w:rPr>
          <w:rFonts w:ascii="Times New Roman" w:hAnsi="Times New Roman" w:cs="Times New Roman"/>
        </w:rPr>
        <w:t xml:space="preserve">5. </w:t>
      </w:r>
      <w:r w:rsidR="00C80D34">
        <w:rPr>
          <w:rFonts w:ascii="Times New Roman" w:hAnsi="Times New Roman" w:cs="Times New Roman"/>
        </w:rPr>
        <w:t>Plants trees or shrubs; fruit lacking a replum. . . . . . . . . . . . . . . . . . . . . .</w:t>
      </w:r>
      <w:r>
        <w:rPr>
          <w:rFonts w:ascii="Times New Roman" w:hAnsi="Times New Roman" w:cs="Times New Roman"/>
        </w:rPr>
        <w:t xml:space="preserve"> . . . . . . . . . . . . . .</w:t>
      </w:r>
      <w:r w:rsidR="00C80D34">
        <w:rPr>
          <w:rFonts w:ascii="Times New Roman" w:hAnsi="Times New Roman" w:cs="Times New Roman"/>
        </w:rPr>
        <w:t xml:space="preserve"> </w:t>
      </w:r>
      <w:r w:rsidR="00C80D34" w:rsidRPr="00C80D34">
        <w:rPr>
          <w:rFonts w:ascii="Times New Roman" w:hAnsi="Times New Roman" w:cs="Times New Roman"/>
          <w:b/>
        </w:rPr>
        <w:t>Capparaceae</w:t>
      </w:r>
    </w:p>
    <w:p w14:paraId="075E6C4C" w14:textId="77777777" w:rsidR="00C80D34" w:rsidRDefault="006E17E2" w:rsidP="00E53001">
      <w:pPr>
        <w:spacing w:line="240" w:lineRule="auto"/>
        <w:rPr>
          <w:rFonts w:ascii="Times New Roman" w:hAnsi="Times New Roman" w:cs="Times New Roman"/>
        </w:rPr>
      </w:pPr>
      <w:r>
        <w:rPr>
          <w:rFonts w:ascii="Times New Roman" w:hAnsi="Times New Roman" w:cs="Times New Roman"/>
        </w:rPr>
        <w:t xml:space="preserve">5. </w:t>
      </w:r>
      <w:r w:rsidR="00C80D34">
        <w:rPr>
          <w:rFonts w:ascii="Times New Roman" w:hAnsi="Times New Roman" w:cs="Times New Roman"/>
        </w:rPr>
        <w:t>Plants ± herbaceous; fruit with a replum, i.e., a thickened rim to which the see</w:t>
      </w:r>
      <w:r>
        <w:rPr>
          <w:rFonts w:ascii="Times New Roman" w:hAnsi="Times New Roman" w:cs="Times New Roman"/>
        </w:rPr>
        <w:t xml:space="preserve">ds are attached. . . . . . . </w:t>
      </w:r>
      <w:r w:rsidR="00C80D34">
        <w:rPr>
          <w:rFonts w:ascii="Times New Roman" w:hAnsi="Times New Roman" w:cs="Times New Roman"/>
        </w:rPr>
        <w:t xml:space="preserve"> </w:t>
      </w:r>
      <w:r>
        <w:rPr>
          <w:rFonts w:ascii="Times New Roman" w:hAnsi="Times New Roman" w:cs="Times New Roman"/>
        </w:rPr>
        <w:t>6</w:t>
      </w:r>
    </w:p>
    <w:p w14:paraId="4C6D44B3" w14:textId="77777777" w:rsidR="00C80D34" w:rsidRDefault="006E17E2" w:rsidP="00E53001">
      <w:pPr>
        <w:spacing w:line="240" w:lineRule="auto"/>
        <w:rPr>
          <w:rFonts w:ascii="Times New Roman" w:hAnsi="Times New Roman" w:cs="Times New Roman"/>
          <w:b/>
        </w:rPr>
      </w:pPr>
      <w:r>
        <w:rPr>
          <w:rFonts w:ascii="Times New Roman" w:hAnsi="Times New Roman" w:cs="Times New Roman"/>
        </w:rPr>
        <w:t xml:space="preserve">6. </w:t>
      </w:r>
      <w:r w:rsidR="00C80D34">
        <w:rPr>
          <w:rFonts w:ascii="Times New Roman" w:hAnsi="Times New Roman" w:cs="Times New Roman"/>
        </w:rPr>
        <w:t xml:space="preserve">Leaves palmately compound; flowers usually bilateral; gynophore elongated; fruit usually a capsule, lacking a false septum. . . . . . . . . . . . . . . . . . . . . . . . . . . . . . . . . . . . . . . . . . . . . . . . . . . . . . . . . </w:t>
      </w:r>
      <w:r w:rsidR="00C80D34" w:rsidRPr="00C80D34">
        <w:rPr>
          <w:rFonts w:ascii="Times New Roman" w:hAnsi="Times New Roman" w:cs="Times New Roman"/>
          <w:b/>
        </w:rPr>
        <w:t>Cleomaceae</w:t>
      </w:r>
    </w:p>
    <w:p w14:paraId="16F1747E" w14:textId="77777777" w:rsidR="00C80D34" w:rsidRPr="00C80D34" w:rsidRDefault="006E17E2" w:rsidP="00E53001">
      <w:pPr>
        <w:spacing w:line="240" w:lineRule="auto"/>
        <w:rPr>
          <w:rFonts w:ascii="Times New Roman" w:hAnsi="Times New Roman" w:cs="Times New Roman"/>
        </w:rPr>
      </w:pPr>
      <w:r>
        <w:rPr>
          <w:rFonts w:ascii="Times New Roman" w:hAnsi="Times New Roman" w:cs="Times New Roman"/>
        </w:rPr>
        <w:t xml:space="preserve">6. </w:t>
      </w:r>
      <w:r w:rsidR="00C80D34">
        <w:rPr>
          <w:rFonts w:ascii="Times New Roman" w:hAnsi="Times New Roman" w:cs="Times New Roman"/>
        </w:rPr>
        <w:t xml:space="preserve">Leaves simple, often pinnately dissected or lobed; flowers usually radial; gynophore usually short; fruit a silique, with a false septum, i.e., thin partition lacking vascular tissue. . . . . </w:t>
      </w:r>
      <w:r>
        <w:rPr>
          <w:rFonts w:ascii="Times New Roman" w:hAnsi="Times New Roman" w:cs="Times New Roman"/>
        </w:rPr>
        <w:t xml:space="preserve">. . . . . . . . . . . . </w:t>
      </w:r>
      <w:r w:rsidR="00C80D34">
        <w:rPr>
          <w:rFonts w:ascii="Times New Roman" w:hAnsi="Times New Roman" w:cs="Times New Roman"/>
        </w:rPr>
        <w:t xml:space="preserve"> </w:t>
      </w:r>
      <w:r w:rsidR="00C80D34" w:rsidRPr="00C80D34">
        <w:rPr>
          <w:rFonts w:ascii="Times New Roman" w:hAnsi="Times New Roman" w:cs="Times New Roman"/>
          <w:b/>
        </w:rPr>
        <w:t>Brassicaceae</w:t>
      </w:r>
    </w:p>
    <w:p w14:paraId="480EB86D" w14:textId="77777777" w:rsidR="005C5695" w:rsidRDefault="005C5695" w:rsidP="00E53001">
      <w:pPr>
        <w:spacing w:line="240" w:lineRule="auto"/>
        <w:rPr>
          <w:rFonts w:ascii="Times New Roman" w:hAnsi="Times New Roman" w:cs="Times New Roman"/>
        </w:rPr>
      </w:pPr>
      <w:r>
        <w:rPr>
          <w:rFonts w:ascii="Times New Roman" w:hAnsi="Times New Roman" w:cs="Times New Roman"/>
        </w:rPr>
        <w:t xml:space="preserve">Page 422, column 1, line 6 in description: stipules absent </w:t>
      </w:r>
      <w:r w:rsidRPr="005C5695">
        <w:rPr>
          <w:rFonts w:ascii="Times New Roman" w:hAnsi="Times New Roman" w:cs="Times New Roman"/>
        </w:rPr>
        <w:sym w:font="Wingdings" w:char="F0E0"/>
      </w:r>
      <w:r>
        <w:rPr>
          <w:rFonts w:ascii="Times New Roman" w:hAnsi="Times New Roman" w:cs="Times New Roman"/>
        </w:rPr>
        <w:t xml:space="preserve"> </w:t>
      </w:r>
      <w:r w:rsidRPr="005C5695">
        <w:rPr>
          <w:rFonts w:ascii="Times New Roman" w:hAnsi="Times New Roman" w:cs="Times New Roman"/>
          <w:b/>
        </w:rPr>
        <w:t>stipules absent</w:t>
      </w:r>
    </w:p>
    <w:p w14:paraId="77C5FF57" w14:textId="77777777" w:rsidR="005C5695" w:rsidRDefault="005C5695" w:rsidP="00E53001">
      <w:pPr>
        <w:spacing w:line="240" w:lineRule="auto"/>
        <w:rPr>
          <w:rFonts w:ascii="Times New Roman" w:hAnsi="Times New Roman" w:cs="Times New Roman"/>
        </w:rPr>
      </w:pPr>
      <w:r>
        <w:rPr>
          <w:rFonts w:ascii="Times New Roman" w:hAnsi="Times New Roman" w:cs="Times New Roman"/>
        </w:rPr>
        <w:t xml:space="preserve">Page 422, column 1, line 27 of description: </w:t>
      </w:r>
      <w:r w:rsidRPr="005C5695">
        <w:rPr>
          <w:rFonts w:ascii="Times New Roman" w:hAnsi="Times New Roman" w:cs="Times New Roman"/>
          <w:b/>
        </w:rPr>
        <w:t>embryo folded</w:t>
      </w:r>
      <w:r>
        <w:rPr>
          <w:rFonts w:ascii="Times New Roman" w:hAnsi="Times New Roman" w:cs="Times New Roman"/>
        </w:rPr>
        <w:t xml:space="preserve">; </w:t>
      </w:r>
      <w:r w:rsidRPr="005C5695">
        <w:rPr>
          <w:rFonts w:ascii="Times New Roman" w:hAnsi="Times New Roman" w:cs="Times New Roman"/>
        </w:rPr>
        <w:sym w:font="Wingdings" w:char="F0E0"/>
      </w:r>
      <w:r>
        <w:rPr>
          <w:rFonts w:ascii="Times New Roman" w:hAnsi="Times New Roman" w:cs="Times New Roman"/>
        </w:rPr>
        <w:t xml:space="preserve"> </w:t>
      </w:r>
      <w:r w:rsidRPr="005C5695">
        <w:rPr>
          <w:rFonts w:ascii="Times New Roman" w:hAnsi="Times New Roman" w:cs="Times New Roman"/>
          <w:b/>
        </w:rPr>
        <w:t>embryo folded, the radicle not in pocket formed by testa;</w:t>
      </w:r>
    </w:p>
    <w:p w14:paraId="01E1B355" w14:textId="77777777" w:rsidR="00F32337" w:rsidRDefault="00F32337" w:rsidP="00E53001">
      <w:pPr>
        <w:spacing w:line="240" w:lineRule="auto"/>
        <w:rPr>
          <w:rFonts w:ascii="Times New Roman" w:hAnsi="Times New Roman" w:cs="Times New Roman"/>
        </w:rPr>
      </w:pPr>
      <w:r>
        <w:rPr>
          <w:rFonts w:ascii="Times New Roman" w:hAnsi="Times New Roman" w:cs="Times New Roman"/>
        </w:rPr>
        <w:lastRenderedPageBreak/>
        <w:t xml:space="preserve">Page 422, column 1, line 10 from bottom: add </w:t>
      </w:r>
      <w:r w:rsidRPr="00F32337">
        <w:rPr>
          <w:rFonts w:ascii="Times New Roman" w:hAnsi="Times New Roman" w:cs="Times New Roman"/>
          <w:i/>
        </w:rPr>
        <w:t>Boechera</w:t>
      </w:r>
      <w:r>
        <w:rPr>
          <w:rFonts w:ascii="Times New Roman" w:hAnsi="Times New Roman" w:cs="Times New Roman"/>
        </w:rPr>
        <w:t xml:space="preserve"> (110)</w:t>
      </w:r>
    </w:p>
    <w:p w14:paraId="4AA967C5" w14:textId="77777777" w:rsidR="00F32337" w:rsidRDefault="00F32337" w:rsidP="00E53001">
      <w:pPr>
        <w:spacing w:line="240" w:lineRule="auto"/>
        <w:rPr>
          <w:rFonts w:ascii="Times New Roman" w:hAnsi="Times New Roman" w:cs="Times New Roman"/>
        </w:rPr>
      </w:pPr>
      <w:r>
        <w:rPr>
          <w:rFonts w:ascii="Times New Roman" w:hAnsi="Times New Roman" w:cs="Times New Roman"/>
        </w:rPr>
        <w:t xml:space="preserve">Page 422, column 1, line 5 from bottom: </w:t>
      </w:r>
      <w:r w:rsidRPr="00F32337">
        <w:rPr>
          <w:rFonts w:ascii="Times New Roman" w:hAnsi="Times New Roman" w:cs="Times New Roman"/>
          <w:i/>
        </w:rPr>
        <w:t>Erysimum</w:t>
      </w:r>
      <w:r>
        <w:rPr>
          <w:rFonts w:ascii="Times New Roman" w:hAnsi="Times New Roman" w:cs="Times New Roman"/>
        </w:rPr>
        <w:t xml:space="preserve"> and </w:t>
      </w:r>
      <w:r w:rsidRPr="00F32337">
        <w:rPr>
          <w:rFonts w:ascii="Times New Roman" w:hAnsi="Times New Roman" w:cs="Times New Roman"/>
          <w:i/>
        </w:rPr>
        <w:t>Thelypodium</w:t>
      </w:r>
    </w:p>
    <w:p w14:paraId="5FFECAA2" w14:textId="77777777" w:rsidR="00F50968" w:rsidRDefault="00F50968" w:rsidP="00E53001">
      <w:pPr>
        <w:spacing w:line="240" w:lineRule="auto"/>
        <w:rPr>
          <w:rFonts w:ascii="Times New Roman" w:hAnsi="Times New Roman" w:cs="Times New Roman"/>
        </w:rPr>
      </w:pPr>
      <w:r>
        <w:rPr>
          <w:rFonts w:ascii="Times New Roman" w:hAnsi="Times New Roman" w:cs="Times New Roman"/>
        </w:rPr>
        <w:t xml:space="preserve">Page 422, column 2, line 17 in </w:t>
      </w:r>
      <w:r w:rsidRPr="0085693A">
        <w:rPr>
          <w:rFonts w:ascii="Times New Roman" w:hAnsi="Times New Roman" w:cs="Times New Roman"/>
          <w:b/>
        </w:rPr>
        <w:t>Discussion</w:t>
      </w:r>
      <w:r>
        <w:rPr>
          <w:rFonts w:ascii="Times New Roman" w:hAnsi="Times New Roman" w:cs="Times New Roman"/>
        </w:rPr>
        <w:t xml:space="preserve">: 25-48 </w:t>
      </w:r>
      <w:r w:rsidRPr="00F50968">
        <w:rPr>
          <w:rFonts w:ascii="Times New Roman" w:hAnsi="Times New Roman" w:cs="Times New Roman"/>
        </w:rPr>
        <w:sym w:font="Wingdings" w:char="F0E0"/>
      </w:r>
      <w:r>
        <w:rPr>
          <w:rFonts w:ascii="Times New Roman" w:hAnsi="Times New Roman" w:cs="Times New Roman"/>
        </w:rPr>
        <w:t xml:space="preserve"> 52</w:t>
      </w:r>
    </w:p>
    <w:p w14:paraId="4CB08011" w14:textId="51DF329F" w:rsidR="00404B1A" w:rsidRDefault="00404B1A" w:rsidP="00E53001">
      <w:pPr>
        <w:spacing w:line="240" w:lineRule="auto"/>
        <w:rPr>
          <w:rFonts w:ascii="Times New Roman" w:hAnsi="Times New Roman" w:cs="Times New Roman"/>
        </w:rPr>
      </w:pPr>
      <w:r>
        <w:rPr>
          <w:rFonts w:ascii="Times New Roman" w:hAnsi="Times New Roman" w:cs="Times New Roman"/>
        </w:rPr>
        <w:t xml:space="preserve">Page 422, column 2, line 19 in </w:t>
      </w:r>
      <w:r w:rsidRPr="00D45D2D">
        <w:rPr>
          <w:rFonts w:ascii="Times New Roman" w:hAnsi="Times New Roman" w:cs="Times New Roman"/>
          <w:b/>
        </w:rPr>
        <w:t>Discussion</w:t>
      </w:r>
      <w:r>
        <w:rPr>
          <w:rFonts w:ascii="Times New Roman" w:hAnsi="Times New Roman" w:cs="Times New Roman"/>
        </w:rPr>
        <w:t xml:space="preserve">: et al. 2006); </w:t>
      </w:r>
      <w:r w:rsidRPr="00404B1A">
        <w:rPr>
          <w:rFonts w:ascii="Times New Roman" w:hAnsi="Times New Roman" w:cs="Times New Roman"/>
        </w:rPr>
        <w:sym w:font="Wingdings" w:char="F0E0"/>
      </w:r>
      <w:r>
        <w:rPr>
          <w:rFonts w:ascii="Times New Roman" w:hAnsi="Times New Roman" w:cs="Times New Roman"/>
        </w:rPr>
        <w:t xml:space="preserve"> et al. 2006; Huang et al. 2015</w:t>
      </w:r>
      <w:r w:rsidR="006A658C">
        <w:rPr>
          <w:rFonts w:ascii="Times New Roman" w:hAnsi="Times New Roman" w:cs="Times New Roman"/>
        </w:rPr>
        <w:t>; Nikolov et al. 2019</w:t>
      </w:r>
      <w:r>
        <w:rPr>
          <w:rFonts w:ascii="Times New Roman" w:hAnsi="Times New Roman" w:cs="Times New Roman"/>
        </w:rPr>
        <w:t>);</w:t>
      </w:r>
    </w:p>
    <w:p w14:paraId="2A2DF680" w14:textId="77777777" w:rsidR="000E466B" w:rsidRDefault="000E466B" w:rsidP="00E53001">
      <w:pPr>
        <w:spacing w:line="240" w:lineRule="auto"/>
        <w:rPr>
          <w:rFonts w:ascii="Times New Roman" w:hAnsi="Times New Roman" w:cs="Times New Roman"/>
        </w:rPr>
      </w:pPr>
      <w:r>
        <w:rPr>
          <w:rFonts w:ascii="Times New Roman" w:hAnsi="Times New Roman" w:cs="Times New Roman"/>
        </w:rPr>
        <w:t xml:space="preserve">Page 424, column 1, line 3: </w:t>
      </w:r>
      <w:r w:rsidRPr="000E466B">
        <w:rPr>
          <w:rFonts w:ascii="Times New Roman" w:hAnsi="Times New Roman" w:cs="Times New Roman"/>
          <w:i/>
        </w:rPr>
        <w:t>embryo curved</w:t>
      </w:r>
      <w:r>
        <w:rPr>
          <w:rFonts w:ascii="Times New Roman" w:hAnsi="Times New Roman" w:cs="Times New Roman"/>
        </w:rPr>
        <w:t xml:space="preserve">; </w:t>
      </w:r>
      <w:r w:rsidRPr="000E466B">
        <w:rPr>
          <w:rFonts w:ascii="Times New Roman" w:hAnsi="Times New Roman" w:cs="Times New Roman"/>
        </w:rPr>
        <w:sym w:font="Wingdings" w:char="F0E0"/>
      </w:r>
      <w:r>
        <w:rPr>
          <w:rFonts w:ascii="Times New Roman" w:hAnsi="Times New Roman" w:cs="Times New Roman"/>
        </w:rPr>
        <w:t xml:space="preserve"> </w:t>
      </w:r>
      <w:r w:rsidRPr="000E466B">
        <w:rPr>
          <w:rFonts w:ascii="Times New Roman" w:hAnsi="Times New Roman" w:cs="Times New Roman"/>
          <w:i/>
        </w:rPr>
        <w:t>embryo curved, the radicle in pocket formed by testa</w:t>
      </w:r>
      <w:r>
        <w:rPr>
          <w:rFonts w:ascii="Times New Roman" w:hAnsi="Times New Roman" w:cs="Times New Roman"/>
        </w:rPr>
        <w:t>;</w:t>
      </w:r>
    </w:p>
    <w:p w14:paraId="40565CAC" w14:textId="77777777" w:rsidR="00EF64D8" w:rsidRDefault="00EF64D8" w:rsidP="00E53001">
      <w:pPr>
        <w:spacing w:line="240" w:lineRule="auto"/>
        <w:rPr>
          <w:rFonts w:ascii="Times New Roman" w:hAnsi="Times New Roman" w:cs="Times New Roman"/>
        </w:rPr>
      </w:pPr>
      <w:r>
        <w:rPr>
          <w:rFonts w:ascii="Times New Roman" w:hAnsi="Times New Roman" w:cs="Times New Roman"/>
        </w:rPr>
        <w:t xml:space="preserve">Page 424, column 1, line 4 in </w:t>
      </w:r>
      <w:r w:rsidRPr="00EF64D8">
        <w:rPr>
          <w:rFonts w:ascii="Times New Roman" w:hAnsi="Times New Roman" w:cs="Times New Roman"/>
          <w:b/>
        </w:rPr>
        <w:t>Discussion</w:t>
      </w:r>
      <w:r>
        <w:rPr>
          <w:rFonts w:ascii="Times New Roman" w:hAnsi="Times New Roman" w:cs="Times New Roman"/>
        </w:rPr>
        <w:t>: add two references in connection with problematic generic limits – Barrett et al. 2017 and Roalson &amp; Hall 2017</w:t>
      </w:r>
    </w:p>
    <w:p w14:paraId="4C2E19F6" w14:textId="77777777" w:rsidR="000E466B" w:rsidRDefault="000E466B" w:rsidP="00E53001">
      <w:pPr>
        <w:spacing w:line="240" w:lineRule="auto"/>
        <w:rPr>
          <w:rFonts w:ascii="Times New Roman" w:hAnsi="Times New Roman" w:cs="Times New Roman"/>
        </w:rPr>
      </w:pPr>
      <w:r>
        <w:rPr>
          <w:rFonts w:ascii="Times New Roman" w:hAnsi="Times New Roman" w:cs="Times New Roman"/>
        </w:rPr>
        <w:t xml:space="preserve">Page 424, column 2, line 10: </w:t>
      </w:r>
      <w:r w:rsidRPr="000E466B">
        <w:rPr>
          <w:rFonts w:ascii="Times New Roman" w:hAnsi="Times New Roman" w:cs="Times New Roman"/>
          <w:i/>
        </w:rPr>
        <w:t>embryo curved</w:t>
      </w:r>
      <w:r>
        <w:rPr>
          <w:rFonts w:ascii="Times New Roman" w:hAnsi="Times New Roman" w:cs="Times New Roman"/>
        </w:rPr>
        <w:t xml:space="preserve">; </w:t>
      </w:r>
      <w:r w:rsidRPr="000E466B">
        <w:rPr>
          <w:rFonts w:ascii="Times New Roman" w:hAnsi="Times New Roman" w:cs="Times New Roman"/>
        </w:rPr>
        <w:sym w:font="Wingdings" w:char="F0E0"/>
      </w:r>
      <w:r>
        <w:rPr>
          <w:rFonts w:ascii="Times New Roman" w:hAnsi="Times New Roman" w:cs="Times New Roman"/>
        </w:rPr>
        <w:t xml:space="preserve"> </w:t>
      </w:r>
      <w:r w:rsidRPr="000E466B">
        <w:rPr>
          <w:rFonts w:ascii="Times New Roman" w:hAnsi="Times New Roman" w:cs="Times New Roman"/>
          <w:i/>
        </w:rPr>
        <w:t>embryo curved, the radicle in pocket formed by testa</w:t>
      </w:r>
      <w:r>
        <w:rPr>
          <w:rFonts w:ascii="Times New Roman" w:hAnsi="Times New Roman" w:cs="Times New Roman"/>
        </w:rPr>
        <w:t>;</w:t>
      </w:r>
    </w:p>
    <w:p w14:paraId="1FA6C64A" w14:textId="77777777" w:rsidR="00075F8E" w:rsidRDefault="00075F8E" w:rsidP="00E53001">
      <w:pPr>
        <w:spacing w:line="240" w:lineRule="auto"/>
        <w:rPr>
          <w:rFonts w:ascii="Times New Roman" w:hAnsi="Times New Roman" w:cs="Times New Roman"/>
        </w:rPr>
      </w:pPr>
      <w:r>
        <w:rPr>
          <w:rFonts w:ascii="Times New Roman" w:hAnsi="Times New Roman" w:cs="Times New Roman"/>
        </w:rPr>
        <w:t>Page 424, column 2, line 40: add Tamboli et al. 2018 to Additional references.</w:t>
      </w:r>
    </w:p>
    <w:p w14:paraId="5C11C924" w14:textId="36C32B5A" w:rsidR="00B11266" w:rsidRDefault="00B11266" w:rsidP="00E53001">
      <w:pPr>
        <w:spacing w:line="240" w:lineRule="auto"/>
        <w:rPr>
          <w:rFonts w:ascii="Times New Roman" w:hAnsi="Times New Roman" w:cs="Times New Roman"/>
        </w:rPr>
      </w:pPr>
      <w:r>
        <w:rPr>
          <w:rFonts w:ascii="Times New Roman" w:hAnsi="Times New Roman" w:cs="Times New Roman"/>
        </w:rPr>
        <w:t xml:space="preserve">Page 425, column 1, line 3: add Sun et al. 2016 </w:t>
      </w:r>
      <w:r w:rsidR="00F4077C">
        <w:rPr>
          <w:rFonts w:ascii="Times New Roman" w:hAnsi="Times New Roman" w:cs="Times New Roman"/>
        </w:rPr>
        <w:t>and Le Péchon and Gigord 2014</w:t>
      </w:r>
      <w:r w:rsidR="00321C34">
        <w:rPr>
          <w:rFonts w:ascii="Times New Roman" w:hAnsi="Times New Roman" w:cs="Times New Roman"/>
        </w:rPr>
        <w:t xml:space="preserve"> </w:t>
      </w:r>
      <w:r w:rsidR="00426B6A">
        <w:rPr>
          <w:rFonts w:ascii="Times New Roman" w:hAnsi="Times New Roman" w:cs="Times New Roman"/>
        </w:rPr>
        <w:t xml:space="preserve">and Folk et al. 2018 </w:t>
      </w:r>
      <w:r w:rsidR="00321C34">
        <w:rPr>
          <w:rFonts w:ascii="Times New Roman" w:hAnsi="Times New Roman" w:cs="Times New Roman"/>
        </w:rPr>
        <w:t xml:space="preserve">and Li et al. 2019 </w:t>
      </w:r>
      <w:r>
        <w:rPr>
          <w:rFonts w:ascii="Times New Roman" w:hAnsi="Times New Roman" w:cs="Times New Roman"/>
        </w:rPr>
        <w:t>to references supporting monophyly of order.</w:t>
      </w:r>
    </w:p>
    <w:p w14:paraId="315E5620" w14:textId="77777777" w:rsidR="000E466B" w:rsidRPr="000E466B" w:rsidRDefault="000E466B" w:rsidP="00E53001">
      <w:pPr>
        <w:spacing w:line="240" w:lineRule="auto"/>
        <w:rPr>
          <w:rFonts w:ascii="Times New Roman" w:hAnsi="Times New Roman" w:cs="Times New Roman"/>
          <w:b/>
        </w:rPr>
      </w:pPr>
      <w:r>
        <w:rPr>
          <w:rFonts w:ascii="Times New Roman" w:hAnsi="Times New Roman" w:cs="Times New Roman"/>
        </w:rPr>
        <w:t xml:space="preserve">Page 425, column 1, lines 2-3 in description: </w:t>
      </w:r>
      <w:r w:rsidRPr="000E466B">
        <w:rPr>
          <w:rFonts w:ascii="Times New Roman" w:hAnsi="Times New Roman" w:cs="Times New Roman"/>
          <w:i/>
        </w:rPr>
        <w:t>but usually stellate hairs or peltate scales</w:t>
      </w:r>
      <w:r>
        <w:rPr>
          <w:rFonts w:ascii="Times New Roman" w:hAnsi="Times New Roman" w:cs="Times New Roman"/>
        </w:rPr>
        <w:t xml:space="preserve"> </w:t>
      </w:r>
      <w:r w:rsidRPr="000E466B">
        <w:rPr>
          <w:rFonts w:ascii="Times New Roman" w:hAnsi="Times New Roman" w:cs="Times New Roman"/>
        </w:rPr>
        <w:sym w:font="Wingdings" w:char="F0E0"/>
      </w:r>
      <w:r>
        <w:rPr>
          <w:rFonts w:ascii="Times New Roman" w:hAnsi="Times New Roman" w:cs="Times New Roman"/>
        </w:rPr>
        <w:t xml:space="preserve"> </w:t>
      </w:r>
      <w:r w:rsidRPr="000E466B">
        <w:rPr>
          <w:rFonts w:ascii="Times New Roman" w:hAnsi="Times New Roman" w:cs="Times New Roman"/>
          <w:b/>
        </w:rPr>
        <w:t>but usually stellate hairs or peltate scales</w:t>
      </w:r>
    </w:p>
    <w:p w14:paraId="0B1AE09F" w14:textId="77777777" w:rsidR="003D17BB" w:rsidRDefault="003D17BB" w:rsidP="00E53001">
      <w:pPr>
        <w:spacing w:line="240" w:lineRule="auto"/>
        <w:rPr>
          <w:rFonts w:ascii="Times New Roman" w:hAnsi="Times New Roman" w:cs="Times New Roman"/>
        </w:rPr>
      </w:pPr>
      <w:r>
        <w:rPr>
          <w:rFonts w:ascii="Times New Roman" w:hAnsi="Times New Roman" w:cs="Times New Roman"/>
        </w:rPr>
        <w:t xml:space="preserve">Page 425, column 2, line 10 from bottom: add to list of continental genera </w:t>
      </w:r>
      <w:r w:rsidRPr="003D17BB">
        <w:rPr>
          <w:rFonts w:ascii="Times New Roman" w:hAnsi="Times New Roman" w:cs="Times New Roman"/>
          <w:i/>
        </w:rPr>
        <w:t>Anoda, Ayenia, Melochia, Modiola, Malvella</w:t>
      </w:r>
      <w:r>
        <w:rPr>
          <w:rFonts w:ascii="Times New Roman" w:hAnsi="Times New Roman" w:cs="Times New Roman"/>
        </w:rPr>
        <w:t xml:space="preserve">, and </w:t>
      </w:r>
      <w:r w:rsidRPr="003D17BB">
        <w:rPr>
          <w:rFonts w:ascii="Times New Roman" w:hAnsi="Times New Roman" w:cs="Times New Roman"/>
          <w:i/>
        </w:rPr>
        <w:t>Meximalva</w:t>
      </w:r>
    </w:p>
    <w:p w14:paraId="7D959BAA" w14:textId="54358C20" w:rsidR="0044319B" w:rsidRDefault="0044319B" w:rsidP="00E53001">
      <w:pPr>
        <w:spacing w:line="240" w:lineRule="auto"/>
        <w:rPr>
          <w:rFonts w:ascii="Times New Roman" w:hAnsi="Times New Roman" w:cs="Times New Roman"/>
        </w:rPr>
      </w:pPr>
      <w:r>
        <w:rPr>
          <w:rFonts w:ascii="Times New Roman" w:hAnsi="Times New Roman" w:cs="Times New Roman"/>
        </w:rPr>
        <w:t>Page 427, column 1, line 1: add reference – Hernández-Gutiérrerz et al. 2021.</w:t>
      </w:r>
    </w:p>
    <w:p w14:paraId="2127E2D2" w14:textId="7E58CD29" w:rsidR="00F4077C" w:rsidRDefault="00F4077C" w:rsidP="00E53001">
      <w:pPr>
        <w:spacing w:line="240" w:lineRule="auto"/>
        <w:rPr>
          <w:rFonts w:ascii="Times New Roman" w:hAnsi="Times New Roman" w:cs="Times New Roman"/>
        </w:rPr>
      </w:pPr>
      <w:r>
        <w:rPr>
          <w:rFonts w:ascii="Times New Roman" w:hAnsi="Times New Roman" w:cs="Times New Roman"/>
        </w:rPr>
        <w:t>Page 428, Fig. 8.90: add Le Péchon and Gigord 2014</w:t>
      </w:r>
      <w:r w:rsidR="006B6B1B">
        <w:rPr>
          <w:rFonts w:ascii="Times New Roman" w:hAnsi="Times New Roman" w:cs="Times New Roman"/>
        </w:rPr>
        <w:t xml:space="preserve"> and Cvetković et al. 2021</w:t>
      </w:r>
      <w:r>
        <w:rPr>
          <w:rFonts w:ascii="Times New Roman" w:hAnsi="Times New Roman" w:cs="Times New Roman"/>
        </w:rPr>
        <w:t xml:space="preserve"> </w:t>
      </w:r>
      <w:r w:rsidR="0044319B">
        <w:rPr>
          <w:rFonts w:ascii="Times New Roman" w:hAnsi="Times New Roman" w:cs="Times New Roman"/>
        </w:rPr>
        <w:t xml:space="preserve">and Hernández-Gutiérrez et al. 2021 </w:t>
      </w:r>
      <w:r>
        <w:rPr>
          <w:rFonts w:ascii="Times New Roman" w:hAnsi="Times New Roman" w:cs="Times New Roman"/>
        </w:rPr>
        <w:t xml:space="preserve">to references supporting topology of figure. Also add “separate carpels” to synapomorphies of Brownlowioideae, and add </w:t>
      </w:r>
      <w:r w:rsidRPr="00F4077C">
        <w:rPr>
          <w:rFonts w:ascii="Times New Roman" w:hAnsi="Times New Roman" w:cs="Times New Roman"/>
          <w:i/>
        </w:rPr>
        <w:t>Mortoniodendron</w:t>
      </w:r>
      <w:r>
        <w:rPr>
          <w:rFonts w:ascii="Times New Roman" w:hAnsi="Times New Roman" w:cs="Times New Roman"/>
        </w:rPr>
        <w:t xml:space="preserve"> as a genus of Tilioideae.</w:t>
      </w:r>
      <w:r w:rsidR="006B6B1B">
        <w:rPr>
          <w:rFonts w:ascii="Times New Roman" w:hAnsi="Times New Roman" w:cs="Times New Roman"/>
        </w:rPr>
        <w:t xml:space="preserve"> Add to synapomorphy of Malvoideae: spiny pollen with numerous pores. Add to synapomorphies of Dombeyoideae: staminodes formina short tube, and cotyledons bifid. </w:t>
      </w:r>
      <w:r w:rsidR="0044319B">
        <w:rPr>
          <w:rFonts w:ascii="Times New Roman" w:hAnsi="Times New Roman" w:cs="Times New Roman"/>
        </w:rPr>
        <w:t xml:space="preserve">Indicate </w:t>
      </w:r>
      <w:r w:rsidR="006B6B1B">
        <w:rPr>
          <w:rFonts w:ascii="Times New Roman" w:hAnsi="Times New Roman" w:cs="Times New Roman"/>
        </w:rPr>
        <w:t>that Malvoideae + Bombacoideae form the Malvatheca.</w:t>
      </w:r>
      <w:r w:rsidR="00023305">
        <w:rPr>
          <w:rFonts w:ascii="Times New Roman" w:hAnsi="Times New Roman" w:cs="Times New Roman"/>
        </w:rPr>
        <w:t xml:space="preserve"> Alter structure of cladogram to </w:t>
      </w:r>
      <w:r w:rsidR="0044319B">
        <w:rPr>
          <w:rFonts w:ascii="Times New Roman" w:hAnsi="Times New Roman" w:cs="Times New Roman"/>
        </w:rPr>
        <w:t>remove the Byttnerioideae + Grewioideae clade, and extend the lines to these two subfamilies down to the lower horizontal line</w:t>
      </w:r>
      <w:r w:rsidR="00023305">
        <w:rPr>
          <w:rFonts w:ascii="Times New Roman" w:hAnsi="Times New Roman" w:cs="Times New Roman"/>
        </w:rPr>
        <w:t>.</w:t>
      </w:r>
    </w:p>
    <w:p w14:paraId="12354877" w14:textId="77777777" w:rsidR="004604C2" w:rsidRDefault="004604C2" w:rsidP="00E53001">
      <w:pPr>
        <w:spacing w:line="240" w:lineRule="auto"/>
        <w:rPr>
          <w:rFonts w:ascii="Times New Roman" w:hAnsi="Times New Roman" w:cs="Times New Roman"/>
        </w:rPr>
      </w:pPr>
      <w:r>
        <w:rPr>
          <w:rFonts w:ascii="Times New Roman" w:hAnsi="Times New Roman" w:cs="Times New Roman"/>
        </w:rPr>
        <w:t xml:space="preserve">Page 428, column 2, line 6 from bottom: </w:t>
      </w:r>
      <w:r w:rsidRPr="004604C2">
        <w:rPr>
          <w:rFonts w:ascii="Times New Roman" w:hAnsi="Times New Roman" w:cs="Times New Roman"/>
          <w:i/>
        </w:rPr>
        <w:t>Hibiscus</w:t>
      </w:r>
      <w:r>
        <w:rPr>
          <w:rFonts w:ascii="Times New Roman" w:hAnsi="Times New Roman" w:cs="Times New Roman"/>
        </w:rPr>
        <w:t xml:space="preserve">); </w:t>
      </w:r>
      <w:r w:rsidRPr="004604C2">
        <w:rPr>
          <w:rFonts w:ascii="Times New Roman" w:hAnsi="Times New Roman" w:cs="Times New Roman"/>
        </w:rPr>
        <w:sym w:font="Wingdings" w:char="F0E0"/>
      </w:r>
      <w:r>
        <w:rPr>
          <w:rFonts w:ascii="Times New Roman" w:hAnsi="Times New Roman" w:cs="Times New Roman"/>
        </w:rPr>
        <w:t xml:space="preserve"> </w:t>
      </w:r>
      <w:r w:rsidRPr="004604C2">
        <w:rPr>
          <w:rFonts w:ascii="Times New Roman" w:hAnsi="Times New Roman" w:cs="Times New Roman"/>
          <w:i/>
        </w:rPr>
        <w:t>Hibiscus</w:t>
      </w:r>
      <w:r>
        <w:rPr>
          <w:rFonts w:ascii="Times New Roman" w:hAnsi="Times New Roman" w:cs="Times New Roman"/>
        </w:rPr>
        <w:t>; Areces-Berazain &amp; Ackerman 2017);</w:t>
      </w:r>
    </w:p>
    <w:p w14:paraId="2B1359CB" w14:textId="0F525CB2" w:rsidR="00BD2C77" w:rsidRDefault="00BD2C77" w:rsidP="00E53001">
      <w:pPr>
        <w:spacing w:line="240" w:lineRule="auto"/>
        <w:rPr>
          <w:rFonts w:ascii="Times New Roman" w:hAnsi="Times New Roman" w:cs="Times New Roman"/>
        </w:rPr>
      </w:pPr>
      <w:r>
        <w:rPr>
          <w:rFonts w:ascii="Times New Roman" w:hAnsi="Times New Roman" w:cs="Times New Roman"/>
        </w:rPr>
        <w:t>Page 429, column 1, line 21, in Additional references: -- add the following: McCarthy and Mason-Gamer 2020</w:t>
      </w:r>
    </w:p>
    <w:p w14:paraId="2129BD39" w14:textId="08792880" w:rsidR="00561D96" w:rsidRDefault="00561D96" w:rsidP="00E53001">
      <w:pPr>
        <w:spacing w:line="240" w:lineRule="auto"/>
        <w:rPr>
          <w:rFonts w:ascii="Times New Roman" w:hAnsi="Times New Roman" w:cs="Times New Roman"/>
        </w:rPr>
      </w:pPr>
      <w:r>
        <w:rPr>
          <w:rFonts w:ascii="Times New Roman" w:hAnsi="Times New Roman" w:cs="Times New Roman"/>
        </w:rPr>
        <w:t xml:space="preserve">Page 429, column 2, line 7: … and Chase 2003). </w:t>
      </w:r>
      <w:r w:rsidRPr="00561D96">
        <w:rPr>
          <w:rFonts w:ascii="Times New Roman" w:hAnsi="Times New Roman" w:cs="Times New Roman"/>
        </w:rPr>
        <w:sym w:font="Wingdings" w:char="F0E0"/>
      </w:r>
      <w:r>
        <w:rPr>
          <w:rFonts w:ascii="Times New Roman" w:hAnsi="Times New Roman" w:cs="Times New Roman"/>
        </w:rPr>
        <w:t xml:space="preserve"> … Chase 2003), and Cistaceae may, in fact, be sister to </w:t>
      </w:r>
      <w:r w:rsidRPr="00561D96">
        <w:rPr>
          <w:rFonts w:ascii="Times New Roman" w:hAnsi="Times New Roman" w:cs="Times New Roman"/>
          <w:i/>
        </w:rPr>
        <w:t>Pakaraimaea</w:t>
      </w:r>
      <w:r>
        <w:rPr>
          <w:rFonts w:ascii="Times New Roman" w:hAnsi="Times New Roman" w:cs="Times New Roman"/>
        </w:rPr>
        <w:t>, a genus traditionally placed in Dipterocarpaceae (Heckenhauer et al. 2017).</w:t>
      </w:r>
    </w:p>
    <w:p w14:paraId="594CEBD4" w14:textId="77777777" w:rsidR="00E307F0" w:rsidRDefault="00E307F0" w:rsidP="00E53001">
      <w:pPr>
        <w:spacing w:line="240" w:lineRule="auto"/>
        <w:rPr>
          <w:rFonts w:ascii="Times New Roman" w:hAnsi="Times New Roman" w:cs="Times New Roman"/>
        </w:rPr>
      </w:pPr>
      <w:r>
        <w:rPr>
          <w:rFonts w:ascii="Times New Roman" w:hAnsi="Times New Roman" w:cs="Times New Roman"/>
        </w:rPr>
        <w:t xml:space="preserve">Page 429, column 2, line 12: (Arrington and Kubitzki 2003). </w:t>
      </w:r>
      <w:r w:rsidRPr="00E307F0">
        <w:rPr>
          <w:rFonts w:ascii="Times New Roman" w:hAnsi="Times New Roman" w:cs="Times New Roman"/>
        </w:rPr>
        <w:sym w:font="Wingdings" w:char="F0E0"/>
      </w:r>
      <w:r>
        <w:rPr>
          <w:rFonts w:ascii="Times New Roman" w:hAnsi="Times New Roman" w:cs="Times New Roman"/>
        </w:rPr>
        <w:t xml:space="preserve"> (Arrington and Kubitzki 2003; Aparicio et al. 3017).</w:t>
      </w:r>
    </w:p>
    <w:p w14:paraId="76FFFFBA" w14:textId="1ABB65DD" w:rsidR="00B143C7" w:rsidRDefault="00B143C7" w:rsidP="00E53001">
      <w:pPr>
        <w:spacing w:line="240" w:lineRule="auto"/>
        <w:rPr>
          <w:rFonts w:ascii="Times New Roman" w:hAnsi="Times New Roman" w:cs="Times New Roman"/>
        </w:rPr>
      </w:pPr>
      <w:r>
        <w:rPr>
          <w:rFonts w:ascii="Times New Roman" w:hAnsi="Times New Roman" w:cs="Times New Roman"/>
        </w:rPr>
        <w:t xml:space="preserve">Page 429, column 2, line 3 from bottom: 17/550 </w:t>
      </w:r>
      <w:r w:rsidRPr="00B143C7">
        <w:rPr>
          <w:rFonts w:ascii="Times New Roman" w:hAnsi="Times New Roman" w:cs="Times New Roman"/>
        </w:rPr>
        <w:sym w:font="Wingdings" w:char="F0E0"/>
      </w:r>
      <w:r>
        <w:rPr>
          <w:rFonts w:ascii="Times New Roman" w:hAnsi="Times New Roman" w:cs="Times New Roman"/>
        </w:rPr>
        <w:t xml:space="preserve"> 17/680</w:t>
      </w:r>
    </w:p>
    <w:p w14:paraId="223F9DE3" w14:textId="6F0B9E1D" w:rsidR="0096692A" w:rsidRDefault="0096692A" w:rsidP="00E53001">
      <w:pPr>
        <w:spacing w:line="240" w:lineRule="auto"/>
        <w:rPr>
          <w:rFonts w:ascii="Times New Roman" w:hAnsi="Times New Roman" w:cs="Times New Roman"/>
        </w:rPr>
      </w:pPr>
      <w:r>
        <w:rPr>
          <w:rFonts w:ascii="Times New Roman" w:hAnsi="Times New Roman" w:cs="Times New Roman"/>
        </w:rPr>
        <w:t xml:space="preserve">Page 429, column 2, linw 3 from bottom: </w:t>
      </w:r>
      <w:r w:rsidRPr="00F861C0">
        <w:rPr>
          <w:rFonts w:ascii="Times New Roman" w:hAnsi="Times New Roman" w:cs="Times New Roman"/>
          <w:i/>
          <w:iCs/>
        </w:rPr>
        <w:t>Shorea</w:t>
      </w:r>
      <w:r>
        <w:rPr>
          <w:rFonts w:ascii="Times New Roman" w:hAnsi="Times New Roman" w:cs="Times New Roman"/>
        </w:rPr>
        <w:t xml:space="preserve"> (195 spp.) </w:t>
      </w:r>
      <w:r w:rsidRPr="0096692A">
        <w:rPr>
          <w:rFonts w:ascii="Times New Roman" w:hAnsi="Times New Roman" w:cs="Times New Roman"/>
        </w:rPr>
        <w:sym w:font="Wingdings" w:char="F0E0"/>
      </w:r>
      <w:r>
        <w:rPr>
          <w:rFonts w:ascii="Times New Roman" w:hAnsi="Times New Roman" w:cs="Times New Roman"/>
        </w:rPr>
        <w:t xml:space="preserve"> </w:t>
      </w:r>
      <w:r w:rsidRPr="00F861C0">
        <w:rPr>
          <w:rFonts w:ascii="Times New Roman" w:hAnsi="Times New Roman" w:cs="Times New Roman"/>
          <w:i/>
          <w:iCs/>
        </w:rPr>
        <w:t>Shorea</w:t>
      </w:r>
      <w:r>
        <w:rPr>
          <w:rFonts w:ascii="Times New Roman" w:hAnsi="Times New Roman" w:cs="Times New Roman"/>
        </w:rPr>
        <w:t xml:space="preserve"> (195 spp.; paraphyletic group, with recognition of </w:t>
      </w:r>
      <w:r w:rsidR="00F861C0">
        <w:rPr>
          <w:rFonts w:ascii="Times New Roman" w:hAnsi="Times New Roman" w:cs="Times New Roman"/>
        </w:rPr>
        <w:t xml:space="preserve">segregates, such as </w:t>
      </w:r>
      <w:r w:rsidRPr="0096692A">
        <w:rPr>
          <w:rFonts w:ascii="Times New Roman" w:hAnsi="Times New Roman" w:cs="Times New Roman"/>
          <w:i/>
          <w:iCs/>
        </w:rPr>
        <w:t>Rubroshorea</w:t>
      </w:r>
      <w:r>
        <w:rPr>
          <w:rFonts w:ascii="Times New Roman" w:hAnsi="Times New Roman" w:cs="Times New Roman"/>
        </w:rPr>
        <w:t xml:space="preserve">, </w:t>
      </w:r>
      <w:r w:rsidRPr="0096692A">
        <w:rPr>
          <w:rFonts w:ascii="Times New Roman" w:hAnsi="Times New Roman" w:cs="Times New Roman"/>
          <w:i/>
          <w:iCs/>
        </w:rPr>
        <w:t>Richetia</w:t>
      </w:r>
      <w:r>
        <w:rPr>
          <w:rFonts w:ascii="Times New Roman" w:hAnsi="Times New Roman" w:cs="Times New Roman"/>
        </w:rPr>
        <w:t xml:space="preserve">, </w:t>
      </w:r>
      <w:r w:rsidRPr="0096692A">
        <w:rPr>
          <w:rFonts w:ascii="Times New Roman" w:hAnsi="Times New Roman" w:cs="Times New Roman"/>
          <w:i/>
          <w:iCs/>
        </w:rPr>
        <w:t>Anthoshorea</w:t>
      </w:r>
      <w:r w:rsidR="00F861C0">
        <w:rPr>
          <w:rFonts w:ascii="Times New Roman" w:hAnsi="Times New Roman" w:cs="Times New Roman"/>
        </w:rPr>
        <w:t>, possibly required</w:t>
      </w:r>
      <w:r>
        <w:rPr>
          <w:rFonts w:ascii="Times New Roman" w:hAnsi="Times New Roman" w:cs="Times New Roman"/>
        </w:rPr>
        <w:t>)</w:t>
      </w:r>
    </w:p>
    <w:p w14:paraId="560268FF" w14:textId="77777777" w:rsidR="00970F47" w:rsidRDefault="00970F47" w:rsidP="00E53001">
      <w:pPr>
        <w:spacing w:line="240" w:lineRule="auto"/>
        <w:rPr>
          <w:rFonts w:ascii="Times New Roman" w:hAnsi="Times New Roman" w:cs="Times New Roman"/>
        </w:rPr>
      </w:pPr>
      <w:r>
        <w:rPr>
          <w:rFonts w:ascii="Times New Roman" w:hAnsi="Times New Roman" w:cs="Times New Roman"/>
        </w:rPr>
        <w:lastRenderedPageBreak/>
        <w:t xml:space="preserve">Page 430, column 1, line 4 in </w:t>
      </w:r>
      <w:r w:rsidRPr="00970F47">
        <w:rPr>
          <w:rFonts w:ascii="Times New Roman" w:hAnsi="Times New Roman" w:cs="Times New Roman"/>
          <w:b/>
        </w:rPr>
        <w:t>Discussion</w:t>
      </w:r>
      <w:r>
        <w:rPr>
          <w:rFonts w:ascii="Times New Roman" w:hAnsi="Times New Roman" w:cs="Times New Roman"/>
        </w:rPr>
        <w:t>: add Heckenbauer et al. 2017 to references supporting monophyly of family; and add to end of sentence the following: , with the exception of the Pakaraimoideae, which are likely sister to Cistaceae.</w:t>
      </w:r>
    </w:p>
    <w:p w14:paraId="3582E42A" w14:textId="77777777" w:rsidR="00970F47" w:rsidRDefault="00970F47" w:rsidP="00E53001">
      <w:pPr>
        <w:spacing w:line="240" w:lineRule="auto"/>
        <w:rPr>
          <w:rFonts w:ascii="Times New Roman" w:hAnsi="Times New Roman" w:cs="Times New Roman"/>
        </w:rPr>
      </w:pPr>
      <w:r>
        <w:rPr>
          <w:rFonts w:ascii="Times New Roman" w:hAnsi="Times New Roman" w:cs="Times New Roman"/>
        </w:rPr>
        <w:t xml:space="preserve">Page 430, column 1, line 5 in </w:t>
      </w:r>
      <w:r w:rsidRPr="00970F47">
        <w:rPr>
          <w:rFonts w:ascii="Times New Roman" w:hAnsi="Times New Roman" w:cs="Times New Roman"/>
          <w:b/>
        </w:rPr>
        <w:t>Discussion</w:t>
      </w:r>
      <w:r>
        <w:rPr>
          <w:rFonts w:ascii="Times New Roman" w:hAnsi="Times New Roman" w:cs="Times New Roman"/>
        </w:rPr>
        <w:t xml:space="preserve">: The family is divided </w:t>
      </w:r>
      <w:r w:rsidRPr="00970F47">
        <w:rPr>
          <w:rFonts w:ascii="Times New Roman" w:hAnsi="Times New Roman" w:cs="Times New Roman"/>
        </w:rPr>
        <w:sym w:font="Wingdings" w:char="F0E0"/>
      </w:r>
      <w:r>
        <w:rPr>
          <w:rFonts w:ascii="Times New Roman" w:hAnsi="Times New Roman" w:cs="Times New Roman"/>
        </w:rPr>
        <w:t xml:space="preserve"> The family traditionally has been divided…</w:t>
      </w:r>
    </w:p>
    <w:p w14:paraId="7977FDD0" w14:textId="461D8A13" w:rsidR="00970F47" w:rsidRDefault="00970F47" w:rsidP="00E53001">
      <w:pPr>
        <w:spacing w:line="240" w:lineRule="auto"/>
        <w:rPr>
          <w:rFonts w:ascii="Times New Roman" w:hAnsi="Times New Roman" w:cs="Times New Roman"/>
        </w:rPr>
      </w:pPr>
      <w:r>
        <w:rPr>
          <w:rFonts w:ascii="Times New Roman" w:hAnsi="Times New Roman" w:cs="Times New Roman"/>
        </w:rPr>
        <w:t xml:space="preserve">Page 430, column 1, line 24 in </w:t>
      </w:r>
      <w:r w:rsidRPr="00970F47">
        <w:rPr>
          <w:rFonts w:ascii="Times New Roman" w:hAnsi="Times New Roman" w:cs="Times New Roman"/>
          <w:b/>
        </w:rPr>
        <w:t>Discussion</w:t>
      </w:r>
      <w:r>
        <w:rPr>
          <w:rFonts w:ascii="Times New Roman" w:hAnsi="Times New Roman" w:cs="Times New Roman"/>
        </w:rPr>
        <w:t>: add Heckenhauer et al. 2017</w:t>
      </w:r>
      <w:r w:rsidR="00F861C0">
        <w:rPr>
          <w:rFonts w:ascii="Times New Roman" w:hAnsi="Times New Roman" w:cs="Times New Roman"/>
        </w:rPr>
        <w:t>, 2018, 2019</w:t>
      </w:r>
      <w:r w:rsidR="001C0BCC">
        <w:rPr>
          <w:rFonts w:ascii="Times New Roman" w:hAnsi="Times New Roman" w:cs="Times New Roman"/>
        </w:rPr>
        <w:t xml:space="preserve"> and Cvetković et al. 2022 to papers investigating phylogeny of Diperocarpoideae</w:t>
      </w:r>
    </w:p>
    <w:p w14:paraId="0B511D9C" w14:textId="77777777" w:rsidR="002E5C48" w:rsidRDefault="002E5C48" w:rsidP="00E53001">
      <w:pPr>
        <w:spacing w:line="240" w:lineRule="auto"/>
        <w:rPr>
          <w:rFonts w:ascii="Times New Roman" w:hAnsi="Times New Roman" w:cs="Times New Roman"/>
        </w:rPr>
      </w:pPr>
      <w:r>
        <w:rPr>
          <w:rFonts w:ascii="Times New Roman" w:hAnsi="Times New Roman" w:cs="Times New Roman"/>
        </w:rPr>
        <w:t xml:space="preserve">Page 430, column 2 line 3 in </w:t>
      </w:r>
      <w:r w:rsidRPr="002E5C48">
        <w:rPr>
          <w:rFonts w:ascii="Times New Roman" w:hAnsi="Times New Roman" w:cs="Times New Roman"/>
          <w:b/>
        </w:rPr>
        <w:t>Discussion</w:t>
      </w:r>
      <w:r>
        <w:rPr>
          <w:rFonts w:ascii="Times New Roman" w:hAnsi="Times New Roman" w:cs="Times New Roman"/>
        </w:rPr>
        <w:t>: add Sun et al. 2016 to references</w:t>
      </w:r>
    </w:p>
    <w:p w14:paraId="41E9A5B1" w14:textId="045C6DDA" w:rsidR="00D74760" w:rsidRDefault="00D74760" w:rsidP="00E53001">
      <w:pPr>
        <w:spacing w:line="240" w:lineRule="auto"/>
        <w:rPr>
          <w:rFonts w:ascii="Times New Roman" w:hAnsi="Times New Roman" w:cs="Times New Roman"/>
        </w:rPr>
      </w:pPr>
      <w:r>
        <w:rPr>
          <w:rFonts w:ascii="Times New Roman" w:hAnsi="Times New Roman" w:cs="Times New Roman"/>
        </w:rPr>
        <w:t xml:space="preserve">Page 431, column 1, line 8: add Sun et al. 2016 </w:t>
      </w:r>
      <w:r w:rsidR="00321C34">
        <w:rPr>
          <w:rFonts w:ascii="Times New Roman" w:hAnsi="Times New Roman" w:cs="Times New Roman"/>
        </w:rPr>
        <w:t xml:space="preserve">and Li et al. 2019 </w:t>
      </w:r>
      <w:r w:rsidR="00426B6A">
        <w:rPr>
          <w:rFonts w:ascii="Times New Roman" w:hAnsi="Times New Roman" w:cs="Times New Roman"/>
        </w:rPr>
        <w:t xml:space="preserve">and Folk et al. 2018 </w:t>
      </w:r>
      <w:r>
        <w:rPr>
          <w:rFonts w:ascii="Times New Roman" w:hAnsi="Times New Roman" w:cs="Times New Roman"/>
        </w:rPr>
        <w:t>to references supporting monophyly of order.</w:t>
      </w:r>
    </w:p>
    <w:p w14:paraId="3B863DBC" w14:textId="77777777" w:rsidR="00AC4929" w:rsidRDefault="00AC4929" w:rsidP="00E53001">
      <w:pPr>
        <w:spacing w:line="240" w:lineRule="auto"/>
        <w:rPr>
          <w:rFonts w:ascii="Times New Roman" w:hAnsi="Times New Roman" w:cs="Times New Roman"/>
        </w:rPr>
      </w:pPr>
      <w:r>
        <w:rPr>
          <w:rFonts w:ascii="Times New Roman" w:hAnsi="Times New Roman" w:cs="Times New Roman"/>
        </w:rPr>
        <w:t>Page 431, column 1, line 12: add to cited references</w:t>
      </w:r>
      <w:r w:rsidR="00D74760">
        <w:rPr>
          <w:rFonts w:ascii="Times New Roman" w:hAnsi="Times New Roman" w:cs="Times New Roman"/>
        </w:rPr>
        <w:t xml:space="preserve"> supporting monophyly of Anacardiaceae + Burseraceae</w:t>
      </w:r>
      <w:r>
        <w:rPr>
          <w:rFonts w:ascii="Times New Roman" w:hAnsi="Times New Roman" w:cs="Times New Roman"/>
        </w:rPr>
        <w:t>: Muellner-Riehl et al. 2016.</w:t>
      </w:r>
    </w:p>
    <w:p w14:paraId="27FB253F" w14:textId="77777777" w:rsidR="00AC4929" w:rsidRDefault="00AC4929" w:rsidP="00E53001">
      <w:pPr>
        <w:spacing w:line="240" w:lineRule="auto"/>
        <w:rPr>
          <w:rFonts w:ascii="Times New Roman" w:hAnsi="Times New Roman" w:cs="Times New Roman"/>
        </w:rPr>
      </w:pPr>
      <w:r>
        <w:rPr>
          <w:rFonts w:ascii="Times New Roman" w:hAnsi="Times New Roman" w:cs="Times New Roman"/>
        </w:rPr>
        <w:t>Page 432, Fig. 8.91: Add to references in figure caption: Muellner-Riehl et al. 2016.</w:t>
      </w:r>
    </w:p>
    <w:p w14:paraId="68D0B475" w14:textId="77777777" w:rsidR="00DB3FF4" w:rsidRDefault="00DB3FF4" w:rsidP="00E53001">
      <w:pPr>
        <w:spacing w:line="240" w:lineRule="auto"/>
        <w:rPr>
          <w:rFonts w:ascii="Times New Roman" w:hAnsi="Times New Roman" w:cs="Times New Roman"/>
        </w:rPr>
      </w:pPr>
      <w:r>
        <w:rPr>
          <w:rFonts w:ascii="Times New Roman" w:hAnsi="Times New Roman" w:cs="Times New Roman"/>
        </w:rPr>
        <w:t xml:space="preserve">Page 432, column 1, line 3: 155/930 </w:t>
      </w:r>
      <w:r w:rsidRPr="00DB3FF4">
        <w:rPr>
          <w:rFonts w:ascii="Times New Roman" w:hAnsi="Times New Roman" w:cs="Times New Roman"/>
        </w:rPr>
        <w:sym w:font="Wingdings" w:char="F0E0"/>
      </w:r>
      <w:r>
        <w:rPr>
          <w:rFonts w:ascii="Times New Roman" w:hAnsi="Times New Roman" w:cs="Times New Roman"/>
        </w:rPr>
        <w:t xml:space="preserve"> 161/2085</w:t>
      </w:r>
    </w:p>
    <w:p w14:paraId="29A7CCCA" w14:textId="77777777" w:rsidR="00052DC8" w:rsidRDefault="00052DC8" w:rsidP="00E53001">
      <w:pPr>
        <w:spacing w:line="240" w:lineRule="auto"/>
        <w:rPr>
          <w:rFonts w:ascii="Times New Roman" w:hAnsi="Times New Roman" w:cs="Times New Roman"/>
        </w:rPr>
      </w:pPr>
      <w:r>
        <w:rPr>
          <w:rFonts w:ascii="Times New Roman" w:hAnsi="Times New Roman" w:cs="Times New Roman"/>
        </w:rPr>
        <w:t xml:space="preserve">Page 432, column 1, line 8: add </w:t>
      </w:r>
      <w:r w:rsidRPr="00052DC8">
        <w:rPr>
          <w:rFonts w:ascii="Times New Roman" w:hAnsi="Times New Roman" w:cs="Times New Roman"/>
          <w:i/>
        </w:rPr>
        <w:t>Choisya</w:t>
      </w:r>
      <w:r>
        <w:rPr>
          <w:rFonts w:ascii="Times New Roman" w:hAnsi="Times New Roman" w:cs="Times New Roman"/>
        </w:rPr>
        <w:t xml:space="preserve"> and </w:t>
      </w:r>
      <w:r w:rsidRPr="00052DC8">
        <w:rPr>
          <w:rFonts w:ascii="Times New Roman" w:hAnsi="Times New Roman" w:cs="Times New Roman"/>
          <w:i/>
        </w:rPr>
        <w:t>Thamnosma</w:t>
      </w:r>
      <w:r>
        <w:rPr>
          <w:rFonts w:ascii="Times New Roman" w:hAnsi="Times New Roman" w:cs="Times New Roman"/>
        </w:rPr>
        <w:t xml:space="preserve"> to list of continental genera</w:t>
      </w:r>
    </w:p>
    <w:p w14:paraId="25682485" w14:textId="731CB14A" w:rsidR="00DB3FF4" w:rsidRDefault="00DB3FF4" w:rsidP="00E53001">
      <w:pPr>
        <w:spacing w:line="240" w:lineRule="auto"/>
        <w:rPr>
          <w:rFonts w:ascii="Times New Roman" w:hAnsi="Times New Roman" w:cs="Times New Roman"/>
        </w:rPr>
      </w:pPr>
      <w:r>
        <w:rPr>
          <w:rFonts w:ascii="Times New Roman" w:hAnsi="Times New Roman" w:cs="Times New Roman"/>
        </w:rPr>
        <w:t xml:space="preserve">Page 432, column 2, lines 3-5: add Sun et al. 2016 and Chen et al. 2016 </w:t>
      </w:r>
      <w:r w:rsidR="00576B90">
        <w:rPr>
          <w:rFonts w:ascii="Times New Roman" w:hAnsi="Times New Roman" w:cs="Times New Roman"/>
        </w:rPr>
        <w:t xml:space="preserve">and Appelhans et al. 2021 </w:t>
      </w:r>
      <w:r>
        <w:rPr>
          <w:rFonts w:ascii="Times New Roman" w:hAnsi="Times New Roman" w:cs="Times New Roman"/>
        </w:rPr>
        <w:t>to references</w:t>
      </w:r>
      <w:r w:rsidR="00576B90">
        <w:rPr>
          <w:rFonts w:ascii="Times New Roman" w:hAnsi="Times New Roman" w:cs="Times New Roman"/>
        </w:rPr>
        <w:t xml:space="preserve"> And change cpDNA to DNA and delete “and nuclear (</w:t>
      </w:r>
      <w:r w:rsidR="00576B90" w:rsidRPr="00576B90">
        <w:rPr>
          <w:rFonts w:ascii="Times New Roman" w:hAnsi="Times New Roman" w:cs="Times New Roman"/>
          <w:i/>
        </w:rPr>
        <w:t>Xdh</w:t>
      </w:r>
      <w:r w:rsidR="00576B90">
        <w:rPr>
          <w:rFonts w:ascii="Times New Roman" w:hAnsi="Times New Roman" w:cs="Times New Roman"/>
        </w:rPr>
        <w:t>) sequences”. Thus, list all molecular references together.</w:t>
      </w:r>
    </w:p>
    <w:p w14:paraId="274DD291" w14:textId="74597D04" w:rsidR="007C5200" w:rsidRDefault="007C5200" w:rsidP="00E53001">
      <w:pPr>
        <w:spacing w:line="240" w:lineRule="auto"/>
        <w:rPr>
          <w:rFonts w:ascii="Times New Roman" w:hAnsi="Times New Roman" w:cs="Times New Roman"/>
        </w:rPr>
      </w:pPr>
      <w:r>
        <w:rPr>
          <w:rFonts w:ascii="Times New Roman" w:hAnsi="Times New Roman" w:cs="Times New Roman"/>
        </w:rPr>
        <w:t xml:space="preserve">Page 432, column 2, lines 16 and 17: </w:t>
      </w:r>
      <w:r w:rsidRPr="007C5200">
        <w:rPr>
          <w:rFonts w:ascii="Times New Roman" w:hAnsi="Times New Roman" w:cs="Times New Roman"/>
          <w:i/>
        </w:rPr>
        <w:t>Eremocitrus</w:t>
      </w:r>
      <w:r>
        <w:rPr>
          <w:rFonts w:ascii="Times New Roman" w:hAnsi="Times New Roman" w:cs="Times New Roman"/>
        </w:rPr>
        <w:t xml:space="preserve">, and </w:t>
      </w:r>
      <w:r w:rsidRPr="007C5200">
        <w:rPr>
          <w:rFonts w:ascii="Times New Roman" w:hAnsi="Times New Roman" w:cs="Times New Roman"/>
          <w:i/>
        </w:rPr>
        <w:t>Microcitrus</w:t>
      </w:r>
      <w:r>
        <w:rPr>
          <w:rFonts w:ascii="Times New Roman" w:hAnsi="Times New Roman" w:cs="Times New Roman"/>
        </w:rPr>
        <w:t xml:space="preserve"> </w:t>
      </w:r>
      <w:r w:rsidRPr="007C5200">
        <w:rPr>
          <w:rFonts w:ascii="Times New Roman" w:hAnsi="Times New Roman" w:cs="Times New Roman"/>
        </w:rPr>
        <w:sym w:font="Wingdings" w:char="F0E0"/>
      </w:r>
      <w:r>
        <w:rPr>
          <w:rFonts w:ascii="Times New Roman" w:hAnsi="Times New Roman" w:cs="Times New Roman"/>
        </w:rPr>
        <w:t xml:space="preserve"> </w:t>
      </w:r>
      <w:r w:rsidRPr="007C5200">
        <w:rPr>
          <w:rFonts w:ascii="Times New Roman" w:hAnsi="Times New Roman" w:cs="Times New Roman"/>
          <w:i/>
        </w:rPr>
        <w:t>Eremocitrus</w:t>
      </w:r>
      <w:r>
        <w:rPr>
          <w:rFonts w:ascii="Times New Roman" w:hAnsi="Times New Roman" w:cs="Times New Roman"/>
        </w:rPr>
        <w:t xml:space="preserve">, </w:t>
      </w:r>
      <w:r w:rsidRPr="007C5200">
        <w:rPr>
          <w:rFonts w:ascii="Times New Roman" w:hAnsi="Times New Roman" w:cs="Times New Roman"/>
          <w:i/>
        </w:rPr>
        <w:t>Microcitrus</w:t>
      </w:r>
      <w:r>
        <w:rPr>
          <w:rFonts w:ascii="Times New Roman" w:hAnsi="Times New Roman" w:cs="Times New Roman"/>
        </w:rPr>
        <w:t xml:space="preserve">, and </w:t>
      </w:r>
      <w:r w:rsidRPr="007C5200">
        <w:rPr>
          <w:rFonts w:ascii="Times New Roman" w:hAnsi="Times New Roman" w:cs="Times New Roman"/>
          <w:i/>
        </w:rPr>
        <w:t>Oxanthera</w:t>
      </w:r>
      <w:r>
        <w:rPr>
          <w:rFonts w:ascii="Times New Roman" w:hAnsi="Times New Roman" w:cs="Times New Roman"/>
        </w:rPr>
        <w:t>; and also include additional reference on line 17 – Schwartz et al. 201</w:t>
      </w:r>
      <w:r w:rsidR="00D80D13">
        <w:rPr>
          <w:rFonts w:ascii="Times New Roman" w:hAnsi="Times New Roman" w:cs="Times New Roman"/>
        </w:rPr>
        <w:t>6</w:t>
      </w:r>
    </w:p>
    <w:p w14:paraId="281E068E" w14:textId="3A65CFC9" w:rsidR="00576B90" w:rsidRDefault="00576B90" w:rsidP="00E53001">
      <w:pPr>
        <w:spacing w:line="240" w:lineRule="auto"/>
        <w:rPr>
          <w:rFonts w:ascii="Times New Roman" w:hAnsi="Times New Roman" w:cs="Times New Roman"/>
        </w:rPr>
      </w:pPr>
      <w:r>
        <w:rPr>
          <w:rFonts w:ascii="Times New Roman" w:hAnsi="Times New Roman" w:cs="Times New Roman"/>
        </w:rPr>
        <w:t xml:space="preserve">Page 432, column 2, line 17: A recircumscribed Amyridoideae (formerly Toddalioideae; … (Morton and Telmer 2014). </w:t>
      </w:r>
      <w:r w:rsidRPr="00576B90">
        <w:rPr>
          <w:rFonts w:ascii="Times New Roman" w:hAnsi="Times New Roman" w:cs="Times New Roman"/>
        </w:rPr>
        <w:sym w:font="Wingdings" w:char="F0E0"/>
      </w:r>
      <w:r>
        <w:rPr>
          <w:rFonts w:ascii="Times New Roman" w:hAnsi="Times New Roman" w:cs="Times New Roman"/>
        </w:rPr>
        <w:t xml:space="preserve"> The large Zanthoxyloide</w:t>
      </w:r>
      <w:r w:rsidR="00374ABA">
        <w:rPr>
          <w:rFonts w:ascii="Times New Roman" w:hAnsi="Times New Roman" w:cs="Times New Roman"/>
        </w:rPr>
        <w:t xml:space="preserve">ae (formerly Toddalioideae p.p; including </w:t>
      </w:r>
      <w:r w:rsidR="00374ABA" w:rsidRPr="00374ABA">
        <w:rPr>
          <w:rFonts w:ascii="Times New Roman" w:hAnsi="Times New Roman" w:cs="Times New Roman"/>
          <w:i/>
        </w:rPr>
        <w:t>Casimiroa</w:t>
      </w:r>
      <w:r w:rsidR="00374ABA">
        <w:rPr>
          <w:rFonts w:ascii="Times New Roman" w:hAnsi="Times New Roman" w:cs="Times New Roman"/>
        </w:rPr>
        <w:t xml:space="preserve">, </w:t>
      </w:r>
      <w:r w:rsidR="00374ABA" w:rsidRPr="00374ABA">
        <w:rPr>
          <w:rFonts w:ascii="Times New Roman" w:hAnsi="Times New Roman" w:cs="Times New Roman"/>
          <w:i/>
        </w:rPr>
        <w:t>Zanthoxylum</w:t>
      </w:r>
      <w:r w:rsidR="00374ABA">
        <w:rPr>
          <w:rFonts w:ascii="Times New Roman" w:hAnsi="Times New Roman" w:cs="Times New Roman"/>
        </w:rPr>
        <w:t xml:space="preserve">, </w:t>
      </w:r>
      <w:r w:rsidR="00374ABA" w:rsidRPr="00374ABA">
        <w:rPr>
          <w:rFonts w:ascii="Times New Roman" w:hAnsi="Times New Roman" w:cs="Times New Roman"/>
          <w:i/>
        </w:rPr>
        <w:t>Phellodendron</w:t>
      </w:r>
      <w:r w:rsidR="00374ABA">
        <w:rPr>
          <w:rFonts w:ascii="Times New Roman" w:hAnsi="Times New Roman" w:cs="Times New Roman"/>
        </w:rPr>
        <w:t xml:space="preserve">, </w:t>
      </w:r>
      <w:r w:rsidR="00374ABA" w:rsidRPr="00374ABA">
        <w:rPr>
          <w:rFonts w:ascii="Times New Roman" w:hAnsi="Times New Roman" w:cs="Times New Roman"/>
          <w:i/>
        </w:rPr>
        <w:t>Ptelea, Skimmia, Tetradium, Toddalia</w:t>
      </w:r>
      <w:r w:rsidR="00374ABA">
        <w:rPr>
          <w:rFonts w:ascii="Times New Roman" w:hAnsi="Times New Roman" w:cs="Times New Roman"/>
        </w:rPr>
        <w:t xml:space="preserve">, </w:t>
      </w:r>
      <w:r w:rsidR="00374ABA" w:rsidRPr="00374ABA">
        <w:rPr>
          <w:rFonts w:ascii="Times New Roman" w:hAnsi="Times New Roman" w:cs="Times New Roman"/>
          <w:i/>
        </w:rPr>
        <w:t>Correa</w:t>
      </w:r>
      <w:r w:rsidR="00374ABA">
        <w:rPr>
          <w:rFonts w:ascii="Times New Roman" w:hAnsi="Times New Roman" w:cs="Times New Roman"/>
        </w:rPr>
        <w:t xml:space="preserve">, </w:t>
      </w:r>
      <w:r w:rsidR="00374ABA" w:rsidRPr="00374ABA">
        <w:rPr>
          <w:rFonts w:ascii="Times New Roman" w:hAnsi="Times New Roman" w:cs="Times New Roman"/>
          <w:i/>
        </w:rPr>
        <w:t>Choisya</w:t>
      </w:r>
      <w:r w:rsidR="00374ABA">
        <w:rPr>
          <w:rFonts w:ascii="Times New Roman" w:hAnsi="Times New Roman" w:cs="Times New Roman"/>
        </w:rPr>
        <w:t>, and relatives) also is monophyletic, and these plants are characterized by fruits with a fibrous endocarp, usually forming follicles, capsules, or drupes, with from one to several pits (</w:t>
      </w:r>
      <w:r w:rsidR="00E20F4C">
        <w:rPr>
          <w:rFonts w:ascii="Times New Roman" w:hAnsi="Times New Roman" w:cs="Times New Roman"/>
        </w:rPr>
        <w:t xml:space="preserve">Morton 2015; </w:t>
      </w:r>
      <w:r w:rsidR="00374ABA">
        <w:rPr>
          <w:rFonts w:ascii="Times New Roman" w:hAnsi="Times New Roman" w:cs="Times New Roman"/>
        </w:rPr>
        <w:t xml:space="preserve">Morton and Telmer 2014; Appelhaus et al. 2021). </w:t>
      </w:r>
    </w:p>
    <w:p w14:paraId="23DAA7ED" w14:textId="32E8D160" w:rsidR="00374ABA" w:rsidRDefault="00374ABA" w:rsidP="00E53001">
      <w:pPr>
        <w:spacing w:line="240" w:lineRule="auto"/>
        <w:rPr>
          <w:rFonts w:ascii="Times New Roman" w:hAnsi="Times New Roman" w:cs="Times New Roman"/>
        </w:rPr>
      </w:pPr>
      <w:r>
        <w:rPr>
          <w:rFonts w:ascii="Times New Roman" w:hAnsi="Times New Roman" w:cs="Times New Roman"/>
        </w:rPr>
        <w:t xml:space="preserve">Page 432, column 2, line 25: </w:t>
      </w:r>
      <w:r w:rsidRPr="00374ABA">
        <w:rPr>
          <w:rFonts w:ascii="Times New Roman" w:hAnsi="Times New Roman" w:cs="Times New Roman"/>
          <w:i/>
        </w:rPr>
        <w:t>Ruta</w:t>
      </w:r>
      <w:r>
        <w:rPr>
          <w:rFonts w:ascii="Times New Roman" w:hAnsi="Times New Roman" w:cs="Times New Roman"/>
        </w:rPr>
        <w:t xml:space="preserve"> and </w:t>
      </w:r>
      <w:r w:rsidRPr="00374ABA">
        <w:rPr>
          <w:rFonts w:ascii="Times New Roman" w:hAnsi="Times New Roman" w:cs="Times New Roman"/>
          <w:i/>
        </w:rPr>
        <w:t>Chloroxylon</w:t>
      </w:r>
      <w:r>
        <w:rPr>
          <w:rFonts w:ascii="Times New Roman" w:hAnsi="Times New Roman" w:cs="Times New Roman"/>
        </w:rPr>
        <w:t xml:space="preserve"> together constitute the small subfamily Rutoideae. </w:t>
      </w:r>
      <w:r w:rsidRPr="00374ABA">
        <w:rPr>
          <w:rFonts w:ascii="Times New Roman" w:hAnsi="Times New Roman" w:cs="Times New Roman"/>
        </w:rPr>
        <w:sym w:font="Wingdings" w:char="F0E0"/>
      </w:r>
      <w:r>
        <w:rPr>
          <w:rFonts w:ascii="Times New Roman" w:hAnsi="Times New Roman" w:cs="Times New Roman"/>
        </w:rPr>
        <w:t xml:space="preserve"> </w:t>
      </w:r>
      <w:r w:rsidRPr="00374ABA">
        <w:rPr>
          <w:rFonts w:ascii="Times New Roman" w:hAnsi="Times New Roman" w:cs="Times New Roman"/>
          <w:i/>
        </w:rPr>
        <w:t>Ruta</w:t>
      </w:r>
      <w:r>
        <w:rPr>
          <w:rFonts w:ascii="Times New Roman" w:hAnsi="Times New Roman" w:cs="Times New Roman"/>
        </w:rPr>
        <w:t xml:space="preserve">, </w:t>
      </w:r>
      <w:r w:rsidRPr="00374ABA">
        <w:rPr>
          <w:rFonts w:ascii="Times New Roman" w:hAnsi="Times New Roman" w:cs="Times New Roman"/>
          <w:i/>
        </w:rPr>
        <w:t>Chloroxylon</w:t>
      </w:r>
      <w:r>
        <w:rPr>
          <w:rFonts w:ascii="Times New Roman" w:hAnsi="Times New Roman" w:cs="Times New Roman"/>
        </w:rPr>
        <w:t xml:space="preserve"> and relatives constitute the small subfamily Rutoideae and are mainly herbs to subshrubs</w:t>
      </w:r>
      <w:r w:rsidR="002869F3">
        <w:rPr>
          <w:rFonts w:ascii="Times New Roman" w:hAnsi="Times New Roman" w:cs="Times New Roman"/>
        </w:rPr>
        <w:t xml:space="preserve"> with 4-12 ovules per locule</w:t>
      </w:r>
      <w:r>
        <w:rPr>
          <w:rFonts w:ascii="Times New Roman" w:hAnsi="Times New Roman" w:cs="Times New Roman"/>
        </w:rPr>
        <w:t>. Another small subfamily, Amyridoideae (</w:t>
      </w:r>
      <w:r w:rsidRPr="00374ABA">
        <w:rPr>
          <w:rFonts w:ascii="Times New Roman" w:hAnsi="Times New Roman" w:cs="Times New Roman"/>
          <w:i/>
        </w:rPr>
        <w:t>Amyris</w:t>
      </w:r>
      <w:r>
        <w:rPr>
          <w:rFonts w:ascii="Times New Roman" w:hAnsi="Times New Roman" w:cs="Times New Roman"/>
        </w:rPr>
        <w:t>, and 2 others), are distinctive in having unicarpellate flowers. Finally, the Cneoroideae (</w:t>
      </w:r>
      <w:r w:rsidRPr="00374ABA">
        <w:rPr>
          <w:rFonts w:ascii="Times New Roman" w:hAnsi="Times New Roman" w:cs="Times New Roman"/>
          <w:i/>
        </w:rPr>
        <w:t>Cneorum</w:t>
      </w:r>
      <w:r>
        <w:rPr>
          <w:rFonts w:ascii="Times New Roman" w:hAnsi="Times New Roman" w:cs="Times New Roman"/>
        </w:rPr>
        <w:t xml:space="preserve"> and relatives) are sister to the clade comprising all of the above subfamilies; they have entirely lost pellucid dots, or have these restricted to the leaf margins.</w:t>
      </w:r>
    </w:p>
    <w:p w14:paraId="6F93CCC1" w14:textId="77777777" w:rsidR="00DB3FF4" w:rsidRDefault="00DB3FF4" w:rsidP="00E53001">
      <w:pPr>
        <w:spacing w:line="240" w:lineRule="auto"/>
        <w:rPr>
          <w:rFonts w:ascii="Times New Roman" w:hAnsi="Times New Roman" w:cs="Times New Roman"/>
        </w:rPr>
      </w:pPr>
      <w:r>
        <w:rPr>
          <w:rFonts w:ascii="Times New Roman" w:hAnsi="Times New Roman" w:cs="Times New Roman"/>
        </w:rPr>
        <w:t>Page 432, column 2, line 24: add Morton 2015</w:t>
      </w:r>
    </w:p>
    <w:p w14:paraId="1422FE47" w14:textId="77777777" w:rsidR="00DB3FF4" w:rsidRDefault="00DB3FF4" w:rsidP="00E53001">
      <w:pPr>
        <w:spacing w:line="240" w:lineRule="auto"/>
        <w:rPr>
          <w:rFonts w:ascii="Times New Roman" w:hAnsi="Times New Roman" w:cs="Times New Roman"/>
        </w:rPr>
      </w:pPr>
      <w:r>
        <w:rPr>
          <w:rFonts w:ascii="Times New Roman" w:hAnsi="Times New Roman" w:cs="Times New Roman"/>
        </w:rPr>
        <w:t xml:space="preserve">Page 432, column 2, line 25: …Rutoideae. </w:t>
      </w:r>
      <w:r w:rsidRPr="00DB3FF4">
        <w:rPr>
          <w:rFonts w:ascii="Times New Roman" w:hAnsi="Times New Roman" w:cs="Times New Roman"/>
        </w:rPr>
        <w:sym w:font="Wingdings" w:char="F0E0"/>
      </w:r>
      <w:r>
        <w:rPr>
          <w:rFonts w:ascii="Times New Roman" w:hAnsi="Times New Roman" w:cs="Times New Roman"/>
        </w:rPr>
        <w:t xml:space="preserve"> …Rutoideae. Finally, Cneorum, Harrisonia, Spathelia and relatives (subfam. Cneoroideae) are sister to the rest of the familial clade.</w:t>
      </w:r>
    </w:p>
    <w:p w14:paraId="1D81AE81" w14:textId="77777777" w:rsidR="00D53DB0" w:rsidRDefault="00D53DB0" w:rsidP="00E53001">
      <w:pPr>
        <w:spacing w:line="240" w:lineRule="auto"/>
        <w:rPr>
          <w:rFonts w:ascii="Times New Roman" w:hAnsi="Times New Roman" w:cs="Times New Roman"/>
        </w:rPr>
      </w:pPr>
      <w:r>
        <w:rPr>
          <w:rFonts w:ascii="Times New Roman" w:hAnsi="Times New Roman" w:cs="Times New Roman"/>
        </w:rPr>
        <w:t>Page 435, column 1, line 13: add Kubitzki et al. 2011 to general references</w:t>
      </w:r>
    </w:p>
    <w:p w14:paraId="131053FF" w14:textId="7531E618" w:rsidR="002E6976" w:rsidRDefault="002E6976" w:rsidP="00E53001">
      <w:pPr>
        <w:spacing w:line="240" w:lineRule="auto"/>
        <w:rPr>
          <w:rFonts w:ascii="Times New Roman" w:hAnsi="Times New Roman" w:cs="Times New Roman"/>
        </w:rPr>
      </w:pPr>
      <w:r>
        <w:rPr>
          <w:rFonts w:ascii="Times New Roman" w:hAnsi="Times New Roman" w:cs="Times New Roman"/>
        </w:rPr>
        <w:t xml:space="preserve">Page 435, column 1, line 5 from bottom: 51/550 </w:t>
      </w:r>
      <w:r w:rsidRPr="002E6976">
        <w:rPr>
          <w:rFonts w:ascii="Times New Roman" w:hAnsi="Times New Roman" w:cs="Times New Roman"/>
        </w:rPr>
        <w:sym w:font="Wingdings" w:char="F0E0"/>
      </w:r>
      <w:r>
        <w:rPr>
          <w:rFonts w:ascii="Times New Roman" w:hAnsi="Times New Roman" w:cs="Times New Roman"/>
        </w:rPr>
        <w:t xml:space="preserve"> 5</w:t>
      </w:r>
      <w:r w:rsidR="00FF49E8">
        <w:rPr>
          <w:rFonts w:ascii="Times New Roman" w:hAnsi="Times New Roman" w:cs="Times New Roman"/>
        </w:rPr>
        <w:t>6</w:t>
      </w:r>
      <w:r>
        <w:rPr>
          <w:rFonts w:ascii="Times New Roman" w:hAnsi="Times New Roman" w:cs="Times New Roman"/>
        </w:rPr>
        <w:t>/640</w:t>
      </w:r>
    </w:p>
    <w:p w14:paraId="16552ABF" w14:textId="18042AFC" w:rsidR="008D4DDF" w:rsidRDefault="008D4DDF" w:rsidP="00E53001">
      <w:pPr>
        <w:spacing w:line="240" w:lineRule="auto"/>
        <w:rPr>
          <w:rFonts w:ascii="Times New Roman" w:hAnsi="Times New Roman" w:cs="Times New Roman"/>
        </w:rPr>
      </w:pPr>
      <w:r>
        <w:rPr>
          <w:rFonts w:ascii="Times New Roman" w:hAnsi="Times New Roman" w:cs="Times New Roman"/>
        </w:rPr>
        <w:lastRenderedPageBreak/>
        <w:t xml:space="preserve">Page 435, column 2, line 4 from bottom: </w:t>
      </w:r>
      <w:r w:rsidRPr="00967154">
        <w:rPr>
          <w:rFonts w:ascii="Times New Roman" w:hAnsi="Times New Roman" w:cs="Times New Roman"/>
          <w:i/>
        </w:rPr>
        <w:t>Dysoxylum</w:t>
      </w:r>
      <w:r>
        <w:rPr>
          <w:rFonts w:ascii="Times New Roman" w:hAnsi="Times New Roman" w:cs="Times New Roman"/>
        </w:rPr>
        <w:t xml:space="preserve"> (61)</w:t>
      </w:r>
      <w:r w:rsidR="00967154">
        <w:rPr>
          <w:rFonts w:ascii="Times New Roman" w:hAnsi="Times New Roman" w:cs="Times New Roman"/>
        </w:rPr>
        <w:t xml:space="preserve">, and </w:t>
      </w:r>
      <w:r w:rsidR="00967154" w:rsidRPr="00967154">
        <w:rPr>
          <w:rFonts w:ascii="Times New Roman" w:hAnsi="Times New Roman" w:cs="Times New Roman"/>
          <w:i/>
        </w:rPr>
        <w:t>Guarea</w:t>
      </w:r>
      <w:r w:rsidR="00967154">
        <w:rPr>
          <w:rFonts w:ascii="Times New Roman" w:hAnsi="Times New Roman" w:cs="Times New Roman"/>
        </w:rPr>
        <w:t xml:space="preserve"> (35) </w:t>
      </w:r>
      <w:r>
        <w:rPr>
          <w:rFonts w:ascii="Times New Roman" w:hAnsi="Times New Roman" w:cs="Times New Roman"/>
        </w:rPr>
        <w:t xml:space="preserve"> </w:t>
      </w:r>
      <w:r w:rsidRPr="008D4DDF">
        <w:rPr>
          <w:rFonts w:ascii="Times New Roman" w:hAnsi="Times New Roman" w:cs="Times New Roman"/>
        </w:rPr>
        <w:sym w:font="Wingdings" w:char="F0E0"/>
      </w:r>
      <w:r w:rsidR="00967154">
        <w:rPr>
          <w:rFonts w:ascii="Times New Roman" w:hAnsi="Times New Roman" w:cs="Times New Roman"/>
        </w:rPr>
        <w:t xml:space="preserve"> </w:t>
      </w:r>
      <w:r w:rsidR="00967154" w:rsidRPr="00967154">
        <w:rPr>
          <w:rFonts w:ascii="Times New Roman" w:hAnsi="Times New Roman" w:cs="Times New Roman"/>
          <w:i/>
        </w:rPr>
        <w:t>Chisocheton</w:t>
      </w:r>
      <w:r w:rsidR="00967154">
        <w:rPr>
          <w:rFonts w:ascii="Times New Roman" w:hAnsi="Times New Roman" w:cs="Times New Roman"/>
        </w:rPr>
        <w:t xml:space="preserve"> (53), </w:t>
      </w:r>
      <w:r w:rsidR="00967154" w:rsidRPr="00967154">
        <w:rPr>
          <w:rFonts w:ascii="Times New Roman" w:hAnsi="Times New Roman" w:cs="Times New Roman"/>
          <w:i/>
        </w:rPr>
        <w:t>Guare</w:t>
      </w:r>
      <w:r w:rsidRPr="00967154">
        <w:rPr>
          <w:rFonts w:ascii="Times New Roman" w:hAnsi="Times New Roman" w:cs="Times New Roman"/>
          <w:i/>
        </w:rPr>
        <w:t>a</w:t>
      </w:r>
      <w:r>
        <w:rPr>
          <w:rFonts w:ascii="Times New Roman" w:hAnsi="Times New Roman" w:cs="Times New Roman"/>
        </w:rPr>
        <w:t xml:space="preserve"> (35), and </w:t>
      </w:r>
      <w:r w:rsidR="00967154" w:rsidRPr="00967154">
        <w:rPr>
          <w:rFonts w:ascii="Times New Roman" w:hAnsi="Times New Roman" w:cs="Times New Roman"/>
          <w:i/>
        </w:rPr>
        <w:t>Dysoxylum</w:t>
      </w:r>
      <w:r w:rsidR="00967154">
        <w:rPr>
          <w:rFonts w:ascii="Times New Roman" w:hAnsi="Times New Roman" w:cs="Times New Roman"/>
        </w:rPr>
        <w:t xml:space="preserve"> (28)</w:t>
      </w:r>
    </w:p>
    <w:p w14:paraId="74731BE6" w14:textId="0A84F1BC" w:rsidR="004A3414" w:rsidRDefault="004A3414" w:rsidP="00E53001">
      <w:pPr>
        <w:spacing w:line="240" w:lineRule="auto"/>
        <w:rPr>
          <w:rFonts w:ascii="Times New Roman" w:hAnsi="Times New Roman" w:cs="Times New Roman"/>
        </w:rPr>
      </w:pPr>
      <w:r>
        <w:rPr>
          <w:rFonts w:ascii="Times New Roman" w:hAnsi="Times New Roman" w:cs="Times New Roman"/>
        </w:rPr>
        <w:t xml:space="preserve">Page 435, column 2, line 3 in </w:t>
      </w:r>
      <w:r w:rsidRPr="007F2E71">
        <w:rPr>
          <w:rFonts w:ascii="Times New Roman" w:hAnsi="Times New Roman" w:cs="Times New Roman"/>
          <w:b/>
        </w:rPr>
        <w:t>D</w:t>
      </w:r>
      <w:r w:rsidR="007F2E71" w:rsidRPr="007F2E71">
        <w:rPr>
          <w:rFonts w:ascii="Times New Roman" w:hAnsi="Times New Roman" w:cs="Times New Roman"/>
          <w:b/>
        </w:rPr>
        <w:t>iscussion</w:t>
      </w:r>
      <w:r>
        <w:rPr>
          <w:rFonts w:ascii="Times New Roman" w:hAnsi="Times New Roman" w:cs="Times New Roman"/>
        </w:rPr>
        <w:t xml:space="preserve">: Muellner et al. 2003 </w:t>
      </w:r>
      <w:r w:rsidRPr="004A3414">
        <w:rPr>
          <w:rFonts w:ascii="Times New Roman" w:hAnsi="Times New Roman" w:cs="Times New Roman"/>
        </w:rPr>
        <w:sym w:font="Wingdings" w:char="F0E0"/>
      </w:r>
      <w:r>
        <w:rPr>
          <w:rFonts w:ascii="Times New Roman" w:hAnsi="Times New Roman" w:cs="Times New Roman"/>
        </w:rPr>
        <w:t xml:space="preserve"> Muellner et al. 2003, 2006</w:t>
      </w:r>
    </w:p>
    <w:p w14:paraId="7F024495" w14:textId="3C29D021" w:rsidR="009B2486" w:rsidRDefault="009B2486" w:rsidP="00E53001">
      <w:pPr>
        <w:spacing w:line="240" w:lineRule="auto"/>
        <w:rPr>
          <w:rFonts w:ascii="Times New Roman" w:hAnsi="Times New Roman" w:cs="Times New Roman"/>
        </w:rPr>
      </w:pPr>
      <w:r>
        <w:rPr>
          <w:rFonts w:ascii="Times New Roman" w:hAnsi="Times New Roman" w:cs="Times New Roman"/>
        </w:rPr>
        <w:t xml:space="preserve">Page 435, column 2, line 6 in </w:t>
      </w:r>
      <w:r w:rsidRPr="007F2E71">
        <w:rPr>
          <w:rFonts w:ascii="Times New Roman" w:hAnsi="Times New Roman" w:cs="Times New Roman"/>
          <w:b/>
        </w:rPr>
        <w:t>D</w:t>
      </w:r>
      <w:r w:rsidR="007F2E71" w:rsidRPr="007F2E71">
        <w:rPr>
          <w:rFonts w:ascii="Times New Roman" w:hAnsi="Times New Roman" w:cs="Times New Roman"/>
          <w:b/>
        </w:rPr>
        <w:t>iscussion</w:t>
      </w:r>
      <w:r>
        <w:rPr>
          <w:rFonts w:ascii="Times New Roman" w:hAnsi="Times New Roman" w:cs="Times New Roman"/>
        </w:rPr>
        <w:t xml:space="preserve">: Swietenioideae </w:t>
      </w:r>
      <w:r w:rsidRPr="009B2486">
        <w:rPr>
          <w:rFonts w:ascii="Times New Roman" w:hAnsi="Times New Roman" w:cs="Times New Roman"/>
        </w:rPr>
        <w:sym w:font="Wingdings" w:char="F0E0"/>
      </w:r>
      <w:r>
        <w:rPr>
          <w:rFonts w:ascii="Times New Roman" w:hAnsi="Times New Roman" w:cs="Times New Roman"/>
        </w:rPr>
        <w:t xml:space="preserve"> Cedreloideae</w:t>
      </w:r>
    </w:p>
    <w:p w14:paraId="150DF60D" w14:textId="6DB4D2EF" w:rsidR="009B2486" w:rsidRDefault="009B2486" w:rsidP="00E53001">
      <w:pPr>
        <w:spacing w:line="240" w:lineRule="auto"/>
        <w:rPr>
          <w:rFonts w:ascii="Times New Roman" w:hAnsi="Times New Roman" w:cs="Times New Roman"/>
        </w:rPr>
      </w:pPr>
      <w:r>
        <w:rPr>
          <w:rFonts w:ascii="Times New Roman" w:hAnsi="Times New Roman" w:cs="Times New Roman"/>
        </w:rPr>
        <w:t xml:space="preserve">Page 435, column 2, line 9 in </w:t>
      </w:r>
      <w:r w:rsidRPr="007F2E71">
        <w:rPr>
          <w:rFonts w:ascii="Times New Roman" w:hAnsi="Times New Roman" w:cs="Times New Roman"/>
          <w:b/>
        </w:rPr>
        <w:t>D</w:t>
      </w:r>
      <w:r w:rsidR="007F2E71" w:rsidRPr="007F2E71">
        <w:rPr>
          <w:rFonts w:ascii="Times New Roman" w:hAnsi="Times New Roman" w:cs="Times New Roman"/>
          <w:b/>
        </w:rPr>
        <w:t>iscussion</w:t>
      </w:r>
      <w:r>
        <w:rPr>
          <w:rFonts w:ascii="Times New Roman" w:hAnsi="Times New Roman" w:cs="Times New Roman"/>
        </w:rPr>
        <w:t xml:space="preserve">: …1975). Swietenioideae, containing…  </w:t>
      </w:r>
      <w:r w:rsidRPr="009B2486">
        <w:rPr>
          <w:rFonts w:ascii="Times New Roman" w:hAnsi="Times New Roman" w:cs="Times New Roman"/>
        </w:rPr>
        <w:sym w:font="Wingdings" w:char="F0E0"/>
      </w:r>
      <w:r>
        <w:rPr>
          <w:rFonts w:ascii="Times New Roman" w:hAnsi="Times New Roman" w:cs="Times New Roman"/>
        </w:rPr>
        <w:t xml:space="preserve"> …1975; </w:t>
      </w:r>
      <w:r w:rsidR="007B4EE9">
        <w:rPr>
          <w:rFonts w:ascii="Times New Roman" w:hAnsi="Times New Roman" w:cs="Times New Roman"/>
        </w:rPr>
        <w:t xml:space="preserve">Atkinson 2020; </w:t>
      </w:r>
      <w:r>
        <w:rPr>
          <w:rFonts w:ascii="Times New Roman" w:hAnsi="Times New Roman" w:cs="Times New Roman"/>
        </w:rPr>
        <w:t>Mabberley 2011). Cedreloideae, containing</w:t>
      </w:r>
    </w:p>
    <w:p w14:paraId="2BF5AFB4" w14:textId="60A57BEA" w:rsidR="007F2E71" w:rsidRDefault="007F2E71" w:rsidP="00E53001">
      <w:pPr>
        <w:spacing w:line="240" w:lineRule="auto"/>
        <w:rPr>
          <w:rFonts w:ascii="Times New Roman" w:hAnsi="Times New Roman" w:cs="Times New Roman"/>
        </w:rPr>
      </w:pPr>
      <w:r>
        <w:rPr>
          <w:rFonts w:ascii="Times New Roman" w:hAnsi="Times New Roman" w:cs="Times New Roman"/>
        </w:rPr>
        <w:t xml:space="preserve">Page 435, column 2, line 2 in description of Simaroubaceae: cells often present </w:t>
      </w:r>
      <w:r w:rsidRPr="007F2E71">
        <w:rPr>
          <w:rFonts w:ascii="Times New Roman" w:hAnsi="Times New Roman" w:cs="Times New Roman"/>
        </w:rPr>
        <w:sym w:font="Wingdings" w:char="F0E0"/>
      </w:r>
      <w:r>
        <w:rPr>
          <w:rFonts w:ascii="Times New Roman" w:hAnsi="Times New Roman" w:cs="Times New Roman"/>
        </w:rPr>
        <w:t xml:space="preserve"> cells or canals often present</w:t>
      </w:r>
    </w:p>
    <w:p w14:paraId="478FA862" w14:textId="021AAE9A" w:rsidR="007F2E71" w:rsidRDefault="007F2E71" w:rsidP="00E53001">
      <w:pPr>
        <w:spacing w:line="240" w:lineRule="auto"/>
        <w:rPr>
          <w:rFonts w:ascii="Times New Roman" w:hAnsi="Times New Roman" w:cs="Times New Roman"/>
        </w:rPr>
      </w:pPr>
      <w:r>
        <w:rPr>
          <w:rFonts w:ascii="Times New Roman" w:hAnsi="Times New Roman" w:cs="Times New Roman"/>
        </w:rPr>
        <w:t xml:space="preserve">Page 435, column 2, line 2 in description: leaves and bark </w:t>
      </w:r>
      <w:r w:rsidRPr="007F2E71">
        <w:rPr>
          <w:rFonts w:ascii="Times New Roman" w:hAnsi="Times New Roman" w:cs="Times New Roman"/>
        </w:rPr>
        <w:sym w:font="Wingdings" w:char="F0E0"/>
      </w:r>
      <w:r>
        <w:rPr>
          <w:rFonts w:ascii="Times New Roman" w:hAnsi="Times New Roman" w:cs="Times New Roman"/>
        </w:rPr>
        <w:t xml:space="preserve"> leaves, twigs, and bark</w:t>
      </w:r>
    </w:p>
    <w:p w14:paraId="54A8FA6C" w14:textId="75CEF137" w:rsidR="007F2E71" w:rsidRDefault="007F2E71" w:rsidP="00E53001">
      <w:pPr>
        <w:spacing w:line="240" w:lineRule="auto"/>
        <w:rPr>
          <w:rFonts w:ascii="Times New Roman" w:hAnsi="Times New Roman" w:cs="Times New Roman"/>
        </w:rPr>
      </w:pPr>
      <w:r>
        <w:rPr>
          <w:rFonts w:ascii="Times New Roman" w:hAnsi="Times New Roman" w:cs="Times New Roman"/>
        </w:rPr>
        <w:t xml:space="preserve">Page 435, column 2, line 4 in description: Hairs usually simple. </w:t>
      </w:r>
      <w:r w:rsidRPr="007F2E71">
        <w:rPr>
          <w:rFonts w:ascii="Times New Roman" w:hAnsi="Times New Roman" w:cs="Times New Roman"/>
        </w:rPr>
        <w:sym w:font="Wingdings" w:char="F0E0"/>
      </w:r>
      <w:r>
        <w:rPr>
          <w:rFonts w:ascii="Times New Roman" w:hAnsi="Times New Roman" w:cs="Times New Roman"/>
        </w:rPr>
        <w:t xml:space="preserve"> Hairs ususally simple, sometimes glandular.</w:t>
      </w:r>
    </w:p>
    <w:p w14:paraId="1F08D2E7" w14:textId="62B06E54" w:rsidR="007F2E71" w:rsidRDefault="007F2E71" w:rsidP="00E53001">
      <w:pPr>
        <w:spacing w:line="240" w:lineRule="auto"/>
        <w:rPr>
          <w:rFonts w:ascii="Times New Roman" w:hAnsi="Times New Roman" w:cs="Times New Roman"/>
        </w:rPr>
      </w:pPr>
      <w:r>
        <w:rPr>
          <w:rFonts w:ascii="Times New Roman" w:hAnsi="Times New Roman" w:cs="Times New Roman"/>
        </w:rPr>
        <w:t xml:space="preserve">Page 435, column 2, line 6: (Plate 8.15F); </w:t>
      </w:r>
      <w:r w:rsidRPr="007F2E71">
        <w:rPr>
          <w:rFonts w:ascii="Times New Roman" w:hAnsi="Times New Roman" w:cs="Times New Roman"/>
        </w:rPr>
        <w:sym w:font="Wingdings" w:char="F0E0"/>
      </w:r>
      <w:r>
        <w:rPr>
          <w:rFonts w:ascii="Times New Roman" w:hAnsi="Times New Roman" w:cs="Times New Roman"/>
        </w:rPr>
        <w:t xml:space="preserve"> (Plate 8.15F), sometimes with nectar glands;</w:t>
      </w:r>
    </w:p>
    <w:p w14:paraId="25858933" w14:textId="142F91D3" w:rsidR="007F2E71" w:rsidRDefault="007F2E71" w:rsidP="00E53001">
      <w:pPr>
        <w:spacing w:line="240" w:lineRule="auto"/>
        <w:rPr>
          <w:rFonts w:ascii="Times New Roman" w:hAnsi="Times New Roman" w:cs="Times New Roman"/>
        </w:rPr>
      </w:pPr>
      <w:r>
        <w:rPr>
          <w:rFonts w:ascii="Times New Roman" w:hAnsi="Times New Roman" w:cs="Times New Roman"/>
        </w:rPr>
        <w:t xml:space="preserve">Page 436, column 2, line 3: 21/100 </w:t>
      </w:r>
      <w:r w:rsidRPr="007F2E71">
        <w:rPr>
          <w:rFonts w:ascii="Times New Roman" w:hAnsi="Times New Roman" w:cs="Times New Roman"/>
        </w:rPr>
        <w:sym w:font="Wingdings" w:char="F0E0"/>
      </w:r>
      <w:r>
        <w:rPr>
          <w:rFonts w:ascii="Times New Roman" w:hAnsi="Times New Roman" w:cs="Times New Roman"/>
        </w:rPr>
        <w:t xml:space="preserve"> 22/120</w:t>
      </w:r>
    </w:p>
    <w:p w14:paraId="598EC5AD" w14:textId="019CB0B6" w:rsidR="00006DBA" w:rsidRDefault="00006DBA" w:rsidP="00E53001">
      <w:pPr>
        <w:spacing w:line="240" w:lineRule="auto"/>
        <w:rPr>
          <w:rFonts w:ascii="Times New Roman" w:hAnsi="Times New Roman" w:cs="Times New Roman"/>
        </w:rPr>
      </w:pPr>
      <w:r>
        <w:rPr>
          <w:rFonts w:ascii="Times New Roman" w:hAnsi="Times New Roman" w:cs="Times New Roman"/>
        </w:rPr>
        <w:t>Page 437, column 1, line 3: add Sun et al. 2016</w:t>
      </w:r>
      <w:r w:rsidR="00374473">
        <w:rPr>
          <w:rFonts w:ascii="Times New Roman" w:hAnsi="Times New Roman" w:cs="Times New Roman"/>
        </w:rPr>
        <w:t xml:space="preserve"> and Majure et al. 2021</w:t>
      </w:r>
      <w:r w:rsidR="0047560B">
        <w:rPr>
          <w:rFonts w:ascii="Times New Roman" w:hAnsi="Times New Roman" w:cs="Times New Roman"/>
        </w:rPr>
        <w:t>a</w:t>
      </w:r>
      <w:r w:rsidR="00EC34D4">
        <w:rPr>
          <w:rFonts w:ascii="Times New Roman" w:hAnsi="Times New Roman" w:cs="Times New Roman"/>
        </w:rPr>
        <w:t>-c</w:t>
      </w:r>
    </w:p>
    <w:p w14:paraId="55425956" w14:textId="420CF1E0" w:rsidR="00727A47" w:rsidRDefault="00727A47" w:rsidP="00E53001">
      <w:pPr>
        <w:spacing w:line="240" w:lineRule="auto"/>
        <w:rPr>
          <w:rFonts w:ascii="Times New Roman" w:hAnsi="Times New Roman" w:cs="Times New Roman"/>
        </w:rPr>
      </w:pPr>
      <w:r>
        <w:rPr>
          <w:rFonts w:ascii="Times New Roman" w:hAnsi="Times New Roman" w:cs="Times New Roman"/>
        </w:rPr>
        <w:t xml:space="preserve">Page 437, column 1, line 8: </w:t>
      </w:r>
      <w:r w:rsidRPr="00727A47">
        <w:rPr>
          <w:rFonts w:ascii="Times New Roman" w:hAnsi="Times New Roman" w:cs="Times New Roman"/>
          <w:i/>
        </w:rPr>
        <w:t>Castela</w:t>
      </w:r>
      <w:r>
        <w:rPr>
          <w:rFonts w:ascii="Times New Roman" w:hAnsi="Times New Roman" w:cs="Times New Roman"/>
        </w:rPr>
        <w:t xml:space="preserve"> and </w:t>
      </w:r>
      <w:r w:rsidRPr="00727A47">
        <w:rPr>
          <w:rFonts w:ascii="Times New Roman" w:hAnsi="Times New Roman" w:cs="Times New Roman"/>
          <w:i/>
        </w:rPr>
        <w:t>Picrasma</w:t>
      </w:r>
      <w:r>
        <w:rPr>
          <w:rFonts w:ascii="Times New Roman" w:hAnsi="Times New Roman" w:cs="Times New Roman"/>
        </w:rPr>
        <w:t xml:space="preserve"> are sister taxa, forming a clade that is sister… </w:t>
      </w:r>
      <w:r w:rsidRPr="00727A47">
        <w:rPr>
          <w:rFonts w:ascii="Times New Roman" w:hAnsi="Times New Roman" w:cs="Times New Roman"/>
        </w:rPr>
        <w:sym w:font="Wingdings" w:char="F0E0"/>
      </w:r>
      <w:r>
        <w:rPr>
          <w:rFonts w:ascii="Times New Roman" w:hAnsi="Times New Roman" w:cs="Times New Roman"/>
        </w:rPr>
        <w:t xml:space="preserve"> </w:t>
      </w:r>
      <w:r w:rsidRPr="00727A47">
        <w:rPr>
          <w:rFonts w:ascii="Times New Roman" w:hAnsi="Times New Roman" w:cs="Times New Roman"/>
          <w:i/>
        </w:rPr>
        <w:t>Castela</w:t>
      </w:r>
      <w:r w:rsidR="00FF6855">
        <w:rPr>
          <w:rFonts w:ascii="Times New Roman" w:hAnsi="Times New Roman" w:cs="Times New Roman"/>
          <w:i/>
        </w:rPr>
        <w:t xml:space="preserve"> </w:t>
      </w:r>
      <w:r w:rsidR="00FF6855" w:rsidRPr="00FF6855">
        <w:rPr>
          <w:rFonts w:ascii="Times New Roman" w:hAnsi="Times New Roman" w:cs="Times New Roman"/>
        </w:rPr>
        <w:t>(incl.</w:t>
      </w:r>
      <w:r>
        <w:rPr>
          <w:rFonts w:ascii="Times New Roman" w:hAnsi="Times New Roman" w:cs="Times New Roman"/>
        </w:rPr>
        <w:t xml:space="preserve"> </w:t>
      </w:r>
      <w:r w:rsidRPr="00727A47">
        <w:rPr>
          <w:rFonts w:ascii="Times New Roman" w:hAnsi="Times New Roman" w:cs="Times New Roman"/>
          <w:i/>
        </w:rPr>
        <w:t>Holacantha</w:t>
      </w:r>
      <w:r w:rsidR="00FF6855" w:rsidRPr="00FF6855">
        <w:rPr>
          <w:rFonts w:ascii="Times New Roman" w:hAnsi="Times New Roman" w:cs="Times New Roman"/>
        </w:rPr>
        <w:t>)</w:t>
      </w:r>
      <w:r w:rsidRPr="00FF6855">
        <w:rPr>
          <w:rFonts w:ascii="Times New Roman" w:hAnsi="Times New Roman" w:cs="Times New Roman"/>
        </w:rPr>
        <w:t xml:space="preserve"> </w:t>
      </w:r>
      <w:r w:rsidR="00FF6855">
        <w:rPr>
          <w:rFonts w:ascii="Times New Roman" w:hAnsi="Times New Roman" w:cs="Times New Roman"/>
        </w:rPr>
        <w:t xml:space="preserve">forms a clade </w:t>
      </w:r>
      <w:r>
        <w:rPr>
          <w:rFonts w:ascii="Times New Roman" w:hAnsi="Times New Roman" w:cs="Times New Roman"/>
        </w:rPr>
        <w:t>that is sister…</w:t>
      </w:r>
    </w:p>
    <w:p w14:paraId="729D6C03" w14:textId="5B925E08" w:rsidR="00374473" w:rsidRDefault="00374473" w:rsidP="00E53001">
      <w:pPr>
        <w:spacing w:line="240" w:lineRule="auto"/>
        <w:rPr>
          <w:rFonts w:ascii="Times New Roman" w:hAnsi="Times New Roman" w:cs="Times New Roman"/>
        </w:rPr>
      </w:pPr>
      <w:r>
        <w:rPr>
          <w:rFonts w:ascii="Times New Roman" w:hAnsi="Times New Roman" w:cs="Times New Roman"/>
        </w:rPr>
        <w:t xml:space="preserve">Page 437, column 1, line 10: among wich </w:t>
      </w:r>
      <w:r w:rsidRPr="00374473">
        <w:rPr>
          <w:rFonts w:ascii="Times New Roman" w:hAnsi="Times New Roman" w:cs="Times New Roman"/>
          <w:i/>
        </w:rPr>
        <w:t>Ailanthus</w:t>
      </w:r>
      <w:r>
        <w:rPr>
          <w:rFonts w:ascii="Times New Roman" w:hAnsi="Times New Roman" w:cs="Times New Roman"/>
        </w:rPr>
        <w:t xml:space="preserve"> was the first to diverge </w:t>
      </w:r>
      <w:r w:rsidRPr="00374473">
        <w:rPr>
          <w:rFonts w:ascii="Times New Roman" w:hAnsi="Times New Roman" w:cs="Times New Roman"/>
        </w:rPr>
        <w:sym w:font="Wingdings" w:char="F0E0"/>
      </w:r>
      <w:r>
        <w:rPr>
          <w:rFonts w:ascii="Times New Roman" w:hAnsi="Times New Roman" w:cs="Times New Roman"/>
        </w:rPr>
        <w:t xml:space="preserve"> among which </w:t>
      </w:r>
      <w:r w:rsidRPr="00374473">
        <w:rPr>
          <w:rFonts w:ascii="Times New Roman" w:hAnsi="Times New Roman" w:cs="Times New Roman"/>
          <w:i/>
        </w:rPr>
        <w:t>Picrasma</w:t>
      </w:r>
      <w:r>
        <w:rPr>
          <w:rFonts w:ascii="Times New Roman" w:hAnsi="Times New Roman" w:cs="Times New Roman"/>
        </w:rPr>
        <w:t xml:space="preserve">, followed by </w:t>
      </w:r>
      <w:r w:rsidRPr="00374473">
        <w:rPr>
          <w:rFonts w:ascii="Times New Roman" w:hAnsi="Times New Roman" w:cs="Times New Roman"/>
          <w:i/>
        </w:rPr>
        <w:t>Ailanthus</w:t>
      </w:r>
      <w:r>
        <w:rPr>
          <w:rFonts w:ascii="Times New Roman" w:hAnsi="Times New Roman" w:cs="Times New Roman"/>
        </w:rPr>
        <w:t>, were the first to diverge</w:t>
      </w:r>
    </w:p>
    <w:p w14:paraId="6D6A09C3" w14:textId="7F8BEE7D" w:rsidR="00727A47" w:rsidRDefault="00727A47" w:rsidP="00E53001">
      <w:pPr>
        <w:spacing w:line="240" w:lineRule="auto"/>
        <w:rPr>
          <w:rFonts w:ascii="Times New Roman" w:hAnsi="Times New Roman" w:cs="Times New Roman"/>
        </w:rPr>
      </w:pPr>
      <w:r>
        <w:rPr>
          <w:rFonts w:ascii="Times New Roman" w:hAnsi="Times New Roman" w:cs="Times New Roman"/>
        </w:rPr>
        <w:t xml:space="preserve">Page 437, column 1, line 11: et al. 2007). </w:t>
      </w:r>
      <w:r w:rsidRPr="00727A47">
        <w:rPr>
          <w:rFonts w:ascii="Times New Roman" w:hAnsi="Times New Roman" w:cs="Times New Roman"/>
        </w:rPr>
        <w:sym w:font="Wingdings" w:char="F0E0"/>
      </w:r>
      <w:r w:rsidR="00EC7857">
        <w:rPr>
          <w:rFonts w:ascii="Times New Roman" w:hAnsi="Times New Roman" w:cs="Times New Roman"/>
        </w:rPr>
        <w:t xml:space="preserve"> et al. 2007; Clayton 2011</w:t>
      </w:r>
      <w:r w:rsidR="00286489">
        <w:rPr>
          <w:rFonts w:ascii="Times New Roman" w:hAnsi="Times New Roman" w:cs="Times New Roman"/>
        </w:rPr>
        <w:t>;</w:t>
      </w:r>
      <w:r w:rsidR="00EC7857">
        <w:rPr>
          <w:rFonts w:ascii="Times New Roman" w:hAnsi="Times New Roman" w:cs="Times New Roman"/>
        </w:rPr>
        <w:t xml:space="preserve"> Majure et al. 2021</w:t>
      </w:r>
      <w:r w:rsidR="00396952">
        <w:rPr>
          <w:rFonts w:ascii="Times New Roman" w:hAnsi="Times New Roman" w:cs="Times New Roman"/>
        </w:rPr>
        <w:t>a, b</w:t>
      </w:r>
      <w:r w:rsidR="00EC7857">
        <w:rPr>
          <w:rFonts w:ascii="Times New Roman" w:hAnsi="Times New Roman" w:cs="Times New Roman"/>
        </w:rPr>
        <w:t>)</w:t>
      </w:r>
      <w:r>
        <w:rPr>
          <w:rFonts w:ascii="Times New Roman" w:hAnsi="Times New Roman" w:cs="Times New Roman"/>
        </w:rPr>
        <w:t>.</w:t>
      </w:r>
    </w:p>
    <w:p w14:paraId="65C31A07" w14:textId="77777777" w:rsidR="00D94679" w:rsidRDefault="005C0E2D" w:rsidP="00E53001">
      <w:pPr>
        <w:spacing w:line="240" w:lineRule="auto"/>
        <w:rPr>
          <w:rFonts w:ascii="Times New Roman" w:hAnsi="Times New Roman" w:cs="Times New Roman"/>
        </w:rPr>
      </w:pPr>
      <w:r>
        <w:rPr>
          <w:rFonts w:ascii="Times New Roman" w:hAnsi="Times New Roman" w:cs="Times New Roman"/>
        </w:rPr>
        <w:t xml:space="preserve">Page 437, column 1, line 11: at end of this paragraph add the following sentence: Seemingly simple (but actually unifoliolate) leaves have evolved numerous times, and are characteristic of </w:t>
      </w:r>
      <w:r w:rsidRPr="005C0E2D">
        <w:rPr>
          <w:rFonts w:ascii="Times New Roman" w:hAnsi="Times New Roman" w:cs="Times New Roman"/>
          <w:i/>
        </w:rPr>
        <w:t>Amaroria</w:t>
      </w:r>
      <w:r>
        <w:rPr>
          <w:rFonts w:ascii="Times New Roman" w:hAnsi="Times New Roman" w:cs="Times New Roman"/>
        </w:rPr>
        <w:t xml:space="preserve">, </w:t>
      </w:r>
      <w:r w:rsidRPr="005C0E2D">
        <w:rPr>
          <w:rFonts w:ascii="Times New Roman" w:hAnsi="Times New Roman" w:cs="Times New Roman"/>
          <w:i/>
        </w:rPr>
        <w:t>Castela</w:t>
      </w:r>
      <w:r>
        <w:rPr>
          <w:rFonts w:ascii="Times New Roman" w:hAnsi="Times New Roman" w:cs="Times New Roman"/>
        </w:rPr>
        <w:t xml:space="preserve">, </w:t>
      </w:r>
      <w:r w:rsidRPr="005C0E2D">
        <w:rPr>
          <w:rFonts w:ascii="Times New Roman" w:hAnsi="Times New Roman" w:cs="Times New Roman"/>
          <w:i/>
        </w:rPr>
        <w:t>Leitneria</w:t>
      </w:r>
      <w:r>
        <w:rPr>
          <w:rFonts w:ascii="Times New Roman" w:hAnsi="Times New Roman" w:cs="Times New Roman"/>
        </w:rPr>
        <w:t xml:space="preserve">, </w:t>
      </w:r>
      <w:r w:rsidRPr="005C0E2D">
        <w:rPr>
          <w:rFonts w:ascii="Times New Roman" w:hAnsi="Times New Roman" w:cs="Times New Roman"/>
          <w:i/>
        </w:rPr>
        <w:t>Samadera</w:t>
      </w:r>
      <w:r>
        <w:rPr>
          <w:rFonts w:ascii="Times New Roman" w:hAnsi="Times New Roman" w:cs="Times New Roman"/>
        </w:rPr>
        <w:t xml:space="preserve">, and some species of </w:t>
      </w:r>
      <w:r w:rsidRPr="005C0E2D">
        <w:rPr>
          <w:rFonts w:ascii="Times New Roman" w:hAnsi="Times New Roman" w:cs="Times New Roman"/>
          <w:i/>
        </w:rPr>
        <w:t>Soulamea</w:t>
      </w:r>
      <w:r>
        <w:rPr>
          <w:rFonts w:ascii="Times New Roman" w:hAnsi="Times New Roman" w:cs="Times New Roman"/>
        </w:rPr>
        <w:t>.</w:t>
      </w:r>
    </w:p>
    <w:p w14:paraId="18056FA9" w14:textId="5E974FA8" w:rsidR="005C0E2D" w:rsidRDefault="00D94679" w:rsidP="00E53001">
      <w:pPr>
        <w:spacing w:line="240" w:lineRule="auto"/>
        <w:rPr>
          <w:rFonts w:ascii="Times New Roman" w:hAnsi="Times New Roman" w:cs="Times New Roman"/>
        </w:rPr>
      </w:pPr>
      <w:r>
        <w:rPr>
          <w:rFonts w:ascii="Times New Roman" w:hAnsi="Times New Roman" w:cs="Times New Roman"/>
        </w:rPr>
        <w:t xml:space="preserve">Page 437, column 1, line 24: …while the drupes of </w:t>
      </w:r>
      <w:r w:rsidRPr="00D94679">
        <w:rPr>
          <w:rFonts w:ascii="Times New Roman" w:hAnsi="Times New Roman" w:cs="Times New Roman"/>
          <w:i/>
        </w:rPr>
        <w:t>Simarouba</w:t>
      </w:r>
      <w:r>
        <w:rPr>
          <w:rFonts w:ascii="Times New Roman" w:hAnsi="Times New Roman" w:cs="Times New Roman"/>
        </w:rPr>
        <w:t xml:space="preserve"> are bird-dispersed. </w:t>
      </w:r>
      <w:r w:rsidRPr="00D94679">
        <w:rPr>
          <w:rFonts w:ascii="Times New Roman" w:hAnsi="Times New Roman" w:cs="Times New Roman"/>
        </w:rPr>
        <w:sym w:font="Wingdings" w:char="F0E0"/>
      </w:r>
      <w:r>
        <w:rPr>
          <w:rFonts w:ascii="Times New Roman" w:hAnsi="Times New Roman" w:cs="Times New Roman"/>
        </w:rPr>
        <w:t xml:space="preserve"> …while the drupes of </w:t>
      </w:r>
      <w:r w:rsidRPr="00D94679">
        <w:rPr>
          <w:rFonts w:ascii="Times New Roman" w:hAnsi="Times New Roman" w:cs="Times New Roman"/>
          <w:i/>
        </w:rPr>
        <w:t>Simarouba</w:t>
      </w:r>
      <w:r>
        <w:rPr>
          <w:rFonts w:ascii="Times New Roman" w:hAnsi="Times New Roman" w:cs="Times New Roman"/>
        </w:rPr>
        <w:t xml:space="preserve"> are bird dispersed, and those of </w:t>
      </w:r>
      <w:r w:rsidRPr="00D94679">
        <w:rPr>
          <w:rFonts w:ascii="Times New Roman" w:hAnsi="Times New Roman" w:cs="Times New Roman"/>
          <w:i/>
        </w:rPr>
        <w:t>Leitneria</w:t>
      </w:r>
      <w:r>
        <w:rPr>
          <w:rFonts w:ascii="Times New Roman" w:hAnsi="Times New Roman" w:cs="Times New Roman"/>
        </w:rPr>
        <w:t xml:space="preserve"> water dispersed. Dispersal by fish and rodents also occurs.</w:t>
      </w:r>
      <w:r w:rsidR="005C0E2D">
        <w:rPr>
          <w:rFonts w:ascii="Times New Roman" w:hAnsi="Times New Roman" w:cs="Times New Roman"/>
        </w:rPr>
        <w:t xml:space="preserve"> </w:t>
      </w:r>
    </w:p>
    <w:p w14:paraId="6DD7BCF1" w14:textId="4DCF6D68" w:rsidR="00D94679" w:rsidRDefault="00D94679" w:rsidP="00E53001">
      <w:pPr>
        <w:spacing w:line="240" w:lineRule="auto"/>
        <w:rPr>
          <w:rFonts w:ascii="Times New Roman" w:hAnsi="Times New Roman" w:cs="Times New Roman"/>
        </w:rPr>
      </w:pPr>
      <w:r>
        <w:rPr>
          <w:rFonts w:ascii="Times New Roman" w:hAnsi="Times New Roman" w:cs="Times New Roman"/>
        </w:rPr>
        <w:t>Page 437, column 1, Additional references: add – Pirani et al. 2021</w:t>
      </w:r>
    </w:p>
    <w:p w14:paraId="23995693" w14:textId="4580AADC" w:rsidR="000E466B" w:rsidRDefault="000E466B" w:rsidP="00E53001">
      <w:pPr>
        <w:spacing w:line="240" w:lineRule="auto"/>
        <w:rPr>
          <w:rFonts w:ascii="Times New Roman" w:hAnsi="Times New Roman" w:cs="Times New Roman"/>
        </w:rPr>
      </w:pPr>
      <w:r>
        <w:rPr>
          <w:rFonts w:ascii="Times New Roman" w:hAnsi="Times New Roman" w:cs="Times New Roman"/>
        </w:rPr>
        <w:t xml:space="preserve">Page 437, column 1, line 3 from bottom: </w:t>
      </w:r>
      <w:r w:rsidRPr="00C47435">
        <w:rPr>
          <w:rFonts w:ascii="Times New Roman" w:hAnsi="Times New Roman" w:cs="Times New Roman"/>
          <w:b/>
        </w:rPr>
        <w:t>fertile carpel</w:t>
      </w:r>
      <w:r>
        <w:rPr>
          <w:rFonts w:ascii="Times New Roman" w:hAnsi="Times New Roman" w:cs="Times New Roman"/>
        </w:rPr>
        <w:t xml:space="preserve">. </w:t>
      </w:r>
      <w:r w:rsidRPr="000E466B">
        <w:rPr>
          <w:rFonts w:ascii="Times New Roman" w:hAnsi="Times New Roman" w:cs="Times New Roman"/>
        </w:rPr>
        <w:sym w:font="Wingdings" w:char="F0E0"/>
      </w:r>
      <w:r>
        <w:rPr>
          <w:rFonts w:ascii="Times New Roman" w:hAnsi="Times New Roman" w:cs="Times New Roman"/>
        </w:rPr>
        <w:t xml:space="preserve"> </w:t>
      </w:r>
      <w:r w:rsidRPr="00C47435">
        <w:rPr>
          <w:rFonts w:ascii="Times New Roman" w:hAnsi="Times New Roman" w:cs="Times New Roman"/>
          <w:b/>
        </w:rPr>
        <w:t>fertile carpel, with elongate funicle</w:t>
      </w:r>
      <w:r w:rsidR="00C47435">
        <w:rPr>
          <w:rFonts w:ascii="Times New Roman" w:hAnsi="Times New Roman" w:cs="Times New Roman"/>
        </w:rPr>
        <w:t>.</w:t>
      </w:r>
    </w:p>
    <w:p w14:paraId="7427A24B" w14:textId="4453E7A5" w:rsidR="005F26AD" w:rsidRDefault="005F26AD" w:rsidP="00E53001">
      <w:pPr>
        <w:spacing w:line="240" w:lineRule="auto"/>
        <w:rPr>
          <w:rFonts w:ascii="Times New Roman" w:hAnsi="Times New Roman" w:cs="Times New Roman"/>
        </w:rPr>
      </w:pPr>
      <w:r>
        <w:rPr>
          <w:rFonts w:ascii="Times New Roman" w:hAnsi="Times New Roman" w:cs="Times New Roman"/>
        </w:rPr>
        <w:t xml:space="preserve">Page 437, column 1, last line: </w:t>
      </w:r>
      <w:r w:rsidRPr="005F26AD">
        <w:rPr>
          <w:rFonts w:ascii="Times New Roman" w:hAnsi="Times New Roman" w:cs="Times New Roman"/>
          <w:i/>
        </w:rPr>
        <w:t>asymmetrical drupe</w:t>
      </w:r>
      <w:r>
        <w:rPr>
          <w:rFonts w:ascii="Times New Roman" w:hAnsi="Times New Roman" w:cs="Times New Roman"/>
        </w:rPr>
        <w:t xml:space="preserve">; </w:t>
      </w:r>
      <w:r w:rsidRPr="005F26AD">
        <w:rPr>
          <w:rFonts w:ascii="Times New Roman" w:hAnsi="Times New Roman" w:cs="Times New Roman"/>
        </w:rPr>
        <w:sym w:font="Wingdings" w:char="F0E0"/>
      </w:r>
      <w:r>
        <w:rPr>
          <w:rFonts w:ascii="Times New Roman" w:hAnsi="Times New Roman" w:cs="Times New Roman"/>
        </w:rPr>
        <w:t xml:space="preserve"> </w:t>
      </w:r>
      <w:r w:rsidRPr="005F26AD">
        <w:rPr>
          <w:rFonts w:ascii="Times New Roman" w:hAnsi="Times New Roman" w:cs="Times New Roman"/>
          <w:i/>
        </w:rPr>
        <w:t>asymmetrical drupe</w:t>
      </w:r>
      <w:r>
        <w:rPr>
          <w:rFonts w:ascii="Times New Roman" w:hAnsi="Times New Roman" w:cs="Times New Roman"/>
        </w:rPr>
        <w:t>, occasionally a samara;</w:t>
      </w:r>
    </w:p>
    <w:p w14:paraId="61EA7F87" w14:textId="24B56EDC" w:rsidR="005F26AD" w:rsidRDefault="005F26AD" w:rsidP="00E53001">
      <w:pPr>
        <w:spacing w:line="240" w:lineRule="auto"/>
        <w:rPr>
          <w:rFonts w:ascii="Times New Roman" w:hAnsi="Times New Roman" w:cs="Times New Roman"/>
        </w:rPr>
      </w:pPr>
      <w:r>
        <w:rPr>
          <w:rFonts w:ascii="Times New Roman" w:hAnsi="Times New Roman" w:cs="Times New Roman"/>
        </w:rPr>
        <w:t>Page 437, column 2, Floral formula: add samara to second formula</w:t>
      </w:r>
      <w:r w:rsidR="00D24919">
        <w:rPr>
          <w:rFonts w:ascii="Times New Roman" w:hAnsi="Times New Roman" w:cs="Times New Roman"/>
        </w:rPr>
        <w:t xml:space="preserve">: drupe </w:t>
      </w:r>
      <w:r w:rsidR="00D24919" w:rsidRPr="00D24919">
        <w:rPr>
          <w:rFonts w:ascii="Times New Roman" w:hAnsi="Times New Roman" w:cs="Times New Roman"/>
        </w:rPr>
        <w:sym w:font="Wingdings" w:char="F0E0"/>
      </w:r>
      <w:r w:rsidR="00D24919">
        <w:rPr>
          <w:rFonts w:ascii="Times New Roman" w:hAnsi="Times New Roman" w:cs="Times New Roman"/>
        </w:rPr>
        <w:t xml:space="preserve"> drupe, samara</w:t>
      </w:r>
    </w:p>
    <w:p w14:paraId="4C9B1760" w14:textId="77777777" w:rsidR="00BD4B5B" w:rsidRDefault="00BD4B5B" w:rsidP="00E53001">
      <w:pPr>
        <w:spacing w:line="240" w:lineRule="auto"/>
        <w:rPr>
          <w:rFonts w:ascii="Times New Roman" w:hAnsi="Times New Roman" w:cs="Times New Roman"/>
        </w:rPr>
      </w:pPr>
      <w:r>
        <w:rPr>
          <w:rFonts w:ascii="Times New Roman" w:hAnsi="Times New Roman" w:cs="Times New Roman"/>
        </w:rPr>
        <w:t xml:space="preserve">Page 437, column 2, line 8: 70/600 </w:t>
      </w:r>
      <w:r w:rsidRPr="00BD4B5B">
        <w:rPr>
          <w:rFonts w:ascii="Times New Roman" w:hAnsi="Times New Roman" w:cs="Times New Roman"/>
        </w:rPr>
        <w:sym w:font="Wingdings" w:char="F0E0"/>
      </w:r>
      <w:r>
        <w:rPr>
          <w:rFonts w:ascii="Times New Roman" w:hAnsi="Times New Roman" w:cs="Times New Roman"/>
        </w:rPr>
        <w:t xml:space="preserve"> 80/870</w:t>
      </w:r>
    </w:p>
    <w:p w14:paraId="74DC8CC6" w14:textId="77777777" w:rsidR="003722F8" w:rsidRDefault="003722F8" w:rsidP="00E53001">
      <w:pPr>
        <w:spacing w:line="240" w:lineRule="auto"/>
        <w:rPr>
          <w:rFonts w:ascii="Times New Roman" w:hAnsi="Times New Roman" w:cs="Times New Roman"/>
        </w:rPr>
      </w:pPr>
      <w:r>
        <w:rPr>
          <w:rFonts w:ascii="Times New Roman" w:hAnsi="Times New Roman" w:cs="Times New Roman"/>
        </w:rPr>
        <w:t xml:space="preserve">Page 437, column 2, line 12: </w:t>
      </w:r>
      <w:r w:rsidRPr="003722F8">
        <w:rPr>
          <w:rFonts w:ascii="Times New Roman" w:hAnsi="Times New Roman" w:cs="Times New Roman"/>
          <w:i/>
        </w:rPr>
        <w:t>Metopium, Rhus</w:t>
      </w:r>
      <w:r>
        <w:rPr>
          <w:rFonts w:ascii="Times New Roman" w:hAnsi="Times New Roman" w:cs="Times New Roman"/>
        </w:rPr>
        <w:t xml:space="preserve"> </w:t>
      </w:r>
      <w:r w:rsidRPr="003722F8">
        <w:rPr>
          <w:rFonts w:ascii="Times New Roman" w:hAnsi="Times New Roman" w:cs="Times New Roman"/>
        </w:rPr>
        <w:sym w:font="Wingdings" w:char="F0E0"/>
      </w:r>
      <w:r>
        <w:rPr>
          <w:rFonts w:ascii="Times New Roman" w:hAnsi="Times New Roman" w:cs="Times New Roman"/>
        </w:rPr>
        <w:t xml:space="preserve"> </w:t>
      </w:r>
      <w:r w:rsidRPr="003722F8">
        <w:rPr>
          <w:rFonts w:ascii="Times New Roman" w:hAnsi="Times New Roman" w:cs="Times New Roman"/>
          <w:i/>
        </w:rPr>
        <w:t>Metopium, Pistacia, Rhus</w:t>
      </w:r>
      <w:r>
        <w:rPr>
          <w:rFonts w:ascii="Times New Roman" w:hAnsi="Times New Roman" w:cs="Times New Roman"/>
        </w:rPr>
        <w:t xml:space="preserve"> </w:t>
      </w:r>
    </w:p>
    <w:p w14:paraId="4C116C09" w14:textId="6875905C" w:rsidR="00FC75BC" w:rsidRDefault="00FC75BC" w:rsidP="00E53001">
      <w:pPr>
        <w:spacing w:line="240" w:lineRule="auto"/>
        <w:rPr>
          <w:rFonts w:ascii="Times New Roman" w:hAnsi="Times New Roman" w:cs="Times New Roman"/>
        </w:rPr>
      </w:pPr>
      <w:r>
        <w:rPr>
          <w:rFonts w:ascii="Times New Roman" w:hAnsi="Times New Roman" w:cs="Times New Roman"/>
        </w:rPr>
        <w:t xml:space="preserve">Page 437, column 2, line 7 in </w:t>
      </w:r>
      <w:r w:rsidRPr="00FC75BC">
        <w:rPr>
          <w:rFonts w:ascii="Times New Roman" w:hAnsi="Times New Roman" w:cs="Times New Roman"/>
          <w:b/>
        </w:rPr>
        <w:t>Discussion</w:t>
      </w:r>
      <w:r>
        <w:rPr>
          <w:rFonts w:ascii="Times New Roman" w:hAnsi="Times New Roman" w:cs="Times New Roman"/>
        </w:rPr>
        <w:t xml:space="preserve">: add </w:t>
      </w:r>
      <w:r w:rsidR="00A03654">
        <w:rPr>
          <w:rFonts w:ascii="Times New Roman" w:hAnsi="Times New Roman" w:cs="Times New Roman"/>
        </w:rPr>
        <w:t xml:space="preserve">Pell 2004, </w:t>
      </w:r>
      <w:r>
        <w:rPr>
          <w:rFonts w:ascii="Times New Roman" w:hAnsi="Times New Roman" w:cs="Times New Roman"/>
        </w:rPr>
        <w:t>Pell et al. 2011</w:t>
      </w:r>
      <w:r w:rsidR="00362D02">
        <w:rPr>
          <w:rFonts w:ascii="Times New Roman" w:hAnsi="Times New Roman" w:cs="Times New Roman"/>
        </w:rPr>
        <w:t>, Chen et al. 2016, and Weeks et al. 2014</w:t>
      </w:r>
      <w:r>
        <w:rPr>
          <w:rFonts w:ascii="Times New Roman" w:hAnsi="Times New Roman" w:cs="Times New Roman"/>
        </w:rPr>
        <w:t xml:space="preserve"> to references</w:t>
      </w:r>
    </w:p>
    <w:p w14:paraId="012FFD01" w14:textId="2AE5CCA0" w:rsidR="00FD0452" w:rsidRDefault="00FD0452" w:rsidP="00E53001">
      <w:pPr>
        <w:spacing w:line="240" w:lineRule="auto"/>
        <w:rPr>
          <w:rFonts w:ascii="Times New Roman" w:hAnsi="Times New Roman" w:cs="Times New Roman"/>
        </w:rPr>
      </w:pPr>
      <w:r>
        <w:rPr>
          <w:rFonts w:ascii="Times New Roman" w:hAnsi="Times New Roman" w:cs="Times New Roman"/>
        </w:rPr>
        <w:lastRenderedPageBreak/>
        <w:t xml:space="preserve">Page 437, column 2, line 16 in </w:t>
      </w:r>
      <w:r w:rsidRPr="00C25652">
        <w:rPr>
          <w:rFonts w:ascii="Times New Roman" w:hAnsi="Times New Roman" w:cs="Times New Roman"/>
          <w:b/>
        </w:rPr>
        <w:t>Discussion</w:t>
      </w:r>
      <w:r>
        <w:rPr>
          <w:rFonts w:ascii="Times New Roman" w:hAnsi="Times New Roman" w:cs="Times New Roman"/>
        </w:rPr>
        <w:t xml:space="preserve">: is often considered to be paraphyletic </w:t>
      </w:r>
      <w:r w:rsidRPr="00FD0452">
        <w:rPr>
          <w:rFonts w:ascii="Times New Roman" w:hAnsi="Times New Roman" w:cs="Times New Roman"/>
        </w:rPr>
        <w:sym w:font="Wingdings" w:char="F0E0"/>
      </w:r>
      <w:r>
        <w:rPr>
          <w:rFonts w:ascii="Times New Roman" w:hAnsi="Times New Roman" w:cs="Times New Roman"/>
        </w:rPr>
        <w:t xml:space="preserve"> may be paraphyletic</w:t>
      </w:r>
    </w:p>
    <w:p w14:paraId="536A6285" w14:textId="77777777" w:rsidR="00362D02" w:rsidRDefault="00362D02" w:rsidP="00E53001">
      <w:pPr>
        <w:spacing w:line="240" w:lineRule="auto"/>
        <w:rPr>
          <w:rFonts w:ascii="Times New Roman" w:hAnsi="Times New Roman" w:cs="Times New Roman"/>
        </w:rPr>
      </w:pPr>
      <w:r>
        <w:rPr>
          <w:rFonts w:ascii="Times New Roman" w:hAnsi="Times New Roman" w:cs="Times New Roman"/>
        </w:rPr>
        <w:t xml:space="preserve">Page 437, column 2, line 17 in </w:t>
      </w:r>
      <w:r w:rsidRPr="00362D02">
        <w:rPr>
          <w:rFonts w:ascii="Times New Roman" w:hAnsi="Times New Roman" w:cs="Times New Roman"/>
          <w:b/>
        </w:rPr>
        <w:t>Discussion</w:t>
      </w:r>
      <w:r>
        <w:rPr>
          <w:rFonts w:ascii="Times New Roman" w:hAnsi="Times New Roman" w:cs="Times New Roman"/>
        </w:rPr>
        <w:t>: add Weeks et al. 2014 to references</w:t>
      </w:r>
    </w:p>
    <w:p w14:paraId="1FA42960" w14:textId="5035EB6A" w:rsidR="00D24919" w:rsidRDefault="00D24919" w:rsidP="00E53001">
      <w:pPr>
        <w:spacing w:line="240" w:lineRule="auto"/>
        <w:rPr>
          <w:rFonts w:ascii="Times New Roman" w:hAnsi="Times New Roman" w:cs="Times New Roman"/>
        </w:rPr>
      </w:pPr>
      <w:r>
        <w:rPr>
          <w:rFonts w:ascii="Times New Roman" w:hAnsi="Times New Roman" w:cs="Times New Roman"/>
        </w:rPr>
        <w:t xml:space="preserve">Page 439, column 1, line 10: at end of paragraph add: Those with samaras (e.g., </w:t>
      </w:r>
      <w:r w:rsidRPr="00D24919">
        <w:rPr>
          <w:rFonts w:ascii="Times New Roman" w:hAnsi="Times New Roman" w:cs="Times New Roman"/>
          <w:i/>
        </w:rPr>
        <w:t>Loxopterygium</w:t>
      </w:r>
      <w:r>
        <w:rPr>
          <w:rFonts w:ascii="Times New Roman" w:hAnsi="Times New Roman" w:cs="Times New Roman"/>
        </w:rPr>
        <w:t xml:space="preserve">, </w:t>
      </w:r>
      <w:r w:rsidRPr="00D24919">
        <w:rPr>
          <w:rFonts w:ascii="Times New Roman" w:hAnsi="Times New Roman" w:cs="Times New Roman"/>
          <w:i/>
        </w:rPr>
        <w:t>Schinopsis</w:t>
      </w:r>
      <w:r>
        <w:rPr>
          <w:rFonts w:ascii="Times New Roman" w:hAnsi="Times New Roman" w:cs="Times New Roman"/>
        </w:rPr>
        <w:t xml:space="preserve">) are dispersed by wind; </w:t>
      </w:r>
      <w:r w:rsidRPr="00D24919">
        <w:rPr>
          <w:rFonts w:ascii="Times New Roman" w:hAnsi="Times New Roman" w:cs="Times New Roman"/>
          <w:i/>
        </w:rPr>
        <w:t>Astronium</w:t>
      </w:r>
      <w:r>
        <w:rPr>
          <w:rFonts w:ascii="Times New Roman" w:hAnsi="Times New Roman" w:cs="Times New Roman"/>
        </w:rPr>
        <w:t xml:space="preserve"> and </w:t>
      </w:r>
      <w:r w:rsidRPr="00D24919">
        <w:rPr>
          <w:rFonts w:ascii="Times New Roman" w:hAnsi="Times New Roman" w:cs="Times New Roman"/>
          <w:i/>
        </w:rPr>
        <w:t>Myracrodruon</w:t>
      </w:r>
      <w:r>
        <w:rPr>
          <w:rFonts w:ascii="Times New Roman" w:hAnsi="Times New Roman" w:cs="Times New Roman"/>
        </w:rPr>
        <w:t>, which have wings that develop from the accrescent calyx, are also wind dispersed.</w:t>
      </w:r>
    </w:p>
    <w:p w14:paraId="33526C92" w14:textId="08257272" w:rsidR="00C47435" w:rsidRDefault="00C47435" w:rsidP="00E53001">
      <w:pPr>
        <w:spacing w:line="240" w:lineRule="auto"/>
        <w:rPr>
          <w:rFonts w:ascii="Times New Roman" w:hAnsi="Times New Roman" w:cs="Times New Roman"/>
        </w:rPr>
      </w:pPr>
      <w:r>
        <w:rPr>
          <w:rFonts w:ascii="Times New Roman" w:hAnsi="Times New Roman" w:cs="Times New Roman"/>
        </w:rPr>
        <w:t xml:space="preserve">Page 439, column 1, line 12 in description: usually imbricate </w:t>
      </w:r>
      <w:r w:rsidRPr="00C47435">
        <w:rPr>
          <w:rFonts w:ascii="Times New Roman" w:hAnsi="Times New Roman" w:cs="Times New Roman"/>
        </w:rPr>
        <w:sym w:font="Wingdings" w:char="F0E0"/>
      </w:r>
      <w:r>
        <w:rPr>
          <w:rFonts w:ascii="Times New Roman" w:hAnsi="Times New Roman" w:cs="Times New Roman"/>
        </w:rPr>
        <w:t xml:space="preserve"> </w:t>
      </w:r>
      <w:r w:rsidRPr="00C47435">
        <w:rPr>
          <w:rFonts w:ascii="Times New Roman" w:hAnsi="Times New Roman" w:cs="Times New Roman"/>
          <w:b/>
        </w:rPr>
        <w:t>usually valvate</w:t>
      </w:r>
      <w:r>
        <w:rPr>
          <w:rFonts w:ascii="Times New Roman" w:hAnsi="Times New Roman" w:cs="Times New Roman"/>
        </w:rPr>
        <w:t xml:space="preserve"> </w:t>
      </w:r>
    </w:p>
    <w:p w14:paraId="7C1BF839" w14:textId="77777777" w:rsidR="00E4471A" w:rsidRDefault="00E4471A" w:rsidP="00E53001">
      <w:pPr>
        <w:spacing w:line="240" w:lineRule="auto"/>
        <w:rPr>
          <w:rFonts w:ascii="Times New Roman" w:hAnsi="Times New Roman" w:cs="Times New Roman"/>
        </w:rPr>
      </w:pPr>
      <w:r>
        <w:rPr>
          <w:rFonts w:ascii="Times New Roman" w:hAnsi="Times New Roman" w:cs="Times New Roman"/>
        </w:rPr>
        <w:t xml:space="preserve">Page 439, column 1, line 9 from bottom: 17/500 </w:t>
      </w:r>
      <w:r w:rsidRPr="00E4471A">
        <w:rPr>
          <w:rFonts w:ascii="Times New Roman" w:hAnsi="Times New Roman" w:cs="Times New Roman"/>
        </w:rPr>
        <w:sym w:font="Wingdings" w:char="F0E0"/>
      </w:r>
      <w:r>
        <w:rPr>
          <w:rFonts w:ascii="Times New Roman" w:hAnsi="Times New Roman" w:cs="Times New Roman"/>
        </w:rPr>
        <w:t xml:space="preserve"> 19/755</w:t>
      </w:r>
    </w:p>
    <w:p w14:paraId="5E86FD87" w14:textId="071933C6" w:rsidR="00D24919" w:rsidRDefault="00362D02" w:rsidP="00E53001">
      <w:pPr>
        <w:spacing w:line="240" w:lineRule="auto"/>
        <w:rPr>
          <w:rFonts w:ascii="Times New Roman" w:hAnsi="Times New Roman" w:cs="Times New Roman"/>
        </w:rPr>
      </w:pPr>
      <w:r>
        <w:rPr>
          <w:rFonts w:ascii="Times New Roman" w:hAnsi="Times New Roman" w:cs="Times New Roman"/>
        </w:rPr>
        <w:t>Page 439, column 2, line 3: add Weeks et al. 2014 to references</w:t>
      </w:r>
    </w:p>
    <w:p w14:paraId="44DFF291" w14:textId="77777777" w:rsidR="00FA4E71" w:rsidRDefault="00FA4E71" w:rsidP="00E53001">
      <w:pPr>
        <w:spacing w:line="240" w:lineRule="auto"/>
        <w:rPr>
          <w:rFonts w:ascii="Times New Roman" w:hAnsi="Times New Roman" w:cs="Times New Roman"/>
        </w:rPr>
      </w:pPr>
      <w:r>
        <w:rPr>
          <w:rFonts w:ascii="Times New Roman" w:hAnsi="Times New Roman" w:cs="Times New Roman"/>
        </w:rPr>
        <w:t>Page 439, column 2, line 15, Additional references: add Daly et al. 2011</w:t>
      </w:r>
    </w:p>
    <w:p w14:paraId="5E6979A5" w14:textId="77777777" w:rsidR="00E12074" w:rsidRDefault="00E12074" w:rsidP="00E53001">
      <w:pPr>
        <w:spacing w:line="240" w:lineRule="auto"/>
        <w:rPr>
          <w:rFonts w:ascii="Times New Roman" w:hAnsi="Times New Roman" w:cs="Times New Roman"/>
        </w:rPr>
      </w:pPr>
      <w:r>
        <w:rPr>
          <w:rFonts w:ascii="Times New Roman" w:hAnsi="Times New Roman" w:cs="Times New Roman"/>
        </w:rPr>
        <w:t xml:space="preserve">Page 439, column 2, line 18 in description: … orthotropous; </w:t>
      </w:r>
      <w:r w:rsidRPr="00E12074">
        <w:rPr>
          <w:rFonts w:ascii="Times New Roman" w:hAnsi="Times New Roman" w:cs="Times New Roman"/>
        </w:rPr>
        <w:sym w:font="Wingdings" w:char="F0E0"/>
      </w:r>
      <w:r>
        <w:rPr>
          <w:rFonts w:ascii="Times New Roman" w:hAnsi="Times New Roman" w:cs="Times New Roman"/>
        </w:rPr>
        <w:t xml:space="preserve"> … orthotropous, </w:t>
      </w:r>
      <w:r w:rsidRPr="00E12074">
        <w:rPr>
          <w:rFonts w:ascii="Times New Roman" w:hAnsi="Times New Roman" w:cs="Times New Roman"/>
          <w:b/>
        </w:rPr>
        <w:t>the outer integument thicker than the inner</w:t>
      </w:r>
      <w:r>
        <w:rPr>
          <w:rFonts w:ascii="Times New Roman" w:hAnsi="Times New Roman" w:cs="Times New Roman"/>
        </w:rPr>
        <w:t xml:space="preserve">; </w:t>
      </w:r>
    </w:p>
    <w:p w14:paraId="0F6C8809" w14:textId="77777777" w:rsidR="00E12074" w:rsidRDefault="00E12074" w:rsidP="00E53001">
      <w:pPr>
        <w:spacing w:line="240" w:lineRule="auto"/>
        <w:rPr>
          <w:rFonts w:ascii="Times New Roman" w:hAnsi="Times New Roman" w:cs="Times New Roman"/>
        </w:rPr>
      </w:pPr>
      <w:r>
        <w:rPr>
          <w:rFonts w:ascii="Times New Roman" w:hAnsi="Times New Roman" w:cs="Times New Roman"/>
        </w:rPr>
        <w:t xml:space="preserve">Page 439, column 2, line </w:t>
      </w:r>
      <w:r w:rsidR="00653E19">
        <w:rPr>
          <w:rFonts w:ascii="Times New Roman" w:hAnsi="Times New Roman" w:cs="Times New Roman"/>
        </w:rPr>
        <w:t xml:space="preserve">26 in description: </w:t>
      </w:r>
      <w:r w:rsidR="00653E19" w:rsidRPr="00653E19">
        <w:rPr>
          <w:rFonts w:ascii="Times New Roman" w:hAnsi="Times New Roman" w:cs="Times New Roman"/>
          <w:i/>
        </w:rPr>
        <w:t>seeds often with an aril-like coat</w:t>
      </w:r>
      <w:r w:rsidR="00653E19">
        <w:rPr>
          <w:rFonts w:ascii="Times New Roman" w:hAnsi="Times New Roman" w:cs="Times New Roman"/>
        </w:rPr>
        <w:t xml:space="preserve">; </w:t>
      </w:r>
      <w:r w:rsidR="00653E19" w:rsidRPr="00653E19">
        <w:rPr>
          <w:rFonts w:ascii="Times New Roman" w:hAnsi="Times New Roman" w:cs="Times New Roman"/>
        </w:rPr>
        <w:sym w:font="Wingdings" w:char="F0E0"/>
      </w:r>
      <w:r w:rsidR="00653E19">
        <w:rPr>
          <w:rFonts w:ascii="Times New Roman" w:hAnsi="Times New Roman" w:cs="Times New Roman"/>
        </w:rPr>
        <w:t xml:space="preserve"> </w:t>
      </w:r>
      <w:r w:rsidR="00653E19" w:rsidRPr="00653E19">
        <w:rPr>
          <w:rFonts w:ascii="Times New Roman" w:hAnsi="Times New Roman" w:cs="Times New Roman"/>
          <w:i/>
        </w:rPr>
        <w:t>seeds often with an aril or a fleshy seed coat</w:t>
      </w:r>
      <w:r w:rsidR="00653E19">
        <w:rPr>
          <w:rFonts w:ascii="Times New Roman" w:hAnsi="Times New Roman" w:cs="Times New Roman"/>
        </w:rPr>
        <w:t>;</w:t>
      </w:r>
    </w:p>
    <w:p w14:paraId="51AB739F" w14:textId="10D7754B" w:rsidR="00972B14" w:rsidRDefault="00972B14" w:rsidP="00E53001">
      <w:pPr>
        <w:spacing w:line="240" w:lineRule="auto"/>
        <w:rPr>
          <w:rFonts w:ascii="Times New Roman" w:hAnsi="Times New Roman" w:cs="Times New Roman"/>
        </w:rPr>
      </w:pPr>
      <w:r>
        <w:rPr>
          <w:rFonts w:ascii="Times New Roman" w:hAnsi="Times New Roman" w:cs="Times New Roman"/>
        </w:rPr>
        <w:t xml:space="preserve">Page 442, column 1, line 5: add Acevedo-Rodríguez et al. 2011 </w:t>
      </w:r>
      <w:r w:rsidR="00040409">
        <w:rPr>
          <w:rFonts w:ascii="Times New Roman" w:hAnsi="Times New Roman" w:cs="Times New Roman"/>
        </w:rPr>
        <w:t xml:space="preserve">and Sun et al. 2016 </w:t>
      </w:r>
      <w:r>
        <w:rPr>
          <w:rFonts w:ascii="Times New Roman" w:hAnsi="Times New Roman" w:cs="Times New Roman"/>
        </w:rPr>
        <w:t>to references</w:t>
      </w:r>
      <w:r w:rsidR="002A4C5E">
        <w:rPr>
          <w:rFonts w:ascii="Times New Roman" w:hAnsi="Times New Roman" w:cs="Times New Roman"/>
        </w:rPr>
        <w:t xml:space="preserve"> supporting family monophyly</w:t>
      </w:r>
    </w:p>
    <w:p w14:paraId="34BB7937" w14:textId="4375C03A" w:rsidR="002A4C5E" w:rsidRDefault="002A4C5E" w:rsidP="00E53001">
      <w:pPr>
        <w:spacing w:line="240" w:lineRule="auto"/>
        <w:rPr>
          <w:rFonts w:ascii="Times New Roman" w:hAnsi="Times New Roman" w:cs="Times New Roman"/>
        </w:rPr>
      </w:pPr>
      <w:r>
        <w:rPr>
          <w:rFonts w:ascii="Times New Roman" w:hAnsi="Times New Roman" w:cs="Times New Roman"/>
        </w:rPr>
        <w:t xml:space="preserve">Page 443, column 1, line 14 in </w:t>
      </w:r>
      <w:r w:rsidRPr="002A4C5E">
        <w:rPr>
          <w:rFonts w:ascii="Times New Roman" w:hAnsi="Times New Roman" w:cs="Times New Roman"/>
          <w:b/>
        </w:rPr>
        <w:t>Discussion</w:t>
      </w:r>
      <w:r>
        <w:rPr>
          <w:rFonts w:ascii="Times New Roman" w:hAnsi="Times New Roman" w:cs="Times New Roman"/>
        </w:rPr>
        <w:t xml:space="preserve">: ITS plus chloroplast sequences </w:t>
      </w:r>
      <w:r w:rsidRPr="002A4C5E">
        <w:rPr>
          <w:rFonts w:ascii="Times New Roman" w:hAnsi="Times New Roman" w:cs="Times New Roman"/>
        </w:rPr>
        <w:sym w:font="Wingdings" w:char="F0E0"/>
      </w:r>
      <w:r>
        <w:rPr>
          <w:rFonts w:ascii="Times New Roman" w:hAnsi="Times New Roman" w:cs="Times New Roman"/>
        </w:rPr>
        <w:t xml:space="preserve"> DNA sequences</w:t>
      </w:r>
    </w:p>
    <w:p w14:paraId="175C5CD2" w14:textId="5764E38E" w:rsidR="002A4C5E" w:rsidRDefault="002A4C5E" w:rsidP="00E53001">
      <w:pPr>
        <w:spacing w:line="240" w:lineRule="auto"/>
        <w:rPr>
          <w:rFonts w:ascii="Times New Roman" w:hAnsi="Times New Roman" w:cs="Times New Roman"/>
        </w:rPr>
      </w:pPr>
      <w:r>
        <w:rPr>
          <w:rFonts w:ascii="Times New Roman" w:hAnsi="Times New Roman" w:cs="Times New Roman"/>
        </w:rPr>
        <w:t xml:space="preserve">Page 443, column 1, line 14: (Buerki et al. 2010a, b </w:t>
      </w:r>
      <w:r w:rsidRPr="002A4C5E">
        <w:rPr>
          <w:rFonts w:ascii="Times New Roman" w:hAnsi="Times New Roman" w:cs="Times New Roman"/>
        </w:rPr>
        <w:sym w:font="Wingdings" w:char="F0E0"/>
      </w:r>
      <w:r>
        <w:rPr>
          <w:rFonts w:ascii="Times New Roman" w:hAnsi="Times New Roman" w:cs="Times New Roman"/>
        </w:rPr>
        <w:t xml:space="preserve"> (Buerki et al. 2010a, b; 2021</w:t>
      </w:r>
    </w:p>
    <w:p w14:paraId="6341FD35" w14:textId="0683F72A" w:rsidR="00647F58" w:rsidRDefault="00647F58" w:rsidP="00E53001">
      <w:pPr>
        <w:spacing w:line="240" w:lineRule="auto"/>
        <w:rPr>
          <w:rFonts w:ascii="Times New Roman" w:hAnsi="Times New Roman" w:cs="Times New Roman"/>
        </w:rPr>
      </w:pPr>
      <w:r>
        <w:rPr>
          <w:rFonts w:ascii="Times New Roman" w:hAnsi="Times New Roman" w:cs="Times New Roman"/>
        </w:rPr>
        <w:t>Page 442, column 2, line 24: add Feng et al. 2019 to additional references</w:t>
      </w:r>
    </w:p>
    <w:p w14:paraId="397F7700" w14:textId="2F8382E9" w:rsidR="007F6321" w:rsidRDefault="007F6321" w:rsidP="00E53001">
      <w:pPr>
        <w:spacing w:line="240" w:lineRule="auto"/>
        <w:rPr>
          <w:rFonts w:ascii="Times New Roman" w:hAnsi="Times New Roman" w:cs="Times New Roman"/>
        </w:rPr>
      </w:pPr>
      <w:r>
        <w:rPr>
          <w:rFonts w:ascii="Times New Roman" w:hAnsi="Times New Roman" w:cs="Times New Roman"/>
        </w:rPr>
        <w:t>Page 442, column 2, first line</w:t>
      </w:r>
      <w:r w:rsidR="00972B14">
        <w:rPr>
          <w:rFonts w:ascii="Times New Roman" w:hAnsi="Times New Roman" w:cs="Times New Roman"/>
        </w:rPr>
        <w:t xml:space="preserve"> under Caryophyllales</w:t>
      </w:r>
      <w:r>
        <w:rPr>
          <w:rFonts w:ascii="Times New Roman" w:hAnsi="Times New Roman" w:cs="Times New Roman"/>
        </w:rPr>
        <w:t>: add APG 2016</w:t>
      </w:r>
    </w:p>
    <w:p w14:paraId="6A05057A" w14:textId="6C2E3FD7" w:rsidR="00AC2B40" w:rsidRDefault="00AC2B40" w:rsidP="00E53001">
      <w:pPr>
        <w:spacing w:line="240" w:lineRule="auto"/>
        <w:rPr>
          <w:rFonts w:ascii="Times New Roman" w:hAnsi="Times New Roman" w:cs="Times New Roman"/>
        </w:rPr>
      </w:pPr>
      <w:r>
        <w:rPr>
          <w:rFonts w:ascii="Times New Roman" w:hAnsi="Times New Roman" w:cs="Times New Roman"/>
        </w:rPr>
        <w:t xml:space="preserve">Page 442, column 2, line 7 under Caryophyllales: Heubl et al. 2006). </w:t>
      </w:r>
      <w:r w:rsidRPr="00AC2B40">
        <w:rPr>
          <w:rFonts w:ascii="Times New Roman" w:hAnsi="Times New Roman" w:cs="Times New Roman"/>
        </w:rPr>
        <w:sym w:font="Wingdings" w:char="F0E0"/>
      </w:r>
      <w:r>
        <w:rPr>
          <w:rFonts w:ascii="Times New Roman" w:hAnsi="Times New Roman" w:cs="Times New Roman"/>
        </w:rPr>
        <w:t xml:space="preserve"> Heubl et al. 2006; Hernández et al. 2015</w:t>
      </w:r>
      <w:r w:rsidR="00D2202D">
        <w:rPr>
          <w:rFonts w:ascii="Times New Roman" w:hAnsi="Times New Roman" w:cs="Times New Roman"/>
        </w:rPr>
        <w:t xml:space="preserve">; </w:t>
      </w:r>
      <w:r w:rsidR="00321C34">
        <w:rPr>
          <w:rFonts w:ascii="Times New Roman" w:hAnsi="Times New Roman" w:cs="Times New Roman"/>
        </w:rPr>
        <w:t xml:space="preserve">Li et al. 2019; </w:t>
      </w:r>
      <w:r w:rsidR="00D2202D">
        <w:rPr>
          <w:rFonts w:ascii="Times New Roman" w:hAnsi="Times New Roman" w:cs="Times New Roman"/>
        </w:rPr>
        <w:t>Yang et al. 2015; Smith et al. 2017</w:t>
      </w:r>
      <w:r w:rsidR="007F6321">
        <w:rPr>
          <w:rFonts w:ascii="Times New Roman" w:hAnsi="Times New Roman" w:cs="Times New Roman"/>
        </w:rPr>
        <w:t xml:space="preserve">; </w:t>
      </w:r>
      <w:r w:rsidR="004452D4">
        <w:rPr>
          <w:rFonts w:ascii="Times New Roman" w:hAnsi="Times New Roman" w:cs="Times New Roman"/>
        </w:rPr>
        <w:t xml:space="preserve">Yao et al. 2019; </w:t>
      </w:r>
      <w:r w:rsidR="007F6321">
        <w:rPr>
          <w:rFonts w:ascii="Times New Roman" w:hAnsi="Times New Roman" w:cs="Times New Roman"/>
        </w:rPr>
        <w:t>Walker et al. 2018</w:t>
      </w:r>
      <w:r>
        <w:rPr>
          <w:rFonts w:ascii="Times New Roman" w:hAnsi="Times New Roman" w:cs="Times New Roman"/>
        </w:rPr>
        <w:t>).</w:t>
      </w:r>
    </w:p>
    <w:p w14:paraId="5DB0084A" w14:textId="77777777" w:rsidR="00E47A57" w:rsidRDefault="00E47A57" w:rsidP="00E53001">
      <w:pPr>
        <w:spacing w:line="240" w:lineRule="auto"/>
        <w:rPr>
          <w:rFonts w:ascii="Times New Roman" w:hAnsi="Times New Roman" w:cs="Times New Roman"/>
        </w:rPr>
      </w:pPr>
      <w:r>
        <w:rPr>
          <w:rFonts w:ascii="Times New Roman" w:hAnsi="Times New Roman" w:cs="Times New Roman"/>
        </w:rPr>
        <w:t xml:space="preserve">Page 442, column 2, line 8 from bottom: … are found in Caryophyllaceae); </w:t>
      </w:r>
      <w:r w:rsidRPr="00E47A57">
        <w:rPr>
          <w:rFonts w:ascii="Times New Roman" w:hAnsi="Times New Roman" w:cs="Times New Roman"/>
        </w:rPr>
        <w:sym w:font="Wingdings" w:char="F0E0"/>
      </w:r>
      <w:r>
        <w:rPr>
          <w:rFonts w:ascii="Times New Roman" w:hAnsi="Times New Roman" w:cs="Times New Roman"/>
        </w:rPr>
        <w:t xml:space="preserve"> …are found in Caryophyllaceae, Limeaceae, and Molluginaceae</w:t>
      </w:r>
      <w:r w:rsidR="0050137B">
        <w:rPr>
          <w:rFonts w:ascii="Times New Roman" w:hAnsi="Times New Roman" w:cs="Times New Roman"/>
        </w:rPr>
        <w:t>; see also Soltis et al. 2018</w:t>
      </w:r>
      <w:r>
        <w:rPr>
          <w:rFonts w:ascii="Times New Roman" w:hAnsi="Times New Roman" w:cs="Times New Roman"/>
        </w:rPr>
        <w:t>);</w:t>
      </w:r>
    </w:p>
    <w:p w14:paraId="453AD919" w14:textId="77777777" w:rsidR="007F6321" w:rsidRDefault="007F6321" w:rsidP="00E53001">
      <w:pPr>
        <w:spacing w:line="240" w:lineRule="auto"/>
        <w:rPr>
          <w:rFonts w:ascii="Times New Roman" w:hAnsi="Times New Roman" w:cs="Times New Roman"/>
        </w:rPr>
      </w:pPr>
      <w:r>
        <w:rPr>
          <w:rFonts w:ascii="Times New Roman" w:hAnsi="Times New Roman" w:cs="Times New Roman"/>
        </w:rPr>
        <w:t>Page 442, column 2, last line: add to references – Walker et al. 2018</w:t>
      </w:r>
      <w:r w:rsidR="005D6990">
        <w:rPr>
          <w:rFonts w:ascii="Times New Roman" w:hAnsi="Times New Roman" w:cs="Times New Roman"/>
        </w:rPr>
        <w:t xml:space="preserve"> and Yu et al. 2018</w:t>
      </w:r>
    </w:p>
    <w:p w14:paraId="7DA7623B" w14:textId="77777777" w:rsidR="00B23172" w:rsidRDefault="00B23172" w:rsidP="00E53001">
      <w:pPr>
        <w:spacing w:line="240" w:lineRule="auto"/>
        <w:rPr>
          <w:rFonts w:ascii="Times New Roman" w:hAnsi="Times New Roman" w:cs="Times New Roman"/>
        </w:rPr>
      </w:pPr>
      <w:r>
        <w:rPr>
          <w:rFonts w:ascii="Times New Roman" w:hAnsi="Times New Roman" w:cs="Times New Roman"/>
        </w:rPr>
        <w:t>Page</w:t>
      </w:r>
      <w:r w:rsidR="00D800C2">
        <w:rPr>
          <w:rFonts w:ascii="Times New Roman" w:hAnsi="Times New Roman" w:cs="Times New Roman"/>
        </w:rPr>
        <w:t xml:space="preserve"> </w:t>
      </w:r>
      <w:r>
        <w:rPr>
          <w:rFonts w:ascii="Times New Roman" w:hAnsi="Times New Roman" w:cs="Times New Roman"/>
        </w:rPr>
        <w:t>443, column 1, line 7: … 200</w:t>
      </w:r>
      <w:r w:rsidR="009160E5">
        <w:rPr>
          <w:rFonts w:ascii="Times New Roman" w:hAnsi="Times New Roman" w:cs="Times New Roman"/>
        </w:rPr>
        <w:t>1</w:t>
      </w:r>
      <w:r>
        <w:rPr>
          <w:rFonts w:ascii="Times New Roman" w:hAnsi="Times New Roman" w:cs="Times New Roman"/>
        </w:rPr>
        <w:t xml:space="preserve">). </w:t>
      </w:r>
      <w:r w:rsidRPr="00B23172">
        <w:rPr>
          <w:rFonts w:ascii="Times New Roman" w:hAnsi="Times New Roman" w:cs="Times New Roman"/>
        </w:rPr>
        <w:sym w:font="Wingdings" w:char="F0E0"/>
      </w:r>
      <w:r>
        <w:rPr>
          <w:rFonts w:ascii="Times New Roman" w:hAnsi="Times New Roman" w:cs="Times New Roman"/>
        </w:rPr>
        <w:t xml:space="preserve"> … 20</w:t>
      </w:r>
      <w:r w:rsidR="009160E5">
        <w:rPr>
          <w:rFonts w:ascii="Times New Roman" w:hAnsi="Times New Roman" w:cs="Times New Roman"/>
        </w:rPr>
        <w:t>1</w:t>
      </w:r>
      <w:r>
        <w:rPr>
          <w:rFonts w:ascii="Times New Roman" w:hAnsi="Times New Roman" w:cs="Times New Roman"/>
        </w:rPr>
        <w:t>1</w:t>
      </w:r>
      <w:r w:rsidR="009160E5">
        <w:rPr>
          <w:rFonts w:ascii="Times New Roman" w:hAnsi="Times New Roman" w:cs="Times New Roman"/>
        </w:rPr>
        <w:t>, 2018</w:t>
      </w:r>
      <w:r>
        <w:rPr>
          <w:rFonts w:ascii="Times New Roman" w:hAnsi="Times New Roman" w:cs="Times New Roman"/>
        </w:rPr>
        <w:t>; Yang et al. 2015).</w:t>
      </w:r>
      <w:r w:rsidR="009160E5">
        <w:rPr>
          <w:rFonts w:ascii="Times New Roman" w:hAnsi="Times New Roman" w:cs="Times New Roman"/>
        </w:rPr>
        <w:t xml:space="preserve"> </w:t>
      </w:r>
    </w:p>
    <w:p w14:paraId="19705C95" w14:textId="77777777" w:rsidR="00E47A57" w:rsidRDefault="00E47A57" w:rsidP="00E53001">
      <w:pPr>
        <w:spacing w:line="240" w:lineRule="auto"/>
        <w:rPr>
          <w:rFonts w:ascii="Times New Roman" w:hAnsi="Times New Roman" w:cs="Times New Roman"/>
        </w:rPr>
      </w:pPr>
      <w:r>
        <w:rPr>
          <w:rFonts w:ascii="Times New Roman" w:hAnsi="Times New Roman" w:cs="Times New Roman"/>
        </w:rPr>
        <w:t xml:space="preserve">Page 443, column 1, line 10 from bottom: 27 families </w:t>
      </w:r>
      <w:r w:rsidRPr="00E47A57">
        <w:rPr>
          <w:rFonts w:ascii="Times New Roman" w:hAnsi="Times New Roman" w:cs="Times New Roman"/>
        </w:rPr>
        <w:sym w:font="Wingdings" w:char="F0E0"/>
      </w:r>
      <w:r>
        <w:rPr>
          <w:rFonts w:ascii="Times New Roman" w:hAnsi="Times New Roman" w:cs="Times New Roman"/>
        </w:rPr>
        <w:t xml:space="preserve"> 28 families</w:t>
      </w:r>
    </w:p>
    <w:p w14:paraId="069C9062" w14:textId="77777777" w:rsidR="00E47A57" w:rsidRDefault="00E47A57" w:rsidP="00E53001">
      <w:pPr>
        <w:spacing w:line="240" w:lineRule="auto"/>
        <w:rPr>
          <w:rFonts w:ascii="Times New Roman" w:hAnsi="Times New Roman" w:cs="Times New Roman"/>
        </w:rPr>
      </w:pPr>
      <w:r>
        <w:rPr>
          <w:rFonts w:ascii="Times New Roman" w:hAnsi="Times New Roman" w:cs="Times New Roman"/>
        </w:rPr>
        <w:t>Page 443, column 1, line 6 from bottom: add Molluginaceae to list of major families.</w:t>
      </w:r>
      <w:r w:rsidR="00C503F4">
        <w:rPr>
          <w:rFonts w:ascii="Times New Roman" w:hAnsi="Times New Roman" w:cs="Times New Roman"/>
        </w:rPr>
        <w:t xml:space="preserve"> Also change Rivinaceae to </w:t>
      </w:r>
      <w:r w:rsidR="00C503F4" w:rsidRPr="00DB6D91">
        <w:rPr>
          <w:rFonts w:ascii="Times New Roman" w:hAnsi="Times New Roman" w:cs="Times New Roman"/>
        </w:rPr>
        <w:t>Petiveriaceae</w:t>
      </w:r>
    </w:p>
    <w:p w14:paraId="3F5BA152" w14:textId="77777777" w:rsidR="00AC2B40" w:rsidRDefault="00AC2B40" w:rsidP="00E53001">
      <w:pPr>
        <w:spacing w:line="240" w:lineRule="auto"/>
        <w:rPr>
          <w:rFonts w:ascii="Times New Roman" w:hAnsi="Times New Roman" w:cs="Times New Roman"/>
        </w:rPr>
      </w:pPr>
      <w:r>
        <w:rPr>
          <w:rFonts w:ascii="Times New Roman" w:hAnsi="Times New Roman" w:cs="Times New Roman"/>
        </w:rPr>
        <w:t>Page 443, column 1, last line: add Hernández et al. 2015</w:t>
      </w:r>
      <w:r w:rsidR="00CE1BF8">
        <w:rPr>
          <w:rFonts w:ascii="Times New Roman" w:hAnsi="Times New Roman" w:cs="Times New Roman"/>
        </w:rPr>
        <w:t>, Yang et al. 2015,</w:t>
      </w:r>
      <w:r w:rsidR="008D494D">
        <w:rPr>
          <w:rFonts w:ascii="Times New Roman" w:hAnsi="Times New Roman" w:cs="Times New Roman"/>
        </w:rPr>
        <w:t xml:space="preserve"> 2017,</w:t>
      </w:r>
      <w:r w:rsidR="00CE1BF8">
        <w:rPr>
          <w:rFonts w:ascii="Times New Roman" w:hAnsi="Times New Roman" w:cs="Times New Roman"/>
        </w:rPr>
        <w:t xml:space="preserve"> Smith et al. 2017</w:t>
      </w:r>
      <w:r w:rsidR="007F6321">
        <w:rPr>
          <w:rFonts w:ascii="Times New Roman" w:hAnsi="Times New Roman" w:cs="Times New Roman"/>
        </w:rPr>
        <w:t>, and Walker et al. 2018</w:t>
      </w:r>
      <w:r>
        <w:rPr>
          <w:rFonts w:ascii="Times New Roman" w:hAnsi="Times New Roman" w:cs="Times New Roman"/>
        </w:rPr>
        <w:t xml:space="preserve"> to references cited in support of phylogenetic relationships within Caryophyllineae.</w:t>
      </w:r>
    </w:p>
    <w:p w14:paraId="39489697" w14:textId="02D1B297" w:rsidR="00AC2B40" w:rsidRDefault="00AC2B40" w:rsidP="00E53001">
      <w:pPr>
        <w:spacing w:line="240" w:lineRule="auto"/>
        <w:rPr>
          <w:rFonts w:ascii="Times New Roman" w:hAnsi="Times New Roman" w:cs="Times New Roman"/>
        </w:rPr>
      </w:pPr>
      <w:r>
        <w:rPr>
          <w:rFonts w:ascii="Times New Roman" w:hAnsi="Times New Roman" w:cs="Times New Roman"/>
        </w:rPr>
        <w:t>Page 443, Figure 8.97: add Hernández et al. 2015</w:t>
      </w:r>
      <w:r w:rsidR="0059191E">
        <w:rPr>
          <w:rFonts w:ascii="Times New Roman" w:hAnsi="Times New Roman" w:cs="Times New Roman"/>
        </w:rPr>
        <w:t>, Yang et al. 2015</w:t>
      </w:r>
      <w:r w:rsidR="008D494D">
        <w:rPr>
          <w:rFonts w:ascii="Times New Roman" w:hAnsi="Times New Roman" w:cs="Times New Roman"/>
        </w:rPr>
        <w:t>, 2017</w:t>
      </w:r>
      <w:r w:rsidR="0059191E">
        <w:rPr>
          <w:rFonts w:ascii="Times New Roman" w:hAnsi="Times New Roman" w:cs="Times New Roman"/>
        </w:rPr>
        <w:t>, Smith et al. 2017</w:t>
      </w:r>
      <w:r w:rsidR="007F6321">
        <w:rPr>
          <w:rFonts w:ascii="Times New Roman" w:hAnsi="Times New Roman" w:cs="Times New Roman"/>
        </w:rPr>
        <w:t>, Walker et al. 2018</w:t>
      </w:r>
      <w:r>
        <w:rPr>
          <w:rFonts w:ascii="Times New Roman" w:hAnsi="Times New Roman" w:cs="Times New Roman"/>
        </w:rPr>
        <w:t xml:space="preserve"> </w:t>
      </w:r>
      <w:r w:rsidR="004452D4">
        <w:rPr>
          <w:rFonts w:ascii="Times New Roman" w:hAnsi="Times New Roman" w:cs="Times New Roman"/>
        </w:rPr>
        <w:t xml:space="preserve">and Yao et al. 2019 </w:t>
      </w:r>
      <w:r>
        <w:rPr>
          <w:rFonts w:ascii="Times New Roman" w:hAnsi="Times New Roman" w:cs="Times New Roman"/>
        </w:rPr>
        <w:t>to references in figure caption.</w:t>
      </w:r>
      <w:r w:rsidR="005D6990">
        <w:rPr>
          <w:rFonts w:ascii="Times New Roman" w:hAnsi="Times New Roman" w:cs="Times New Roman"/>
        </w:rPr>
        <w:t xml:space="preserve"> Also move “Pollen spinulose” to line representing stem species of Caryophyllinae.</w:t>
      </w:r>
      <w:r w:rsidR="00D919DE">
        <w:rPr>
          <w:rFonts w:ascii="Times New Roman" w:hAnsi="Times New Roman" w:cs="Times New Roman"/>
        </w:rPr>
        <w:t xml:space="preserve"> Also include a clade comprised of the two families Tamaracaceae</w:t>
      </w:r>
      <w:r w:rsidR="00A62D2A">
        <w:rPr>
          <w:rFonts w:ascii="Times New Roman" w:hAnsi="Times New Roman" w:cs="Times New Roman"/>
        </w:rPr>
        <w:t xml:space="preserve"> and Frankeniaceae;</w:t>
      </w:r>
      <w:r w:rsidR="00724439">
        <w:rPr>
          <w:rFonts w:ascii="Times New Roman" w:hAnsi="Times New Roman" w:cs="Times New Roman"/>
        </w:rPr>
        <w:t xml:space="preserve"> this clade is positioned as sister to the Polygonaceae + Plumbaginaceae </w:t>
      </w:r>
      <w:r w:rsidR="00724439">
        <w:rPr>
          <w:rFonts w:ascii="Times New Roman" w:hAnsi="Times New Roman" w:cs="Times New Roman"/>
        </w:rPr>
        <w:lastRenderedPageBreak/>
        <w:t xml:space="preserve">clade. Synapomorphies for the Polygonaceae + Plumbaginaceae + Tamaracaceae + Frankeniaceae clade are ovary 1-locular and salt glands. Synapomorphies for the Ramaracaceae + Frankeniaceae clade are </w:t>
      </w:r>
      <w:r w:rsidR="00A62D2A">
        <w:rPr>
          <w:rFonts w:ascii="Times New Roman" w:hAnsi="Times New Roman" w:cs="Times New Roman"/>
        </w:rPr>
        <w:t>small leaves and petals with adaxial appendages.</w:t>
      </w:r>
    </w:p>
    <w:p w14:paraId="30C5E37E" w14:textId="77777777" w:rsidR="00712E5A" w:rsidRDefault="00712E5A" w:rsidP="00E53001">
      <w:pPr>
        <w:spacing w:line="240" w:lineRule="auto"/>
        <w:rPr>
          <w:rFonts w:ascii="Times New Roman" w:hAnsi="Times New Roman" w:cs="Times New Roman"/>
          <w:b/>
        </w:rPr>
      </w:pPr>
      <w:r>
        <w:rPr>
          <w:rFonts w:ascii="Times New Roman" w:hAnsi="Times New Roman" w:cs="Times New Roman"/>
        </w:rPr>
        <w:t xml:space="preserve">Page 444, column 1, line 3: Plumbaginaceae </w:t>
      </w:r>
      <w:r w:rsidRPr="00712E5A">
        <w:rPr>
          <w:rFonts w:ascii="Times New Roman" w:hAnsi="Times New Roman" w:cs="Times New Roman"/>
        </w:rPr>
        <w:sym w:font="Wingdings" w:char="F0E0"/>
      </w:r>
      <w:r>
        <w:rPr>
          <w:rFonts w:ascii="Times New Roman" w:hAnsi="Times New Roman" w:cs="Times New Roman"/>
        </w:rPr>
        <w:t xml:space="preserve"> </w:t>
      </w:r>
      <w:r w:rsidRPr="00712E5A">
        <w:rPr>
          <w:rFonts w:ascii="Times New Roman" w:hAnsi="Times New Roman" w:cs="Times New Roman"/>
          <w:b/>
        </w:rPr>
        <w:t>Plumbaginaceae</w:t>
      </w:r>
    </w:p>
    <w:p w14:paraId="32B51AF0" w14:textId="77777777" w:rsidR="00A62D2A" w:rsidRPr="00A62D2A" w:rsidRDefault="00A62D2A" w:rsidP="00E53001">
      <w:pPr>
        <w:spacing w:line="240" w:lineRule="auto"/>
        <w:rPr>
          <w:rFonts w:ascii="Times New Roman" w:hAnsi="Times New Roman" w:cs="Times New Roman"/>
        </w:rPr>
      </w:pPr>
      <w:r>
        <w:rPr>
          <w:rFonts w:ascii="Times New Roman" w:hAnsi="Times New Roman" w:cs="Times New Roman"/>
        </w:rPr>
        <w:t>Page 444, column 1, line 3: add mention of Tamaracaceae and Frankeniaceae</w:t>
      </w:r>
    </w:p>
    <w:p w14:paraId="68D72B92" w14:textId="77777777" w:rsidR="00A97E08" w:rsidRDefault="00A97E08" w:rsidP="00E53001">
      <w:pPr>
        <w:spacing w:line="240" w:lineRule="auto"/>
        <w:rPr>
          <w:rFonts w:ascii="Times New Roman" w:hAnsi="Times New Roman" w:cs="Times New Roman"/>
        </w:rPr>
      </w:pPr>
      <w:r>
        <w:rPr>
          <w:rFonts w:ascii="Times New Roman" w:hAnsi="Times New Roman" w:cs="Times New Roman"/>
        </w:rPr>
        <w:t xml:space="preserve">Page 444, Key to Major Families of Caryophyllineae: Rivinaceae </w:t>
      </w:r>
      <w:r w:rsidRPr="00A97E08">
        <w:rPr>
          <w:rFonts w:ascii="Times New Roman" w:hAnsi="Times New Roman" w:cs="Times New Roman"/>
        </w:rPr>
        <w:sym w:font="Wingdings" w:char="F0E0"/>
      </w:r>
      <w:r>
        <w:rPr>
          <w:rFonts w:ascii="Times New Roman" w:hAnsi="Times New Roman" w:cs="Times New Roman"/>
        </w:rPr>
        <w:t xml:space="preserve"> </w:t>
      </w:r>
      <w:r w:rsidRPr="00DB6D91">
        <w:rPr>
          <w:rFonts w:ascii="Times New Roman" w:hAnsi="Times New Roman" w:cs="Times New Roman"/>
        </w:rPr>
        <w:t>Petiveriaceae</w:t>
      </w:r>
    </w:p>
    <w:p w14:paraId="21AF7DB2" w14:textId="77777777" w:rsidR="00C47435" w:rsidRDefault="00C47435" w:rsidP="00E53001">
      <w:pPr>
        <w:spacing w:line="240" w:lineRule="auto"/>
        <w:rPr>
          <w:rFonts w:ascii="Times New Roman" w:hAnsi="Times New Roman" w:cs="Times New Roman"/>
        </w:rPr>
      </w:pPr>
      <w:r>
        <w:rPr>
          <w:rFonts w:ascii="Times New Roman" w:hAnsi="Times New Roman" w:cs="Times New Roman"/>
        </w:rPr>
        <w:t xml:space="preserve">Page 446, column 1, line 3 in description: </w:t>
      </w:r>
      <w:r w:rsidRPr="00C47435">
        <w:rPr>
          <w:rFonts w:ascii="Times New Roman" w:hAnsi="Times New Roman" w:cs="Times New Roman"/>
          <w:b/>
        </w:rPr>
        <w:t>Leaves opposite</w:t>
      </w:r>
      <w:r>
        <w:rPr>
          <w:rFonts w:ascii="Times New Roman" w:hAnsi="Times New Roman" w:cs="Times New Roman"/>
        </w:rPr>
        <w:t xml:space="preserve"> </w:t>
      </w:r>
      <w:r w:rsidRPr="00C47435">
        <w:rPr>
          <w:rFonts w:ascii="Times New Roman" w:hAnsi="Times New Roman" w:cs="Times New Roman"/>
        </w:rPr>
        <w:sym w:font="Wingdings" w:char="F0E0"/>
      </w:r>
      <w:r>
        <w:rPr>
          <w:rFonts w:ascii="Times New Roman" w:hAnsi="Times New Roman" w:cs="Times New Roman"/>
        </w:rPr>
        <w:t xml:space="preserve"> </w:t>
      </w:r>
      <w:r w:rsidRPr="00C47435">
        <w:rPr>
          <w:rFonts w:ascii="Times New Roman" w:hAnsi="Times New Roman" w:cs="Times New Roman"/>
          <w:i/>
        </w:rPr>
        <w:t>Leaves opposite</w:t>
      </w:r>
    </w:p>
    <w:p w14:paraId="6475E097" w14:textId="77777777" w:rsidR="00D84398" w:rsidRDefault="00D84398" w:rsidP="00E53001">
      <w:pPr>
        <w:spacing w:line="240" w:lineRule="auto"/>
        <w:rPr>
          <w:rFonts w:ascii="Times New Roman" w:hAnsi="Times New Roman" w:cs="Times New Roman"/>
        </w:rPr>
      </w:pPr>
      <w:r>
        <w:rPr>
          <w:rFonts w:ascii="Times New Roman" w:hAnsi="Times New Roman" w:cs="Times New Roman"/>
        </w:rPr>
        <w:t xml:space="preserve">Page 446, column 1, line 34: 86/2200 </w:t>
      </w:r>
      <w:r w:rsidRPr="00D84398">
        <w:rPr>
          <w:rFonts w:ascii="Times New Roman" w:hAnsi="Times New Roman" w:cs="Times New Roman"/>
        </w:rPr>
        <w:sym w:font="Wingdings" w:char="F0E0"/>
      </w:r>
      <w:r>
        <w:rPr>
          <w:rFonts w:ascii="Times New Roman" w:hAnsi="Times New Roman" w:cs="Times New Roman"/>
        </w:rPr>
        <w:t xml:space="preserve"> 101/2200</w:t>
      </w:r>
    </w:p>
    <w:p w14:paraId="1935F346" w14:textId="3BCEFF41" w:rsidR="00960B09" w:rsidRDefault="00960B09" w:rsidP="00E53001">
      <w:pPr>
        <w:spacing w:line="240" w:lineRule="auto"/>
        <w:rPr>
          <w:rFonts w:ascii="Times New Roman" w:hAnsi="Times New Roman" w:cs="Times New Roman"/>
        </w:rPr>
      </w:pPr>
      <w:r>
        <w:rPr>
          <w:rFonts w:ascii="Times New Roman" w:hAnsi="Times New Roman" w:cs="Times New Roman"/>
        </w:rPr>
        <w:t xml:space="preserve">Page 446, column 1, line 40: add </w:t>
      </w:r>
      <w:r w:rsidRPr="00960B09">
        <w:rPr>
          <w:rFonts w:ascii="Times New Roman" w:hAnsi="Times New Roman" w:cs="Times New Roman"/>
          <w:i/>
        </w:rPr>
        <w:t>Eremogone</w:t>
      </w:r>
      <w:r>
        <w:rPr>
          <w:rFonts w:ascii="Times New Roman" w:hAnsi="Times New Roman" w:cs="Times New Roman"/>
        </w:rPr>
        <w:t xml:space="preserve"> to list of continental genera</w:t>
      </w:r>
    </w:p>
    <w:p w14:paraId="0F234180" w14:textId="2F1EFB4F" w:rsidR="00861579" w:rsidRDefault="00861579" w:rsidP="00E53001">
      <w:pPr>
        <w:spacing w:line="240" w:lineRule="auto"/>
        <w:rPr>
          <w:rFonts w:ascii="Times New Roman" w:hAnsi="Times New Roman" w:cs="Times New Roman"/>
        </w:rPr>
      </w:pPr>
      <w:r>
        <w:rPr>
          <w:rFonts w:ascii="Times New Roman" w:hAnsi="Times New Roman" w:cs="Times New Roman"/>
        </w:rPr>
        <w:t>Page 446, column 2, line 28: (</w:t>
      </w:r>
      <w:r w:rsidRPr="00861579">
        <w:rPr>
          <w:rFonts w:ascii="Times New Roman" w:hAnsi="Times New Roman" w:cs="Times New Roman"/>
          <w:i/>
          <w:iCs/>
        </w:rPr>
        <w:t>Arenaria</w:t>
      </w:r>
      <w:r>
        <w:rPr>
          <w:rFonts w:ascii="Times New Roman" w:hAnsi="Times New Roman" w:cs="Times New Roman"/>
        </w:rPr>
        <w:t xml:space="preserve"> subg. </w:t>
      </w:r>
      <w:r w:rsidRPr="00861579">
        <w:rPr>
          <w:rFonts w:ascii="Times New Roman" w:hAnsi="Times New Roman" w:cs="Times New Roman"/>
          <w:i/>
          <w:iCs/>
        </w:rPr>
        <w:t>Eremogone</w:t>
      </w:r>
      <w:r>
        <w:rPr>
          <w:rFonts w:ascii="Times New Roman" w:hAnsi="Times New Roman" w:cs="Times New Roman"/>
        </w:rPr>
        <w:t xml:space="preserve">) </w:t>
      </w:r>
      <w:r w:rsidRPr="00861579">
        <w:rPr>
          <w:rFonts w:ascii="Times New Roman" w:hAnsi="Times New Roman" w:cs="Times New Roman"/>
        </w:rPr>
        <w:sym w:font="Wingdings" w:char="F0E0"/>
      </w:r>
      <w:r>
        <w:rPr>
          <w:rFonts w:ascii="Times New Roman" w:hAnsi="Times New Roman" w:cs="Times New Roman"/>
        </w:rPr>
        <w:t xml:space="preserve"> (</w:t>
      </w:r>
      <w:r w:rsidRPr="00861579">
        <w:rPr>
          <w:rFonts w:ascii="Times New Roman" w:hAnsi="Times New Roman" w:cs="Times New Roman"/>
          <w:i/>
          <w:iCs/>
        </w:rPr>
        <w:t>Arenaria</w:t>
      </w:r>
      <w:r>
        <w:rPr>
          <w:rFonts w:ascii="Times New Roman" w:hAnsi="Times New Roman" w:cs="Times New Roman"/>
        </w:rPr>
        <w:t xml:space="preserve"> subg. </w:t>
      </w:r>
      <w:r w:rsidRPr="00861579">
        <w:rPr>
          <w:rFonts w:ascii="Times New Roman" w:hAnsi="Times New Roman" w:cs="Times New Roman"/>
          <w:i/>
          <w:iCs/>
        </w:rPr>
        <w:t>Eremogone</w:t>
      </w:r>
      <w:r>
        <w:rPr>
          <w:rFonts w:ascii="Times New Roman" w:hAnsi="Times New Roman" w:cs="Times New Roman"/>
        </w:rPr>
        <w:t xml:space="preserve">, </w:t>
      </w:r>
      <w:r w:rsidRPr="00861579">
        <w:rPr>
          <w:rFonts w:ascii="Times New Roman" w:hAnsi="Times New Roman" w:cs="Times New Roman"/>
          <w:i/>
          <w:iCs/>
        </w:rPr>
        <w:t>Minuartia</w:t>
      </w:r>
      <w:r>
        <w:rPr>
          <w:rFonts w:ascii="Times New Roman" w:hAnsi="Times New Roman" w:cs="Times New Roman"/>
        </w:rPr>
        <w:t>, in part)</w:t>
      </w:r>
    </w:p>
    <w:p w14:paraId="529BC3BD" w14:textId="4E72DD22" w:rsidR="00861579" w:rsidRDefault="00861579" w:rsidP="00E53001">
      <w:pPr>
        <w:spacing w:line="240" w:lineRule="auto"/>
        <w:rPr>
          <w:rFonts w:ascii="Times New Roman" w:hAnsi="Times New Roman" w:cs="Times New Roman"/>
        </w:rPr>
      </w:pPr>
      <w:r>
        <w:rPr>
          <w:rFonts w:ascii="Times New Roman" w:hAnsi="Times New Roman" w:cs="Times New Roman"/>
        </w:rPr>
        <w:t>Page 446, column 2, line 29: (</w:t>
      </w:r>
      <w:r w:rsidRPr="00861579">
        <w:rPr>
          <w:rFonts w:ascii="Times New Roman" w:hAnsi="Times New Roman" w:cs="Times New Roman"/>
          <w:i/>
          <w:iCs/>
        </w:rPr>
        <w:t>Arenaria</w:t>
      </w:r>
      <w:r>
        <w:rPr>
          <w:rFonts w:ascii="Times New Roman" w:hAnsi="Times New Roman" w:cs="Times New Roman"/>
        </w:rPr>
        <w:t xml:space="preserve"> subg. </w:t>
      </w:r>
      <w:r w:rsidRPr="00861579">
        <w:rPr>
          <w:rFonts w:ascii="Times New Roman" w:hAnsi="Times New Roman" w:cs="Times New Roman"/>
          <w:i/>
          <w:iCs/>
        </w:rPr>
        <w:t>Arenaria</w:t>
      </w:r>
      <w:r>
        <w:rPr>
          <w:rFonts w:ascii="Times New Roman" w:hAnsi="Times New Roman" w:cs="Times New Roman"/>
        </w:rPr>
        <w:t xml:space="preserve"> and </w:t>
      </w:r>
      <w:r w:rsidRPr="00861579">
        <w:rPr>
          <w:rFonts w:ascii="Times New Roman" w:hAnsi="Times New Roman" w:cs="Times New Roman"/>
          <w:i/>
          <w:iCs/>
        </w:rPr>
        <w:t>Moehringia</w:t>
      </w:r>
      <w:r>
        <w:rPr>
          <w:rFonts w:ascii="Times New Roman" w:hAnsi="Times New Roman" w:cs="Times New Roman"/>
        </w:rPr>
        <w:t xml:space="preserve">) </w:t>
      </w:r>
      <w:r w:rsidRPr="00861579">
        <w:rPr>
          <w:rFonts w:ascii="Times New Roman" w:hAnsi="Times New Roman" w:cs="Times New Roman"/>
        </w:rPr>
        <w:sym w:font="Wingdings" w:char="F0E0"/>
      </w:r>
      <w:r>
        <w:rPr>
          <w:rFonts w:ascii="Times New Roman" w:hAnsi="Times New Roman" w:cs="Times New Roman"/>
        </w:rPr>
        <w:t xml:space="preserve"> (</w:t>
      </w:r>
      <w:r w:rsidRPr="00861579">
        <w:rPr>
          <w:rFonts w:ascii="Times New Roman" w:hAnsi="Times New Roman" w:cs="Times New Roman"/>
          <w:i/>
          <w:iCs/>
        </w:rPr>
        <w:t>Arenaria</w:t>
      </w:r>
      <w:r>
        <w:rPr>
          <w:rFonts w:ascii="Times New Roman" w:hAnsi="Times New Roman" w:cs="Times New Roman"/>
        </w:rPr>
        <w:t xml:space="preserve"> subg. </w:t>
      </w:r>
      <w:r w:rsidRPr="00861579">
        <w:rPr>
          <w:rFonts w:ascii="Times New Roman" w:hAnsi="Times New Roman" w:cs="Times New Roman"/>
          <w:i/>
          <w:iCs/>
        </w:rPr>
        <w:t>Arenaria</w:t>
      </w:r>
      <w:r>
        <w:rPr>
          <w:rFonts w:ascii="Times New Roman" w:hAnsi="Times New Roman" w:cs="Times New Roman"/>
        </w:rPr>
        <w:t xml:space="preserve">, </w:t>
      </w:r>
      <w:r w:rsidRPr="00861579">
        <w:rPr>
          <w:rFonts w:ascii="Times New Roman" w:hAnsi="Times New Roman" w:cs="Times New Roman"/>
          <w:i/>
          <w:iCs/>
        </w:rPr>
        <w:t>Moehringia</w:t>
      </w:r>
      <w:r>
        <w:rPr>
          <w:rFonts w:ascii="Times New Roman" w:hAnsi="Times New Roman" w:cs="Times New Roman"/>
        </w:rPr>
        <w:t xml:space="preserve">, and </w:t>
      </w:r>
      <w:r w:rsidRPr="00861579">
        <w:rPr>
          <w:rFonts w:ascii="Times New Roman" w:hAnsi="Times New Roman" w:cs="Times New Roman"/>
          <w:i/>
          <w:iCs/>
        </w:rPr>
        <w:t>Leiosperma</w:t>
      </w:r>
      <w:r>
        <w:rPr>
          <w:rFonts w:ascii="Times New Roman" w:hAnsi="Times New Roman" w:cs="Times New Roman"/>
        </w:rPr>
        <w:t>)</w:t>
      </w:r>
    </w:p>
    <w:p w14:paraId="279A51AC" w14:textId="53ADBE53" w:rsidR="00861579" w:rsidRDefault="00861579" w:rsidP="00E53001">
      <w:pPr>
        <w:spacing w:line="240" w:lineRule="auto"/>
        <w:rPr>
          <w:rFonts w:ascii="Times New Roman" w:hAnsi="Times New Roman" w:cs="Times New Roman"/>
        </w:rPr>
      </w:pPr>
      <w:r>
        <w:rPr>
          <w:rFonts w:ascii="Times New Roman" w:hAnsi="Times New Roman" w:cs="Times New Roman"/>
        </w:rPr>
        <w:t>Page 448, column 1, line 9: add to references – Dillenberger and Kadereit 2014; Sadeghian et al. 2016</w:t>
      </w:r>
      <w:r w:rsidR="003939A9">
        <w:rPr>
          <w:rFonts w:ascii="Times New Roman" w:hAnsi="Times New Roman" w:cs="Times New Roman"/>
        </w:rPr>
        <w:t>; Sharples and Tripp 2019</w:t>
      </w:r>
    </w:p>
    <w:p w14:paraId="4B6B4667" w14:textId="566BC99F" w:rsidR="002962A6" w:rsidRDefault="002962A6" w:rsidP="00E53001">
      <w:pPr>
        <w:spacing w:line="240" w:lineRule="auto"/>
        <w:rPr>
          <w:rFonts w:ascii="Times New Roman" w:hAnsi="Times New Roman" w:cs="Times New Roman"/>
        </w:rPr>
      </w:pPr>
      <w:r>
        <w:rPr>
          <w:rFonts w:ascii="Times New Roman" w:hAnsi="Times New Roman" w:cs="Times New Roman"/>
        </w:rPr>
        <w:t xml:space="preserve">Page 449, column 1, line 2 in </w:t>
      </w:r>
      <w:r w:rsidRPr="002962A6">
        <w:rPr>
          <w:rFonts w:ascii="Times New Roman" w:hAnsi="Times New Roman" w:cs="Times New Roman"/>
          <w:b/>
          <w:bCs/>
        </w:rPr>
        <w:t>Discussion</w:t>
      </w:r>
      <w:r>
        <w:rPr>
          <w:rFonts w:ascii="Times New Roman" w:hAnsi="Times New Roman" w:cs="Times New Roman"/>
        </w:rPr>
        <w:t xml:space="preserve">: At the end of the first sentence of this paragraph add the following: Phylogenetic relationships within the major genus, </w:t>
      </w:r>
      <w:r w:rsidRPr="002962A6">
        <w:rPr>
          <w:rFonts w:ascii="Times New Roman" w:hAnsi="Times New Roman" w:cs="Times New Roman"/>
          <w:i/>
          <w:iCs/>
        </w:rPr>
        <w:t>Phytolacca</w:t>
      </w:r>
      <w:r>
        <w:rPr>
          <w:rFonts w:ascii="Times New Roman" w:hAnsi="Times New Roman" w:cs="Times New Roman"/>
        </w:rPr>
        <w:t>, have been investigated by Ali et al. (2015).</w:t>
      </w:r>
    </w:p>
    <w:p w14:paraId="45C285EB" w14:textId="1010D10E" w:rsidR="008D494D" w:rsidRDefault="008D494D" w:rsidP="00E53001">
      <w:pPr>
        <w:spacing w:line="240" w:lineRule="auto"/>
        <w:rPr>
          <w:rFonts w:ascii="Times New Roman" w:hAnsi="Times New Roman" w:cs="Times New Roman"/>
        </w:rPr>
      </w:pPr>
      <w:r>
        <w:rPr>
          <w:rFonts w:ascii="Times New Roman" w:hAnsi="Times New Roman" w:cs="Times New Roman"/>
        </w:rPr>
        <w:t>Page 449, column 1, line 6</w:t>
      </w:r>
      <w:r w:rsidR="002962A6">
        <w:rPr>
          <w:rFonts w:ascii="Times New Roman" w:hAnsi="Times New Roman" w:cs="Times New Roman"/>
        </w:rPr>
        <w:t xml:space="preserve"> in </w:t>
      </w:r>
      <w:r w:rsidR="002962A6" w:rsidRPr="002962A6">
        <w:rPr>
          <w:rFonts w:ascii="Times New Roman" w:hAnsi="Times New Roman" w:cs="Times New Roman"/>
          <w:b/>
          <w:bCs/>
        </w:rPr>
        <w:t>Discussion</w:t>
      </w:r>
      <w:r>
        <w:rPr>
          <w:rFonts w:ascii="Times New Roman" w:hAnsi="Times New Roman" w:cs="Times New Roman"/>
        </w:rPr>
        <w:t>: add Ronse de Craene 2013 to references supporting polyphyletic assemblage that is difficult to characterize</w:t>
      </w:r>
    </w:p>
    <w:p w14:paraId="529858C5" w14:textId="5F529E1E" w:rsidR="008D494D" w:rsidRDefault="008D494D" w:rsidP="00E53001">
      <w:pPr>
        <w:spacing w:line="240" w:lineRule="auto"/>
        <w:rPr>
          <w:rFonts w:ascii="Times New Roman" w:hAnsi="Times New Roman" w:cs="Times New Roman"/>
        </w:rPr>
      </w:pPr>
      <w:r>
        <w:rPr>
          <w:rFonts w:ascii="Times New Roman" w:hAnsi="Times New Roman" w:cs="Times New Roman"/>
        </w:rPr>
        <w:t>Page 449, column 1, line 8</w:t>
      </w:r>
      <w:r w:rsidR="002962A6">
        <w:rPr>
          <w:rFonts w:ascii="Times New Roman" w:hAnsi="Times New Roman" w:cs="Times New Roman"/>
        </w:rPr>
        <w:t xml:space="preserve"> in </w:t>
      </w:r>
      <w:r w:rsidR="002962A6" w:rsidRPr="002962A6">
        <w:rPr>
          <w:rFonts w:ascii="Times New Roman" w:hAnsi="Times New Roman" w:cs="Times New Roman"/>
          <w:b/>
          <w:bCs/>
        </w:rPr>
        <w:t>Discussion</w:t>
      </w:r>
      <w:r>
        <w:rPr>
          <w:rFonts w:ascii="Times New Roman" w:hAnsi="Times New Roman" w:cs="Times New Roman"/>
        </w:rPr>
        <w:t xml:space="preserve">: drupes </w:t>
      </w:r>
      <w:r w:rsidRPr="008D494D">
        <w:rPr>
          <w:rFonts w:ascii="Times New Roman" w:hAnsi="Times New Roman" w:cs="Times New Roman"/>
        </w:rPr>
        <w:sym w:font="Wingdings" w:char="F0E0"/>
      </w:r>
      <w:r>
        <w:rPr>
          <w:rFonts w:ascii="Times New Roman" w:hAnsi="Times New Roman" w:cs="Times New Roman"/>
        </w:rPr>
        <w:t xml:space="preserve"> berries</w:t>
      </w:r>
    </w:p>
    <w:p w14:paraId="39925396" w14:textId="6E676879" w:rsidR="008D494D" w:rsidRDefault="008D494D" w:rsidP="00E53001">
      <w:pPr>
        <w:spacing w:line="240" w:lineRule="auto"/>
        <w:rPr>
          <w:rFonts w:ascii="Times New Roman" w:hAnsi="Times New Roman" w:cs="Times New Roman"/>
        </w:rPr>
      </w:pPr>
      <w:r>
        <w:rPr>
          <w:rFonts w:ascii="Times New Roman" w:hAnsi="Times New Roman" w:cs="Times New Roman"/>
        </w:rPr>
        <w:t>Page 449, column 1, line 9</w:t>
      </w:r>
      <w:r w:rsidR="002962A6">
        <w:rPr>
          <w:rFonts w:ascii="Times New Roman" w:hAnsi="Times New Roman" w:cs="Times New Roman"/>
        </w:rPr>
        <w:t xml:space="preserve"> in </w:t>
      </w:r>
      <w:r w:rsidR="002962A6" w:rsidRPr="002962A6">
        <w:rPr>
          <w:rFonts w:ascii="Times New Roman" w:hAnsi="Times New Roman" w:cs="Times New Roman"/>
          <w:b/>
          <w:bCs/>
        </w:rPr>
        <w:t>Discussion</w:t>
      </w:r>
      <w:r>
        <w:rPr>
          <w:rFonts w:ascii="Times New Roman" w:hAnsi="Times New Roman" w:cs="Times New Roman"/>
        </w:rPr>
        <w:t>: …</w:t>
      </w:r>
      <w:r w:rsidRPr="008D494D">
        <w:rPr>
          <w:rFonts w:ascii="Times New Roman" w:hAnsi="Times New Roman" w:cs="Times New Roman"/>
          <w:i/>
        </w:rPr>
        <w:t>Trichostigma</w:t>
      </w:r>
      <w:r>
        <w:rPr>
          <w:rFonts w:ascii="Times New Roman" w:hAnsi="Times New Roman" w:cs="Times New Roman"/>
        </w:rPr>
        <w:t xml:space="preserve">). </w:t>
      </w:r>
      <w:r w:rsidRPr="008D494D">
        <w:rPr>
          <w:rFonts w:ascii="Times New Roman" w:hAnsi="Times New Roman" w:cs="Times New Roman"/>
        </w:rPr>
        <w:sym w:font="Wingdings" w:char="F0E0"/>
      </w:r>
      <w:r>
        <w:rPr>
          <w:rFonts w:ascii="Times New Roman" w:hAnsi="Times New Roman" w:cs="Times New Roman"/>
        </w:rPr>
        <w:t xml:space="preserve"> …</w:t>
      </w:r>
      <w:r w:rsidRPr="008D494D">
        <w:rPr>
          <w:rFonts w:ascii="Times New Roman" w:hAnsi="Times New Roman" w:cs="Times New Roman"/>
          <w:i/>
        </w:rPr>
        <w:t>Trichostigma</w:t>
      </w:r>
      <w:r>
        <w:rPr>
          <w:rFonts w:ascii="Times New Roman" w:hAnsi="Times New Roman" w:cs="Times New Roman"/>
        </w:rPr>
        <w:t>) (Brockington et al. 2009; Yang et al. 2015, 2017).</w:t>
      </w:r>
    </w:p>
    <w:p w14:paraId="3D9D690D" w14:textId="77777777" w:rsidR="00BF7986" w:rsidRDefault="00BF7986" w:rsidP="00E53001">
      <w:pPr>
        <w:spacing w:line="240" w:lineRule="auto"/>
        <w:rPr>
          <w:rFonts w:ascii="Times New Roman" w:hAnsi="Times New Roman" w:cs="Times New Roman"/>
        </w:rPr>
      </w:pPr>
      <w:r>
        <w:rPr>
          <w:rFonts w:ascii="Times New Roman" w:hAnsi="Times New Roman" w:cs="Times New Roman"/>
        </w:rPr>
        <w:t xml:space="preserve">Page 449, column 2, line 12: 31/350 </w:t>
      </w:r>
      <w:r w:rsidRPr="00BF7986">
        <w:rPr>
          <w:rFonts w:ascii="Times New Roman" w:hAnsi="Times New Roman" w:cs="Times New Roman"/>
        </w:rPr>
        <w:sym w:font="Wingdings" w:char="F0E0"/>
      </w:r>
      <w:r>
        <w:rPr>
          <w:rFonts w:ascii="Times New Roman" w:hAnsi="Times New Roman" w:cs="Times New Roman"/>
        </w:rPr>
        <w:t xml:space="preserve"> 3</w:t>
      </w:r>
      <w:r w:rsidR="00E23DB6">
        <w:rPr>
          <w:rFonts w:ascii="Times New Roman" w:hAnsi="Times New Roman" w:cs="Times New Roman"/>
        </w:rPr>
        <w:t>2</w:t>
      </w:r>
      <w:r>
        <w:rPr>
          <w:rFonts w:ascii="Times New Roman" w:hAnsi="Times New Roman" w:cs="Times New Roman"/>
        </w:rPr>
        <w:t>/400</w:t>
      </w:r>
    </w:p>
    <w:p w14:paraId="5AD3DD1B" w14:textId="77777777" w:rsidR="00E23DB6" w:rsidRDefault="00E23DB6" w:rsidP="00E53001">
      <w:pPr>
        <w:spacing w:line="240" w:lineRule="auto"/>
        <w:rPr>
          <w:rFonts w:ascii="Times New Roman" w:hAnsi="Times New Roman" w:cs="Times New Roman"/>
        </w:rPr>
      </w:pPr>
      <w:r>
        <w:rPr>
          <w:rFonts w:ascii="Times New Roman" w:hAnsi="Times New Roman" w:cs="Times New Roman"/>
        </w:rPr>
        <w:t xml:space="preserve">Page 449, column 2, line 12-13: </w:t>
      </w:r>
      <w:r w:rsidRPr="00E23DB6">
        <w:rPr>
          <w:rFonts w:ascii="Times New Roman" w:hAnsi="Times New Roman" w:cs="Times New Roman"/>
          <w:i/>
        </w:rPr>
        <w:t>Neea</w:t>
      </w:r>
      <w:r>
        <w:rPr>
          <w:rFonts w:ascii="Times New Roman" w:hAnsi="Times New Roman" w:cs="Times New Roman"/>
        </w:rPr>
        <w:t xml:space="preserve"> (80 spp.), </w:t>
      </w:r>
      <w:r w:rsidRPr="00E23DB6">
        <w:rPr>
          <w:rFonts w:ascii="Times New Roman" w:hAnsi="Times New Roman" w:cs="Times New Roman"/>
          <w:i/>
        </w:rPr>
        <w:t>Guapira</w:t>
      </w:r>
      <w:r>
        <w:rPr>
          <w:rFonts w:ascii="Times New Roman" w:hAnsi="Times New Roman" w:cs="Times New Roman"/>
        </w:rPr>
        <w:t xml:space="preserve"> (60), </w:t>
      </w:r>
      <w:r w:rsidRPr="00E23DB6">
        <w:rPr>
          <w:rFonts w:ascii="Times New Roman" w:hAnsi="Times New Roman" w:cs="Times New Roman"/>
        </w:rPr>
        <w:sym w:font="Wingdings" w:char="F0E0"/>
      </w:r>
      <w:r>
        <w:rPr>
          <w:rFonts w:ascii="Times New Roman" w:hAnsi="Times New Roman" w:cs="Times New Roman"/>
        </w:rPr>
        <w:t xml:space="preserve"> </w:t>
      </w:r>
      <w:r w:rsidRPr="00E23DB6">
        <w:rPr>
          <w:rFonts w:ascii="Times New Roman" w:hAnsi="Times New Roman" w:cs="Times New Roman"/>
          <w:i/>
        </w:rPr>
        <w:t>Guapira</w:t>
      </w:r>
      <w:r>
        <w:rPr>
          <w:rFonts w:ascii="Times New Roman" w:hAnsi="Times New Roman" w:cs="Times New Roman"/>
        </w:rPr>
        <w:t xml:space="preserve"> (140 spp., incl. </w:t>
      </w:r>
      <w:r w:rsidRPr="00E23DB6">
        <w:rPr>
          <w:rFonts w:ascii="Times New Roman" w:hAnsi="Times New Roman" w:cs="Times New Roman"/>
          <w:i/>
        </w:rPr>
        <w:t>Neea</w:t>
      </w:r>
      <w:r>
        <w:rPr>
          <w:rFonts w:ascii="Times New Roman" w:hAnsi="Times New Roman" w:cs="Times New Roman"/>
        </w:rPr>
        <w:t>),</w:t>
      </w:r>
    </w:p>
    <w:p w14:paraId="0CD6364B" w14:textId="77777777" w:rsidR="00E23DB6" w:rsidRDefault="00E23DB6" w:rsidP="00E53001">
      <w:pPr>
        <w:spacing w:line="240" w:lineRule="auto"/>
        <w:rPr>
          <w:rFonts w:ascii="Times New Roman" w:hAnsi="Times New Roman" w:cs="Times New Roman"/>
        </w:rPr>
      </w:pPr>
      <w:r>
        <w:rPr>
          <w:rFonts w:ascii="Times New Roman" w:hAnsi="Times New Roman" w:cs="Times New Roman"/>
        </w:rPr>
        <w:t xml:space="preserve">Page 449, column 2, line 14: All but </w:t>
      </w:r>
      <w:r w:rsidRPr="00E23DB6">
        <w:rPr>
          <w:rFonts w:ascii="Times New Roman" w:hAnsi="Times New Roman" w:cs="Times New Roman"/>
          <w:i/>
        </w:rPr>
        <w:t>Neea</w:t>
      </w:r>
      <w:r>
        <w:rPr>
          <w:rFonts w:ascii="Times New Roman" w:hAnsi="Times New Roman" w:cs="Times New Roman"/>
        </w:rPr>
        <w:t xml:space="preserve">, along with… </w:t>
      </w:r>
      <w:r w:rsidRPr="00E23DB6">
        <w:rPr>
          <w:rFonts w:ascii="Times New Roman" w:hAnsi="Times New Roman" w:cs="Times New Roman"/>
        </w:rPr>
        <w:sym w:font="Wingdings" w:char="F0E0"/>
      </w:r>
      <w:r>
        <w:rPr>
          <w:rFonts w:ascii="Times New Roman" w:hAnsi="Times New Roman" w:cs="Times New Roman"/>
        </w:rPr>
        <w:t xml:space="preserve"> All these, along with…</w:t>
      </w:r>
    </w:p>
    <w:p w14:paraId="10ED9ACA" w14:textId="77777777" w:rsidR="00FC389F" w:rsidRDefault="00FC389F" w:rsidP="00E53001">
      <w:pPr>
        <w:spacing w:line="240" w:lineRule="auto"/>
        <w:rPr>
          <w:rFonts w:ascii="Times New Roman" w:hAnsi="Times New Roman" w:cs="Times New Roman"/>
        </w:rPr>
      </w:pPr>
      <w:r>
        <w:rPr>
          <w:rFonts w:ascii="Times New Roman" w:hAnsi="Times New Roman" w:cs="Times New Roman"/>
        </w:rPr>
        <w:t xml:space="preserve">Page 449, column 2, last line: add Rossetto et al. 2019 to </w:t>
      </w:r>
      <w:r w:rsidRPr="00FC389F">
        <w:rPr>
          <w:rFonts w:ascii="Times New Roman" w:hAnsi="Times New Roman" w:cs="Times New Roman"/>
          <w:b/>
        </w:rPr>
        <w:t>Additional references</w:t>
      </w:r>
      <w:r>
        <w:rPr>
          <w:rFonts w:ascii="Times New Roman" w:hAnsi="Times New Roman" w:cs="Times New Roman"/>
        </w:rPr>
        <w:t>.</w:t>
      </w:r>
    </w:p>
    <w:p w14:paraId="0657EC10" w14:textId="77777777" w:rsidR="00C47435" w:rsidRPr="00C47435" w:rsidRDefault="00C47435" w:rsidP="00E53001">
      <w:pPr>
        <w:spacing w:line="240" w:lineRule="auto"/>
        <w:rPr>
          <w:rFonts w:ascii="Times New Roman" w:hAnsi="Times New Roman" w:cs="Times New Roman"/>
          <w:i/>
        </w:rPr>
      </w:pPr>
      <w:r>
        <w:rPr>
          <w:rFonts w:ascii="Times New Roman" w:hAnsi="Times New Roman" w:cs="Times New Roman"/>
        </w:rPr>
        <w:t xml:space="preserve">Page 450, column 1, line 2 in description: </w:t>
      </w:r>
      <w:r w:rsidRPr="00C47435">
        <w:rPr>
          <w:rFonts w:ascii="Times New Roman" w:hAnsi="Times New Roman" w:cs="Times New Roman"/>
          <w:b/>
        </w:rPr>
        <w:t>with concentric rings of vascular bundles</w:t>
      </w:r>
      <w:r>
        <w:rPr>
          <w:rFonts w:ascii="Times New Roman" w:hAnsi="Times New Roman" w:cs="Times New Roman"/>
        </w:rPr>
        <w:t xml:space="preserve"> </w:t>
      </w:r>
      <w:r w:rsidRPr="00C47435">
        <w:rPr>
          <w:rFonts w:ascii="Times New Roman" w:hAnsi="Times New Roman" w:cs="Times New Roman"/>
        </w:rPr>
        <w:sym w:font="Wingdings" w:char="F0E0"/>
      </w:r>
      <w:r>
        <w:rPr>
          <w:rFonts w:ascii="Times New Roman" w:hAnsi="Times New Roman" w:cs="Times New Roman"/>
        </w:rPr>
        <w:t xml:space="preserve"> </w:t>
      </w:r>
      <w:r w:rsidRPr="00C47435">
        <w:rPr>
          <w:rFonts w:ascii="Times New Roman" w:hAnsi="Times New Roman" w:cs="Times New Roman"/>
          <w:i/>
        </w:rPr>
        <w:t>with concentric rings of vascular bundles</w:t>
      </w:r>
    </w:p>
    <w:p w14:paraId="7607C986" w14:textId="77777777" w:rsidR="00871070" w:rsidRDefault="00871070" w:rsidP="00E53001">
      <w:pPr>
        <w:spacing w:line="240" w:lineRule="auto"/>
        <w:rPr>
          <w:rFonts w:ascii="Times New Roman" w:hAnsi="Times New Roman" w:cs="Times New Roman"/>
        </w:rPr>
      </w:pPr>
      <w:r>
        <w:rPr>
          <w:rFonts w:ascii="Times New Roman" w:hAnsi="Times New Roman" w:cs="Times New Roman"/>
        </w:rPr>
        <w:t xml:space="preserve">Page 452, column 1, line 3: 169/2360 </w:t>
      </w:r>
      <w:r w:rsidRPr="00871070">
        <w:rPr>
          <w:rFonts w:ascii="Times New Roman" w:hAnsi="Times New Roman" w:cs="Times New Roman"/>
        </w:rPr>
        <w:sym w:font="Wingdings" w:char="F0E0"/>
      </w:r>
      <w:r>
        <w:rPr>
          <w:rFonts w:ascii="Times New Roman" w:hAnsi="Times New Roman" w:cs="Times New Roman"/>
        </w:rPr>
        <w:t xml:space="preserve"> 185/2360</w:t>
      </w:r>
    </w:p>
    <w:p w14:paraId="23CAFDDC" w14:textId="77777777" w:rsidR="00E05A0B" w:rsidRDefault="00E05A0B" w:rsidP="00E53001">
      <w:pPr>
        <w:spacing w:line="240" w:lineRule="auto"/>
        <w:rPr>
          <w:rFonts w:ascii="Times New Roman" w:hAnsi="Times New Roman" w:cs="Times New Roman"/>
        </w:rPr>
      </w:pPr>
      <w:r>
        <w:rPr>
          <w:rFonts w:ascii="Times New Roman" w:hAnsi="Times New Roman" w:cs="Times New Roman"/>
        </w:rPr>
        <w:t xml:space="preserve">Page 452, column 1, line 11: and </w:t>
      </w:r>
      <w:r w:rsidRPr="00E05A0B">
        <w:rPr>
          <w:rFonts w:ascii="Times New Roman" w:hAnsi="Times New Roman" w:cs="Times New Roman"/>
          <w:i/>
        </w:rPr>
        <w:t>Suaeda</w:t>
      </w:r>
      <w:r>
        <w:rPr>
          <w:rFonts w:ascii="Times New Roman" w:hAnsi="Times New Roman" w:cs="Times New Roman"/>
        </w:rPr>
        <w:t xml:space="preserve">. </w:t>
      </w:r>
      <w:r w:rsidRPr="00E05A0B">
        <w:rPr>
          <w:rFonts w:ascii="Times New Roman" w:hAnsi="Times New Roman" w:cs="Times New Roman"/>
        </w:rPr>
        <w:sym w:font="Wingdings" w:char="F0E0"/>
      </w:r>
      <w:r>
        <w:rPr>
          <w:rFonts w:ascii="Times New Roman" w:hAnsi="Times New Roman" w:cs="Times New Roman"/>
        </w:rPr>
        <w:t xml:space="preserve"> </w:t>
      </w:r>
      <w:r w:rsidRPr="00E05A0B">
        <w:rPr>
          <w:rFonts w:ascii="Times New Roman" w:hAnsi="Times New Roman" w:cs="Times New Roman"/>
          <w:i/>
        </w:rPr>
        <w:t>Suaeda</w:t>
      </w:r>
      <w:r>
        <w:rPr>
          <w:rFonts w:ascii="Times New Roman" w:hAnsi="Times New Roman" w:cs="Times New Roman"/>
        </w:rPr>
        <w:t xml:space="preserve"> and </w:t>
      </w:r>
      <w:r w:rsidRPr="00E05A0B">
        <w:rPr>
          <w:rFonts w:ascii="Times New Roman" w:hAnsi="Times New Roman" w:cs="Times New Roman"/>
          <w:i/>
        </w:rPr>
        <w:t>Tidestromia</w:t>
      </w:r>
      <w:r>
        <w:rPr>
          <w:rFonts w:ascii="Times New Roman" w:hAnsi="Times New Roman" w:cs="Times New Roman"/>
        </w:rPr>
        <w:t>.</w:t>
      </w:r>
      <w:r w:rsidR="00347196">
        <w:rPr>
          <w:rFonts w:ascii="Times New Roman" w:hAnsi="Times New Roman" w:cs="Times New Roman"/>
        </w:rPr>
        <w:t xml:space="preserve">  Also add </w:t>
      </w:r>
      <w:r w:rsidR="00347196" w:rsidRPr="00347196">
        <w:rPr>
          <w:rFonts w:ascii="Times New Roman" w:hAnsi="Times New Roman" w:cs="Times New Roman"/>
          <w:i/>
        </w:rPr>
        <w:t>Chenopodiastrum</w:t>
      </w:r>
      <w:r w:rsidR="00347196">
        <w:rPr>
          <w:rFonts w:ascii="Times New Roman" w:hAnsi="Times New Roman" w:cs="Times New Roman"/>
        </w:rPr>
        <w:t xml:space="preserve">, </w:t>
      </w:r>
      <w:r w:rsidR="00347196" w:rsidRPr="00347196">
        <w:rPr>
          <w:rFonts w:ascii="Times New Roman" w:hAnsi="Times New Roman" w:cs="Times New Roman"/>
          <w:i/>
        </w:rPr>
        <w:t xml:space="preserve">Cycloloma, Dysphania, </w:t>
      </w:r>
      <w:r w:rsidR="008A4E69">
        <w:rPr>
          <w:rFonts w:ascii="Times New Roman" w:hAnsi="Times New Roman" w:cs="Times New Roman"/>
          <w:i/>
        </w:rPr>
        <w:t xml:space="preserve">Blitum, </w:t>
      </w:r>
      <w:r w:rsidR="00347196" w:rsidRPr="00347196">
        <w:rPr>
          <w:rFonts w:ascii="Times New Roman" w:hAnsi="Times New Roman" w:cs="Times New Roman"/>
          <w:i/>
        </w:rPr>
        <w:t>Bassia, Kochia</w:t>
      </w:r>
    </w:p>
    <w:p w14:paraId="3D79B537" w14:textId="77777777" w:rsidR="004878C4" w:rsidRDefault="004878C4" w:rsidP="00E53001">
      <w:pPr>
        <w:spacing w:line="240" w:lineRule="auto"/>
        <w:rPr>
          <w:rFonts w:ascii="Times New Roman" w:hAnsi="Times New Roman" w:cs="Times New Roman"/>
        </w:rPr>
      </w:pPr>
      <w:r>
        <w:rPr>
          <w:rFonts w:ascii="Times New Roman" w:hAnsi="Times New Roman" w:cs="Times New Roman"/>
        </w:rPr>
        <w:t xml:space="preserve">Page 452, column 1, line 10 in </w:t>
      </w:r>
      <w:r w:rsidRPr="004878C4">
        <w:rPr>
          <w:rFonts w:ascii="Times New Roman" w:hAnsi="Times New Roman" w:cs="Times New Roman"/>
          <w:b/>
        </w:rPr>
        <w:t>Discussion</w:t>
      </w:r>
      <w:r>
        <w:rPr>
          <w:rFonts w:ascii="Times New Roman" w:hAnsi="Times New Roman" w:cs="Times New Roman"/>
        </w:rPr>
        <w:t>: add Walker et al. 2018 to references</w:t>
      </w:r>
    </w:p>
    <w:p w14:paraId="0129E616" w14:textId="77777777" w:rsidR="008A4E69" w:rsidRDefault="008A4E69" w:rsidP="00E53001">
      <w:pPr>
        <w:spacing w:line="240" w:lineRule="auto"/>
        <w:rPr>
          <w:rFonts w:ascii="Times New Roman" w:hAnsi="Times New Roman" w:cs="Times New Roman"/>
        </w:rPr>
      </w:pPr>
      <w:r>
        <w:rPr>
          <w:rFonts w:ascii="Times New Roman" w:hAnsi="Times New Roman" w:cs="Times New Roman"/>
        </w:rPr>
        <w:lastRenderedPageBreak/>
        <w:t xml:space="preserve">Page 452, column 1, last line: add </w:t>
      </w:r>
      <w:r w:rsidRPr="008A4E69">
        <w:rPr>
          <w:rFonts w:ascii="Times New Roman" w:hAnsi="Times New Roman" w:cs="Times New Roman"/>
          <w:i/>
        </w:rPr>
        <w:t>Blitum</w:t>
      </w:r>
      <w:r>
        <w:rPr>
          <w:rFonts w:ascii="Times New Roman" w:hAnsi="Times New Roman" w:cs="Times New Roman"/>
        </w:rPr>
        <w:t xml:space="preserve"> to list of genera with fleshy tepals</w:t>
      </w:r>
    </w:p>
    <w:p w14:paraId="3F6C8B12" w14:textId="432E7144" w:rsidR="004177A9" w:rsidRDefault="004177A9" w:rsidP="00E53001">
      <w:pPr>
        <w:spacing w:line="240" w:lineRule="auto"/>
        <w:rPr>
          <w:rFonts w:ascii="Times New Roman" w:hAnsi="Times New Roman" w:cs="Times New Roman"/>
        </w:rPr>
      </w:pPr>
      <w:r>
        <w:rPr>
          <w:rFonts w:ascii="Times New Roman" w:hAnsi="Times New Roman" w:cs="Times New Roman"/>
        </w:rPr>
        <w:t xml:space="preserve">Page 452, column 2: under </w:t>
      </w:r>
      <w:r w:rsidRPr="004177A9">
        <w:rPr>
          <w:rFonts w:ascii="Times New Roman" w:hAnsi="Times New Roman" w:cs="Times New Roman"/>
          <w:b/>
        </w:rPr>
        <w:t>Additional references</w:t>
      </w:r>
      <w:r>
        <w:rPr>
          <w:rFonts w:ascii="Times New Roman" w:hAnsi="Times New Roman" w:cs="Times New Roman"/>
        </w:rPr>
        <w:t xml:space="preserve"> add: Waselkov et al. 2018</w:t>
      </w:r>
      <w:r w:rsidR="008A4E69">
        <w:rPr>
          <w:rFonts w:ascii="Times New Roman" w:hAnsi="Times New Roman" w:cs="Times New Roman"/>
        </w:rPr>
        <w:t xml:space="preserve"> and Sukhorukov et al. 2018</w:t>
      </w:r>
      <w:r w:rsidR="00352D41">
        <w:rPr>
          <w:rFonts w:ascii="Times New Roman" w:hAnsi="Times New Roman" w:cs="Times New Roman"/>
        </w:rPr>
        <w:t xml:space="preserve"> and Steffen et al. 2015</w:t>
      </w:r>
      <w:r w:rsidR="005B23F2">
        <w:rPr>
          <w:rFonts w:ascii="Times New Roman" w:hAnsi="Times New Roman" w:cs="Times New Roman"/>
        </w:rPr>
        <w:t xml:space="preserve"> and Piirainen et al. 2017</w:t>
      </w:r>
    </w:p>
    <w:p w14:paraId="42200A68" w14:textId="77777777" w:rsidR="00C82008" w:rsidRDefault="00C82008" w:rsidP="00E53001">
      <w:pPr>
        <w:spacing w:line="240" w:lineRule="auto"/>
        <w:rPr>
          <w:rFonts w:ascii="Times New Roman" w:hAnsi="Times New Roman" w:cs="Times New Roman"/>
        </w:rPr>
      </w:pPr>
      <w:r>
        <w:rPr>
          <w:rFonts w:ascii="Times New Roman" w:hAnsi="Times New Roman" w:cs="Times New Roman"/>
        </w:rPr>
        <w:t xml:space="preserve">Page 453, column 1, line 2 in </w:t>
      </w:r>
      <w:r w:rsidRPr="00C82008">
        <w:rPr>
          <w:rFonts w:ascii="Times New Roman" w:hAnsi="Times New Roman" w:cs="Times New Roman"/>
          <w:b/>
        </w:rPr>
        <w:t>Discussion</w:t>
      </w:r>
      <w:r>
        <w:rPr>
          <w:rFonts w:ascii="Times New Roman" w:hAnsi="Times New Roman" w:cs="Times New Roman"/>
        </w:rPr>
        <w:t xml:space="preserve">: Klak et al. (2003) </w:t>
      </w:r>
      <w:r w:rsidRPr="00C82008">
        <w:rPr>
          <w:rFonts w:ascii="Times New Roman" w:hAnsi="Times New Roman" w:cs="Times New Roman"/>
        </w:rPr>
        <w:sym w:font="Wingdings" w:char="F0E0"/>
      </w:r>
      <w:r>
        <w:rPr>
          <w:rFonts w:ascii="Times New Roman" w:hAnsi="Times New Roman" w:cs="Times New Roman"/>
        </w:rPr>
        <w:t xml:space="preserve"> Klak et al. (2003, 2017)</w:t>
      </w:r>
    </w:p>
    <w:p w14:paraId="623C070E" w14:textId="484E1044" w:rsidR="00C82008" w:rsidRDefault="00C82008" w:rsidP="00E53001">
      <w:pPr>
        <w:spacing w:line="240" w:lineRule="auto"/>
        <w:rPr>
          <w:rFonts w:ascii="Times New Roman" w:hAnsi="Times New Roman" w:cs="Times New Roman"/>
        </w:rPr>
      </w:pPr>
      <w:r>
        <w:rPr>
          <w:rFonts w:ascii="Times New Roman" w:hAnsi="Times New Roman" w:cs="Times New Roman"/>
        </w:rPr>
        <w:t xml:space="preserve">Page 453, column 1, lines 13-16 in </w:t>
      </w:r>
      <w:r w:rsidRPr="00C82008">
        <w:rPr>
          <w:rFonts w:ascii="Times New Roman" w:hAnsi="Times New Roman" w:cs="Times New Roman"/>
          <w:b/>
        </w:rPr>
        <w:t>Discussion</w:t>
      </w:r>
      <w:r>
        <w:rPr>
          <w:rFonts w:ascii="Times New Roman" w:hAnsi="Times New Roman" w:cs="Times New Roman"/>
        </w:rPr>
        <w:t xml:space="preserve">: </w:t>
      </w:r>
      <w:r w:rsidRPr="00C82008">
        <w:rPr>
          <w:rFonts w:ascii="Times New Roman" w:hAnsi="Times New Roman" w:cs="Times New Roman"/>
          <w:i/>
        </w:rPr>
        <w:t>Sesuvium</w:t>
      </w:r>
      <w:r>
        <w:rPr>
          <w:rFonts w:ascii="Times New Roman" w:hAnsi="Times New Roman" w:cs="Times New Roman"/>
        </w:rPr>
        <w:t xml:space="preserve"> and relatives … other members of the family </w:t>
      </w:r>
      <w:r w:rsidRPr="00C82008">
        <w:rPr>
          <w:rFonts w:ascii="Times New Roman" w:hAnsi="Times New Roman" w:cs="Times New Roman"/>
        </w:rPr>
        <w:sym w:font="Wingdings" w:char="F0E0"/>
      </w:r>
      <w:r>
        <w:rPr>
          <w:rFonts w:ascii="Times New Roman" w:hAnsi="Times New Roman" w:cs="Times New Roman"/>
        </w:rPr>
        <w:t xml:space="preserve"> The monophyly of Sesuvioideae is supported by DNA sequences; these plants lack showy staminodes and have a perianth of tepals that are petaloid adaxially and sepaloid abaxially. The subfamily is comprised of two tribes, the Sesuvieae (</w:t>
      </w:r>
      <w:r w:rsidRPr="00C82008">
        <w:rPr>
          <w:rFonts w:ascii="Times New Roman" w:hAnsi="Times New Roman" w:cs="Times New Roman"/>
          <w:i/>
        </w:rPr>
        <w:t>Sesuvium</w:t>
      </w:r>
      <w:r>
        <w:rPr>
          <w:rFonts w:ascii="Times New Roman" w:hAnsi="Times New Roman" w:cs="Times New Roman"/>
        </w:rPr>
        <w:t xml:space="preserve"> and relatives) have circumscissile capsules and arillate seeds, while the Anisostigmateae (</w:t>
      </w:r>
      <w:r w:rsidRPr="00C82008">
        <w:rPr>
          <w:rFonts w:ascii="Times New Roman" w:hAnsi="Times New Roman" w:cs="Times New Roman"/>
          <w:i/>
        </w:rPr>
        <w:t>Anisostigma</w:t>
      </w:r>
      <w:r>
        <w:rPr>
          <w:rFonts w:ascii="Times New Roman" w:hAnsi="Times New Roman" w:cs="Times New Roman"/>
        </w:rPr>
        <w:t xml:space="preserve"> and </w:t>
      </w:r>
      <w:r w:rsidRPr="00C82008">
        <w:rPr>
          <w:rFonts w:ascii="Times New Roman" w:hAnsi="Times New Roman" w:cs="Times New Roman"/>
          <w:i/>
        </w:rPr>
        <w:t>Tribulocarpus</w:t>
      </w:r>
      <w:r>
        <w:rPr>
          <w:rFonts w:ascii="Times New Roman" w:hAnsi="Times New Roman" w:cs="Times New Roman"/>
        </w:rPr>
        <w:t>) have woody fruits with papery wings or stiff spines, and it is sister to the other members of the family.</w:t>
      </w:r>
    </w:p>
    <w:p w14:paraId="75D2E148" w14:textId="5C967350" w:rsidR="002A640B" w:rsidRDefault="002A640B" w:rsidP="00E53001">
      <w:pPr>
        <w:spacing w:line="240" w:lineRule="auto"/>
        <w:rPr>
          <w:rFonts w:ascii="Times New Roman" w:hAnsi="Times New Roman" w:cs="Times New Roman"/>
        </w:rPr>
      </w:pPr>
      <w:r>
        <w:rPr>
          <w:rFonts w:ascii="Times New Roman" w:hAnsi="Times New Roman" w:cs="Times New Roman"/>
        </w:rPr>
        <w:t xml:space="preserve">Page 453, column 2, line 8 in Discussion: remaining genera, and … </w:t>
      </w:r>
      <w:r w:rsidRPr="002A640B">
        <w:rPr>
          <w:rFonts w:ascii="Times New Roman" w:hAnsi="Times New Roman" w:cs="Times New Roman"/>
        </w:rPr>
        <w:sym w:font="Wingdings" w:char="F0E0"/>
      </w:r>
      <w:r>
        <w:rPr>
          <w:rFonts w:ascii="Times New Roman" w:hAnsi="Times New Roman" w:cs="Times New Roman"/>
        </w:rPr>
        <w:t xml:space="preserve"> remaining genera (Hanckck et al. 2018), and …</w:t>
      </w:r>
    </w:p>
    <w:p w14:paraId="33E784AB" w14:textId="77777777" w:rsidR="00AF33DD" w:rsidRDefault="00AF33DD" w:rsidP="00E53001">
      <w:pPr>
        <w:spacing w:line="240" w:lineRule="auto"/>
        <w:rPr>
          <w:rFonts w:ascii="Times New Roman" w:hAnsi="Times New Roman" w:cs="Times New Roman"/>
        </w:rPr>
      </w:pPr>
      <w:r>
        <w:rPr>
          <w:rFonts w:ascii="Times New Roman" w:hAnsi="Times New Roman" w:cs="Times New Roman"/>
        </w:rPr>
        <w:t xml:space="preserve">Page 454, column 1, line 13 in description: </w:t>
      </w:r>
      <w:r w:rsidRPr="00AF33DD">
        <w:rPr>
          <w:rFonts w:ascii="Times New Roman" w:hAnsi="Times New Roman" w:cs="Times New Roman"/>
          <w:i/>
        </w:rPr>
        <w:t>± inferior</w:t>
      </w:r>
      <w:r>
        <w:rPr>
          <w:rFonts w:ascii="Times New Roman" w:hAnsi="Times New Roman" w:cs="Times New Roman"/>
        </w:rPr>
        <w:t xml:space="preserve"> </w:t>
      </w:r>
      <w:r w:rsidRPr="00AF33DD">
        <w:rPr>
          <w:rFonts w:ascii="Times New Roman" w:hAnsi="Times New Roman" w:cs="Times New Roman"/>
        </w:rPr>
        <w:sym w:font="Wingdings" w:char="F0E0"/>
      </w:r>
      <w:r>
        <w:rPr>
          <w:rFonts w:ascii="Times New Roman" w:hAnsi="Times New Roman" w:cs="Times New Roman"/>
        </w:rPr>
        <w:t xml:space="preserve"> </w:t>
      </w:r>
      <w:r w:rsidRPr="00AF33DD">
        <w:rPr>
          <w:rFonts w:ascii="Times New Roman" w:hAnsi="Times New Roman" w:cs="Times New Roman"/>
          <w:b/>
        </w:rPr>
        <w:t>± partially inferior</w:t>
      </w:r>
    </w:p>
    <w:p w14:paraId="53D97321" w14:textId="77777777" w:rsidR="00AA3858" w:rsidRDefault="00AA3858" w:rsidP="00E53001">
      <w:pPr>
        <w:spacing w:line="240" w:lineRule="auto"/>
        <w:rPr>
          <w:rFonts w:ascii="Times New Roman" w:hAnsi="Times New Roman" w:cs="Times New Roman"/>
        </w:rPr>
      </w:pPr>
      <w:r>
        <w:rPr>
          <w:rFonts w:ascii="Times New Roman" w:hAnsi="Times New Roman" w:cs="Times New Roman"/>
        </w:rPr>
        <w:t>Page 454, column 1, line 7 from bottom: add Walker et al. 2018 to references</w:t>
      </w:r>
    </w:p>
    <w:p w14:paraId="58229F1D" w14:textId="77777777" w:rsidR="005F3768" w:rsidRDefault="005F3768" w:rsidP="00E53001">
      <w:pPr>
        <w:spacing w:line="240" w:lineRule="auto"/>
        <w:rPr>
          <w:rFonts w:ascii="Times New Roman" w:hAnsi="Times New Roman" w:cs="Times New Roman"/>
        </w:rPr>
      </w:pPr>
      <w:r>
        <w:rPr>
          <w:rFonts w:ascii="Times New Roman" w:hAnsi="Times New Roman" w:cs="Times New Roman"/>
        </w:rPr>
        <w:t xml:space="preserve">Page 456, column 1, Genera/ species: 111/1400 </w:t>
      </w:r>
      <w:r w:rsidRPr="005F3768">
        <w:rPr>
          <w:rFonts w:ascii="Times New Roman" w:hAnsi="Times New Roman" w:cs="Times New Roman"/>
        </w:rPr>
        <w:sym w:font="Wingdings" w:char="F0E0"/>
      </w:r>
      <w:r>
        <w:rPr>
          <w:rFonts w:ascii="Times New Roman" w:hAnsi="Times New Roman" w:cs="Times New Roman"/>
        </w:rPr>
        <w:t xml:space="preserve"> 139/1860</w:t>
      </w:r>
    </w:p>
    <w:p w14:paraId="433F0B7A" w14:textId="77777777" w:rsidR="00F00A7A" w:rsidRDefault="00F00A7A" w:rsidP="00E53001">
      <w:pPr>
        <w:spacing w:line="240" w:lineRule="auto"/>
        <w:rPr>
          <w:rFonts w:ascii="Times New Roman" w:hAnsi="Times New Roman" w:cs="Times New Roman"/>
        </w:rPr>
      </w:pPr>
      <w:r>
        <w:rPr>
          <w:rFonts w:ascii="Times New Roman" w:hAnsi="Times New Roman" w:cs="Times New Roman"/>
        </w:rPr>
        <w:t xml:space="preserve">Page 456, column 1, line: 12 from bottom: add to continental genera </w:t>
      </w:r>
      <w:r w:rsidRPr="00F00A7A">
        <w:rPr>
          <w:rFonts w:ascii="Times New Roman" w:hAnsi="Times New Roman" w:cs="Times New Roman"/>
          <w:i/>
        </w:rPr>
        <w:t>Coryphantha</w:t>
      </w:r>
      <w:r>
        <w:rPr>
          <w:rFonts w:ascii="Times New Roman" w:hAnsi="Times New Roman" w:cs="Times New Roman"/>
        </w:rPr>
        <w:t xml:space="preserve">, </w:t>
      </w:r>
      <w:r w:rsidRPr="00F00A7A">
        <w:rPr>
          <w:rFonts w:ascii="Times New Roman" w:hAnsi="Times New Roman" w:cs="Times New Roman"/>
          <w:i/>
        </w:rPr>
        <w:t>Echinomastus</w:t>
      </w:r>
      <w:r>
        <w:rPr>
          <w:rFonts w:ascii="Times New Roman" w:hAnsi="Times New Roman" w:cs="Times New Roman"/>
        </w:rPr>
        <w:t xml:space="preserve">, </w:t>
      </w:r>
      <w:r w:rsidRPr="00F00A7A">
        <w:rPr>
          <w:rFonts w:ascii="Times New Roman" w:hAnsi="Times New Roman" w:cs="Times New Roman"/>
          <w:i/>
        </w:rPr>
        <w:t>Escobaria</w:t>
      </w:r>
      <w:r>
        <w:rPr>
          <w:rFonts w:ascii="Times New Roman" w:hAnsi="Times New Roman" w:cs="Times New Roman"/>
        </w:rPr>
        <w:t xml:space="preserve">, and </w:t>
      </w:r>
      <w:r w:rsidRPr="00F00A7A">
        <w:rPr>
          <w:rFonts w:ascii="Times New Roman" w:hAnsi="Times New Roman" w:cs="Times New Roman"/>
          <w:i/>
        </w:rPr>
        <w:t>Peniocereus</w:t>
      </w:r>
    </w:p>
    <w:p w14:paraId="64A82F65" w14:textId="77777777" w:rsidR="00D21D45" w:rsidRDefault="00D21D45" w:rsidP="00E53001">
      <w:pPr>
        <w:spacing w:line="240" w:lineRule="auto"/>
        <w:rPr>
          <w:rFonts w:ascii="Times New Roman" w:hAnsi="Times New Roman" w:cs="Times New Roman"/>
        </w:rPr>
      </w:pPr>
      <w:r>
        <w:rPr>
          <w:rFonts w:ascii="Times New Roman" w:hAnsi="Times New Roman" w:cs="Times New Roman"/>
        </w:rPr>
        <w:t>Page 456, column 2, line 6: add Guerrero et al. 2018</w:t>
      </w:r>
    </w:p>
    <w:p w14:paraId="232F1AFF" w14:textId="77777777" w:rsidR="00FC43B5" w:rsidRDefault="00FC43B5" w:rsidP="00E53001">
      <w:pPr>
        <w:spacing w:line="240" w:lineRule="auto"/>
        <w:rPr>
          <w:rFonts w:ascii="Times New Roman" w:hAnsi="Times New Roman" w:cs="Times New Roman"/>
        </w:rPr>
      </w:pPr>
      <w:r>
        <w:rPr>
          <w:rFonts w:ascii="Times New Roman" w:hAnsi="Times New Roman" w:cs="Times New Roman"/>
        </w:rPr>
        <w:t xml:space="preserve">Page 456, column 2, line 18: characterized by stem stomata </w:t>
      </w:r>
      <w:r w:rsidRPr="00FC43B5">
        <w:rPr>
          <w:rFonts w:ascii="Times New Roman" w:hAnsi="Times New Roman" w:cs="Times New Roman"/>
        </w:rPr>
        <w:sym w:font="Wingdings" w:char="F0E0"/>
      </w:r>
      <w:r>
        <w:rPr>
          <w:rFonts w:ascii="Times New Roman" w:hAnsi="Times New Roman" w:cs="Times New Roman"/>
        </w:rPr>
        <w:t xml:space="preserve"> characterized bt reduced leaves, stem stomata</w:t>
      </w:r>
    </w:p>
    <w:p w14:paraId="612B724A" w14:textId="77777777" w:rsidR="00FC43B5" w:rsidRDefault="00FC43B5" w:rsidP="00E53001">
      <w:pPr>
        <w:spacing w:line="240" w:lineRule="auto"/>
        <w:rPr>
          <w:rFonts w:ascii="Times New Roman" w:hAnsi="Times New Roman" w:cs="Times New Roman"/>
        </w:rPr>
      </w:pPr>
      <w:r>
        <w:rPr>
          <w:rFonts w:ascii="Times New Roman" w:hAnsi="Times New Roman" w:cs="Times New Roman"/>
        </w:rPr>
        <w:t xml:space="preserve">Page 456, column 2, line 31: After “…Majure et al. 2012).” Insert the following sentence: Expanded leaves have re-evolved in </w:t>
      </w:r>
      <w:r w:rsidR="00C66793" w:rsidRPr="00C66793">
        <w:rPr>
          <w:rFonts w:ascii="Times New Roman" w:hAnsi="Times New Roman" w:cs="Times New Roman"/>
          <w:i/>
        </w:rPr>
        <w:t>Pereskiopsis</w:t>
      </w:r>
      <w:r w:rsidR="00C66793">
        <w:rPr>
          <w:rFonts w:ascii="Times New Roman" w:hAnsi="Times New Roman" w:cs="Times New Roman"/>
        </w:rPr>
        <w:t xml:space="preserve"> and </w:t>
      </w:r>
      <w:r w:rsidRPr="00FC43B5">
        <w:rPr>
          <w:rFonts w:ascii="Times New Roman" w:hAnsi="Times New Roman" w:cs="Times New Roman"/>
          <w:i/>
        </w:rPr>
        <w:t>Quiabentia</w:t>
      </w:r>
      <w:r w:rsidR="00C66793">
        <w:rPr>
          <w:rFonts w:ascii="Times New Roman" w:hAnsi="Times New Roman" w:cs="Times New Roman"/>
          <w:i/>
        </w:rPr>
        <w:t xml:space="preserve"> </w:t>
      </w:r>
      <w:r>
        <w:rPr>
          <w:rFonts w:ascii="Times New Roman" w:hAnsi="Times New Roman" w:cs="Times New Roman"/>
        </w:rPr>
        <w:t>of the Opuntioideae (Majure et al. 2019).</w:t>
      </w:r>
    </w:p>
    <w:p w14:paraId="5ACC6FED" w14:textId="77777777" w:rsidR="00AF33DD" w:rsidRDefault="00AF33DD" w:rsidP="00E53001">
      <w:pPr>
        <w:spacing w:line="240" w:lineRule="auto"/>
        <w:rPr>
          <w:rFonts w:ascii="Times New Roman" w:hAnsi="Times New Roman" w:cs="Times New Roman"/>
        </w:rPr>
      </w:pPr>
      <w:r>
        <w:rPr>
          <w:rFonts w:ascii="Times New Roman" w:hAnsi="Times New Roman" w:cs="Times New Roman"/>
        </w:rPr>
        <w:t xml:space="preserve">Page 459, column 1, line 5 in description: </w:t>
      </w:r>
      <w:r w:rsidRPr="00AF33DD">
        <w:rPr>
          <w:rFonts w:ascii="Times New Roman" w:hAnsi="Times New Roman" w:cs="Times New Roman"/>
          <w:i/>
        </w:rPr>
        <w:t>forming a snap trap</w:t>
      </w:r>
      <w:r>
        <w:rPr>
          <w:rFonts w:ascii="Times New Roman" w:hAnsi="Times New Roman" w:cs="Times New Roman"/>
        </w:rPr>
        <w:t xml:space="preserve"> </w:t>
      </w:r>
      <w:r w:rsidRPr="00AF33DD">
        <w:rPr>
          <w:rFonts w:ascii="Times New Roman" w:hAnsi="Times New Roman" w:cs="Times New Roman"/>
        </w:rPr>
        <w:sym w:font="Wingdings" w:char="F0E0"/>
      </w:r>
      <w:r>
        <w:rPr>
          <w:rFonts w:ascii="Times New Roman" w:hAnsi="Times New Roman" w:cs="Times New Roman"/>
        </w:rPr>
        <w:t xml:space="preserve"> </w:t>
      </w:r>
      <w:r w:rsidRPr="00AF33DD">
        <w:rPr>
          <w:rFonts w:ascii="Times New Roman" w:hAnsi="Times New Roman" w:cs="Times New Roman"/>
          <w:i/>
        </w:rPr>
        <w:t>forming a snap trap with trigger hairs</w:t>
      </w:r>
    </w:p>
    <w:p w14:paraId="6FEEB847" w14:textId="77777777" w:rsidR="006F69BC" w:rsidRDefault="006F69BC" w:rsidP="00E53001">
      <w:pPr>
        <w:spacing w:line="240" w:lineRule="auto"/>
        <w:rPr>
          <w:rFonts w:ascii="Times New Roman" w:hAnsi="Times New Roman" w:cs="Times New Roman"/>
        </w:rPr>
      </w:pPr>
      <w:r>
        <w:rPr>
          <w:rFonts w:ascii="Times New Roman" w:hAnsi="Times New Roman" w:cs="Times New Roman"/>
        </w:rPr>
        <w:t>Page 459, column 2, line 24: add Fleischmann et al. 2018 to Additional references.</w:t>
      </w:r>
    </w:p>
    <w:p w14:paraId="34206C30" w14:textId="77777777" w:rsidR="00507E61" w:rsidRDefault="00507E61" w:rsidP="00E53001">
      <w:pPr>
        <w:spacing w:line="240" w:lineRule="auto"/>
        <w:rPr>
          <w:rFonts w:ascii="Times New Roman" w:hAnsi="Times New Roman" w:cs="Times New Roman"/>
        </w:rPr>
      </w:pPr>
      <w:r>
        <w:rPr>
          <w:rFonts w:ascii="Times New Roman" w:hAnsi="Times New Roman" w:cs="Times New Roman"/>
        </w:rPr>
        <w:t xml:space="preserve">Page 459, column 2, line 2 in description of Polygonaceae: often with oxalic acid </w:t>
      </w:r>
      <w:r w:rsidRPr="00507E61">
        <w:rPr>
          <w:rFonts w:ascii="Times New Roman" w:hAnsi="Times New Roman" w:cs="Times New Roman"/>
        </w:rPr>
        <w:sym w:font="Wingdings" w:char="F0E0"/>
      </w:r>
      <w:r>
        <w:rPr>
          <w:rFonts w:ascii="Times New Roman" w:hAnsi="Times New Roman" w:cs="Times New Roman"/>
        </w:rPr>
        <w:t xml:space="preserve"> often with oxalic acid; </w:t>
      </w:r>
      <w:r w:rsidRPr="00507E61">
        <w:rPr>
          <w:rFonts w:ascii="Times New Roman" w:hAnsi="Times New Roman" w:cs="Times New Roman"/>
          <w:b/>
        </w:rPr>
        <w:t>vessel elements with vestured pits</w:t>
      </w:r>
    </w:p>
    <w:p w14:paraId="5AE33298" w14:textId="77777777" w:rsidR="00A97E08" w:rsidRDefault="00A97E08" w:rsidP="00E53001">
      <w:pPr>
        <w:spacing w:line="240" w:lineRule="auto"/>
        <w:rPr>
          <w:rFonts w:ascii="Times New Roman" w:hAnsi="Times New Roman" w:cs="Times New Roman"/>
          <w:b/>
        </w:rPr>
      </w:pPr>
      <w:r>
        <w:rPr>
          <w:rFonts w:ascii="Times New Roman" w:hAnsi="Times New Roman" w:cs="Times New Roman"/>
        </w:rPr>
        <w:t xml:space="preserve">Page 459, Key to Major Families of Polygonineae: Plumbaginaceae </w:t>
      </w:r>
      <w:r w:rsidRPr="00A97E08">
        <w:rPr>
          <w:rFonts w:ascii="Times New Roman" w:hAnsi="Times New Roman" w:cs="Times New Roman"/>
        </w:rPr>
        <w:sym w:font="Wingdings" w:char="F0E0"/>
      </w:r>
      <w:r>
        <w:rPr>
          <w:rFonts w:ascii="Times New Roman" w:hAnsi="Times New Roman" w:cs="Times New Roman"/>
        </w:rPr>
        <w:t xml:space="preserve"> </w:t>
      </w:r>
      <w:r w:rsidRPr="00A97E08">
        <w:rPr>
          <w:rFonts w:ascii="Times New Roman" w:hAnsi="Times New Roman" w:cs="Times New Roman"/>
          <w:b/>
        </w:rPr>
        <w:t>Plumbaginaceae</w:t>
      </w:r>
    </w:p>
    <w:p w14:paraId="5918E428"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Also: add two couplets to key, a new couplet 3, he current couplet 3 becomes couplet 4, and add a new couplet 5:</w:t>
      </w:r>
    </w:p>
    <w:p w14:paraId="2AF5C4CC"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 xml:space="preserve">1. No change </w:t>
      </w:r>
    </w:p>
    <w:p w14:paraId="318BA006"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1. No change</w:t>
      </w:r>
    </w:p>
    <w:p w14:paraId="5486DED2"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2. No change</w:t>
      </w:r>
    </w:p>
    <w:p w14:paraId="551EF38E"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2. No change</w:t>
      </w:r>
    </w:p>
    <w:p w14:paraId="1F72838D"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3. Fruits indehiscent; ovary with 1 basal ovule; petals not appendaged. . . . . . . . . . . . . . . . . . . . . . . . . . 4</w:t>
      </w:r>
    </w:p>
    <w:p w14:paraId="072D8075" w14:textId="77777777" w:rsidR="00A62D2A" w:rsidRDefault="00A62D2A" w:rsidP="00E53001">
      <w:pPr>
        <w:spacing w:line="240" w:lineRule="auto"/>
        <w:rPr>
          <w:rFonts w:ascii="Times New Roman" w:hAnsi="Times New Roman" w:cs="Times New Roman"/>
        </w:rPr>
      </w:pPr>
      <w:r>
        <w:rPr>
          <w:rFonts w:ascii="Times New Roman" w:hAnsi="Times New Roman" w:cs="Times New Roman"/>
        </w:rPr>
        <w:lastRenderedPageBreak/>
        <w:t>3. Fruits dehiscent (capsular); ovary with 2 to many ovules on each placenta; petals with basal-adaxial appendages. . . . . . . . . . . . . . . . . . . . . . . . . . . . . . . . . . . . . . . . . . . . . . . . . . . . . . . . . . . . . . . . . . . . . . . .  5</w:t>
      </w:r>
    </w:p>
    <w:p w14:paraId="77A5BFDF"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4. Current couplet 3a]</w:t>
      </w:r>
    </w:p>
    <w:p w14:paraId="2CBED722"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4. Current couplet 3b]</w:t>
      </w:r>
    </w:p>
    <w:p w14:paraId="304FF66A" w14:textId="77777777" w:rsidR="00A62D2A" w:rsidRDefault="00A62D2A" w:rsidP="00E53001">
      <w:pPr>
        <w:spacing w:line="240" w:lineRule="auto"/>
        <w:rPr>
          <w:rFonts w:ascii="Times New Roman" w:hAnsi="Times New Roman" w:cs="Times New Roman"/>
        </w:rPr>
      </w:pPr>
      <w:r>
        <w:rPr>
          <w:rFonts w:ascii="Times New Roman" w:hAnsi="Times New Roman" w:cs="Times New Roman"/>
        </w:rPr>
        <w:t>5. Leaves alternate; seeds with hairs. . . . . . . . . . . . . . . . . . . . . . . . . . . . . . . . . . . . . . . . . . . .  Tamaracaceae</w:t>
      </w:r>
    </w:p>
    <w:p w14:paraId="06AD09CB" w14:textId="77777777" w:rsidR="00A62D2A" w:rsidRPr="00A62D2A" w:rsidRDefault="00A62D2A" w:rsidP="00E53001">
      <w:pPr>
        <w:spacing w:line="240" w:lineRule="auto"/>
        <w:rPr>
          <w:rFonts w:ascii="Times New Roman" w:hAnsi="Times New Roman" w:cs="Times New Roman"/>
        </w:rPr>
      </w:pPr>
      <w:r>
        <w:rPr>
          <w:rFonts w:ascii="Times New Roman" w:hAnsi="Times New Roman" w:cs="Times New Roman"/>
        </w:rPr>
        <w:t>5. Leaves opposite; seeds without hairs. . . . . . . . . . . . . . . . . . . . . . . . . . . . . . . . . . . . . . . . . . Frankeniaceae</w:t>
      </w:r>
    </w:p>
    <w:p w14:paraId="375D5696" w14:textId="77777777" w:rsidR="00CC0867" w:rsidRDefault="00CC0867" w:rsidP="00E53001">
      <w:pPr>
        <w:spacing w:line="240" w:lineRule="auto"/>
        <w:rPr>
          <w:rFonts w:ascii="Times New Roman" w:hAnsi="Times New Roman" w:cs="Times New Roman"/>
        </w:rPr>
      </w:pPr>
      <w:r>
        <w:rPr>
          <w:rFonts w:ascii="Times New Roman" w:hAnsi="Times New Roman" w:cs="Times New Roman"/>
        </w:rPr>
        <w:t xml:space="preserve">Page 461, column 1, line 10 in </w:t>
      </w:r>
      <w:r w:rsidRPr="00C82008">
        <w:rPr>
          <w:rFonts w:ascii="Times New Roman" w:hAnsi="Times New Roman" w:cs="Times New Roman"/>
          <w:b/>
        </w:rPr>
        <w:t>Discussion</w:t>
      </w:r>
      <w:r>
        <w:rPr>
          <w:rFonts w:ascii="Times New Roman" w:hAnsi="Times New Roman" w:cs="Times New Roman"/>
        </w:rPr>
        <w:t xml:space="preserve">: …2011). </w:t>
      </w:r>
      <w:r w:rsidRPr="00CC0867">
        <w:rPr>
          <w:rFonts w:ascii="Times New Roman" w:hAnsi="Times New Roman" w:cs="Times New Roman"/>
        </w:rPr>
        <w:sym w:font="Wingdings" w:char="F0E0"/>
      </w:r>
      <w:r>
        <w:rPr>
          <w:rFonts w:ascii="Times New Roman" w:hAnsi="Times New Roman" w:cs="Times New Roman"/>
        </w:rPr>
        <w:t xml:space="preserve"> …2011, 2015).</w:t>
      </w:r>
    </w:p>
    <w:p w14:paraId="12CF87EB" w14:textId="77777777" w:rsidR="006B7C3F" w:rsidRDefault="006B7C3F" w:rsidP="00E53001">
      <w:pPr>
        <w:spacing w:line="240" w:lineRule="auto"/>
        <w:rPr>
          <w:rFonts w:ascii="Times New Roman" w:hAnsi="Times New Roman" w:cs="Times New Roman"/>
        </w:rPr>
      </w:pPr>
      <w:r>
        <w:rPr>
          <w:rFonts w:ascii="Times New Roman" w:hAnsi="Times New Roman" w:cs="Times New Roman"/>
        </w:rPr>
        <w:t>Page 461, column 2, line 9 under Santalales: add Soltis et al. 2018</w:t>
      </w:r>
      <w:r w:rsidR="00E362DA">
        <w:rPr>
          <w:rFonts w:ascii="Times New Roman" w:hAnsi="Times New Roman" w:cs="Times New Roman"/>
        </w:rPr>
        <w:t xml:space="preserve"> and Gitzendanner et al. 2018</w:t>
      </w:r>
      <w:r w:rsidR="00321C34">
        <w:rPr>
          <w:rFonts w:ascii="Times New Roman" w:hAnsi="Times New Roman" w:cs="Times New Roman"/>
        </w:rPr>
        <w:t xml:space="preserve"> and Li et al. 2019</w:t>
      </w:r>
    </w:p>
    <w:p w14:paraId="3E9E0A87" w14:textId="0D90E975" w:rsidR="006B7D52" w:rsidRDefault="006B7D52" w:rsidP="00E53001">
      <w:pPr>
        <w:spacing w:line="240" w:lineRule="auto"/>
        <w:rPr>
          <w:rFonts w:ascii="Times New Roman" w:hAnsi="Times New Roman" w:cs="Times New Roman"/>
        </w:rPr>
      </w:pPr>
      <w:r>
        <w:rPr>
          <w:rFonts w:ascii="Times New Roman" w:hAnsi="Times New Roman" w:cs="Times New Roman"/>
        </w:rPr>
        <w:t xml:space="preserve">Page 461, column 2, line 19 under Santalales: Nickrent et al. 2010 </w:t>
      </w:r>
      <w:r w:rsidRPr="006B7D52">
        <w:rPr>
          <w:rFonts w:ascii="Times New Roman" w:hAnsi="Times New Roman" w:cs="Times New Roman"/>
        </w:rPr>
        <w:sym w:font="Wingdings" w:char="F0E0"/>
      </w:r>
      <w:r>
        <w:rPr>
          <w:rFonts w:ascii="Times New Roman" w:hAnsi="Times New Roman" w:cs="Times New Roman"/>
        </w:rPr>
        <w:t xml:space="preserve"> </w:t>
      </w:r>
      <w:r w:rsidR="00A73113">
        <w:rPr>
          <w:rFonts w:ascii="Times New Roman" w:hAnsi="Times New Roman" w:cs="Times New Roman"/>
        </w:rPr>
        <w:t xml:space="preserve">Nickrent 2020; </w:t>
      </w:r>
      <w:r>
        <w:rPr>
          <w:rFonts w:ascii="Times New Roman" w:hAnsi="Times New Roman" w:cs="Times New Roman"/>
        </w:rPr>
        <w:t>Nickrent et al. 2010, 2019</w:t>
      </w:r>
    </w:p>
    <w:p w14:paraId="5006B3CF" w14:textId="77777777" w:rsidR="00216A22" w:rsidRDefault="00216A22" w:rsidP="00E53001">
      <w:pPr>
        <w:spacing w:line="240" w:lineRule="auto"/>
        <w:rPr>
          <w:rFonts w:ascii="Times New Roman" w:hAnsi="Times New Roman" w:cs="Times New Roman"/>
        </w:rPr>
      </w:pPr>
      <w:r>
        <w:rPr>
          <w:rFonts w:ascii="Times New Roman" w:hAnsi="Times New Roman" w:cs="Times New Roman"/>
        </w:rPr>
        <w:t xml:space="preserve">Page 461, column 2, line 28: Santalaceae </w:t>
      </w:r>
      <w:r w:rsidRPr="00216A22">
        <w:rPr>
          <w:rFonts w:ascii="Times New Roman" w:hAnsi="Times New Roman" w:cs="Times New Roman"/>
        </w:rPr>
        <w:sym w:font="Wingdings" w:char="F0E0"/>
      </w:r>
      <w:r>
        <w:rPr>
          <w:rFonts w:ascii="Times New Roman" w:hAnsi="Times New Roman" w:cs="Times New Roman"/>
        </w:rPr>
        <w:t xml:space="preserve"> </w:t>
      </w:r>
      <w:r w:rsidRPr="00216A22">
        <w:rPr>
          <w:rFonts w:ascii="Times New Roman" w:hAnsi="Times New Roman" w:cs="Times New Roman"/>
          <w:b/>
        </w:rPr>
        <w:t>Santalaceae</w:t>
      </w:r>
    </w:p>
    <w:p w14:paraId="2C2CF314" w14:textId="77777777" w:rsidR="00AE28D9" w:rsidRDefault="00AE28D9" w:rsidP="00E53001">
      <w:pPr>
        <w:spacing w:line="240" w:lineRule="auto"/>
        <w:rPr>
          <w:rFonts w:ascii="Times New Roman" w:hAnsi="Times New Roman" w:cs="Times New Roman"/>
        </w:rPr>
      </w:pPr>
      <w:r>
        <w:rPr>
          <w:rFonts w:ascii="Times New Roman" w:hAnsi="Times New Roman" w:cs="Times New Roman"/>
        </w:rPr>
        <w:t xml:space="preserve">Page 462, Key to major families of Santalales: Santalaceae </w:t>
      </w:r>
      <w:r w:rsidRPr="00AE28D9">
        <w:rPr>
          <w:rFonts w:ascii="Times New Roman" w:hAnsi="Times New Roman" w:cs="Times New Roman"/>
        </w:rPr>
        <w:sym w:font="Wingdings" w:char="F0E0"/>
      </w:r>
      <w:r>
        <w:rPr>
          <w:rFonts w:ascii="Times New Roman" w:hAnsi="Times New Roman" w:cs="Times New Roman"/>
        </w:rPr>
        <w:t xml:space="preserve"> </w:t>
      </w:r>
      <w:r w:rsidRPr="00AE28D9">
        <w:rPr>
          <w:rFonts w:ascii="Times New Roman" w:hAnsi="Times New Roman" w:cs="Times New Roman"/>
          <w:b/>
        </w:rPr>
        <w:t>Santalaceae</w:t>
      </w:r>
    </w:p>
    <w:p w14:paraId="537608CD" w14:textId="77777777" w:rsidR="00C44ADA" w:rsidRDefault="00C44ADA" w:rsidP="00E53001">
      <w:pPr>
        <w:spacing w:line="240" w:lineRule="auto"/>
        <w:rPr>
          <w:rFonts w:ascii="Times New Roman" w:hAnsi="Times New Roman" w:cs="Times New Roman"/>
        </w:rPr>
      </w:pPr>
      <w:r>
        <w:rPr>
          <w:rFonts w:ascii="Times New Roman" w:hAnsi="Times New Roman" w:cs="Times New Roman"/>
        </w:rPr>
        <w:t xml:space="preserve">Page 463, column 1, line 3: 2005, 2008). </w:t>
      </w:r>
      <w:r w:rsidRPr="00C44ADA">
        <w:rPr>
          <w:rFonts w:ascii="Times New Roman" w:hAnsi="Times New Roman" w:cs="Times New Roman"/>
        </w:rPr>
        <w:sym w:font="Wingdings" w:char="F0E0"/>
      </w:r>
      <w:r>
        <w:rPr>
          <w:rFonts w:ascii="Times New Roman" w:hAnsi="Times New Roman" w:cs="Times New Roman"/>
        </w:rPr>
        <w:t xml:space="preserve"> … 2005, 2008; Liu et al. 2018). </w:t>
      </w:r>
    </w:p>
    <w:p w14:paraId="723C85B3" w14:textId="77777777" w:rsidR="00B30265" w:rsidRDefault="00B30265" w:rsidP="00E53001">
      <w:pPr>
        <w:spacing w:line="240" w:lineRule="auto"/>
        <w:rPr>
          <w:rFonts w:ascii="Times New Roman" w:hAnsi="Times New Roman" w:cs="Times New Roman"/>
        </w:rPr>
      </w:pPr>
      <w:r>
        <w:rPr>
          <w:rFonts w:ascii="Times New Roman" w:hAnsi="Times New Roman" w:cs="Times New Roman"/>
        </w:rPr>
        <w:t xml:space="preserve">Page 463, column 1, last line: add sentence – Loranthaceae are most closely related to Schoepfiaceae (e.g., </w:t>
      </w:r>
      <w:r w:rsidRPr="00B30265">
        <w:rPr>
          <w:rFonts w:ascii="Times New Roman" w:hAnsi="Times New Roman" w:cs="Times New Roman"/>
          <w:i/>
        </w:rPr>
        <w:t>Quinchamalium</w:t>
      </w:r>
      <w:r>
        <w:rPr>
          <w:rFonts w:ascii="Times New Roman" w:hAnsi="Times New Roman" w:cs="Times New Roman"/>
        </w:rPr>
        <w:t xml:space="preserve">, </w:t>
      </w:r>
      <w:r w:rsidRPr="00B30265">
        <w:rPr>
          <w:rFonts w:ascii="Times New Roman" w:hAnsi="Times New Roman" w:cs="Times New Roman"/>
          <w:i/>
        </w:rPr>
        <w:t>Schoepfia</w:t>
      </w:r>
      <w:r>
        <w:rPr>
          <w:rFonts w:ascii="Times New Roman" w:hAnsi="Times New Roman" w:cs="Times New Roman"/>
        </w:rPr>
        <w:t>) and Misodendraceae (</w:t>
      </w:r>
      <w:r w:rsidRPr="00B30265">
        <w:rPr>
          <w:rFonts w:ascii="Times New Roman" w:hAnsi="Times New Roman" w:cs="Times New Roman"/>
          <w:i/>
        </w:rPr>
        <w:t>Misodendrum</w:t>
      </w:r>
      <w:r>
        <w:rPr>
          <w:rFonts w:ascii="Times New Roman" w:hAnsi="Times New Roman" w:cs="Times New Roman"/>
        </w:rPr>
        <w:t>).</w:t>
      </w:r>
    </w:p>
    <w:p w14:paraId="16E20D14" w14:textId="77777777" w:rsidR="004F3B74" w:rsidRDefault="004F3B74" w:rsidP="00E53001">
      <w:pPr>
        <w:spacing w:line="240" w:lineRule="auto"/>
        <w:rPr>
          <w:rFonts w:ascii="Times New Roman" w:hAnsi="Times New Roman" w:cs="Times New Roman"/>
        </w:rPr>
      </w:pPr>
      <w:r>
        <w:rPr>
          <w:rFonts w:ascii="Times New Roman" w:hAnsi="Times New Roman" w:cs="Times New Roman"/>
        </w:rPr>
        <w:t xml:space="preserve">Page 463, column 2, line 4 in description: </w:t>
      </w:r>
      <w:r w:rsidRPr="004F3B74">
        <w:rPr>
          <w:rFonts w:ascii="Times New Roman" w:hAnsi="Times New Roman" w:cs="Times New Roman"/>
          <w:b/>
        </w:rPr>
        <w:t>Leaves opposite and decussate</w:t>
      </w:r>
      <w:r>
        <w:rPr>
          <w:rFonts w:ascii="Times New Roman" w:hAnsi="Times New Roman" w:cs="Times New Roman"/>
        </w:rPr>
        <w:t xml:space="preserve"> </w:t>
      </w:r>
      <w:r w:rsidRPr="004F3B74">
        <w:rPr>
          <w:rFonts w:ascii="Times New Roman" w:hAnsi="Times New Roman" w:cs="Times New Roman"/>
        </w:rPr>
        <w:sym w:font="Wingdings" w:char="F0E0"/>
      </w:r>
      <w:r>
        <w:rPr>
          <w:rFonts w:ascii="Times New Roman" w:hAnsi="Times New Roman" w:cs="Times New Roman"/>
        </w:rPr>
        <w:t xml:space="preserve"> </w:t>
      </w:r>
      <w:r w:rsidRPr="004F3B74">
        <w:rPr>
          <w:rFonts w:ascii="Times New Roman" w:hAnsi="Times New Roman" w:cs="Times New Roman"/>
          <w:i/>
        </w:rPr>
        <w:t>Leaves opposite and decussate</w:t>
      </w:r>
    </w:p>
    <w:p w14:paraId="791C8537" w14:textId="77777777" w:rsidR="00E4686B" w:rsidRDefault="00E4686B" w:rsidP="00E53001">
      <w:pPr>
        <w:spacing w:line="240" w:lineRule="auto"/>
        <w:rPr>
          <w:rFonts w:ascii="Times New Roman" w:hAnsi="Times New Roman" w:cs="Times New Roman"/>
        </w:rPr>
      </w:pPr>
      <w:r>
        <w:rPr>
          <w:rFonts w:ascii="Times New Roman" w:hAnsi="Times New Roman" w:cs="Times New Roman"/>
        </w:rPr>
        <w:t xml:space="preserve">Page 463, column 2, last line: racemes of 3-flowered cymes. </w:t>
      </w:r>
      <w:r w:rsidRPr="00E4686B">
        <w:rPr>
          <w:rFonts w:ascii="Times New Roman" w:hAnsi="Times New Roman" w:cs="Times New Roman"/>
        </w:rPr>
        <w:sym w:font="Wingdings" w:char="F0E0"/>
      </w:r>
      <w:r>
        <w:rPr>
          <w:rFonts w:ascii="Times New Roman" w:hAnsi="Times New Roman" w:cs="Times New Roman"/>
        </w:rPr>
        <w:t xml:space="preserve"> racemes.</w:t>
      </w:r>
    </w:p>
    <w:p w14:paraId="562F7DB9" w14:textId="77777777" w:rsidR="004F3B74" w:rsidRDefault="004F3B74" w:rsidP="00E53001">
      <w:pPr>
        <w:spacing w:line="240" w:lineRule="auto"/>
        <w:rPr>
          <w:rFonts w:ascii="Times New Roman" w:hAnsi="Times New Roman" w:cs="Times New Roman"/>
        </w:rPr>
      </w:pPr>
      <w:r>
        <w:rPr>
          <w:rFonts w:ascii="Times New Roman" w:hAnsi="Times New Roman" w:cs="Times New Roman"/>
        </w:rPr>
        <w:t xml:space="preserve">Page 465, column 1, line 2: Tepals 3-4, erect or closed, valvate </w:t>
      </w:r>
      <w:r w:rsidRPr="004F3B74">
        <w:rPr>
          <w:rFonts w:ascii="Times New Roman" w:hAnsi="Times New Roman" w:cs="Times New Roman"/>
        </w:rPr>
        <w:sym w:font="Wingdings" w:char="F0E0"/>
      </w:r>
      <w:r>
        <w:rPr>
          <w:rFonts w:ascii="Times New Roman" w:hAnsi="Times New Roman" w:cs="Times New Roman"/>
        </w:rPr>
        <w:t xml:space="preserve"> </w:t>
      </w:r>
      <w:r w:rsidRPr="004F3B74">
        <w:rPr>
          <w:rFonts w:ascii="Times New Roman" w:hAnsi="Times New Roman" w:cs="Times New Roman"/>
          <w:i/>
        </w:rPr>
        <w:t>Tepals 3-4</w:t>
      </w:r>
      <w:r>
        <w:rPr>
          <w:rFonts w:ascii="Times New Roman" w:hAnsi="Times New Roman" w:cs="Times New Roman"/>
        </w:rPr>
        <w:t xml:space="preserve">, erect or closed, </w:t>
      </w:r>
      <w:r w:rsidRPr="004F3B74">
        <w:rPr>
          <w:rFonts w:ascii="Times New Roman" w:hAnsi="Times New Roman" w:cs="Times New Roman"/>
          <w:i/>
        </w:rPr>
        <w:t>valvate</w:t>
      </w:r>
      <w:r>
        <w:rPr>
          <w:rFonts w:ascii="Times New Roman" w:hAnsi="Times New Roman" w:cs="Times New Roman"/>
        </w:rPr>
        <w:t xml:space="preserve">, </w:t>
      </w:r>
    </w:p>
    <w:p w14:paraId="76F70E07" w14:textId="77777777" w:rsidR="004F3B74" w:rsidRDefault="004F3B74" w:rsidP="00E53001">
      <w:pPr>
        <w:spacing w:line="240" w:lineRule="auto"/>
        <w:rPr>
          <w:rFonts w:ascii="Times New Roman" w:hAnsi="Times New Roman" w:cs="Times New Roman"/>
        </w:rPr>
      </w:pPr>
      <w:r>
        <w:rPr>
          <w:rFonts w:ascii="Times New Roman" w:hAnsi="Times New Roman" w:cs="Times New Roman"/>
        </w:rPr>
        <w:t xml:space="preserve">Page 465, column 1, line 3: Stamens usually 3, opposite tepals </w:t>
      </w:r>
      <w:r w:rsidRPr="004F3B74">
        <w:rPr>
          <w:rFonts w:ascii="Times New Roman" w:hAnsi="Times New Roman" w:cs="Times New Roman"/>
        </w:rPr>
        <w:sym w:font="Wingdings" w:char="F0E0"/>
      </w:r>
      <w:r>
        <w:rPr>
          <w:rFonts w:ascii="Times New Roman" w:hAnsi="Times New Roman" w:cs="Times New Roman"/>
        </w:rPr>
        <w:t xml:space="preserve"> </w:t>
      </w:r>
      <w:r w:rsidRPr="004F3B74">
        <w:rPr>
          <w:rFonts w:ascii="Times New Roman" w:hAnsi="Times New Roman" w:cs="Times New Roman"/>
          <w:i/>
        </w:rPr>
        <w:t>Stamens usually 3, opposite tepals</w:t>
      </w:r>
    </w:p>
    <w:p w14:paraId="7EE20AFD" w14:textId="77777777" w:rsidR="004F3B74" w:rsidRDefault="004F3B74" w:rsidP="00E53001">
      <w:pPr>
        <w:spacing w:line="240" w:lineRule="auto"/>
        <w:rPr>
          <w:rFonts w:ascii="Times New Roman" w:hAnsi="Times New Roman" w:cs="Times New Roman"/>
        </w:rPr>
      </w:pPr>
      <w:r>
        <w:rPr>
          <w:rFonts w:ascii="Times New Roman" w:hAnsi="Times New Roman" w:cs="Times New Roman"/>
        </w:rPr>
        <w:t xml:space="preserve">Page 465, column 1, line 4: without filaments </w:t>
      </w:r>
      <w:r w:rsidRPr="004F3B74">
        <w:rPr>
          <w:rFonts w:ascii="Times New Roman" w:hAnsi="Times New Roman" w:cs="Times New Roman"/>
        </w:rPr>
        <w:sym w:font="Wingdings" w:char="F0E0"/>
      </w:r>
      <w:r>
        <w:rPr>
          <w:rFonts w:ascii="Times New Roman" w:hAnsi="Times New Roman" w:cs="Times New Roman"/>
        </w:rPr>
        <w:t xml:space="preserve"> </w:t>
      </w:r>
      <w:r w:rsidRPr="004F3B74">
        <w:rPr>
          <w:rFonts w:ascii="Times New Roman" w:hAnsi="Times New Roman" w:cs="Times New Roman"/>
          <w:i/>
        </w:rPr>
        <w:t>without filaments</w:t>
      </w:r>
    </w:p>
    <w:p w14:paraId="40CC9434" w14:textId="77777777" w:rsidR="004F3B74" w:rsidRDefault="004F3B74" w:rsidP="00E53001">
      <w:pPr>
        <w:spacing w:line="240" w:lineRule="auto"/>
        <w:rPr>
          <w:rFonts w:ascii="Times New Roman" w:hAnsi="Times New Roman" w:cs="Times New Roman"/>
        </w:rPr>
      </w:pPr>
      <w:r>
        <w:rPr>
          <w:rFonts w:ascii="Times New Roman" w:hAnsi="Times New Roman" w:cs="Times New Roman"/>
        </w:rPr>
        <w:t xml:space="preserve">Page 465, column 1, line 8: … placenta. Fruit… </w:t>
      </w:r>
      <w:r w:rsidRPr="004F3B74">
        <w:rPr>
          <w:rFonts w:ascii="Times New Roman" w:hAnsi="Times New Roman" w:cs="Times New Roman"/>
        </w:rPr>
        <w:sym w:font="Wingdings" w:char="F0E0"/>
      </w:r>
      <w:r>
        <w:rPr>
          <w:rFonts w:ascii="Times New Roman" w:hAnsi="Times New Roman" w:cs="Times New Roman"/>
        </w:rPr>
        <w:t xml:space="preserve"> … placenta. Nectary absent. Fruit…</w:t>
      </w:r>
    </w:p>
    <w:p w14:paraId="035E7852" w14:textId="77777777" w:rsidR="00D41E48" w:rsidRDefault="00D41E48" w:rsidP="00E53001">
      <w:pPr>
        <w:spacing w:line="240" w:lineRule="auto"/>
        <w:rPr>
          <w:rFonts w:ascii="Times New Roman" w:hAnsi="Times New Roman" w:cs="Times New Roman"/>
        </w:rPr>
      </w:pPr>
      <w:r>
        <w:rPr>
          <w:rFonts w:ascii="Times New Roman" w:hAnsi="Times New Roman" w:cs="Times New Roman"/>
        </w:rPr>
        <w:t xml:space="preserve">Page 465, column 1, floral formula: in both staminate and carpellate flowers change: </w:t>
      </w:r>
    </w:p>
    <w:p w14:paraId="5A3A84B4" w14:textId="77777777" w:rsidR="00D41E48" w:rsidRDefault="00D41E48" w:rsidP="00E53001">
      <w:pPr>
        <w:spacing w:line="240" w:lineRule="auto"/>
        <w:rPr>
          <w:rFonts w:ascii="Times New Roman" w:hAnsi="Times New Roman" w:cs="Times New Roman"/>
        </w:rPr>
      </w:pPr>
      <w:r>
        <w:rPr>
          <w:rFonts w:ascii="Times New Roman" w:hAnsi="Times New Roman" w:cs="Times New Roman"/>
        </w:rPr>
        <w:tab/>
        <w:t xml:space="preserve">K 3-5 , C 0  </w:t>
      </w:r>
      <w:r w:rsidRPr="00D41E48">
        <w:rPr>
          <w:rFonts w:ascii="Times New Roman" w:hAnsi="Times New Roman" w:cs="Times New Roman"/>
        </w:rPr>
        <w:sym w:font="Wingdings" w:char="F0E0"/>
      </w:r>
      <w:r>
        <w:rPr>
          <w:rFonts w:ascii="Times New Roman" w:hAnsi="Times New Roman" w:cs="Times New Roman"/>
        </w:rPr>
        <w:t xml:space="preserve"> K 0 , C 3-5</w:t>
      </w:r>
    </w:p>
    <w:p w14:paraId="1201DFF6" w14:textId="77777777" w:rsidR="00FE6A9B" w:rsidRDefault="00FE6A9B" w:rsidP="00E53001">
      <w:pPr>
        <w:spacing w:line="240" w:lineRule="auto"/>
        <w:rPr>
          <w:rFonts w:ascii="Times New Roman" w:hAnsi="Times New Roman" w:cs="Times New Roman"/>
        </w:rPr>
      </w:pPr>
      <w:r>
        <w:rPr>
          <w:rFonts w:ascii="Times New Roman" w:hAnsi="Times New Roman" w:cs="Times New Roman"/>
        </w:rPr>
        <w:t>Page 465, column 2, line 8 under Asterid Clade: add Soltis et al. 2018</w:t>
      </w:r>
      <w:r w:rsidR="00243AA0">
        <w:rPr>
          <w:rFonts w:ascii="Times New Roman" w:hAnsi="Times New Roman" w:cs="Times New Roman"/>
        </w:rPr>
        <w:t xml:space="preserve"> and Chen et al. 2016</w:t>
      </w:r>
      <w:r w:rsidR="00F445E7">
        <w:rPr>
          <w:rFonts w:ascii="Times New Roman" w:hAnsi="Times New Roman" w:cs="Times New Roman"/>
        </w:rPr>
        <w:t xml:space="preserve"> and Li et al. 2019</w:t>
      </w:r>
    </w:p>
    <w:p w14:paraId="6CF9896D" w14:textId="172BD033" w:rsidR="00AB2E67" w:rsidRDefault="00AB2E67" w:rsidP="00E53001">
      <w:pPr>
        <w:spacing w:line="240" w:lineRule="auto"/>
        <w:rPr>
          <w:rFonts w:ascii="Times New Roman" w:hAnsi="Times New Roman" w:cs="Times New Roman"/>
        </w:rPr>
      </w:pPr>
      <w:r>
        <w:rPr>
          <w:rFonts w:ascii="Times New Roman" w:hAnsi="Times New Roman" w:cs="Times New Roman"/>
        </w:rPr>
        <w:t xml:space="preserve">Page 465, column 2, line 11 under Asterid Clade: could also be synapomorphic. </w:t>
      </w:r>
      <w:r w:rsidRPr="00AB2E67">
        <w:rPr>
          <w:rFonts w:ascii="Times New Roman" w:hAnsi="Times New Roman" w:cs="Times New Roman"/>
        </w:rPr>
        <w:sym w:font="Wingdings" w:char="F0E0"/>
      </w:r>
      <w:r>
        <w:rPr>
          <w:rFonts w:ascii="Times New Roman" w:hAnsi="Times New Roman" w:cs="Times New Roman"/>
        </w:rPr>
        <w:t xml:space="preserve"> could also be synapomorphic (Stull et al. 2018).</w:t>
      </w:r>
    </w:p>
    <w:p w14:paraId="06DEF4D2" w14:textId="14FBE324" w:rsidR="00316681" w:rsidRDefault="00316681" w:rsidP="00E53001">
      <w:pPr>
        <w:spacing w:line="240" w:lineRule="auto"/>
        <w:rPr>
          <w:rFonts w:ascii="Times New Roman" w:hAnsi="Times New Roman" w:cs="Times New Roman"/>
        </w:rPr>
      </w:pPr>
      <w:r>
        <w:rPr>
          <w:rFonts w:ascii="Times New Roman" w:hAnsi="Times New Roman" w:cs="Times New Roman"/>
        </w:rPr>
        <w:t xml:space="preserve">Page 465, column 2, line 15 under Asterid Clade: core asterids </w:t>
      </w:r>
      <w:r w:rsidRPr="00316681">
        <w:rPr>
          <w:rFonts w:ascii="Times New Roman" w:hAnsi="Times New Roman" w:cs="Times New Roman"/>
        </w:rPr>
        <w:sym w:font="Wingdings" w:char="F0E0"/>
      </w:r>
      <w:r>
        <w:rPr>
          <w:rFonts w:ascii="Times New Roman" w:hAnsi="Times New Roman" w:cs="Times New Roman"/>
        </w:rPr>
        <w:t xml:space="preserve"> core asterids (Gentianidae)</w:t>
      </w:r>
    </w:p>
    <w:p w14:paraId="3C1A091E" w14:textId="77777777" w:rsidR="00FE6A9B" w:rsidRDefault="00FE6A9B" w:rsidP="00E53001">
      <w:pPr>
        <w:spacing w:line="240" w:lineRule="auto"/>
        <w:rPr>
          <w:rFonts w:ascii="Times New Roman" w:hAnsi="Times New Roman" w:cs="Times New Roman"/>
        </w:rPr>
      </w:pPr>
      <w:r>
        <w:rPr>
          <w:rFonts w:ascii="Times New Roman" w:hAnsi="Times New Roman" w:cs="Times New Roman"/>
        </w:rPr>
        <w:t xml:space="preserve">Page 465, column 2, 26 under Asterid Clade: 2003) </w:t>
      </w:r>
      <w:r w:rsidRPr="00FE6A9B">
        <w:rPr>
          <w:rFonts w:ascii="Times New Roman" w:hAnsi="Times New Roman" w:cs="Times New Roman"/>
        </w:rPr>
        <w:sym w:font="Wingdings" w:char="F0E0"/>
      </w:r>
      <w:r>
        <w:rPr>
          <w:rFonts w:ascii="Times New Roman" w:hAnsi="Times New Roman" w:cs="Times New Roman"/>
        </w:rPr>
        <w:t xml:space="preserve"> 2003, 2009, 2016)</w:t>
      </w:r>
    </w:p>
    <w:p w14:paraId="4DDC9ABD" w14:textId="2F6F86C0" w:rsidR="00F445E7" w:rsidRDefault="00F445E7" w:rsidP="00E53001">
      <w:pPr>
        <w:spacing w:line="240" w:lineRule="auto"/>
        <w:rPr>
          <w:rFonts w:ascii="Times New Roman" w:hAnsi="Times New Roman" w:cs="Times New Roman"/>
        </w:rPr>
      </w:pPr>
      <w:r>
        <w:rPr>
          <w:rFonts w:ascii="Times New Roman" w:hAnsi="Times New Roman" w:cs="Times New Roman"/>
        </w:rPr>
        <w:lastRenderedPageBreak/>
        <w:t xml:space="preserve">Page 465, column 2, line 3 under Cornales: add Li et al. 2019 </w:t>
      </w:r>
      <w:r w:rsidR="00B10378">
        <w:rPr>
          <w:rFonts w:ascii="Times New Roman" w:hAnsi="Times New Roman" w:cs="Times New Roman"/>
        </w:rPr>
        <w:t xml:space="preserve">and Thomas et al. 2021 </w:t>
      </w:r>
      <w:r>
        <w:rPr>
          <w:rFonts w:ascii="Times New Roman" w:hAnsi="Times New Roman" w:cs="Times New Roman"/>
        </w:rPr>
        <w:t>to references supporting monophyly of order</w:t>
      </w:r>
    </w:p>
    <w:p w14:paraId="23293282" w14:textId="77777777" w:rsidR="002E7986" w:rsidRDefault="002E7986" w:rsidP="00E53001">
      <w:pPr>
        <w:spacing w:line="240" w:lineRule="auto"/>
        <w:rPr>
          <w:rFonts w:ascii="Times New Roman" w:hAnsi="Times New Roman" w:cs="Times New Roman"/>
        </w:rPr>
      </w:pPr>
      <w:r>
        <w:rPr>
          <w:rFonts w:ascii="Times New Roman" w:hAnsi="Times New Roman" w:cs="Times New Roman"/>
        </w:rPr>
        <w:t xml:space="preserve">Page 466, column 1, line 11: many botanists recognize Nyssaceae as distinct from Cornaceae (Xiang et al. 2002). </w:t>
      </w:r>
      <w:r w:rsidRPr="002E7986">
        <w:rPr>
          <w:rFonts w:ascii="Times New Roman" w:hAnsi="Times New Roman" w:cs="Times New Roman"/>
        </w:rPr>
        <w:sym w:font="Wingdings" w:char="F0E0"/>
      </w:r>
      <w:r>
        <w:rPr>
          <w:rFonts w:ascii="Times New Roman" w:hAnsi="Times New Roman" w:cs="Times New Roman"/>
        </w:rPr>
        <w:t xml:space="preserve"> many botanists place Nyssaceae within the Cornaceae.</w:t>
      </w:r>
    </w:p>
    <w:p w14:paraId="7E8363A3" w14:textId="77777777" w:rsidR="007B2A69" w:rsidRDefault="007B2A69" w:rsidP="00E53001">
      <w:pPr>
        <w:spacing w:line="240" w:lineRule="auto"/>
        <w:rPr>
          <w:rFonts w:ascii="Times New Roman" w:hAnsi="Times New Roman" w:cs="Times New Roman"/>
        </w:rPr>
      </w:pPr>
      <w:r>
        <w:rPr>
          <w:rFonts w:ascii="Times New Roman" w:hAnsi="Times New Roman" w:cs="Times New Roman"/>
        </w:rPr>
        <w:t xml:space="preserve">Page 466, column 2, line 15: 17/220/ </w:t>
      </w:r>
      <w:r w:rsidRPr="007B2A69">
        <w:rPr>
          <w:rFonts w:ascii="Times New Roman" w:hAnsi="Times New Roman" w:cs="Times New Roman"/>
        </w:rPr>
        <w:sym w:font="Wingdings" w:char="F0E0"/>
      </w:r>
      <w:r>
        <w:rPr>
          <w:rFonts w:ascii="Times New Roman" w:hAnsi="Times New Roman" w:cs="Times New Roman"/>
        </w:rPr>
        <w:t xml:space="preserve"> 9/250.</w:t>
      </w:r>
    </w:p>
    <w:p w14:paraId="1192702F" w14:textId="77777777" w:rsidR="007B2A69" w:rsidRDefault="007B2A69" w:rsidP="00E53001">
      <w:pPr>
        <w:spacing w:line="240" w:lineRule="auto"/>
        <w:rPr>
          <w:rFonts w:ascii="Times New Roman" w:hAnsi="Times New Roman" w:cs="Times New Roman"/>
        </w:rPr>
      </w:pPr>
      <w:r>
        <w:rPr>
          <w:rFonts w:ascii="Times New Roman" w:hAnsi="Times New Roman" w:cs="Times New Roman"/>
        </w:rPr>
        <w:t xml:space="preserve">Page 466, column 2, line 16: </w:t>
      </w:r>
      <w:r w:rsidRPr="007B2A69">
        <w:rPr>
          <w:rFonts w:ascii="Times New Roman" w:hAnsi="Times New Roman" w:cs="Times New Roman"/>
          <w:i/>
        </w:rPr>
        <w:t>Hydrangea</w:t>
      </w:r>
      <w:r>
        <w:rPr>
          <w:rFonts w:ascii="Times New Roman" w:hAnsi="Times New Roman" w:cs="Times New Roman"/>
        </w:rPr>
        <w:t xml:space="preserve"> (30) </w:t>
      </w:r>
      <w:r w:rsidRPr="007B2A69">
        <w:rPr>
          <w:rFonts w:ascii="Times New Roman" w:hAnsi="Times New Roman" w:cs="Times New Roman"/>
        </w:rPr>
        <w:sym w:font="Wingdings" w:char="F0E0"/>
      </w:r>
      <w:r>
        <w:rPr>
          <w:rFonts w:ascii="Times New Roman" w:hAnsi="Times New Roman" w:cs="Times New Roman"/>
        </w:rPr>
        <w:t xml:space="preserve"> </w:t>
      </w:r>
      <w:r w:rsidRPr="007B2A69">
        <w:rPr>
          <w:rFonts w:ascii="Times New Roman" w:hAnsi="Times New Roman" w:cs="Times New Roman"/>
          <w:i/>
        </w:rPr>
        <w:t>Hydrangea</w:t>
      </w:r>
      <w:r>
        <w:rPr>
          <w:rFonts w:ascii="Times New Roman" w:hAnsi="Times New Roman" w:cs="Times New Roman"/>
        </w:rPr>
        <w:t xml:space="preserve"> (95)</w:t>
      </w:r>
      <w:r w:rsidR="00985513">
        <w:rPr>
          <w:rFonts w:ascii="Times New Roman" w:hAnsi="Times New Roman" w:cs="Times New Roman"/>
        </w:rPr>
        <w:t xml:space="preserve">. Also delete </w:t>
      </w:r>
      <w:r w:rsidR="00985513" w:rsidRPr="00985513">
        <w:rPr>
          <w:rFonts w:ascii="Times New Roman" w:hAnsi="Times New Roman" w:cs="Times New Roman"/>
          <w:i/>
        </w:rPr>
        <w:t>Decumaria</w:t>
      </w:r>
      <w:r w:rsidR="00985513">
        <w:rPr>
          <w:rFonts w:ascii="Times New Roman" w:hAnsi="Times New Roman" w:cs="Times New Roman"/>
        </w:rPr>
        <w:t xml:space="preserve"> from list of genera occurring in the U.S.</w:t>
      </w:r>
    </w:p>
    <w:p w14:paraId="39E67A3D" w14:textId="2A447472" w:rsidR="00942DC6" w:rsidRDefault="00942DC6" w:rsidP="00E53001">
      <w:pPr>
        <w:spacing w:line="240" w:lineRule="auto"/>
        <w:rPr>
          <w:rFonts w:ascii="Times New Roman" w:hAnsi="Times New Roman" w:cs="Times New Roman"/>
        </w:rPr>
      </w:pPr>
      <w:r>
        <w:rPr>
          <w:rFonts w:ascii="Times New Roman" w:hAnsi="Times New Roman" w:cs="Times New Roman"/>
        </w:rPr>
        <w:t xml:space="preserve">Page 466, column 2, line 3 in </w:t>
      </w:r>
      <w:r w:rsidRPr="00942DC6">
        <w:rPr>
          <w:rFonts w:ascii="Times New Roman" w:hAnsi="Times New Roman" w:cs="Times New Roman"/>
          <w:b/>
        </w:rPr>
        <w:t>Discussion</w:t>
      </w:r>
      <w:r>
        <w:rPr>
          <w:rFonts w:ascii="Times New Roman" w:hAnsi="Times New Roman" w:cs="Times New Roman"/>
        </w:rPr>
        <w:t xml:space="preserve">: add Kim et al. 2015 </w:t>
      </w:r>
      <w:r w:rsidR="00B10378">
        <w:rPr>
          <w:rFonts w:ascii="Times New Roman" w:hAnsi="Times New Roman" w:cs="Times New Roman"/>
        </w:rPr>
        <w:t xml:space="preserve">and Thomas et al. 2021 </w:t>
      </w:r>
      <w:r>
        <w:rPr>
          <w:rFonts w:ascii="Times New Roman" w:hAnsi="Times New Roman" w:cs="Times New Roman"/>
        </w:rPr>
        <w:t>to references</w:t>
      </w:r>
    </w:p>
    <w:p w14:paraId="59EC54B8" w14:textId="77777777" w:rsidR="007B2A69" w:rsidRDefault="007B2A69" w:rsidP="00E53001">
      <w:pPr>
        <w:spacing w:line="240" w:lineRule="auto"/>
        <w:rPr>
          <w:rFonts w:ascii="Times New Roman" w:hAnsi="Times New Roman" w:cs="Times New Roman"/>
        </w:rPr>
      </w:pPr>
      <w:r>
        <w:rPr>
          <w:rFonts w:ascii="Times New Roman" w:hAnsi="Times New Roman" w:cs="Times New Roman"/>
        </w:rPr>
        <w:t xml:space="preserve">Page 466, column 2, line 15 in </w:t>
      </w:r>
      <w:r w:rsidRPr="008D764D">
        <w:rPr>
          <w:rFonts w:ascii="Times New Roman" w:hAnsi="Times New Roman" w:cs="Times New Roman"/>
          <w:b/>
        </w:rPr>
        <w:t>Discussion</w:t>
      </w:r>
      <w:r>
        <w:rPr>
          <w:rFonts w:ascii="Times New Roman" w:hAnsi="Times New Roman" w:cs="Times New Roman"/>
        </w:rPr>
        <w:t>: (</w:t>
      </w:r>
      <w:r w:rsidRPr="007B2A69">
        <w:rPr>
          <w:rFonts w:ascii="Times New Roman" w:hAnsi="Times New Roman" w:cs="Times New Roman"/>
          <w:i/>
        </w:rPr>
        <w:t>Hydrangea</w:t>
      </w:r>
      <w:r>
        <w:rPr>
          <w:rFonts w:ascii="Times New Roman" w:hAnsi="Times New Roman" w:cs="Times New Roman"/>
        </w:rPr>
        <w:t xml:space="preserve">, </w:t>
      </w:r>
      <w:r w:rsidRPr="007B2A69">
        <w:rPr>
          <w:rFonts w:ascii="Times New Roman" w:hAnsi="Times New Roman" w:cs="Times New Roman"/>
          <w:i/>
        </w:rPr>
        <w:t>Decumaria</w:t>
      </w:r>
      <w:r>
        <w:rPr>
          <w:rFonts w:ascii="Times New Roman" w:hAnsi="Times New Roman" w:cs="Times New Roman"/>
        </w:rPr>
        <w:t xml:space="preserve">, </w:t>
      </w:r>
      <w:r w:rsidRPr="007B2A69">
        <w:rPr>
          <w:rFonts w:ascii="Times New Roman" w:hAnsi="Times New Roman" w:cs="Times New Roman"/>
          <w:i/>
        </w:rPr>
        <w:t>Schizophragma</w:t>
      </w:r>
      <w:r>
        <w:rPr>
          <w:rFonts w:ascii="Times New Roman" w:hAnsi="Times New Roman" w:cs="Times New Roman"/>
        </w:rPr>
        <w:t xml:space="preserve">, and relatives) </w:t>
      </w:r>
      <w:r w:rsidRPr="007B2A69">
        <w:rPr>
          <w:rFonts w:ascii="Times New Roman" w:hAnsi="Times New Roman" w:cs="Times New Roman"/>
        </w:rPr>
        <w:sym w:font="Wingdings" w:char="F0E0"/>
      </w:r>
      <w:r>
        <w:rPr>
          <w:rFonts w:ascii="Times New Roman" w:hAnsi="Times New Roman" w:cs="Times New Roman"/>
        </w:rPr>
        <w:t xml:space="preserve"> (</w:t>
      </w:r>
      <w:r w:rsidRPr="007B2A69">
        <w:rPr>
          <w:rFonts w:ascii="Times New Roman" w:hAnsi="Times New Roman" w:cs="Times New Roman"/>
          <w:i/>
        </w:rPr>
        <w:t>Hydrangea</w:t>
      </w:r>
      <w:r>
        <w:rPr>
          <w:rFonts w:ascii="Times New Roman" w:hAnsi="Times New Roman" w:cs="Times New Roman"/>
        </w:rPr>
        <w:t xml:space="preserve"> s.l., including </w:t>
      </w:r>
      <w:r w:rsidRPr="007B2A69">
        <w:rPr>
          <w:rFonts w:ascii="Times New Roman" w:hAnsi="Times New Roman" w:cs="Times New Roman"/>
          <w:i/>
        </w:rPr>
        <w:t>Decumaria</w:t>
      </w:r>
      <w:r>
        <w:rPr>
          <w:rFonts w:ascii="Times New Roman" w:hAnsi="Times New Roman" w:cs="Times New Roman"/>
        </w:rPr>
        <w:t xml:space="preserve">, </w:t>
      </w:r>
      <w:r w:rsidRPr="007B2A69">
        <w:rPr>
          <w:rFonts w:ascii="Times New Roman" w:hAnsi="Times New Roman" w:cs="Times New Roman"/>
          <w:i/>
        </w:rPr>
        <w:t>Dichroa</w:t>
      </w:r>
      <w:r>
        <w:rPr>
          <w:rFonts w:ascii="Times New Roman" w:hAnsi="Times New Roman" w:cs="Times New Roman"/>
        </w:rPr>
        <w:t xml:space="preserve">, </w:t>
      </w:r>
      <w:r w:rsidRPr="007B2A69">
        <w:rPr>
          <w:rFonts w:ascii="Times New Roman" w:hAnsi="Times New Roman" w:cs="Times New Roman"/>
          <w:i/>
        </w:rPr>
        <w:t>Schizophragma</w:t>
      </w:r>
      <w:r>
        <w:rPr>
          <w:rFonts w:ascii="Times New Roman" w:hAnsi="Times New Roman" w:cs="Times New Roman"/>
        </w:rPr>
        <w:t>, and others)</w:t>
      </w:r>
    </w:p>
    <w:p w14:paraId="5A7AF986" w14:textId="77777777" w:rsidR="007B2A69" w:rsidRDefault="007B2A69" w:rsidP="00E53001">
      <w:pPr>
        <w:spacing w:line="240" w:lineRule="auto"/>
        <w:rPr>
          <w:rFonts w:ascii="Times New Roman" w:hAnsi="Times New Roman" w:cs="Times New Roman"/>
        </w:rPr>
      </w:pPr>
      <w:r>
        <w:rPr>
          <w:rFonts w:ascii="Times New Roman" w:hAnsi="Times New Roman" w:cs="Times New Roman"/>
        </w:rPr>
        <w:t xml:space="preserve">Page 466, column 2, line 19 in </w:t>
      </w:r>
      <w:r w:rsidRPr="008D764D">
        <w:rPr>
          <w:rFonts w:ascii="Times New Roman" w:hAnsi="Times New Roman" w:cs="Times New Roman"/>
          <w:b/>
        </w:rPr>
        <w:t>Discussion</w:t>
      </w:r>
      <w:r>
        <w:rPr>
          <w:rFonts w:ascii="Times New Roman" w:hAnsi="Times New Roman" w:cs="Times New Roman"/>
        </w:rPr>
        <w:t xml:space="preserve">: 2001). </w:t>
      </w:r>
      <w:r w:rsidRPr="007B2A69">
        <w:rPr>
          <w:rFonts w:ascii="Times New Roman" w:hAnsi="Times New Roman" w:cs="Times New Roman"/>
        </w:rPr>
        <w:sym w:font="Wingdings" w:char="F0E0"/>
      </w:r>
      <w:r>
        <w:rPr>
          <w:rFonts w:ascii="Times New Roman" w:hAnsi="Times New Roman" w:cs="Times New Roman"/>
        </w:rPr>
        <w:t xml:space="preserve"> 2001; De Smet et al. 2015</w:t>
      </w:r>
      <w:r w:rsidR="00942DC6">
        <w:rPr>
          <w:rFonts w:ascii="Times New Roman" w:hAnsi="Times New Roman" w:cs="Times New Roman"/>
        </w:rPr>
        <w:t>; Kim et al. 2015</w:t>
      </w:r>
      <w:r>
        <w:rPr>
          <w:rFonts w:ascii="Times New Roman" w:hAnsi="Times New Roman" w:cs="Times New Roman"/>
        </w:rPr>
        <w:t>).</w:t>
      </w:r>
    </w:p>
    <w:p w14:paraId="3AC36BFC" w14:textId="77777777" w:rsidR="007B2A69" w:rsidRDefault="007B2A69" w:rsidP="00E53001">
      <w:pPr>
        <w:spacing w:line="240" w:lineRule="auto"/>
        <w:rPr>
          <w:rFonts w:ascii="Times New Roman" w:hAnsi="Times New Roman" w:cs="Times New Roman"/>
        </w:rPr>
      </w:pPr>
      <w:r>
        <w:rPr>
          <w:rFonts w:ascii="Times New Roman" w:hAnsi="Times New Roman" w:cs="Times New Roman"/>
        </w:rPr>
        <w:t xml:space="preserve">Page 466, column 2, line 24 in </w:t>
      </w:r>
      <w:r w:rsidRPr="008D764D">
        <w:rPr>
          <w:rFonts w:ascii="Times New Roman" w:hAnsi="Times New Roman" w:cs="Times New Roman"/>
          <w:b/>
        </w:rPr>
        <w:t>Discussion</w:t>
      </w:r>
      <w:r>
        <w:rPr>
          <w:rFonts w:ascii="Times New Roman" w:hAnsi="Times New Roman" w:cs="Times New Roman"/>
        </w:rPr>
        <w:t xml:space="preserve">: The genus </w:t>
      </w:r>
      <w:r w:rsidRPr="007B2A69">
        <w:rPr>
          <w:rFonts w:ascii="Times New Roman" w:hAnsi="Times New Roman" w:cs="Times New Roman"/>
          <w:i/>
        </w:rPr>
        <w:t>Hydrangea</w:t>
      </w:r>
      <w:r>
        <w:rPr>
          <w:rFonts w:ascii="Times New Roman" w:hAnsi="Times New Roman" w:cs="Times New Roman"/>
        </w:rPr>
        <w:t xml:space="preserve"> definitely is nonmonophyletic. </w:t>
      </w:r>
      <w:r w:rsidRPr="007B2A69">
        <w:rPr>
          <w:rFonts w:ascii="Times New Roman" w:hAnsi="Times New Roman" w:cs="Times New Roman"/>
        </w:rPr>
        <w:sym w:font="Wingdings" w:char="F0E0"/>
      </w:r>
      <w:r>
        <w:rPr>
          <w:rFonts w:ascii="Times New Roman" w:hAnsi="Times New Roman" w:cs="Times New Roman"/>
        </w:rPr>
        <w:t xml:space="preserve"> The genus </w:t>
      </w:r>
      <w:r w:rsidRPr="007B2A69">
        <w:rPr>
          <w:rFonts w:ascii="Times New Roman" w:hAnsi="Times New Roman" w:cs="Times New Roman"/>
          <w:i/>
        </w:rPr>
        <w:t>Hydrangea</w:t>
      </w:r>
      <w:r>
        <w:rPr>
          <w:rFonts w:ascii="Times New Roman" w:hAnsi="Times New Roman" w:cs="Times New Roman"/>
        </w:rPr>
        <w:t xml:space="preserve"> is large and diverse, with 16 recognized sections.</w:t>
      </w:r>
    </w:p>
    <w:p w14:paraId="7612885F" w14:textId="77777777" w:rsidR="006076CE" w:rsidRDefault="006076CE" w:rsidP="00CB7E11">
      <w:pPr>
        <w:spacing w:line="240" w:lineRule="auto"/>
        <w:rPr>
          <w:rFonts w:ascii="Times New Roman" w:hAnsi="Times New Roman" w:cs="Times New Roman"/>
        </w:rPr>
      </w:pPr>
      <w:r>
        <w:rPr>
          <w:rFonts w:ascii="Times New Roman" w:hAnsi="Times New Roman" w:cs="Times New Roman"/>
        </w:rPr>
        <w:t xml:space="preserve">Page 468, column 1, line 4: 14/280 </w:t>
      </w:r>
      <w:r w:rsidRPr="006076CE">
        <w:rPr>
          <w:rFonts w:ascii="Times New Roman" w:hAnsi="Times New Roman" w:cs="Times New Roman"/>
        </w:rPr>
        <w:sym w:font="Wingdings" w:char="F0E0"/>
      </w:r>
      <w:r>
        <w:rPr>
          <w:rFonts w:ascii="Times New Roman" w:hAnsi="Times New Roman" w:cs="Times New Roman"/>
        </w:rPr>
        <w:t xml:space="preserve"> 20/280</w:t>
      </w:r>
    </w:p>
    <w:p w14:paraId="40069EF2" w14:textId="425B4D9A" w:rsidR="006076CE" w:rsidRDefault="006076CE" w:rsidP="00CB7E11">
      <w:pPr>
        <w:spacing w:line="240" w:lineRule="auto"/>
        <w:rPr>
          <w:rFonts w:ascii="Times New Roman" w:hAnsi="Times New Roman" w:cs="Times New Roman"/>
        </w:rPr>
      </w:pPr>
      <w:r>
        <w:rPr>
          <w:rFonts w:ascii="Times New Roman" w:hAnsi="Times New Roman" w:cs="Times New Roman"/>
        </w:rPr>
        <w:t xml:space="preserve">Page 468, column 1, line 5: </w:t>
      </w:r>
      <w:r w:rsidRPr="006076CE">
        <w:rPr>
          <w:rFonts w:ascii="Times New Roman" w:hAnsi="Times New Roman" w:cs="Times New Roman"/>
          <w:i/>
        </w:rPr>
        <w:t>Loasa</w:t>
      </w:r>
      <w:r>
        <w:rPr>
          <w:rFonts w:ascii="Times New Roman" w:hAnsi="Times New Roman" w:cs="Times New Roman"/>
        </w:rPr>
        <w:t xml:space="preserve"> (75) </w:t>
      </w:r>
      <w:r w:rsidRPr="006076CE">
        <w:rPr>
          <w:rFonts w:ascii="Times New Roman" w:hAnsi="Times New Roman" w:cs="Times New Roman"/>
        </w:rPr>
        <w:sym w:font="Wingdings" w:char="F0E0"/>
      </w:r>
      <w:r>
        <w:rPr>
          <w:rFonts w:ascii="Times New Roman" w:hAnsi="Times New Roman" w:cs="Times New Roman"/>
        </w:rPr>
        <w:t xml:space="preserve"> </w:t>
      </w:r>
      <w:r w:rsidRPr="006076CE">
        <w:rPr>
          <w:rFonts w:ascii="Times New Roman" w:hAnsi="Times New Roman" w:cs="Times New Roman"/>
          <w:i/>
        </w:rPr>
        <w:t>Loasa</w:t>
      </w:r>
      <w:r>
        <w:rPr>
          <w:rFonts w:ascii="Times New Roman" w:hAnsi="Times New Roman" w:cs="Times New Roman"/>
        </w:rPr>
        <w:t xml:space="preserve"> (65)</w:t>
      </w:r>
    </w:p>
    <w:p w14:paraId="43BCD3AD" w14:textId="35159198" w:rsidR="00B10378" w:rsidRDefault="00B10378" w:rsidP="00CB7E11">
      <w:pPr>
        <w:spacing w:line="240" w:lineRule="auto"/>
        <w:rPr>
          <w:rFonts w:ascii="Times New Roman" w:hAnsi="Times New Roman" w:cs="Times New Roman"/>
        </w:rPr>
      </w:pPr>
      <w:r>
        <w:rPr>
          <w:rFonts w:ascii="Times New Roman" w:hAnsi="Times New Roman" w:cs="Times New Roman"/>
        </w:rPr>
        <w:t xml:space="preserve">Page 468, column 1, line 4 in </w:t>
      </w:r>
      <w:r w:rsidRPr="00B10378">
        <w:rPr>
          <w:rFonts w:ascii="Times New Roman" w:hAnsi="Times New Roman" w:cs="Times New Roman"/>
          <w:b/>
        </w:rPr>
        <w:t>Discussion</w:t>
      </w:r>
      <w:r>
        <w:rPr>
          <w:rFonts w:ascii="Times New Roman" w:hAnsi="Times New Roman" w:cs="Times New Roman"/>
        </w:rPr>
        <w:t xml:space="preserve">: … and relatives). </w:t>
      </w:r>
      <w:r w:rsidRPr="00B10378">
        <w:rPr>
          <w:rFonts w:ascii="Times New Roman" w:hAnsi="Times New Roman" w:cs="Times New Roman"/>
        </w:rPr>
        <w:sym w:font="Wingdings" w:char="F0E0"/>
      </w:r>
      <w:r>
        <w:rPr>
          <w:rFonts w:ascii="Times New Roman" w:hAnsi="Times New Roman" w:cs="Times New Roman"/>
        </w:rPr>
        <w:t xml:space="preserve"> … and relatives) and DNA sequences (Thomas et al. 2021).</w:t>
      </w:r>
    </w:p>
    <w:p w14:paraId="7AD422B1" w14:textId="50EDF9CF" w:rsidR="00411678" w:rsidRDefault="00411678" w:rsidP="00CB7E11">
      <w:pPr>
        <w:spacing w:line="240" w:lineRule="auto"/>
        <w:rPr>
          <w:rFonts w:ascii="Times New Roman" w:hAnsi="Times New Roman" w:cs="Times New Roman"/>
        </w:rPr>
      </w:pPr>
      <w:r>
        <w:rPr>
          <w:rFonts w:ascii="Times New Roman" w:hAnsi="Times New Roman" w:cs="Times New Roman"/>
        </w:rPr>
        <w:t>Page 468, column 1, line 14</w:t>
      </w:r>
      <w:r w:rsidR="00B10378">
        <w:rPr>
          <w:rFonts w:ascii="Times New Roman" w:hAnsi="Times New Roman" w:cs="Times New Roman"/>
        </w:rPr>
        <w:t xml:space="preserve"> in </w:t>
      </w:r>
      <w:r w:rsidR="00B10378" w:rsidRPr="00B10378">
        <w:rPr>
          <w:rFonts w:ascii="Times New Roman" w:hAnsi="Times New Roman" w:cs="Times New Roman"/>
          <w:b/>
        </w:rPr>
        <w:t>Discussion</w:t>
      </w:r>
      <w:r>
        <w:rPr>
          <w:rFonts w:ascii="Times New Roman" w:hAnsi="Times New Roman" w:cs="Times New Roman"/>
        </w:rPr>
        <w:t>: add Castillo et al. 2019 to references</w:t>
      </w:r>
    </w:p>
    <w:p w14:paraId="5495572F" w14:textId="1928A19C" w:rsidR="00C72157" w:rsidRDefault="00C72157" w:rsidP="00CB7E11">
      <w:pPr>
        <w:spacing w:line="240" w:lineRule="auto"/>
        <w:rPr>
          <w:rFonts w:ascii="Times New Roman" w:hAnsi="Times New Roman" w:cs="Times New Roman"/>
        </w:rPr>
      </w:pPr>
      <w:r>
        <w:rPr>
          <w:rFonts w:ascii="Times New Roman" w:hAnsi="Times New Roman" w:cs="Times New Roman"/>
        </w:rPr>
        <w:t xml:space="preserve">Page 468, column 2, line 3 in </w:t>
      </w:r>
      <w:r w:rsidRPr="00730582">
        <w:rPr>
          <w:rFonts w:ascii="Times New Roman" w:hAnsi="Times New Roman" w:cs="Times New Roman"/>
          <w:b/>
        </w:rPr>
        <w:t>Discussion</w:t>
      </w:r>
      <w:r>
        <w:rPr>
          <w:rFonts w:ascii="Times New Roman" w:hAnsi="Times New Roman" w:cs="Times New Roman"/>
        </w:rPr>
        <w:t>: add Thomas et al. 2021 to references supporting family monophyly</w:t>
      </w:r>
    </w:p>
    <w:p w14:paraId="46CCA095" w14:textId="2C913517" w:rsidR="00730582" w:rsidRDefault="00730582" w:rsidP="00CB7E11">
      <w:pPr>
        <w:spacing w:line="240" w:lineRule="auto"/>
        <w:rPr>
          <w:rFonts w:ascii="Times New Roman" w:hAnsi="Times New Roman" w:cs="Times New Roman"/>
        </w:rPr>
      </w:pPr>
      <w:r>
        <w:rPr>
          <w:rFonts w:ascii="Times New Roman" w:hAnsi="Times New Roman" w:cs="Times New Roman"/>
        </w:rPr>
        <w:t>Page 4</w:t>
      </w:r>
      <w:r w:rsidR="00D15011">
        <w:rPr>
          <w:rFonts w:ascii="Times New Roman" w:hAnsi="Times New Roman" w:cs="Times New Roman"/>
        </w:rPr>
        <w:t>68</w:t>
      </w:r>
      <w:r>
        <w:rPr>
          <w:rFonts w:ascii="Times New Roman" w:hAnsi="Times New Roman" w:cs="Times New Roman"/>
        </w:rPr>
        <w:t xml:space="preserve">, column </w:t>
      </w:r>
      <w:r w:rsidR="00D15011">
        <w:rPr>
          <w:rFonts w:ascii="Times New Roman" w:hAnsi="Times New Roman" w:cs="Times New Roman"/>
        </w:rPr>
        <w:t>2</w:t>
      </w:r>
      <w:r>
        <w:rPr>
          <w:rFonts w:ascii="Times New Roman" w:hAnsi="Times New Roman" w:cs="Times New Roman"/>
        </w:rPr>
        <w:t xml:space="preserve">, line 3 in </w:t>
      </w:r>
      <w:r w:rsidRPr="00730582">
        <w:rPr>
          <w:rFonts w:ascii="Times New Roman" w:hAnsi="Times New Roman" w:cs="Times New Roman"/>
          <w:b/>
        </w:rPr>
        <w:t>Discussion</w:t>
      </w:r>
      <w:r>
        <w:rPr>
          <w:rFonts w:ascii="Times New Roman" w:hAnsi="Times New Roman" w:cs="Times New Roman"/>
        </w:rPr>
        <w:t>: add Thomas et al. 2021 to references supporting family monophyly</w:t>
      </w:r>
    </w:p>
    <w:p w14:paraId="3FA973AF" w14:textId="482695AD" w:rsidR="00C72157" w:rsidRDefault="00C72157" w:rsidP="00CB7E11">
      <w:pPr>
        <w:spacing w:line="240" w:lineRule="auto"/>
        <w:rPr>
          <w:rFonts w:ascii="Times New Roman" w:hAnsi="Times New Roman" w:cs="Times New Roman"/>
        </w:rPr>
      </w:pPr>
      <w:r>
        <w:rPr>
          <w:rFonts w:ascii="Times New Roman" w:hAnsi="Times New Roman" w:cs="Times New Roman"/>
        </w:rPr>
        <w:t xml:space="preserve">Page 468, column 2, line 19: … </w:t>
      </w:r>
      <w:r w:rsidR="00730582">
        <w:rPr>
          <w:rFonts w:ascii="Times New Roman" w:hAnsi="Times New Roman" w:cs="Times New Roman"/>
        </w:rPr>
        <w:t xml:space="preserve">turn black at maturity). </w:t>
      </w:r>
      <w:r w:rsidR="00730582" w:rsidRPr="00730582">
        <w:rPr>
          <w:rFonts w:ascii="Times New Roman" w:hAnsi="Times New Roman" w:cs="Times New Roman"/>
        </w:rPr>
        <w:sym w:font="Wingdings" w:char="F0E0"/>
      </w:r>
      <w:r w:rsidR="00730582">
        <w:rPr>
          <w:rFonts w:ascii="Times New Roman" w:hAnsi="Times New Roman" w:cs="Times New Roman"/>
        </w:rPr>
        <w:t xml:space="preserve"> …turn black at maturigy), but this dichotomy is not supported in the analysis of Thomas et al. (2021). </w:t>
      </w:r>
    </w:p>
    <w:p w14:paraId="30851C94" w14:textId="5E806D9A" w:rsidR="006643D2" w:rsidRDefault="006643D2" w:rsidP="00CB7E11">
      <w:pPr>
        <w:spacing w:line="240" w:lineRule="auto"/>
        <w:rPr>
          <w:rFonts w:ascii="Times New Roman" w:hAnsi="Times New Roman" w:cs="Times New Roman"/>
        </w:rPr>
      </w:pPr>
      <w:r>
        <w:rPr>
          <w:rFonts w:ascii="Times New Roman" w:hAnsi="Times New Roman" w:cs="Times New Roman"/>
        </w:rPr>
        <w:t>Page 470, column 1, line 3 in discussion: add Thomas et al. 2021 to references supporting family monophyly</w:t>
      </w:r>
    </w:p>
    <w:p w14:paraId="590C7C42" w14:textId="026D2730" w:rsidR="00B26C09" w:rsidRDefault="00B26C09" w:rsidP="00CB7E11">
      <w:pPr>
        <w:spacing w:line="240" w:lineRule="auto"/>
        <w:rPr>
          <w:rFonts w:ascii="Times New Roman" w:hAnsi="Times New Roman" w:cs="Times New Roman"/>
        </w:rPr>
      </w:pPr>
      <w:r>
        <w:rPr>
          <w:rFonts w:ascii="Times New Roman" w:hAnsi="Times New Roman" w:cs="Times New Roman"/>
        </w:rPr>
        <w:t>Page 470, column 2, line 6</w:t>
      </w:r>
      <w:r w:rsidR="00C72157">
        <w:rPr>
          <w:rFonts w:ascii="Times New Roman" w:hAnsi="Times New Roman" w:cs="Times New Roman"/>
        </w:rPr>
        <w:t xml:space="preserve"> in </w:t>
      </w:r>
      <w:r w:rsidR="00C72157" w:rsidRPr="00D15011">
        <w:rPr>
          <w:rFonts w:ascii="Times New Roman" w:hAnsi="Times New Roman" w:cs="Times New Roman"/>
          <w:b/>
        </w:rPr>
        <w:t>Discussion</w:t>
      </w:r>
      <w:r>
        <w:rPr>
          <w:rFonts w:ascii="Times New Roman" w:hAnsi="Times New Roman" w:cs="Times New Roman"/>
        </w:rPr>
        <w:t xml:space="preserve">, to references </w:t>
      </w:r>
      <w:r w:rsidR="00C72157">
        <w:rPr>
          <w:rFonts w:ascii="Times New Roman" w:hAnsi="Times New Roman" w:cs="Times New Roman"/>
        </w:rPr>
        <w:t>supporting infrafamilial relationships add</w:t>
      </w:r>
      <w:r>
        <w:rPr>
          <w:rFonts w:ascii="Times New Roman" w:hAnsi="Times New Roman" w:cs="Times New Roman"/>
        </w:rPr>
        <w:t>: Chen et al. 2016</w:t>
      </w:r>
      <w:r w:rsidR="00C72157">
        <w:rPr>
          <w:rFonts w:ascii="Times New Roman" w:hAnsi="Times New Roman" w:cs="Times New Roman"/>
        </w:rPr>
        <w:t xml:space="preserve"> and Thomas et al. 2021</w:t>
      </w:r>
    </w:p>
    <w:p w14:paraId="4F07E1B8" w14:textId="77777777" w:rsidR="00BD4891" w:rsidRDefault="00BD4891" w:rsidP="00CB7E11">
      <w:pPr>
        <w:spacing w:line="240" w:lineRule="auto"/>
        <w:rPr>
          <w:rFonts w:ascii="Times New Roman" w:hAnsi="Times New Roman" w:cs="Times New Roman"/>
        </w:rPr>
      </w:pPr>
      <w:r>
        <w:rPr>
          <w:rFonts w:ascii="Times New Roman" w:hAnsi="Times New Roman" w:cs="Times New Roman"/>
        </w:rPr>
        <w:t xml:space="preserve">Page 470, column 2, line 3 under Ericales: add Chen et al. 2016 and Rose et al. 2018 </w:t>
      </w:r>
      <w:r w:rsidR="00414B78">
        <w:rPr>
          <w:rFonts w:ascii="Times New Roman" w:hAnsi="Times New Roman" w:cs="Times New Roman"/>
        </w:rPr>
        <w:t xml:space="preserve">and Li et al. 2019 </w:t>
      </w:r>
      <w:r>
        <w:rPr>
          <w:rFonts w:ascii="Times New Roman" w:hAnsi="Times New Roman" w:cs="Times New Roman"/>
        </w:rPr>
        <w:t>to references for monophyly of order</w:t>
      </w:r>
    </w:p>
    <w:p w14:paraId="7C6B1F57" w14:textId="77777777" w:rsidR="00C40703" w:rsidRDefault="00C40703" w:rsidP="00CB7E11">
      <w:pPr>
        <w:spacing w:line="240" w:lineRule="auto"/>
        <w:rPr>
          <w:rFonts w:ascii="Times New Roman" w:hAnsi="Times New Roman" w:cs="Times New Roman"/>
        </w:rPr>
      </w:pPr>
      <w:r>
        <w:rPr>
          <w:rFonts w:ascii="Times New Roman" w:hAnsi="Times New Roman" w:cs="Times New Roman"/>
        </w:rPr>
        <w:t xml:space="preserve">Page 470, column 2, line 7 from bottom: … that includes Balsaminaceae. </w:t>
      </w:r>
      <w:r w:rsidR="00DF14C7" w:rsidRPr="00DF14C7">
        <w:rPr>
          <w:rFonts w:ascii="Times New Roman" w:hAnsi="Times New Roman" w:cs="Times New Roman"/>
        </w:rPr>
        <w:sym w:font="Wingdings" w:char="F0E0"/>
      </w:r>
      <w:r w:rsidR="00DF14C7">
        <w:rPr>
          <w:rFonts w:ascii="Times New Roman" w:hAnsi="Times New Roman" w:cs="Times New Roman"/>
        </w:rPr>
        <w:t xml:space="preserve"> … that includes Balsaminaceae and Marcgraviaceae.</w:t>
      </w:r>
    </w:p>
    <w:p w14:paraId="349E4218" w14:textId="77777777" w:rsidR="008E46A3" w:rsidRDefault="008E46A3" w:rsidP="00CB7E11">
      <w:pPr>
        <w:spacing w:line="240" w:lineRule="auto"/>
        <w:rPr>
          <w:rFonts w:ascii="Times New Roman" w:hAnsi="Times New Roman" w:cs="Times New Roman"/>
        </w:rPr>
      </w:pPr>
      <w:r>
        <w:rPr>
          <w:rFonts w:ascii="Times New Roman" w:hAnsi="Times New Roman" w:cs="Times New Roman"/>
        </w:rPr>
        <w:t xml:space="preserve">Page 471, Key to Major Families of Ericales: </w:t>
      </w:r>
      <w:r w:rsidRPr="008E46A3">
        <w:rPr>
          <w:rFonts w:ascii="Times New Roman" w:hAnsi="Times New Roman" w:cs="Times New Roman"/>
          <w:b/>
        </w:rPr>
        <w:t>Pentaphylaceae</w:t>
      </w:r>
      <w:r>
        <w:rPr>
          <w:rFonts w:ascii="Times New Roman" w:hAnsi="Times New Roman" w:cs="Times New Roman"/>
        </w:rPr>
        <w:t xml:space="preserve">, </w:t>
      </w:r>
      <w:r w:rsidRPr="008E46A3">
        <w:rPr>
          <w:rFonts w:ascii="Times New Roman" w:hAnsi="Times New Roman" w:cs="Times New Roman"/>
          <w:b/>
        </w:rPr>
        <w:t>Styracaceae</w:t>
      </w:r>
      <w:r>
        <w:rPr>
          <w:rFonts w:ascii="Times New Roman" w:hAnsi="Times New Roman" w:cs="Times New Roman"/>
        </w:rPr>
        <w:t xml:space="preserve">, and </w:t>
      </w:r>
      <w:r w:rsidRPr="008E46A3">
        <w:rPr>
          <w:rFonts w:ascii="Times New Roman" w:hAnsi="Times New Roman" w:cs="Times New Roman"/>
          <w:b/>
        </w:rPr>
        <w:t>Symplocaceae</w:t>
      </w:r>
      <w:r>
        <w:rPr>
          <w:rFonts w:ascii="Times New Roman" w:hAnsi="Times New Roman" w:cs="Times New Roman"/>
        </w:rPr>
        <w:t xml:space="preserve"> all should be put in bold</w:t>
      </w:r>
      <w:r w:rsidR="00322F9A">
        <w:rPr>
          <w:rFonts w:ascii="Times New Roman" w:hAnsi="Times New Roman" w:cs="Times New Roman"/>
        </w:rPr>
        <w:t>; also add a new couplet #1, and renumber couplets 1-16 as 2-17:</w:t>
      </w:r>
    </w:p>
    <w:p w14:paraId="365A655E" w14:textId="77777777" w:rsidR="00322F9A" w:rsidRDefault="00322F9A" w:rsidP="00CB7E11">
      <w:pPr>
        <w:spacing w:line="240" w:lineRule="auto"/>
        <w:rPr>
          <w:rFonts w:ascii="Times New Roman" w:hAnsi="Times New Roman" w:cs="Times New Roman"/>
        </w:rPr>
      </w:pPr>
      <w:r>
        <w:rPr>
          <w:rFonts w:ascii="Times New Roman" w:hAnsi="Times New Roman" w:cs="Times New Roman"/>
        </w:rPr>
        <w:lastRenderedPageBreak/>
        <w:t xml:space="preserve">1. Floral bract </w:t>
      </w:r>
      <w:r w:rsidR="00155BE4">
        <w:rPr>
          <w:rFonts w:ascii="Times New Roman" w:hAnsi="Times New Roman" w:cs="Times New Roman"/>
        </w:rPr>
        <w:t xml:space="preserve">(and sometimes also associated pedicel) </w:t>
      </w:r>
      <w:r>
        <w:rPr>
          <w:rFonts w:ascii="Times New Roman" w:hAnsi="Times New Roman" w:cs="Times New Roman"/>
        </w:rPr>
        <w:t xml:space="preserve">modified, enlarged and nectar-producing. . . . . </w:t>
      </w:r>
      <w:r w:rsidR="00155BE4">
        <w:rPr>
          <w:rFonts w:ascii="Times New Roman" w:hAnsi="Times New Roman" w:cs="Times New Roman"/>
        </w:rPr>
        <w:t xml:space="preserve">. . . . . . . . . . . . . . . . . . . . . . . . . . . . . . . . . . . . . . . . . . . . . . . . . . . . . . . . . . . </w:t>
      </w:r>
      <w:r w:rsidR="00FA242E">
        <w:rPr>
          <w:rFonts w:ascii="Times New Roman" w:hAnsi="Times New Roman" w:cs="Times New Roman"/>
        </w:rPr>
        <w:t xml:space="preserve">. . . . . . . . . . . . . . . </w:t>
      </w:r>
      <w:r w:rsidRPr="00DB6D91">
        <w:rPr>
          <w:rFonts w:ascii="Times New Roman" w:hAnsi="Times New Roman" w:cs="Times New Roman"/>
        </w:rPr>
        <w:t>Marcgraviaceae</w:t>
      </w:r>
    </w:p>
    <w:p w14:paraId="44EF8809" w14:textId="77777777" w:rsidR="00322F9A" w:rsidRDefault="00322F9A" w:rsidP="00CB7E11">
      <w:pPr>
        <w:spacing w:line="240" w:lineRule="auto"/>
        <w:rPr>
          <w:rFonts w:ascii="Times New Roman" w:hAnsi="Times New Roman" w:cs="Times New Roman"/>
        </w:rPr>
      </w:pPr>
      <w:r>
        <w:rPr>
          <w:rFonts w:ascii="Times New Roman" w:hAnsi="Times New Roman" w:cs="Times New Roman"/>
        </w:rPr>
        <w:t xml:space="preserve">1. Flora pedicel and bract not modified as above. . . . . . . . . . . . . . . . . . . . . . . . . . . . . . . . . . . . . . . . . </w:t>
      </w:r>
      <w:r w:rsidR="00155BE4">
        <w:rPr>
          <w:rFonts w:ascii="Times New Roman" w:hAnsi="Times New Roman" w:cs="Times New Roman"/>
        </w:rPr>
        <w:t xml:space="preserve">. . . . </w:t>
      </w:r>
      <w:r>
        <w:rPr>
          <w:rFonts w:ascii="Times New Roman" w:hAnsi="Times New Roman" w:cs="Times New Roman"/>
        </w:rPr>
        <w:t>2</w:t>
      </w:r>
    </w:p>
    <w:p w14:paraId="3442A6A6" w14:textId="698F0084" w:rsidR="00CB7E11" w:rsidRDefault="00CB7E11" w:rsidP="00CB7E11">
      <w:pPr>
        <w:spacing w:line="240" w:lineRule="auto"/>
        <w:rPr>
          <w:rFonts w:ascii="Times New Roman" w:hAnsi="Times New Roman" w:cs="Times New Roman"/>
        </w:rPr>
      </w:pPr>
      <w:r>
        <w:rPr>
          <w:rFonts w:ascii="Times New Roman" w:hAnsi="Times New Roman" w:cs="Times New Roman"/>
        </w:rPr>
        <w:t xml:space="preserve">Page 472, Figure 8.108: Add Löfstrand and Schönenberger 2015 </w:t>
      </w:r>
      <w:r w:rsidR="00053623">
        <w:rPr>
          <w:rFonts w:ascii="Times New Roman" w:hAnsi="Times New Roman" w:cs="Times New Roman"/>
        </w:rPr>
        <w:t xml:space="preserve">and Zhang et al. 2020 </w:t>
      </w:r>
      <w:r>
        <w:rPr>
          <w:rFonts w:ascii="Times New Roman" w:hAnsi="Times New Roman" w:cs="Times New Roman"/>
        </w:rPr>
        <w:t>to references in figure caption. Also add the following synapomorphies for the Sarraceniaceae + Actinidiaceae clade: proximally thick to massive petals, numerous stamens.</w:t>
      </w:r>
    </w:p>
    <w:p w14:paraId="7BFFFEED" w14:textId="49F64E9C" w:rsidR="00DF14C7" w:rsidRDefault="00DF14C7" w:rsidP="00CB7E11">
      <w:pPr>
        <w:spacing w:line="240" w:lineRule="auto"/>
        <w:rPr>
          <w:rFonts w:ascii="Times New Roman" w:hAnsi="Times New Roman" w:cs="Times New Roman"/>
        </w:rPr>
      </w:pPr>
      <w:r>
        <w:rPr>
          <w:rFonts w:ascii="Times New Roman" w:hAnsi="Times New Roman" w:cs="Times New Roman"/>
        </w:rPr>
        <w:t xml:space="preserve">Page 472, Figure 8.108: Change the long line leading to Balsaminaceae to a line leading to a pair of branches, one leading to Balsaminaceae and the other to Marcgraviaceae. Add the following putative synapomorphies of the Balsaminaceae + Marcgraviaceae to this line: raphide crystals; staminal filaments ± flattened; anthers with small filaments entangling pollen; mucilage inside gynoecium. </w:t>
      </w:r>
      <w:r w:rsidR="00053623">
        <w:rPr>
          <w:rFonts w:ascii="Times New Roman" w:hAnsi="Times New Roman" w:cs="Times New Roman"/>
        </w:rPr>
        <w:t>Move Pentaphylacaceae to a line parallel to the Theaceae line.</w:t>
      </w:r>
    </w:p>
    <w:p w14:paraId="26E3B506" w14:textId="77777777" w:rsidR="00712E5A" w:rsidRDefault="00712E5A" w:rsidP="00E53001">
      <w:pPr>
        <w:spacing w:line="240" w:lineRule="auto"/>
        <w:rPr>
          <w:rFonts w:ascii="Times New Roman" w:hAnsi="Times New Roman" w:cs="Times New Roman"/>
        </w:rPr>
      </w:pPr>
      <w:r>
        <w:rPr>
          <w:rFonts w:ascii="Times New Roman" w:hAnsi="Times New Roman" w:cs="Times New Roman"/>
        </w:rPr>
        <w:t xml:space="preserve">Page 472, column 2, lines 1-3 from bottom: Put </w:t>
      </w:r>
      <w:r w:rsidRPr="00712E5A">
        <w:rPr>
          <w:rFonts w:ascii="Times New Roman" w:hAnsi="Times New Roman" w:cs="Times New Roman"/>
          <w:b/>
        </w:rPr>
        <w:t>Pentaphylacaceae</w:t>
      </w:r>
      <w:r>
        <w:rPr>
          <w:rFonts w:ascii="Times New Roman" w:hAnsi="Times New Roman" w:cs="Times New Roman"/>
        </w:rPr>
        <w:t xml:space="preserve">, </w:t>
      </w:r>
      <w:r w:rsidRPr="00712E5A">
        <w:rPr>
          <w:rFonts w:ascii="Times New Roman" w:hAnsi="Times New Roman" w:cs="Times New Roman"/>
          <w:b/>
        </w:rPr>
        <w:t>Styracaceae</w:t>
      </w:r>
      <w:r>
        <w:rPr>
          <w:rFonts w:ascii="Times New Roman" w:hAnsi="Times New Roman" w:cs="Times New Roman"/>
        </w:rPr>
        <w:t xml:space="preserve">, and </w:t>
      </w:r>
      <w:r w:rsidRPr="00712E5A">
        <w:rPr>
          <w:rFonts w:ascii="Times New Roman" w:hAnsi="Times New Roman" w:cs="Times New Roman"/>
          <w:b/>
        </w:rPr>
        <w:t>Symplocaceae</w:t>
      </w:r>
      <w:r>
        <w:rPr>
          <w:rFonts w:ascii="Times New Roman" w:hAnsi="Times New Roman" w:cs="Times New Roman"/>
        </w:rPr>
        <w:t xml:space="preserve"> in bold</w:t>
      </w:r>
      <w:r w:rsidR="00322F9A">
        <w:rPr>
          <w:rFonts w:ascii="Times New Roman" w:hAnsi="Times New Roman" w:cs="Times New Roman"/>
        </w:rPr>
        <w:t xml:space="preserve"> and add </w:t>
      </w:r>
      <w:r w:rsidR="00322F9A" w:rsidRPr="00DB6D91">
        <w:rPr>
          <w:rFonts w:ascii="Times New Roman" w:hAnsi="Times New Roman" w:cs="Times New Roman"/>
        </w:rPr>
        <w:t>Marcgraviaceae</w:t>
      </w:r>
      <w:r w:rsidR="00322F9A">
        <w:rPr>
          <w:rFonts w:ascii="Times New Roman" w:hAnsi="Times New Roman" w:cs="Times New Roman"/>
        </w:rPr>
        <w:t xml:space="preserve"> to listed families.</w:t>
      </w:r>
    </w:p>
    <w:p w14:paraId="08A46274" w14:textId="77777777" w:rsidR="00153BFF" w:rsidRDefault="00153BFF" w:rsidP="00E53001">
      <w:pPr>
        <w:spacing w:line="240" w:lineRule="auto"/>
        <w:rPr>
          <w:rFonts w:ascii="Times New Roman" w:hAnsi="Times New Roman" w:cs="Times New Roman"/>
        </w:rPr>
      </w:pPr>
      <w:r>
        <w:rPr>
          <w:rFonts w:ascii="Times New Roman" w:hAnsi="Times New Roman" w:cs="Times New Roman"/>
        </w:rPr>
        <w:t xml:space="preserve">Page 473, column 1, line 4 in </w:t>
      </w:r>
      <w:r w:rsidRPr="008D764D">
        <w:rPr>
          <w:rFonts w:ascii="Times New Roman" w:hAnsi="Times New Roman" w:cs="Times New Roman"/>
          <w:b/>
        </w:rPr>
        <w:t>Discussion</w:t>
      </w:r>
      <w:r>
        <w:rPr>
          <w:rFonts w:ascii="Times New Roman" w:hAnsi="Times New Roman" w:cs="Times New Roman"/>
        </w:rPr>
        <w:t>: Add “Ruchisansakun et al. 2015” to listed references</w:t>
      </w:r>
    </w:p>
    <w:p w14:paraId="2561A341" w14:textId="77777777" w:rsidR="00A17B00" w:rsidRDefault="00A17B00" w:rsidP="00E53001">
      <w:pPr>
        <w:spacing w:line="240" w:lineRule="auto"/>
        <w:rPr>
          <w:rFonts w:ascii="Times New Roman" w:hAnsi="Times New Roman" w:cs="Times New Roman"/>
        </w:rPr>
      </w:pPr>
      <w:r>
        <w:rPr>
          <w:rFonts w:ascii="Times New Roman" w:hAnsi="Times New Roman" w:cs="Times New Roman"/>
        </w:rPr>
        <w:t xml:space="preserve">Page 473, column 1, lines 8-10: Such grains are characteristic of </w:t>
      </w:r>
      <w:r w:rsidRPr="00A17B00">
        <w:rPr>
          <w:rFonts w:ascii="Times New Roman" w:hAnsi="Times New Roman" w:cs="Times New Roman"/>
          <w:i/>
        </w:rPr>
        <w:t>Hydrocera</w:t>
      </w:r>
      <w:r>
        <w:rPr>
          <w:rFonts w:ascii="Times New Roman" w:hAnsi="Times New Roman" w:cs="Times New Roman"/>
        </w:rPr>
        <w:t xml:space="preserve"> and a few species of </w:t>
      </w:r>
      <w:r w:rsidRPr="00A17B00">
        <w:rPr>
          <w:rFonts w:ascii="Times New Roman" w:hAnsi="Times New Roman" w:cs="Times New Roman"/>
          <w:i/>
        </w:rPr>
        <w:t>Impatiens</w:t>
      </w:r>
      <w:r>
        <w:rPr>
          <w:rFonts w:ascii="Times New Roman" w:hAnsi="Times New Roman" w:cs="Times New Roman"/>
        </w:rPr>
        <w:t xml:space="preserve">, such as </w:t>
      </w:r>
      <w:r w:rsidRPr="00A17B00">
        <w:rPr>
          <w:rFonts w:ascii="Times New Roman" w:hAnsi="Times New Roman" w:cs="Times New Roman"/>
          <w:i/>
        </w:rPr>
        <w:t>I. omeiana</w:t>
      </w:r>
      <w:r>
        <w:rPr>
          <w:rFonts w:ascii="Times New Roman" w:hAnsi="Times New Roman" w:cs="Times New Roman"/>
        </w:rPr>
        <w:t xml:space="preserve"> (of China), which is sister to the remaining species of </w:t>
      </w:r>
      <w:r w:rsidRPr="00A17B00">
        <w:rPr>
          <w:rFonts w:ascii="Times New Roman" w:hAnsi="Times New Roman" w:cs="Times New Roman"/>
          <w:i/>
        </w:rPr>
        <w:t>Impatiens</w:t>
      </w:r>
      <w:r>
        <w:rPr>
          <w:rFonts w:ascii="Times New Roman" w:hAnsi="Times New Roman" w:cs="Times New Roman"/>
        </w:rPr>
        <w:t xml:space="preserve">.  </w:t>
      </w:r>
      <w:r w:rsidRPr="00A17B00">
        <w:rPr>
          <w:rFonts w:ascii="Times New Roman" w:hAnsi="Times New Roman" w:cs="Times New Roman"/>
        </w:rPr>
        <w:sym w:font="Wingdings" w:char="F0E0"/>
      </w:r>
      <w:r>
        <w:rPr>
          <w:rFonts w:ascii="Times New Roman" w:hAnsi="Times New Roman" w:cs="Times New Roman"/>
        </w:rPr>
        <w:t xml:space="preserve">  Such grains are characteristic of </w:t>
      </w:r>
      <w:r w:rsidRPr="00A17B00">
        <w:rPr>
          <w:rFonts w:ascii="Times New Roman" w:hAnsi="Times New Roman" w:cs="Times New Roman"/>
          <w:i/>
        </w:rPr>
        <w:t>Hydrocera</w:t>
      </w:r>
      <w:r>
        <w:rPr>
          <w:rFonts w:ascii="Times New Roman" w:hAnsi="Times New Roman" w:cs="Times New Roman"/>
        </w:rPr>
        <w:t xml:space="preserve"> and a few species of </w:t>
      </w:r>
      <w:r w:rsidRPr="00A17B00">
        <w:rPr>
          <w:rFonts w:ascii="Times New Roman" w:hAnsi="Times New Roman" w:cs="Times New Roman"/>
          <w:i/>
        </w:rPr>
        <w:t>Impatiens</w:t>
      </w:r>
      <w:r>
        <w:rPr>
          <w:rFonts w:ascii="Times New Roman" w:hAnsi="Times New Roman" w:cs="Times New Roman"/>
        </w:rPr>
        <w:t xml:space="preserve">, i.e., subg. </w:t>
      </w:r>
      <w:r w:rsidRPr="00A17B00">
        <w:rPr>
          <w:rFonts w:ascii="Times New Roman" w:hAnsi="Times New Roman" w:cs="Times New Roman"/>
          <w:i/>
        </w:rPr>
        <w:t>Clavicarpa</w:t>
      </w:r>
      <w:r>
        <w:rPr>
          <w:rFonts w:ascii="Times New Roman" w:hAnsi="Times New Roman" w:cs="Times New Roman"/>
        </w:rPr>
        <w:t xml:space="preserve">, such as </w:t>
      </w:r>
      <w:r w:rsidRPr="00A17B00">
        <w:rPr>
          <w:rFonts w:ascii="Times New Roman" w:hAnsi="Times New Roman" w:cs="Times New Roman"/>
          <w:i/>
        </w:rPr>
        <w:t>I</w:t>
      </w:r>
      <w:r>
        <w:rPr>
          <w:rFonts w:ascii="Times New Roman" w:hAnsi="Times New Roman" w:cs="Times New Roman"/>
        </w:rPr>
        <w:t xml:space="preserve">. </w:t>
      </w:r>
      <w:r w:rsidRPr="00A17B00">
        <w:rPr>
          <w:rFonts w:ascii="Times New Roman" w:hAnsi="Times New Roman" w:cs="Times New Roman"/>
          <w:i/>
        </w:rPr>
        <w:t>omeiana</w:t>
      </w:r>
      <w:r>
        <w:rPr>
          <w:rFonts w:ascii="Times New Roman" w:hAnsi="Times New Roman" w:cs="Times New Roman"/>
        </w:rPr>
        <w:t xml:space="preserve"> (of China), which are sister to the remaining species of </w:t>
      </w:r>
      <w:r w:rsidRPr="00A17B00">
        <w:rPr>
          <w:rFonts w:ascii="Times New Roman" w:hAnsi="Times New Roman" w:cs="Times New Roman"/>
          <w:i/>
        </w:rPr>
        <w:t>Impatiens</w:t>
      </w:r>
      <w:r>
        <w:rPr>
          <w:rFonts w:ascii="Times New Roman" w:hAnsi="Times New Roman" w:cs="Times New Roman"/>
        </w:rPr>
        <w:t xml:space="preserve">, i.e., subg. </w:t>
      </w:r>
      <w:r w:rsidRPr="00A17B00">
        <w:rPr>
          <w:rFonts w:ascii="Times New Roman" w:hAnsi="Times New Roman" w:cs="Times New Roman"/>
          <w:i/>
        </w:rPr>
        <w:t>Impatiens</w:t>
      </w:r>
      <w:r>
        <w:rPr>
          <w:rFonts w:ascii="Times New Roman" w:hAnsi="Times New Roman" w:cs="Times New Roman"/>
        </w:rPr>
        <w:t xml:space="preserve">.  Species of </w:t>
      </w:r>
      <w:r w:rsidRPr="00A17B00">
        <w:rPr>
          <w:rFonts w:ascii="Times New Roman" w:hAnsi="Times New Roman" w:cs="Times New Roman"/>
          <w:i/>
        </w:rPr>
        <w:t>Impatiens</w:t>
      </w:r>
      <w:r>
        <w:rPr>
          <w:rFonts w:ascii="Times New Roman" w:hAnsi="Times New Roman" w:cs="Times New Roman"/>
        </w:rPr>
        <w:t xml:space="preserve"> subg. </w:t>
      </w:r>
      <w:r w:rsidRPr="00A17B00">
        <w:rPr>
          <w:rFonts w:ascii="Times New Roman" w:hAnsi="Times New Roman" w:cs="Times New Roman"/>
          <w:i/>
        </w:rPr>
        <w:t>Clavicarpa</w:t>
      </w:r>
      <w:r>
        <w:rPr>
          <w:rFonts w:ascii="Times New Roman" w:hAnsi="Times New Roman" w:cs="Times New Roman"/>
        </w:rPr>
        <w:t xml:space="preserve"> have 4-carpellate gynoecia while those of subg. </w:t>
      </w:r>
      <w:r w:rsidRPr="00A17B00">
        <w:rPr>
          <w:rFonts w:ascii="Times New Roman" w:hAnsi="Times New Roman" w:cs="Times New Roman"/>
          <w:i/>
        </w:rPr>
        <w:t>Impatiens</w:t>
      </w:r>
      <w:r>
        <w:rPr>
          <w:rFonts w:ascii="Times New Roman" w:hAnsi="Times New Roman" w:cs="Times New Roman"/>
          <w:i/>
        </w:rPr>
        <w:t xml:space="preserve">, </w:t>
      </w:r>
      <w:r>
        <w:rPr>
          <w:rFonts w:ascii="Times New Roman" w:hAnsi="Times New Roman" w:cs="Times New Roman"/>
        </w:rPr>
        <w:t>a much larger clade, have 5-carpellate gynoecia (and oblong pollen grains) (Yu et al. 2016).</w:t>
      </w:r>
    </w:p>
    <w:p w14:paraId="2DC0C769" w14:textId="77777777" w:rsidR="00F30D6E" w:rsidRDefault="00F30D6E" w:rsidP="00E53001">
      <w:pPr>
        <w:spacing w:line="240" w:lineRule="auto"/>
        <w:rPr>
          <w:rFonts w:ascii="Times New Roman" w:hAnsi="Times New Roman" w:cs="Times New Roman"/>
        </w:rPr>
      </w:pPr>
      <w:r>
        <w:rPr>
          <w:rFonts w:ascii="Times New Roman" w:hAnsi="Times New Roman" w:cs="Times New Roman"/>
        </w:rPr>
        <w:t xml:space="preserve">Page 475: </w:t>
      </w:r>
      <w:r w:rsidRPr="00F30D6E">
        <w:rPr>
          <w:rFonts w:ascii="Times New Roman" w:hAnsi="Times New Roman" w:cs="Times New Roman"/>
          <w:b/>
        </w:rPr>
        <w:t>Plate 8.19</w:t>
      </w:r>
      <w:r>
        <w:rPr>
          <w:rFonts w:ascii="Times New Roman" w:hAnsi="Times New Roman" w:cs="Times New Roman"/>
        </w:rPr>
        <w:t xml:space="preserve">. Expand plate of Ericales to 1.5 pages, and include photos of </w:t>
      </w:r>
      <w:r w:rsidR="00796EF3">
        <w:rPr>
          <w:rFonts w:ascii="Times New Roman" w:hAnsi="Times New Roman" w:cs="Times New Roman"/>
        </w:rPr>
        <w:t>Balsaminaceae (</w:t>
      </w:r>
      <w:r w:rsidR="00796EF3" w:rsidRPr="00796EF3">
        <w:rPr>
          <w:rFonts w:ascii="Times New Roman" w:hAnsi="Times New Roman" w:cs="Times New Roman"/>
          <w:i/>
        </w:rPr>
        <w:t>Impatiens balsamina</w:t>
      </w:r>
      <w:r w:rsidR="00796EF3">
        <w:rPr>
          <w:rFonts w:ascii="Times New Roman" w:hAnsi="Times New Roman" w:cs="Times New Roman"/>
        </w:rPr>
        <w:t xml:space="preserve">: flower, side view showing spur), </w:t>
      </w:r>
      <w:r>
        <w:rPr>
          <w:rFonts w:ascii="Times New Roman" w:hAnsi="Times New Roman" w:cs="Times New Roman"/>
        </w:rPr>
        <w:t>Styracaceae (</w:t>
      </w:r>
      <w:r w:rsidRPr="00F30D6E">
        <w:rPr>
          <w:rFonts w:ascii="Times New Roman" w:hAnsi="Times New Roman" w:cs="Times New Roman"/>
          <w:i/>
        </w:rPr>
        <w:t>Halesia diptera</w:t>
      </w:r>
      <w:r>
        <w:rPr>
          <w:rFonts w:ascii="Times New Roman" w:hAnsi="Times New Roman" w:cs="Times New Roman"/>
        </w:rPr>
        <w:t>: flowers, fruits), Symplocaceae (</w:t>
      </w:r>
      <w:r w:rsidRPr="00F30D6E">
        <w:rPr>
          <w:rFonts w:ascii="Times New Roman" w:hAnsi="Times New Roman" w:cs="Times New Roman"/>
          <w:i/>
        </w:rPr>
        <w:t>Symplocos hartwegii</w:t>
      </w:r>
      <w:r>
        <w:rPr>
          <w:rFonts w:ascii="Times New Roman" w:hAnsi="Times New Roman" w:cs="Times New Roman"/>
        </w:rPr>
        <w:t>: flower), Pentaphylacaceae (</w:t>
      </w:r>
      <w:r w:rsidRPr="00F30D6E">
        <w:rPr>
          <w:rFonts w:ascii="Times New Roman" w:hAnsi="Times New Roman" w:cs="Times New Roman"/>
          <w:i/>
        </w:rPr>
        <w:t>Ternstroemia</w:t>
      </w:r>
      <w:r>
        <w:rPr>
          <w:rFonts w:ascii="Times New Roman" w:hAnsi="Times New Roman" w:cs="Times New Roman"/>
        </w:rPr>
        <w:t xml:space="preserve"> </w:t>
      </w:r>
      <w:r w:rsidRPr="00F30D6E">
        <w:rPr>
          <w:rFonts w:ascii="Times New Roman" w:hAnsi="Times New Roman" w:cs="Times New Roman"/>
          <w:i/>
        </w:rPr>
        <w:t>gymnanthera</w:t>
      </w:r>
      <w:r>
        <w:rPr>
          <w:rFonts w:ascii="Times New Roman" w:hAnsi="Times New Roman" w:cs="Times New Roman"/>
        </w:rPr>
        <w:t xml:space="preserve">: </w:t>
      </w:r>
      <w:r w:rsidR="00FC1BD4">
        <w:rPr>
          <w:rFonts w:ascii="Times New Roman" w:hAnsi="Times New Roman" w:cs="Times New Roman"/>
        </w:rPr>
        <w:t>flower, fruits; 2 images)</w:t>
      </w:r>
      <w:r>
        <w:rPr>
          <w:rFonts w:ascii="Times New Roman" w:hAnsi="Times New Roman" w:cs="Times New Roman"/>
        </w:rPr>
        <w:t>.</w:t>
      </w:r>
    </w:p>
    <w:p w14:paraId="57AED5F8" w14:textId="22774BED" w:rsidR="00D91CFA" w:rsidRDefault="00D91CFA" w:rsidP="00E53001">
      <w:pPr>
        <w:spacing w:line="240" w:lineRule="auto"/>
        <w:rPr>
          <w:rFonts w:ascii="Times New Roman" w:hAnsi="Times New Roman" w:cs="Times New Roman"/>
        </w:rPr>
      </w:pPr>
      <w:r>
        <w:rPr>
          <w:rFonts w:ascii="Times New Roman" w:hAnsi="Times New Roman" w:cs="Times New Roman"/>
        </w:rPr>
        <w:t xml:space="preserve">Page 476, column 1 line 4 in </w:t>
      </w:r>
      <w:r w:rsidRPr="00D91CFA">
        <w:rPr>
          <w:rFonts w:ascii="Times New Roman" w:hAnsi="Times New Roman" w:cs="Times New Roman"/>
          <w:b/>
        </w:rPr>
        <w:t>Discussion</w:t>
      </w:r>
      <w:r>
        <w:rPr>
          <w:rFonts w:ascii="Times New Roman" w:hAnsi="Times New Roman" w:cs="Times New Roman"/>
        </w:rPr>
        <w:t xml:space="preserve">: add De-Nova et al. 2018 </w:t>
      </w:r>
      <w:r w:rsidR="006D059F">
        <w:rPr>
          <w:rFonts w:ascii="Times New Roman" w:hAnsi="Times New Roman" w:cs="Times New Roman"/>
        </w:rPr>
        <w:t xml:space="preserve">and Mori et al. 2016 </w:t>
      </w:r>
      <w:r>
        <w:rPr>
          <w:rFonts w:ascii="Times New Roman" w:hAnsi="Times New Roman" w:cs="Times New Roman"/>
        </w:rPr>
        <w:t>to references</w:t>
      </w:r>
    </w:p>
    <w:p w14:paraId="6953683A" w14:textId="77777777" w:rsidR="00D91CFA" w:rsidRDefault="00D91CFA" w:rsidP="00E53001">
      <w:pPr>
        <w:spacing w:line="240" w:lineRule="auto"/>
        <w:rPr>
          <w:rFonts w:ascii="Times New Roman" w:hAnsi="Times New Roman" w:cs="Times New Roman"/>
        </w:rPr>
      </w:pPr>
      <w:r>
        <w:rPr>
          <w:rFonts w:ascii="Times New Roman" w:hAnsi="Times New Roman" w:cs="Times New Roman"/>
        </w:rPr>
        <w:t xml:space="preserve">Page 476, column 1, line 7 in </w:t>
      </w:r>
      <w:r w:rsidRPr="0085693A">
        <w:rPr>
          <w:rFonts w:ascii="Times New Roman" w:hAnsi="Times New Roman" w:cs="Times New Roman"/>
          <w:b/>
        </w:rPr>
        <w:t>Discussion</w:t>
      </w:r>
      <w:r>
        <w:rPr>
          <w:rFonts w:ascii="Times New Roman" w:hAnsi="Times New Roman" w:cs="Times New Roman"/>
        </w:rPr>
        <w:t xml:space="preserve">: diagnosable clades </w:t>
      </w:r>
      <w:r w:rsidRPr="00D91CFA">
        <w:rPr>
          <w:rFonts w:ascii="Times New Roman" w:hAnsi="Times New Roman" w:cs="Times New Roman"/>
        </w:rPr>
        <w:sym w:font="Wingdings" w:char="F0E0"/>
      </w:r>
      <w:r>
        <w:rPr>
          <w:rFonts w:ascii="Times New Roman" w:hAnsi="Times New Roman" w:cs="Times New Roman"/>
        </w:rPr>
        <w:t xml:space="preserve"> diagnosable groups</w:t>
      </w:r>
    </w:p>
    <w:p w14:paraId="3FD270CE" w14:textId="77777777" w:rsidR="00507E61" w:rsidRDefault="00507E61" w:rsidP="00E53001">
      <w:pPr>
        <w:spacing w:line="240" w:lineRule="auto"/>
        <w:rPr>
          <w:rFonts w:ascii="Times New Roman" w:hAnsi="Times New Roman" w:cs="Times New Roman"/>
        </w:rPr>
      </w:pPr>
      <w:r>
        <w:rPr>
          <w:rFonts w:ascii="Times New Roman" w:hAnsi="Times New Roman" w:cs="Times New Roman"/>
        </w:rPr>
        <w:t xml:space="preserve">Page 476, column 2, line </w:t>
      </w:r>
      <w:r w:rsidR="00691C37">
        <w:rPr>
          <w:rFonts w:ascii="Times New Roman" w:hAnsi="Times New Roman" w:cs="Times New Roman"/>
        </w:rPr>
        <w:t xml:space="preserve">3 from bottom of description of Lecythidaceae: forming a wing; </w:t>
      </w:r>
      <w:r w:rsidR="00691C37" w:rsidRPr="00691C37">
        <w:rPr>
          <w:rFonts w:ascii="Times New Roman" w:hAnsi="Times New Roman" w:cs="Times New Roman"/>
        </w:rPr>
        <w:sym w:font="Wingdings" w:char="F0E0"/>
      </w:r>
      <w:r w:rsidR="00691C37">
        <w:rPr>
          <w:rFonts w:ascii="Times New Roman" w:hAnsi="Times New Roman" w:cs="Times New Roman"/>
        </w:rPr>
        <w:t xml:space="preserve"> forming a wing; </w:t>
      </w:r>
      <w:r w:rsidR="00691C37" w:rsidRPr="00691C37">
        <w:rPr>
          <w:rFonts w:ascii="Times New Roman" w:hAnsi="Times New Roman" w:cs="Times New Roman"/>
          <w:b/>
        </w:rPr>
        <w:t>seed coat with vascular bundles</w:t>
      </w:r>
      <w:r w:rsidR="00691C37">
        <w:rPr>
          <w:rFonts w:ascii="Times New Roman" w:hAnsi="Times New Roman" w:cs="Times New Roman"/>
        </w:rPr>
        <w:t>;</w:t>
      </w:r>
    </w:p>
    <w:p w14:paraId="073E72B8" w14:textId="77777777" w:rsidR="00DD1DFD" w:rsidRDefault="00DD1DFD" w:rsidP="00E53001">
      <w:pPr>
        <w:spacing w:line="240" w:lineRule="auto"/>
        <w:rPr>
          <w:rFonts w:ascii="Times New Roman" w:hAnsi="Times New Roman" w:cs="Times New Roman"/>
        </w:rPr>
      </w:pPr>
      <w:r>
        <w:rPr>
          <w:rFonts w:ascii="Times New Roman" w:hAnsi="Times New Roman" w:cs="Times New Roman"/>
        </w:rPr>
        <w:t xml:space="preserve">Page 477, column 1, line 1 in </w:t>
      </w:r>
      <w:r w:rsidRPr="00DD1DFD">
        <w:rPr>
          <w:rFonts w:ascii="Times New Roman" w:hAnsi="Times New Roman" w:cs="Times New Roman"/>
          <w:b/>
        </w:rPr>
        <w:t>Discussion</w:t>
      </w:r>
      <w:r>
        <w:rPr>
          <w:rFonts w:ascii="Times New Roman" w:hAnsi="Times New Roman" w:cs="Times New Roman"/>
        </w:rPr>
        <w:t xml:space="preserve">: cpDNA </w:t>
      </w:r>
      <w:r w:rsidRPr="00DD1DFD">
        <w:rPr>
          <w:rFonts w:ascii="Times New Roman" w:hAnsi="Times New Roman" w:cs="Times New Roman"/>
        </w:rPr>
        <w:sym w:font="Wingdings" w:char="F0E0"/>
      </w:r>
      <w:r>
        <w:rPr>
          <w:rFonts w:ascii="Times New Roman" w:hAnsi="Times New Roman" w:cs="Times New Roman"/>
        </w:rPr>
        <w:t xml:space="preserve"> DNA</w:t>
      </w:r>
    </w:p>
    <w:p w14:paraId="01C3B532" w14:textId="77777777" w:rsidR="00DD1DFD" w:rsidRDefault="00DD1DFD" w:rsidP="00E53001">
      <w:pPr>
        <w:spacing w:line="240" w:lineRule="auto"/>
        <w:rPr>
          <w:rFonts w:ascii="Times New Roman" w:hAnsi="Times New Roman" w:cs="Times New Roman"/>
        </w:rPr>
      </w:pPr>
      <w:r>
        <w:rPr>
          <w:rFonts w:ascii="Times New Roman" w:hAnsi="Times New Roman" w:cs="Times New Roman"/>
        </w:rPr>
        <w:t xml:space="preserve">Page 477, column 1, line 2 in </w:t>
      </w:r>
      <w:r w:rsidRPr="00DD1DFD">
        <w:rPr>
          <w:rFonts w:ascii="Times New Roman" w:hAnsi="Times New Roman" w:cs="Times New Roman"/>
          <w:b/>
        </w:rPr>
        <w:t>Discussion</w:t>
      </w:r>
      <w:r>
        <w:rPr>
          <w:rFonts w:ascii="Times New Roman" w:hAnsi="Times New Roman" w:cs="Times New Roman"/>
        </w:rPr>
        <w:t>: add Rose et al. 2018 to references</w:t>
      </w:r>
    </w:p>
    <w:p w14:paraId="4C0AE30E" w14:textId="77777777" w:rsidR="00BD4891" w:rsidRDefault="00BD4891" w:rsidP="00E53001">
      <w:pPr>
        <w:spacing w:line="240" w:lineRule="auto"/>
        <w:rPr>
          <w:rFonts w:ascii="Times New Roman" w:hAnsi="Times New Roman" w:cs="Times New Roman"/>
        </w:rPr>
      </w:pPr>
      <w:r>
        <w:rPr>
          <w:rFonts w:ascii="Times New Roman" w:hAnsi="Times New Roman" w:cs="Times New Roman"/>
        </w:rPr>
        <w:t>Page 477, column 2, line second from bottom: add Rose et al. 2018 to references in support of monophyly</w:t>
      </w:r>
    </w:p>
    <w:p w14:paraId="58B56A27" w14:textId="77777777" w:rsidR="009D370C" w:rsidRDefault="009D370C" w:rsidP="00E53001">
      <w:pPr>
        <w:spacing w:line="240" w:lineRule="auto"/>
        <w:rPr>
          <w:rFonts w:ascii="Times New Roman" w:hAnsi="Times New Roman" w:cs="Times New Roman"/>
        </w:rPr>
      </w:pPr>
      <w:r>
        <w:rPr>
          <w:rFonts w:ascii="Times New Roman" w:hAnsi="Times New Roman" w:cs="Times New Roman"/>
        </w:rPr>
        <w:t xml:space="preserve">Page 479, column </w:t>
      </w:r>
      <w:r w:rsidR="00691C37">
        <w:rPr>
          <w:rFonts w:ascii="Times New Roman" w:hAnsi="Times New Roman" w:cs="Times New Roman"/>
        </w:rPr>
        <w:t>1</w:t>
      </w:r>
      <w:r>
        <w:rPr>
          <w:rFonts w:ascii="Times New Roman" w:hAnsi="Times New Roman" w:cs="Times New Roman"/>
        </w:rPr>
        <w:t>, Additional reference: Add – Kümpers et al. 2016.</w:t>
      </w:r>
    </w:p>
    <w:p w14:paraId="42B63162" w14:textId="77777777" w:rsidR="00691C37" w:rsidRDefault="00691C37" w:rsidP="00E53001">
      <w:pPr>
        <w:spacing w:line="240" w:lineRule="auto"/>
        <w:rPr>
          <w:rFonts w:ascii="Times New Roman" w:hAnsi="Times New Roman" w:cs="Times New Roman"/>
        </w:rPr>
      </w:pPr>
      <w:r>
        <w:rPr>
          <w:rFonts w:ascii="Times New Roman" w:hAnsi="Times New Roman" w:cs="Times New Roman"/>
        </w:rPr>
        <w:t xml:space="preserve">Page 479, column 1, line 3 of description: cyanogenic. </w:t>
      </w:r>
      <w:r w:rsidRPr="00691C37">
        <w:rPr>
          <w:rFonts w:ascii="Times New Roman" w:hAnsi="Times New Roman" w:cs="Times New Roman"/>
        </w:rPr>
        <w:sym w:font="Wingdings" w:char="F0E0"/>
      </w:r>
      <w:r>
        <w:rPr>
          <w:rFonts w:ascii="Times New Roman" w:hAnsi="Times New Roman" w:cs="Times New Roman"/>
        </w:rPr>
        <w:t xml:space="preserve"> cyanogenic; </w:t>
      </w:r>
      <w:r w:rsidRPr="00691C37">
        <w:rPr>
          <w:rFonts w:ascii="Times New Roman" w:hAnsi="Times New Roman" w:cs="Times New Roman"/>
          <w:b/>
        </w:rPr>
        <w:t>sclereids present</w:t>
      </w:r>
      <w:r>
        <w:rPr>
          <w:rFonts w:ascii="Times New Roman" w:hAnsi="Times New Roman" w:cs="Times New Roman"/>
        </w:rPr>
        <w:t>.</w:t>
      </w:r>
    </w:p>
    <w:p w14:paraId="629166EC" w14:textId="77777777" w:rsidR="00691C37" w:rsidRDefault="00691C37" w:rsidP="00E53001">
      <w:pPr>
        <w:spacing w:line="240" w:lineRule="auto"/>
        <w:rPr>
          <w:rFonts w:ascii="Times New Roman" w:hAnsi="Times New Roman" w:cs="Times New Roman"/>
        </w:rPr>
      </w:pPr>
      <w:r>
        <w:rPr>
          <w:rFonts w:ascii="Times New Roman" w:hAnsi="Times New Roman" w:cs="Times New Roman"/>
        </w:rPr>
        <w:t xml:space="preserve">Page 479, column 1, last line of description: thin testa </w:t>
      </w:r>
      <w:r w:rsidRPr="00691C37">
        <w:rPr>
          <w:rFonts w:ascii="Times New Roman" w:hAnsi="Times New Roman" w:cs="Times New Roman"/>
        </w:rPr>
        <w:sym w:font="Wingdings" w:char="F0E0"/>
      </w:r>
      <w:r>
        <w:rPr>
          <w:rFonts w:ascii="Times New Roman" w:hAnsi="Times New Roman" w:cs="Times New Roman"/>
        </w:rPr>
        <w:t xml:space="preserve"> thin, </w:t>
      </w:r>
      <w:r w:rsidRPr="00691C37">
        <w:rPr>
          <w:rFonts w:ascii="Times New Roman" w:hAnsi="Times New Roman" w:cs="Times New Roman"/>
          <w:b/>
        </w:rPr>
        <w:t>vascularized testa</w:t>
      </w:r>
    </w:p>
    <w:p w14:paraId="7F266244" w14:textId="77777777" w:rsidR="009344DA" w:rsidRDefault="009344DA" w:rsidP="00E53001">
      <w:pPr>
        <w:spacing w:line="240" w:lineRule="auto"/>
        <w:rPr>
          <w:rFonts w:ascii="Times New Roman" w:hAnsi="Times New Roman" w:cs="Times New Roman"/>
        </w:rPr>
      </w:pPr>
      <w:r>
        <w:rPr>
          <w:rFonts w:ascii="Times New Roman" w:hAnsi="Times New Roman" w:cs="Times New Roman"/>
        </w:rPr>
        <w:t xml:space="preserve">Page 480, column 2, line 3: delete </w:t>
      </w:r>
      <w:r w:rsidRPr="009344DA">
        <w:rPr>
          <w:rFonts w:ascii="Times New Roman" w:hAnsi="Times New Roman" w:cs="Times New Roman"/>
          <w:i/>
        </w:rPr>
        <w:t>Glaux</w:t>
      </w:r>
      <w:r>
        <w:rPr>
          <w:rFonts w:ascii="Times New Roman" w:hAnsi="Times New Roman" w:cs="Times New Roman"/>
        </w:rPr>
        <w:t xml:space="preserve"> from generic list.  [</w:t>
      </w:r>
      <w:r w:rsidRPr="009344DA">
        <w:rPr>
          <w:rFonts w:ascii="Times New Roman" w:hAnsi="Times New Roman" w:cs="Times New Roman"/>
          <w:i/>
        </w:rPr>
        <w:t>Glaux</w:t>
      </w:r>
      <w:r>
        <w:rPr>
          <w:rFonts w:ascii="Times New Roman" w:hAnsi="Times New Roman" w:cs="Times New Roman"/>
        </w:rPr>
        <w:t xml:space="preserve"> is within </w:t>
      </w:r>
      <w:r w:rsidRPr="009344DA">
        <w:rPr>
          <w:rFonts w:ascii="Times New Roman" w:hAnsi="Times New Roman" w:cs="Times New Roman"/>
          <w:i/>
        </w:rPr>
        <w:t>Lysimachia</w:t>
      </w:r>
      <w:r>
        <w:rPr>
          <w:rFonts w:ascii="Times New Roman" w:hAnsi="Times New Roman" w:cs="Times New Roman"/>
        </w:rPr>
        <w:t xml:space="preserve">; </w:t>
      </w:r>
      <w:r w:rsidRPr="009344DA">
        <w:rPr>
          <w:rFonts w:ascii="Times New Roman" w:hAnsi="Times New Roman" w:cs="Times New Roman"/>
          <w:i/>
        </w:rPr>
        <w:t>Anagallis</w:t>
      </w:r>
      <w:r>
        <w:rPr>
          <w:rFonts w:ascii="Times New Roman" w:hAnsi="Times New Roman" w:cs="Times New Roman"/>
        </w:rPr>
        <w:t xml:space="preserve"> may be as well, but more phylogenetic work is needed.]</w:t>
      </w:r>
    </w:p>
    <w:p w14:paraId="7E94D88A" w14:textId="77777777" w:rsidR="00BD4891" w:rsidRDefault="00BD4891" w:rsidP="00E53001">
      <w:pPr>
        <w:spacing w:line="240" w:lineRule="auto"/>
        <w:rPr>
          <w:rFonts w:ascii="Times New Roman" w:hAnsi="Times New Roman" w:cs="Times New Roman"/>
        </w:rPr>
      </w:pPr>
      <w:r>
        <w:rPr>
          <w:rFonts w:ascii="Times New Roman" w:hAnsi="Times New Roman" w:cs="Times New Roman"/>
        </w:rPr>
        <w:lastRenderedPageBreak/>
        <w:t>Page 481, column 1, line 7: add Rose et al. 2018 to references cited</w:t>
      </w:r>
    </w:p>
    <w:p w14:paraId="2F44207E" w14:textId="77777777" w:rsidR="009344DA" w:rsidRDefault="009344DA" w:rsidP="00E53001">
      <w:pPr>
        <w:spacing w:line="240" w:lineRule="auto"/>
        <w:rPr>
          <w:rFonts w:ascii="Times New Roman" w:hAnsi="Times New Roman" w:cs="Times New Roman"/>
        </w:rPr>
      </w:pPr>
      <w:r>
        <w:rPr>
          <w:rFonts w:ascii="Times New Roman" w:hAnsi="Times New Roman" w:cs="Times New Roman"/>
        </w:rPr>
        <w:t xml:space="preserve">Page 481, column 1, line 32: delete </w:t>
      </w:r>
      <w:r w:rsidRPr="009344DA">
        <w:rPr>
          <w:rFonts w:ascii="Times New Roman" w:hAnsi="Times New Roman" w:cs="Times New Roman"/>
          <w:i/>
        </w:rPr>
        <w:t>Glaux</w:t>
      </w:r>
    </w:p>
    <w:p w14:paraId="639F4D13" w14:textId="77777777" w:rsidR="00DB4B2A" w:rsidRDefault="00DB4B2A" w:rsidP="00E53001">
      <w:pPr>
        <w:spacing w:line="240" w:lineRule="auto"/>
        <w:rPr>
          <w:rFonts w:ascii="Times New Roman" w:hAnsi="Times New Roman" w:cs="Times New Roman"/>
        </w:rPr>
      </w:pPr>
      <w:r>
        <w:rPr>
          <w:rFonts w:ascii="Times New Roman" w:hAnsi="Times New Roman" w:cs="Times New Roman"/>
        </w:rPr>
        <w:t xml:space="preserve">Page 481, column 2, line 21 in description: </w:t>
      </w:r>
      <w:r w:rsidRPr="00DB4B2A">
        <w:rPr>
          <w:rFonts w:ascii="Times New Roman" w:hAnsi="Times New Roman" w:cs="Times New Roman"/>
          <w:b/>
        </w:rPr>
        <w:t>embryo large</w:t>
      </w:r>
      <w:r>
        <w:rPr>
          <w:rFonts w:ascii="Times New Roman" w:hAnsi="Times New Roman" w:cs="Times New Roman"/>
        </w:rPr>
        <w:t xml:space="preserve">; endosperm… </w:t>
      </w:r>
      <w:r w:rsidRPr="00DB4B2A">
        <w:rPr>
          <w:rFonts w:ascii="Times New Roman" w:hAnsi="Times New Roman" w:cs="Times New Roman"/>
        </w:rPr>
        <w:sym w:font="Wingdings" w:char="F0E0"/>
      </w:r>
      <w:r>
        <w:rPr>
          <w:rFonts w:ascii="Times New Roman" w:hAnsi="Times New Roman" w:cs="Times New Roman"/>
        </w:rPr>
        <w:t xml:space="preserve"> </w:t>
      </w:r>
      <w:r w:rsidRPr="00DB4B2A">
        <w:rPr>
          <w:rFonts w:ascii="Times New Roman" w:hAnsi="Times New Roman" w:cs="Times New Roman"/>
          <w:b/>
        </w:rPr>
        <w:t>embryo large</w:t>
      </w:r>
      <w:r>
        <w:rPr>
          <w:rFonts w:ascii="Times New Roman" w:hAnsi="Times New Roman" w:cs="Times New Roman"/>
        </w:rPr>
        <w:t>, straight; endosperm…</w:t>
      </w:r>
    </w:p>
    <w:p w14:paraId="715CC0CB" w14:textId="77777777" w:rsidR="00EE786A" w:rsidRDefault="00EE786A" w:rsidP="00E53001">
      <w:pPr>
        <w:spacing w:line="240" w:lineRule="auto"/>
        <w:rPr>
          <w:rFonts w:ascii="Times New Roman" w:hAnsi="Times New Roman" w:cs="Times New Roman"/>
        </w:rPr>
      </w:pPr>
      <w:r>
        <w:rPr>
          <w:rFonts w:ascii="Times New Roman" w:hAnsi="Times New Roman" w:cs="Times New Roman"/>
        </w:rPr>
        <w:t xml:space="preserve">Page 481, column 2, line 4 from bottom: </w:t>
      </w:r>
      <w:r w:rsidRPr="00EE786A">
        <w:rPr>
          <w:rFonts w:ascii="Times New Roman" w:hAnsi="Times New Roman" w:cs="Times New Roman"/>
          <w:i/>
        </w:rPr>
        <w:t>rbcL</w:t>
      </w:r>
      <w:r>
        <w:rPr>
          <w:rFonts w:ascii="Times New Roman" w:hAnsi="Times New Roman" w:cs="Times New Roman"/>
        </w:rPr>
        <w:t xml:space="preserve"> and </w:t>
      </w:r>
      <w:r w:rsidRPr="00EE786A">
        <w:rPr>
          <w:rFonts w:ascii="Times New Roman" w:hAnsi="Times New Roman" w:cs="Times New Roman"/>
          <w:i/>
        </w:rPr>
        <w:t>matK</w:t>
      </w:r>
      <w:r>
        <w:rPr>
          <w:rFonts w:ascii="Times New Roman" w:hAnsi="Times New Roman" w:cs="Times New Roman"/>
        </w:rPr>
        <w:t xml:space="preserve"> sequences </w:t>
      </w:r>
      <w:r w:rsidRPr="00EE786A">
        <w:rPr>
          <w:rFonts w:ascii="Times New Roman" w:hAnsi="Times New Roman" w:cs="Times New Roman"/>
        </w:rPr>
        <w:sym w:font="Wingdings" w:char="F0E0"/>
      </w:r>
      <w:r>
        <w:rPr>
          <w:rFonts w:ascii="Times New Roman" w:hAnsi="Times New Roman" w:cs="Times New Roman"/>
        </w:rPr>
        <w:t xml:space="preserve"> DNA sequences</w:t>
      </w:r>
    </w:p>
    <w:p w14:paraId="0E5D255C" w14:textId="02E132E7" w:rsidR="00EE786A" w:rsidRDefault="00EE786A" w:rsidP="00E53001">
      <w:pPr>
        <w:spacing w:line="240" w:lineRule="auto"/>
        <w:rPr>
          <w:rFonts w:ascii="Times New Roman" w:hAnsi="Times New Roman" w:cs="Times New Roman"/>
        </w:rPr>
      </w:pPr>
      <w:r>
        <w:rPr>
          <w:rFonts w:ascii="Times New Roman" w:hAnsi="Times New Roman" w:cs="Times New Roman"/>
        </w:rPr>
        <w:t xml:space="preserve">Page 481, column 2, line 3 from bottom: add Yu et al. 2017 </w:t>
      </w:r>
      <w:r w:rsidR="00DB4B2A">
        <w:rPr>
          <w:rFonts w:ascii="Times New Roman" w:hAnsi="Times New Roman" w:cs="Times New Roman"/>
        </w:rPr>
        <w:t xml:space="preserve">and Rose et al. 2018 </w:t>
      </w:r>
      <w:r>
        <w:rPr>
          <w:rFonts w:ascii="Times New Roman" w:hAnsi="Times New Roman" w:cs="Times New Roman"/>
        </w:rPr>
        <w:t>to references</w:t>
      </w:r>
    </w:p>
    <w:p w14:paraId="146A7195" w14:textId="0C56122A" w:rsidR="00FC7475" w:rsidRDefault="00FC7475" w:rsidP="00E53001">
      <w:pPr>
        <w:spacing w:line="240" w:lineRule="auto"/>
        <w:rPr>
          <w:rFonts w:ascii="Times New Roman" w:hAnsi="Times New Roman" w:cs="Times New Roman"/>
        </w:rPr>
      </w:pPr>
      <w:r>
        <w:rPr>
          <w:rFonts w:ascii="Times New Roman" w:hAnsi="Times New Roman" w:cs="Times New Roman"/>
        </w:rPr>
        <w:t>Page 482, column 1, line 4: add Yuet al. 2017 and Li et al. 2013 to references</w:t>
      </w:r>
    </w:p>
    <w:p w14:paraId="266EE668" w14:textId="77777777" w:rsidR="00465868" w:rsidRDefault="00465868" w:rsidP="00E53001">
      <w:pPr>
        <w:spacing w:line="240" w:lineRule="auto"/>
        <w:rPr>
          <w:rFonts w:ascii="Times New Roman" w:hAnsi="Times New Roman" w:cs="Times New Roman"/>
        </w:rPr>
      </w:pPr>
      <w:r>
        <w:rPr>
          <w:rFonts w:ascii="Times New Roman" w:hAnsi="Times New Roman" w:cs="Times New Roman"/>
        </w:rPr>
        <w:t xml:space="preserve">Page 483, column 1, line 12: style 1 </w:t>
      </w:r>
      <w:r w:rsidRPr="00465868">
        <w:rPr>
          <w:rFonts w:ascii="Times New Roman" w:hAnsi="Times New Roman" w:cs="Times New Roman"/>
        </w:rPr>
        <w:sym w:font="Wingdings" w:char="F0E0"/>
      </w:r>
      <w:r>
        <w:rPr>
          <w:rFonts w:ascii="Times New Roman" w:hAnsi="Times New Roman" w:cs="Times New Roman"/>
        </w:rPr>
        <w:t xml:space="preserve"> style 1, </w:t>
      </w:r>
      <w:r w:rsidRPr="00465868">
        <w:rPr>
          <w:rFonts w:ascii="Times New Roman" w:hAnsi="Times New Roman" w:cs="Times New Roman"/>
          <w:b/>
        </w:rPr>
        <w:t>not divided</w:t>
      </w:r>
    </w:p>
    <w:p w14:paraId="0789EF2A" w14:textId="77777777" w:rsidR="00BD4891" w:rsidRDefault="00BD4891" w:rsidP="00E53001">
      <w:pPr>
        <w:spacing w:line="240" w:lineRule="auto"/>
        <w:rPr>
          <w:rFonts w:ascii="Times New Roman" w:hAnsi="Times New Roman" w:cs="Times New Roman"/>
        </w:rPr>
      </w:pPr>
      <w:r>
        <w:rPr>
          <w:rFonts w:ascii="Times New Roman" w:hAnsi="Times New Roman" w:cs="Times New Roman"/>
        </w:rPr>
        <w:t xml:space="preserve">Page 483, column 1, last line: </w:t>
      </w:r>
      <w:r w:rsidRPr="00BD4891">
        <w:rPr>
          <w:rFonts w:ascii="Times New Roman" w:hAnsi="Times New Roman" w:cs="Times New Roman"/>
          <w:i/>
        </w:rPr>
        <w:t>rbcL</w:t>
      </w:r>
      <w:r>
        <w:rPr>
          <w:rFonts w:ascii="Times New Roman" w:hAnsi="Times New Roman" w:cs="Times New Roman"/>
        </w:rPr>
        <w:t xml:space="preserve">, </w:t>
      </w:r>
      <w:r w:rsidRPr="00BD4891">
        <w:rPr>
          <w:rFonts w:ascii="Times New Roman" w:hAnsi="Times New Roman" w:cs="Times New Roman"/>
          <w:i/>
        </w:rPr>
        <w:t>matK</w:t>
      </w:r>
      <w:r>
        <w:rPr>
          <w:rFonts w:ascii="Times New Roman" w:hAnsi="Times New Roman" w:cs="Times New Roman"/>
        </w:rPr>
        <w:t xml:space="preserve">, and 18S rDNA </w:t>
      </w:r>
      <w:r w:rsidRPr="00BD4891">
        <w:rPr>
          <w:rFonts w:ascii="Times New Roman" w:hAnsi="Times New Roman" w:cs="Times New Roman"/>
        </w:rPr>
        <w:sym w:font="Wingdings" w:char="F0E0"/>
      </w:r>
      <w:r>
        <w:rPr>
          <w:rFonts w:ascii="Times New Roman" w:hAnsi="Times New Roman" w:cs="Times New Roman"/>
        </w:rPr>
        <w:t xml:space="preserve"> DNA</w:t>
      </w:r>
    </w:p>
    <w:p w14:paraId="51A8C765" w14:textId="77777777" w:rsidR="00BD4891" w:rsidRDefault="00BD4891" w:rsidP="00E53001">
      <w:pPr>
        <w:spacing w:line="240" w:lineRule="auto"/>
        <w:rPr>
          <w:rFonts w:ascii="Times New Roman" w:hAnsi="Times New Roman" w:cs="Times New Roman"/>
        </w:rPr>
      </w:pPr>
      <w:r>
        <w:rPr>
          <w:rFonts w:ascii="Times New Roman" w:hAnsi="Times New Roman" w:cs="Times New Roman"/>
        </w:rPr>
        <w:t xml:space="preserve">Page 483, column </w:t>
      </w:r>
      <w:r w:rsidR="00465868">
        <w:rPr>
          <w:rFonts w:ascii="Times New Roman" w:hAnsi="Times New Roman" w:cs="Times New Roman"/>
        </w:rPr>
        <w:t>2</w:t>
      </w:r>
      <w:r>
        <w:rPr>
          <w:rFonts w:ascii="Times New Roman" w:hAnsi="Times New Roman" w:cs="Times New Roman"/>
        </w:rPr>
        <w:t xml:space="preserve">, first line: add Rose et al. 2018 to references </w:t>
      </w:r>
    </w:p>
    <w:p w14:paraId="52F63CD1" w14:textId="69F4A5BF" w:rsidR="00DB500E" w:rsidRDefault="00DB500E" w:rsidP="00E53001">
      <w:pPr>
        <w:spacing w:line="240" w:lineRule="auto"/>
        <w:rPr>
          <w:rFonts w:ascii="Times New Roman" w:hAnsi="Times New Roman" w:cs="Times New Roman"/>
        </w:rPr>
      </w:pPr>
      <w:r>
        <w:rPr>
          <w:rFonts w:ascii="Times New Roman" w:hAnsi="Times New Roman" w:cs="Times New Roman"/>
        </w:rPr>
        <w:t xml:space="preserve">Page 483, column 2, line 7: …in the raphe (references). </w:t>
      </w:r>
      <w:r w:rsidRPr="00DB500E">
        <w:rPr>
          <w:rFonts w:ascii="Times New Roman" w:hAnsi="Times New Roman" w:cs="Times New Roman"/>
        </w:rPr>
        <w:sym w:font="Wingdings" w:char="F0E0"/>
      </w:r>
      <w:r>
        <w:rPr>
          <w:rFonts w:ascii="Times New Roman" w:hAnsi="Times New Roman" w:cs="Times New Roman"/>
        </w:rPr>
        <w:t xml:space="preserve"> …in the raphe, and roots with ericoid mycorrhizal association, i.e., hyphae restricted to epidermal layer.  [And add “Freudenstein et al. 2016” to list of references]</w:t>
      </w:r>
    </w:p>
    <w:p w14:paraId="69877084" w14:textId="1C251653" w:rsidR="002C0EB0" w:rsidRDefault="002C0EB0" w:rsidP="00E53001">
      <w:pPr>
        <w:spacing w:line="240" w:lineRule="auto"/>
        <w:rPr>
          <w:rFonts w:ascii="Times New Roman" w:hAnsi="Times New Roman" w:cs="Times New Roman"/>
        </w:rPr>
      </w:pPr>
      <w:r>
        <w:rPr>
          <w:rFonts w:ascii="Times New Roman" w:hAnsi="Times New Roman" w:cs="Times New Roman"/>
        </w:rPr>
        <w:t xml:space="preserve">Page 483, column 2, line 15: including </w:t>
      </w:r>
      <w:r w:rsidRPr="002C0EB0">
        <w:rPr>
          <w:rFonts w:ascii="Times New Roman" w:hAnsi="Times New Roman" w:cs="Times New Roman"/>
          <w:i/>
        </w:rPr>
        <w:t>Rhododendron</w:t>
      </w:r>
      <w:r>
        <w:rPr>
          <w:rFonts w:ascii="Times New Roman" w:hAnsi="Times New Roman" w:cs="Times New Roman"/>
        </w:rPr>
        <w:t xml:space="preserve"> and </w:t>
      </w:r>
      <w:r w:rsidRPr="002C0EB0">
        <w:rPr>
          <w:rFonts w:ascii="Times New Roman" w:hAnsi="Times New Roman" w:cs="Times New Roman"/>
          <w:i/>
        </w:rPr>
        <w:t>Menziesia</w:t>
      </w:r>
      <w:r>
        <w:rPr>
          <w:rFonts w:ascii="Times New Roman" w:hAnsi="Times New Roman" w:cs="Times New Roman"/>
        </w:rPr>
        <w:t xml:space="preserve">. </w:t>
      </w:r>
      <w:r w:rsidRPr="002C0EB0">
        <w:rPr>
          <w:rFonts w:ascii="Times New Roman" w:hAnsi="Times New Roman" w:cs="Times New Roman"/>
        </w:rPr>
        <w:sym w:font="Wingdings" w:char="F0E0"/>
      </w:r>
      <w:r>
        <w:rPr>
          <w:rFonts w:ascii="Times New Roman" w:hAnsi="Times New Roman" w:cs="Times New Roman"/>
        </w:rPr>
        <w:t xml:space="preserve"> including </w:t>
      </w:r>
      <w:r w:rsidRPr="002C0EB0">
        <w:rPr>
          <w:rFonts w:ascii="Times New Roman" w:hAnsi="Times New Roman" w:cs="Times New Roman"/>
          <w:i/>
        </w:rPr>
        <w:t>Therorodion</w:t>
      </w:r>
      <w:r>
        <w:rPr>
          <w:rFonts w:ascii="Times New Roman" w:hAnsi="Times New Roman" w:cs="Times New Roman"/>
        </w:rPr>
        <w:t xml:space="preserve"> and </w:t>
      </w:r>
      <w:r w:rsidRPr="002C0EB0">
        <w:rPr>
          <w:rFonts w:ascii="Times New Roman" w:hAnsi="Times New Roman" w:cs="Times New Roman"/>
          <w:i/>
        </w:rPr>
        <w:t>Rhododendron</w:t>
      </w:r>
      <w:r>
        <w:rPr>
          <w:rFonts w:ascii="Times New Roman" w:hAnsi="Times New Roman" w:cs="Times New Roman"/>
        </w:rPr>
        <w:t xml:space="preserve"> (incl. </w:t>
      </w:r>
      <w:r w:rsidRPr="002C0EB0">
        <w:rPr>
          <w:rFonts w:ascii="Times New Roman" w:hAnsi="Times New Roman" w:cs="Times New Roman"/>
          <w:i/>
        </w:rPr>
        <w:t>Menziesia</w:t>
      </w:r>
      <w:r>
        <w:rPr>
          <w:rFonts w:ascii="Times New Roman" w:hAnsi="Times New Roman" w:cs="Times New Roman"/>
        </w:rPr>
        <w:t xml:space="preserve"> and </w:t>
      </w:r>
      <w:r w:rsidRPr="002C0EB0">
        <w:rPr>
          <w:rFonts w:ascii="Times New Roman" w:hAnsi="Times New Roman" w:cs="Times New Roman"/>
          <w:i/>
        </w:rPr>
        <w:t>Ledum</w:t>
      </w:r>
      <w:r>
        <w:rPr>
          <w:rFonts w:ascii="Times New Roman" w:hAnsi="Times New Roman" w:cs="Times New Roman"/>
        </w:rPr>
        <w:t>).</w:t>
      </w:r>
    </w:p>
    <w:p w14:paraId="4B87F092" w14:textId="2484CC75" w:rsidR="002F312A" w:rsidRDefault="002F312A" w:rsidP="00E53001">
      <w:pPr>
        <w:spacing w:line="240" w:lineRule="auto"/>
        <w:rPr>
          <w:rFonts w:ascii="Times New Roman" w:hAnsi="Times New Roman" w:cs="Times New Roman"/>
        </w:rPr>
      </w:pPr>
      <w:r>
        <w:rPr>
          <w:rFonts w:ascii="Times New Roman" w:hAnsi="Times New Roman" w:cs="Times New Roman"/>
        </w:rPr>
        <w:t xml:space="preserve">Page 483, column </w:t>
      </w:r>
      <w:r w:rsidR="00465868">
        <w:rPr>
          <w:rFonts w:ascii="Times New Roman" w:hAnsi="Times New Roman" w:cs="Times New Roman"/>
        </w:rPr>
        <w:t>2</w:t>
      </w:r>
      <w:r>
        <w:rPr>
          <w:rFonts w:ascii="Times New Roman" w:hAnsi="Times New Roman" w:cs="Times New Roman"/>
        </w:rPr>
        <w:t>, lines 10-13</w:t>
      </w:r>
      <w:r w:rsidR="002C0EB0">
        <w:rPr>
          <w:rFonts w:ascii="Times New Roman" w:hAnsi="Times New Roman" w:cs="Times New Roman"/>
        </w:rPr>
        <w:t xml:space="preserve"> from bottom</w:t>
      </w:r>
      <w:r>
        <w:rPr>
          <w:rFonts w:ascii="Times New Roman" w:hAnsi="Times New Roman" w:cs="Times New Roman"/>
        </w:rPr>
        <w:t xml:space="preserve">: Reword sentence as follows: In contrast, </w:t>
      </w:r>
      <w:r w:rsidRPr="00235D67">
        <w:rPr>
          <w:rFonts w:ascii="Times New Roman" w:hAnsi="Times New Roman" w:cs="Times New Roman"/>
          <w:i/>
        </w:rPr>
        <w:t>Enkianthus</w:t>
      </w:r>
      <w:r>
        <w:rPr>
          <w:rFonts w:ascii="Times New Roman" w:hAnsi="Times New Roman" w:cs="Times New Roman"/>
        </w:rPr>
        <w:t>, Monotropoideae, Pyroloideae, and Arbutoideae (see below) represent earlier divergent clades within the family. They have late-inverting anthers.</w:t>
      </w:r>
    </w:p>
    <w:p w14:paraId="3924F84A" w14:textId="77777777" w:rsidR="002F312A" w:rsidRDefault="002F312A" w:rsidP="00E53001">
      <w:pPr>
        <w:spacing w:line="240" w:lineRule="auto"/>
        <w:rPr>
          <w:rFonts w:ascii="Times New Roman" w:hAnsi="Times New Roman" w:cs="Times New Roman"/>
        </w:rPr>
      </w:pPr>
      <w:r>
        <w:rPr>
          <w:rFonts w:ascii="Times New Roman" w:hAnsi="Times New Roman" w:cs="Times New Roman"/>
        </w:rPr>
        <w:t xml:space="preserve">Page 484, Fig. 8.113: Modify cladogram to show that Arbutoideae and Monotropoideae are sister groups, which in turn are sister to Pyroloideae. Add Freudenstein et al. (2016) </w:t>
      </w:r>
      <w:r w:rsidR="00597CBA">
        <w:rPr>
          <w:rFonts w:ascii="Times New Roman" w:hAnsi="Times New Roman" w:cs="Times New Roman"/>
        </w:rPr>
        <w:t xml:space="preserve">and Schwery et al. (2015) </w:t>
      </w:r>
      <w:r>
        <w:rPr>
          <w:rFonts w:ascii="Times New Roman" w:hAnsi="Times New Roman" w:cs="Times New Roman"/>
        </w:rPr>
        <w:t>to cited references in figure legend.</w:t>
      </w:r>
    </w:p>
    <w:p w14:paraId="606F5B58" w14:textId="1883D6D4" w:rsidR="00082F92" w:rsidRDefault="00082F92" w:rsidP="00E53001">
      <w:pPr>
        <w:spacing w:line="240" w:lineRule="auto"/>
        <w:rPr>
          <w:rFonts w:ascii="Times New Roman" w:hAnsi="Times New Roman" w:cs="Times New Roman"/>
        </w:rPr>
      </w:pPr>
      <w:r>
        <w:rPr>
          <w:rFonts w:ascii="Times New Roman" w:hAnsi="Times New Roman" w:cs="Times New Roman"/>
        </w:rPr>
        <w:t xml:space="preserve">Page 484, column 2, first line: add Lu et al. 2019 </w:t>
      </w:r>
      <w:r w:rsidR="00876FAE">
        <w:rPr>
          <w:rFonts w:ascii="Times New Roman" w:hAnsi="Times New Roman" w:cs="Times New Roman"/>
        </w:rPr>
        <w:t xml:space="preserve">and Khan et al. 2021 </w:t>
      </w:r>
      <w:r>
        <w:rPr>
          <w:rFonts w:ascii="Times New Roman" w:hAnsi="Times New Roman" w:cs="Times New Roman"/>
        </w:rPr>
        <w:t>to Ericaceae references</w:t>
      </w:r>
    </w:p>
    <w:p w14:paraId="5A561442" w14:textId="599C68DA" w:rsidR="00465868" w:rsidRDefault="00465868" w:rsidP="00E53001">
      <w:pPr>
        <w:spacing w:line="240" w:lineRule="auto"/>
        <w:rPr>
          <w:rFonts w:ascii="Times New Roman" w:hAnsi="Times New Roman" w:cs="Times New Roman"/>
        </w:rPr>
      </w:pPr>
      <w:r>
        <w:rPr>
          <w:rFonts w:ascii="Times New Roman" w:hAnsi="Times New Roman" w:cs="Times New Roman"/>
        </w:rPr>
        <w:t xml:space="preserve">Page 484, column 2, line 6 in description: </w:t>
      </w:r>
      <w:r w:rsidRPr="00465868">
        <w:rPr>
          <w:rFonts w:ascii="Times New Roman" w:hAnsi="Times New Roman" w:cs="Times New Roman"/>
          <w:i/>
        </w:rPr>
        <w:t>usually solitary on a scape</w:t>
      </w:r>
      <w:r>
        <w:rPr>
          <w:rFonts w:ascii="Times New Roman" w:hAnsi="Times New Roman" w:cs="Times New Roman"/>
        </w:rPr>
        <w:t xml:space="preserve"> </w:t>
      </w:r>
      <w:r w:rsidRPr="00465868">
        <w:rPr>
          <w:rFonts w:ascii="Times New Roman" w:hAnsi="Times New Roman" w:cs="Times New Roman"/>
        </w:rPr>
        <w:sym w:font="Wingdings" w:char="F0E0"/>
      </w:r>
      <w:r>
        <w:rPr>
          <w:rFonts w:ascii="Times New Roman" w:hAnsi="Times New Roman" w:cs="Times New Roman"/>
        </w:rPr>
        <w:t xml:space="preserve"> </w:t>
      </w:r>
      <w:r w:rsidRPr="00465868">
        <w:rPr>
          <w:rFonts w:ascii="Times New Roman" w:hAnsi="Times New Roman" w:cs="Times New Roman"/>
          <w:b/>
        </w:rPr>
        <w:t>usually solitary on a scape</w:t>
      </w:r>
    </w:p>
    <w:p w14:paraId="33541EF7" w14:textId="77777777" w:rsidR="00465868" w:rsidRDefault="00465868" w:rsidP="00E53001">
      <w:pPr>
        <w:spacing w:line="240" w:lineRule="auto"/>
        <w:rPr>
          <w:rFonts w:ascii="Times New Roman" w:hAnsi="Times New Roman" w:cs="Times New Roman"/>
        </w:rPr>
      </w:pPr>
      <w:r>
        <w:rPr>
          <w:rFonts w:ascii="Times New Roman" w:hAnsi="Times New Roman" w:cs="Times New Roman"/>
        </w:rPr>
        <w:t xml:space="preserve">Page 484, column 2, line 8 in description: often petaloid </w:t>
      </w:r>
      <w:r w:rsidRPr="00465868">
        <w:rPr>
          <w:rFonts w:ascii="Times New Roman" w:hAnsi="Times New Roman" w:cs="Times New Roman"/>
        </w:rPr>
        <w:sym w:font="Wingdings" w:char="F0E0"/>
      </w:r>
      <w:r>
        <w:rPr>
          <w:rFonts w:ascii="Times New Roman" w:hAnsi="Times New Roman" w:cs="Times New Roman"/>
        </w:rPr>
        <w:t xml:space="preserve"> </w:t>
      </w:r>
      <w:r w:rsidRPr="00465868">
        <w:rPr>
          <w:rFonts w:ascii="Times New Roman" w:hAnsi="Times New Roman" w:cs="Times New Roman"/>
          <w:b/>
        </w:rPr>
        <w:t>often petaloid</w:t>
      </w:r>
    </w:p>
    <w:p w14:paraId="3D34AE4A" w14:textId="77777777" w:rsidR="00DB500E" w:rsidRDefault="00DB500E" w:rsidP="00E53001">
      <w:pPr>
        <w:spacing w:line="240" w:lineRule="auto"/>
        <w:rPr>
          <w:rFonts w:ascii="Times New Roman" w:hAnsi="Times New Roman" w:cs="Times New Roman"/>
        </w:rPr>
      </w:pPr>
      <w:r>
        <w:rPr>
          <w:rFonts w:ascii="Times New Roman" w:hAnsi="Times New Roman" w:cs="Times New Roman"/>
        </w:rPr>
        <w:t xml:space="preserve">Page 486, column 1, line 8: …(Neyland and Merchant 2006). </w:t>
      </w:r>
      <w:r w:rsidRPr="00DB500E">
        <w:rPr>
          <w:rFonts w:ascii="Times New Roman" w:hAnsi="Times New Roman" w:cs="Times New Roman"/>
        </w:rPr>
        <w:sym w:font="Wingdings" w:char="F0E0"/>
      </w:r>
      <w:r>
        <w:rPr>
          <w:rFonts w:ascii="Times New Roman" w:hAnsi="Times New Roman" w:cs="Times New Roman"/>
        </w:rPr>
        <w:t xml:space="preserve"> …(Neyland and Merchant 2006; Ellison et al. 2012</w:t>
      </w:r>
      <w:r w:rsidR="006040C1">
        <w:rPr>
          <w:rFonts w:ascii="Times New Roman" w:hAnsi="Times New Roman" w:cs="Times New Roman"/>
        </w:rPr>
        <w:t>; Rose et al. 2018</w:t>
      </w:r>
      <w:r>
        <w:rPr>
          <w:rFonts w:ascii="Times New Roman" w:hAnsi="Times New Roman" w:cs="Times New Roman"/>
        </w:rPr>
        <w:t>).</w:t>
      </w:r>
    </w:p>
    <w:p w14:paraId="290F2E71" w14:textId="02B8EDCC" w:rsidR="00CB7E11" w:rsidRDefault="00CB7E11" w:rsidP="00E53001">
      <w:pPr>
        <w:spacing w:line="240" w:lineRule="auto"/>
        <w:rPr>
          <w:rFonts w:ascii="Times New Roman" w:hAnsi="Times New Roman" w:cs="Times New Roman"/>
        </w:rPr>
      </w:pPr>
      <w:r>
        <w:rPr>
          <w:rFonts w:ascii="Times New Roman" w:hAnsi="Times New Roman" w:cs="Times New Roman"/>
        </w:rPr>
        <w:t xml:space="preserve">Page 486, column 1, line 8 under “Core Asterids”: Soltis et al. 2011). </w:t>
      </w:r>
      <w:r w:rsidRPr="00CB7E11">
        <w:rPr>
          <w:rFonts w:ascii="Times New Roman" w:hAnsi="Times New Roman" w:cs="Times New Roman"/>
        </w:rPr>
        <w:sym w:font="Wingdings" w:char="F0E0"/>
      </w:r>
      <w:r>
        <w:rPr>
          <w:rFonts w:ascii="Times New Roman" w:hAnsi="Times New Roman" w:cs="Times New Roman"/>
        </w:rPr>
        <w:t xml:space="preserve"> Soltis et al. 2011</w:t>
      </w:r>
      <w:r w:rsidR="000E646B">
        <w:rPr>
          <w:rFonts w:ascii="Times New Roman" w:hAnsi="Times New Roman" w:cs="Times New Roman"/>
        </w:rPr>
        <w:t>, 2018</w:t>
      </w:r>
      <w:r>
        <w:rPr>
          <w:rFonts w:ascii="Times New Roman" w:hAnsi="Times New Roman" w:cs="Times New Roman"/>
        </w:rPr>
        <w:t>; Stull et al. 2015</w:t>
      </w:r>
      <w:r w:rsidR="00D350C6">
        <w:rPr>
          <w:rFonts w:ascii="Times New Roman" w:hAnsi="Times New Roman" w:cs="Times New Roman"/>
        </w:rPr>
        <w:t>, 2020; Zhang et al. 2020</w:t>
      </w:r>
      <w:r>
        <w:rPr>
          <w:rFonts w:ascii="Times New Roman" w:hAnsi="Times New Roman" w:cs="Times New Roman"/>
        </w:rPr>
        <w:t>).</w:t>
      </w:r>
    </w:p>
    <w:p w14:paraId="0B8754A0" w14:textId="66DAF0FF" w:rsidR="00D350C6" w:rsidRDefault="00D350C6" w:rsidP="00E53001">
      <w:pPr>
        <w:spacing w:line="240" w:lineRule="auto"/>
        <w:rPr>
          <w:rFonts w:ascii="Times New Roman" w:hAnsi="Times New Roman" w:cs="Times New Roman"/>
        </w:rPr>
      </w:pPr>
      <w:r>
        <w:rPr>
          <w:rFonts w:ascii="Times New Roman" w:hAnsi="Times New Roman" w:cs="Times New Roman"/>
        </w:rPr>
        <w:t>Page 486, column 1, end of paragraph on Core Asterids – add sentence: There are a few inconsistent placements resulting from plastid vs. nuclear data, for example, Aquifoliales is placed either within the lamiid clade or campanulid clade (Stull et al. 2020).</w:t>
      </w:r>
    </w:p>
    <w:p w14:paraId="785C5D2C" w14:textId="4D0C5EE6" w:rsidR="00D350C6" w:rsidRDefault="00D350C6" w:rsidP="00E53001">
      <w:pPr>
        <w:spacing w:line="240" w:lineRule="auto"/>
        <w:rPr>
          <w:rFonts w:ascii="Times New Roman" w:hAnsi="Times New Roman" w:cs="Times New Roman"/>
        </w:rPr>
      </w:pPr>
      <w:r>
        <w:rPr>
          <w:rFonts w:ascii="Times New Roman" w:hAnsi="Times New Roman" w:cs="Times New Roman"/>
        </w:rPr>
        <w:t>Page 487: place treatment of Aquifoliales immediately after Garryales and before Solanales.</w:t>
      </w:r>
    </w:p>
    <w:p w14:paraId="30F20176" w14:textId="5A766286" w:rsidR="006C22FB" w:rsidRDefault="006C22FB" w:rsidP="00E53001">
      <w:pPr>
        <w:spacing w:line="240" w:lineRule="auto"/>
        <w:rPr>
          <w:rFonts w:ascii="Times New Roman" w:hAnsi="Times New Roman" w:cs="Times New Roman"/>
        </w:rPr>
      </w:pPr>
      <w:r>
        <w:rPr>
          <w:rFonts w:ascii="Times New Roman" w:hAnsi="Times New Roman" w:cs="Times New Roman"/>
        </w:rPr>
        <w:t xml:space="preserve">Page 487, column 1, line 7: …is less clear. </w:t>
      </w:r>
      <w:r w:rsidRPr="006C22FB">
        <w:rPr>
          <w:rFonts w:ascii="Times New Roman" w:hAnsi="Times New Roman" w:cs="Times New Roman"/>
        </w:rPr>
        <w:sym w:font="Wingdings" w:char="F0E0"/>
      </w:r>
      <w:r>
        <w:rPr>
          <w:rFonts w:ascii="Times New Roman" w:hAnsi="Times New Roman" w:cs="Times New Roman"/>
        </w:rPr>
        <w:t xml:space="preserve"> is less clear (Burge 2011).</w:t>
      </w:r>
    </w:p>
    <w:p w14:paraId="46756B8F" w14:textId="77777777" w:rsidR="002D68AA" w:rsidRDefault="002D68AA" w:rsidP="00E53001">
      <w:pPr>
        <w:spacing w:line="240" w:lineRule="auto"/>
        <w:rPr>
          <w:rFonts w:ascii="Times New Roman" w:hAnsi="Times New Roman" w:cs="Times New Roman"/>
        </w:rPr>
      </w:pPr>
      <w:r>
        <w:rPr>
          <w:rFonts w:ascii="Times New Roman" w:hAnsi="Times New Roman" w:cs="Times New Roman"/>
        </w:rPr>
        <w:t xml:space="preserve">Page 487, column 1, line 8: are insect pollinated, </w:t>
      </w:r>
      <w:r w:rsidRPr="002D68AA">
        <w:rPr>
          <w:rFonts w:ascii="Times New Roman" w:hAnsi="Times New Roman" w:cs="Times New Roman"/>
        </w:rPr>
        <w:sym w:font="Wingdings" w:char="F0E0"/>
      </w:r>
      <w:r>
        <w:rPr>
          <w:rFonts w:ascii="Times New Roman" w:hAnsi="Times New Roman" w:cs="Times New Roman"/>
        </w:rPr>
        <w:t xml:space="preserve"> are pollinated by fungus gnats,</w:t>
      </w:r>
    </w:p>
    <w:p w14:paraId="21AC23DE" w14:textId="77777777" w:rsidR="00F819E8" w:rsidRDefault="00F819E8" w:rsidP="00E53001">
      <w:pPr>
        <w:spacing w:line="240" w:lineRule="auto"/>
        <w:rPr>
          <w:rFonts w:ascii="Times New Roman" w:hAnsi="Times New Roman" w:cs="Times New Roman"/>
        </w:rPr>
      </w:pPr>
      <w:r>
        <w:rPr>
          <w:rFonts w:ascii="Times New Roman" w:hAnsi="Times New Roman" w:cs="Times New Roman"/>
        </w:rPr>
        <w:lastRenderedPageBreak/>
        <w:t xml:space="preserve">Page 487, column 1, line 18 under Solanales: or just Solanales (Chase et al. 1993; Moore et al. 2011… </w:t>
      </w:r>
      <w:r w:rsidRPr="00F819E8">
        <w:rPr>
          <w:rFonts w:ascii="Times New Roman" w:hAnsi="Times New Roman" w:cs="Times New Roman"/>
        </w:rPr>
        <w:sym w:font="Wingdings" w:char="F0E0"/>
      </w:r>
      <w:r>
        <w:rPr>
          <w:rFonts w:ascii="Times New Roman" w:hAnsi="Times New Roman" w:cs="Times New Roman"/>
        </w:rPr>
        <w:t xml:space="preserve"> or just Solanales (Chase et al. 1993; Hasenstab-Lehman 2017; Moore et al. 2011 … </w:t>
      </w:r>
    </w:p>
    <w:p w14:paraId="63E8CA19" w14:textId="77777777" w:rsidR="00CB7E11" w:rsidRDefault="00CB7E11" w:rsidP="00E53001">
      <w:pPr>
        <w:spacing w:line="240" w:lineRule="auto"/>
        <w:rPr>
          <w:rFonts w:ascii="Times New Roman" w:hAnsi="Times New Roman" w:cs="Times New Roman"/>
        </w:rPr>
      </w:pPr>
      <w:r>
        <w:rPr>
          <w:rFonts w:ascii="Times New Roman" w:hAnsi="Times New Roman" w:cs="Times New Roman"/>
        </w:rPr>
        <w:t>Page 487, column 1, line 18 under Solanales: at end of paragraph and sentence add – or just Gentianales (Stull et al. 2015).</w:t>
      </w:r>
    </w:p>
    <w:p w14:paraId="749E01BD" w14:textId="77777777" w:rsidR="00624E00" w:rsidRDefault="00624E00" w:rsidP="00E53001">
      <w:pPr>
        <w:spacing w:line="240" w:lineRule="auto"/>
        <w:rPr>
          <w:rFonts w:ascii="Times New Roman" w:hAnsi="Times New Roman" w:cs="Times New Roman"/>
        </w:rPr>
      </w:pPr>
      <w:r>
        <w:rPr>
          <w:rFonts w:ascii="Times New Roman" w:hAnsi="Times New Roman" w:cs="Times New Roman"/>
        </w:rPr>
        <w:t>Page 487, column 2, line 20 in description: oriented obliquely to t</w:t>
      </w:r>
      <w:r w:rsidR="00BE5F46">
        <w:rPr>
          <w:rFonts w:ascii="Times New Roman" w:hAnsi="Times New Roman" w:cs="Times New Roman"/>
        </w:rPr>
        <w:t xml:space="preserve">he median plane of the flower </w:t>
      </w:r>
      <w:r w:rsidR="00BE5F46" w:rsidRPr="00BE5F46">
        <w:rPr>
          <w:rFonts w:ascii="Times New Roman" w:hAnsi="Times New Roman" w:cs="Times New Roman"/>
        </w:rPr>
        <w:sym w:font="Wingdings" w:char="F0E0"/>
      </w:r>
      <w:r w:rsidR="00BE5F46">
        <w:rPr>
          <w:rFonts w:ascii="Times New Roman" w:hAnsi="Times New Roman" w:cs="Times New Roman"/>
        </w:rPr>
        <w:t xml:space="preserve"> </w:t>
      </w:r>
      <w:r w:rsidR="00BE5F46" w:rsidRPr="00BE5F46">
        <w:rPr>
          <w:rFonts w:ascii="Times New Roman" w:hAnsi="Times New Roman" w:cs="Times New Roman"/>
        </w:rPr>
        <w:t>oriented obliquely</w:t>
      </w:r>
    </w:p>
    <w:p w14:paraId="6CB595A3" w14:textId="77777777" w:rsidR="00BE5F46" w:rsidRDefault="00BE5F46" w:rsidP="00E53001">
      <w:pPr>
        <w:spacing w:line="240" w:lineRule="auto"/>
        <w:rPr>
          <w:rFonts w:ascii="Times New Roman" w:hAnsi="Times New Roman" w:cs="Times New Roman"/>
        </w:rPr>
      </w:pPr>
      <w:r>
        <w:rPr>
          <w:rFonts w:ascii="Times New Roman" w:hAnsi="Times New Roman" w:cs="Times New Roman"/>
        </w:rPr>
        <w:t xml:space="preserve">Page 487, column 2, line 25: megasporangium </w:t>
      </w:r>
      <w:r w:rsidRPr="00BE5F46">
        <w:rPr>
          <w:rFonts w:ascii="Times New Roman" w:hAnsi="Times New Roman" w:cs="Times New Roman"/>
        </w:rPr>
        <w:sym w:font="Wingdings" w:char="F0E0"/>
      </w:r>
      <w:r>
        <w:rPr>
          <w:rFonts w:ascii="Times New Roman" w:hAnsi="Times New Roman" w:cs="Times New Roman"/>
        </w:rPr>
        <w:t xml:space="preserve"> megasporangium, </w:t>
      </w:r>
      <w:r w:rsidRPr="00BE5F46">
        <w:rPr>
          <w:rFonts w:ascii="Times New Roman" w:hAnsi="Times New Roman" w:cs="Times New Roman"/>
          <w:b/>
        </w:rPr>
        <w:t>campylotropous</w:t>
      </w:r>
    </w:p>
    <w:p w14:paraId="0D3A704D" w14:textId="77777777" w:rsidR="00407F88" w:rsidRDefault="00407F88" w:rsidP="00E53001">
      <w:pPr>
        <w:spacing w:line="240" w:lineRule="auto"/>
        <w:rPr>
          <w:rFonts w:ascii="Times New Roman" w:hAnsi="Times New Roman" w:cs="Times New Roman"/>
        </w:rPr>
      </w:pPr>
      <w:r>
        <w:rPr>
          <w:rFonts w:ascii="Times New Roman" w:hAnsi="Times New Roman" w:cs="Times New Roman"/>
        </w:rPr>
        <w:t xml:space="preserve">Page 487, column 2, line 5 from bottom: add </w:t>
      </w:r>
      <w:r w:rsidRPr="00407F88">
        <w:rPr>
          <w:rFonts w:ascii="Times New Roman" w:hAnsi="Times New Roman" w:cs="Times New Roman"/>
          <w:i/>
        </w:rPr>
        <w:t>Chamaesaracha</w:t>
      </w:r>
    </w:p>
    <w:p w14:paraId="15F2E49C" w14:textId="5F5179F0" w:rsidR="009B2093" w:rsidRDefault="009B2093" w:rsidP="00E53001">
      <w:pPr>
        <w:spacing w:line="240" w:lineRule="auto"/>
        <w:rPr>
          <w:rFonts w:ascii="Times New Roman" w:hAnsi="Times New Roman" w:cs="Times New Roman"/>
        </w:rPr>
      </w:pPr>
      <w:r>
        <w:rPr>
          <w:rFonts w:ascii="Times New Roman" w:hAnsi="Times New Roman" w:cs="Times New Roman"/>
        </w:rPr>
        <w:t xml:space="preserve">Page 488, column 1, line 13: tomorrow), </w:t>
      </w:r>
      <w:r w:rsidRPr="009B2093">
        <w:rPr>
          <w:rFonts w:ascii="Times New Roman" w:hAnsi="Times New Roman" w:cs="Times New Roman"/>
          <w:i/>
        </w:rPr>
        <w:t>Cestrum</w:t>
      </w:r>
      <w:r>
        <w:rPr>
          <w:rFonts w:ascii="Times New Roman" w:hAnsi="Times New Roman" w:cs="Times New Roman"/>
        </w:rPr>
        <w:t xml:space="preserve">… </w:t>
      </w:r>
      <w:r w:rsidRPr="009B2093">
        <w:rPr>
          <w:rFonts w:ascii="Times New Roman" w:hAnsi="Times New Roman" w:cs="Times New Roman"/>
        </w:rPr>
        <w:sym w:font="Wingdings" w:char="F0E0"/>
      </w:r>
      <w:r>
        <w:rPr>
          <w:rFonts w:ascii="Times New Roman" w:hAnsi="Times New Roman" w:cs="Times New Roman"/>
        </w:rPr>
        <w:t xml:space="preserve"> tomorrow), </w:t>
      </w:r>
      <w:r w:rsidRPr="009B2093">
        <w:rPr>
          <w:rFonts w:ascii="Times New Roman" w:hAnsi="Times New Roman" w:cs="Times New Roman"/>
          <w:i/>
        </w:rPr>
        <w:t>Calibrachoa</w:t>
      </w:r>
      <w:r>
        <w:rPr>
          <w:rFonts w:ascii="Times New Roman" w:hAnsi="Times New Roman" w:cs="Times New Roman"/>
        </w:rPr>
        <w:t xml:space="preserve">, </w:t>
      </w:r>
      <w:r w:rsidRPr="009B2093">
        <w:rPr>
          <w:rFonts w:ascii="Times New Roman" w:hAnsi="Times New Roman" w:cs="Times New Roman"/>
          <w:i/>
        </w:rPr>
        <w:t>Cestrum</w:t>
      </w:r>
      <w:r>
        <w:rPr>
          <w:rFonts w:ascii="Times New Roman" w:hAnsi="Times New Roman" w:cs="Times New Roman"/>
        </w:rPr>
        <w:t>…</w:t>
      </w:r>
    </w:p>
    <w:p w14:paraId="53BFD11D" w14:textId="4D25D99E" w:rsidR="00BE7877" w:rsidRDefault="00BE7877" w:rsidP="00E53001">
      <w:pPr>
        <w:spacing w:line="240" w:lineRule="auto"/>
        <w:rPr>
          <w:rFonts w:ascii="Times New Roman" w:hAnsi="Times New Roman" w:cs="Times New Roman"/>
        </w:rPr>
      </w:pPr>
      <w:r>
        <w:rPr>
          <w:rFonts w:ascii="Times New Roman" w:hAnsi="Times New Roman" w:cs="Times New Roman"/>
        </w:rPr>
        <w:t xml:space="preserve">Page 488, column 1, line 11 in </w:t>
      </w:r>
      <w:r w:rsidRPr="00BE7877">
        <w:rPr>
          <w:rFonts w:ascii="Times New Roman" w:hAnsi="Times New Roman" w:cs="Times New Roman"/>
          <w:b/>
          <w:bCs/>
        </w:rPr>
        <w:t>Discussion</w:t>
      </w:r>
      <w:r>
        <w:rPr>
          <w:rFonts w:ascii="Times New Roman" w:hAnsi="Times New Roman" w:cs="Times New Roman"/>
        </w:rPr>
        <w:t xml:space="preserve">: … </w:t>
      </w:r>
      <w:r w:rsidRPr="00BE7877">
        <w:rPr>
          <w:rFonts w:ascii="Times New Roman" w:hAnsi="Times New Roman" w:cs="Times New Roman"/>
          <w:i/>
          <w:iCs/>
        </w:rPr>
        <w:t>ndhF</w:t>
      </w:r>
      <w:r>
        <w:rPr>
          <w:rFonts w:ascii="Times New Roman" w:hAnsi="Times New Roman" w:cs="Times New Roman"/>
        </w:rPr>
        <w:t xml:space="preserve"> sequences. </w:t>
      </w:r>
      <w:r w:rsidRPr="00BE7877">
        <w:rPr>
          <w:rFonts w:ascii="Times New Roman" w:hAnsi="Times New Roman" w:cs="Times New Roman"/>
        </w:rPr>
        <w:sym w:font="Wingdings" w:char="F0E0"/>
      </w:r>
      <w:r>
        <w:rPr>
          <w:rFonts w:ascii="Times New Roman" w:hAnsi="Times New Roman" w:cs="Times New Roman"/>
        </w:rPr>
        <w:t xml:space="preserve"> … </w:t>
      </w:r>
      <w:r w:rsidRPr="00BE7877">
        <w:rPr>
          <w:rFonts w:ascii="Times New Roman" w:hAnsi="Times New Roman" w:cs="Times New Roman"/>
          <w:i/>
          <w:iCs/>
        </w:rPr>
        <w:t>ndhF</w:t>
      </w:r>
      <w:r>
        <w:rPr>
          <w:rFonts w:ascii="Times New Roman" w:hAnsi="Times New Roman" w:cs="Times New Roman"/>
        </w:rPr>
        <w:t xml:space="preserve"> sequences, and Särkinen et al. (2013) based on seven nuclear and plastid genes.</w:t>
      </w:r>
    </w:p>
    <w:p w14:paraId="401A7304" w14:textId="512F0068" w:rsidR="00BE7877" w:rsidRDefault="00BE7877" w:rsidP="00E53001">
      <w:pPr>
        <w:spacing w:line="240" w:lineRule="auto"/>
        <w:rPr>
          <w:rFonts w:ascii="Times New Roman" w:hAnsi="Times New Roman" w:cs="Times New Roman"/>
        </w:rPr>
      </w:pPr>
      <w:r>
        <w:rPr>
          <w:rFonts w:ascii="Times New Roman" w:hAnsi="Times New Roman" w:cs="Times New Roman"/>
        </w:rPr>
        <w:t xml:space="preserve">Page 488, column 2, line 6: (2005) demonstrated </w:t>
      </w:r>
      <w:r w:rsidRPr="00BE7877">
        <w:rPr>
          <w:rFonts w:ascii="Times New Roman" w:hAnsi="Times New Roman" w:cs="Times New Roman"/>
        </w:rPr>
        <w:sym w:font="Wingdings" w:char="F0E8"/>
      </w:r>
      <w:r>
        <w:rPr>
          <w:rFonts w:ascii="Times New Roman" w:hAnsi="Times New Roman" w:cs="Times New Roman"/>
        </w:rPr>
        <w:t xml:space="preserve"> (2005), and Särkinen et al. (2013) demonstrated </w:t>
      </w:r>
    </w:p>
    <w:p w14:paraId="132F7B2A" w14:textId="69D1D686" w:rsidR="00BE7877" w:rsidRDefault="00BE7877" w:rsidP="00E53001">
      <w:pPr>
        <w:spacing w:line="240" w:lineRule="auto"/>
        <w:rPr>
          <w:rFonts w:ascii="Times New Roman" w:hAnsi="Times New Roman" w:cs="Times New Roman"/>
        </w:rPr>
      </w:pPr>
      <w:r>
        <w:rPr>
          <w:rFonts w:ascii="Times New Roman" w:hAnsi="Times New Roman" w:cs="Times New Roman"/>
        </w:rPr>
        <w:t xml:space="preserve">Page 488, column 2, line 10: cpDNA </w:t>
      </w:r>
      <w:r w:rsidRPr="00BE7877">
        <w:rPr>
          <w:rFonts w:ascii="Times New Roman" w:hAnsi="Times New Roman" w:cs="Times New Roman"/>
        </w:rPr>
        <w:sym w:font="Wingdings" w:char="F0E0"/>
      </w:r>
      <w:r>
        <w:rPr>
          <w:rFonts w:ascii="Times New Roman" w:hAnsi="Times New Roman" w:cs="Times New Roman"/>
        </w:rPr>
        <w:t xml:space="preserve"> DNA</w:t>
      </w:r>
    </w:p>
    <w:p w14:paraId="2238F5B6" w14:textId="77777777" w:rsidR="006B72C0" w:rsidRDefault="006B72C0" w:rsidP="00E53001">
      <w:pPr>
        <w:spacing w:line="240" w:lineRule="auto"/>
        <w:rPr>
          <w:rFonts w:ascii="Times New Roman" w:hAnsi="Times New Roman" w:cs="Times New Roman"/>
        </w:rPr>
      </w:pPr>
      <w:r>
        <w:rPr>
          <w:rFonts w:ascii="Times New Roman" w:hAnsi="Times New Roman" w:cs="Times New Roman"/>
        </w:rPr>
        <w:t xml:space="preserve">Page 490, Plate 8.20: </w:t>
      </w:r>
      <w:r w:rsidRPr="006B72C0">
        <w:rPr>
          <w:rFonts w:ascii="Times New Roman" w:hAnsi="Times New Roman" w:cs="Times New Roman"/>
          <w:i/>
        </w:rPr>
        <w:t>Merremia dissecta</w:t>
      </w:r>
      <w:r>
        <w:rPr>
          <w:rFonts w:ascii="Times New Roman" w:hAnsi="Times New Roman" w:cs="Times New Roman"/>
        </w:rPr>
        <w:t xml:space="preserve"> </w:t>
      </w:r>
      <w:r w:rsidRPr="006B72C0">
        <w:rPr>
          <w:rFonts w:ascii="Times New Roman" w:hAnsi="Times New Roman" w:cs="Times New Roman"/>
        </w:rPr>
        <w:sym w:font="Wingdings" w:char="F0E0"/>
      </w:r>
      <w:r>
        <w:rPr>
          <w:rFonts w:ascii="Times New Roman" w:hAnsi="Times New Roman" w:cs="Times New Roman"/>
        </w:rPr>
        <w:t xml:space="preserve"> </w:t>
      </w:r>
      <w:r w:rsidRPr="006B72C0">
        <w:rPr>
          <w:rFonts w:ascii="Times New Roman" w:hAnsi="Times New Roman" w:cs="Times New Roman"/>
          <w:i/>
        </w:rPr>
        <w:t>Distimake dissectus</w:t>
      </w:r>
    </w:p>
    <w:p w14:paraId="7E371411" w14:textId="77777777" w:rsidR="009B2093" w:rsidRDefault="009B2093" w:rsidP="00E53001">
      <w:pPr>
        <w:spacing w:line="240" w:lineRule="auto"/>
        <w:rPr>
          <w:rFonts w:ascii="Times New Roman" w:hAnsi="Times New Roman" w:cs="Times New Roman"/>
        </w:rPr>
      </w:pPr>
      <w:r>
        <w:rPr>
          <w:rFonts w:ascii="Times New Roman" w:hAnsi="Times New Roman" w:cs="Times New Roman"/>
        </w:rPr>
        <w:t xml:space="preserve">Page 491, column 1, line 1, Additional references: Add – Barboza et al. 2016, </w:t>
      </w:r>
    </w:p>
    <w:p w14:paraId="2209BEEC" w14:textId="7D765911" w:rsidR="00177E65" w:rsidRDefault="00177E65" w:rsidP="00E53001">
      <w:pPr>
        <w:spacing w:line="240" w:lineRule="auto"/>
        <w:rPr>
          <w:rFonts w:ascii="Times New Roman" w:hAnsi="Times New Roman" w:cs="Times New Roman"/>
        </w:rPr>
      </w:pPr>
      <w:r>
        <w:rPr>
          <w:rFonts w:ascii="Times New Roman" w:hAnsi="Times New Roman" w:cs="Times New Roman"/>
        </w:rPr>
        <w:t xml:space="preserve">Page 491, column 1, line 1 in Genera/species: 55/1930 </w:t>
      </w:r>
      <w:r w:rsidRPr="00177E65">
        <w:rPr>
          <w:rFonts w:ascii="Times New Roman" w:hAnsi="Times New Roman" w:cs="Times New Roman"/>
        </w:rPr>
        <w:sym w:font="Wingdings" w:char="F0E0"/>
      </w:r>
      <w:r>
        <w:rPr>
          <w:rFonts w:ascii="Times New Roman" w:hAnsi="Times New Roman" w:cs="Times New Roman"/>
        </w:rPr>
        <w:t xml:space="preserve"> 5</w:t>
      </w:r>
      <w:r w:rsidR="001F1339">
        <w:rPr>
          <w:rFonts w:ascii="Times New Roman" w:hAnsi="Times New Roman" w:cs="Times New Roman"/>
        </w:rPr>
        <w:t>0</w:t>
      </w:r>
      <w:r>
        <w:rPr>
          <w:rFonts w:ascii="Times New Roman" w:hAnsi="Times New Roman" w:cs="Times New Roman"/>
        </w:rPr>
        <w:t>/1930</w:t>
      </w:r>
      <w:r w:rsidR="001F1339">
        <w:rPr>
          <w:rFonts w:ascii="Times New Roman" w:hAnsi="Times New Roman" w:cs="Times New Roman"/>
        </w:rPr>
        <w:t xml:space="preserve">; </w:t>
      </w:r>
      <w:r w:rsidR="001F1339" w:rsidRPr="001F1339">
        <w:rPr>
          <w:rFonts w:ascii="Times New Roman" w:hAnsi="Times New Roman" w:cs="Times New Roman"/>
          <w:i/>
        </w:rPr>
        <w:t>Ipomoea</w:t>
      </w:r>
      <w:r w:rsidR="001F1339">
        <w:rPr>
          <w:rFonts w:ascii="Times New Roman" w:hAnsi="Times New Roman" w:cs="Times New Roman"/>
        </w:rPr>
        <w:t xml:space="preserve"> (600 spp.) </w:t>
      </w:r>
      <w:r w:rsidR="001F1339" w:rsidRPr="001F1339">
        <w:rPr>
          <w:rFonts w:ascii="Times New Roman" w:hAnsi="Times New Roman" w:cs="Times New Roman"/>
        </w:rPr>
        <w:sym w:font="Wingdings" w:char="F0E0"/>
      </w:r>
      <w:r w:rsidR="001F1339">
        <w:rPr>
          <w:rFonts w:ascii="Times New Roman" w:hAnsi="Times New Roman" w:cs="Times New Roman"/>
        </w:rPr>
        <w:t xml:space="preserve"> </w:t>
      </w:r>
      <w:r w:rsidR="001F1339" w:rsidRPr="001F1339">
        <w:rPr>
          <w:rFonts w:ascii="Times New Roman" w:hAnsi="Times New Roman" w:cs="Times New Roman"/>
          <w:i/>
        </w:rPr>
        <w:t>Ipomoea</w:t>
      </w:r>
      <w:r w:rsidR="001F1339">
        <w:rPr>
          <w:rFonts w:ascii="Times New Roman" w:hAnsi="Times New Roman" w:cs="Times New Roman"/>
        </w:rPr>
        <w:t xml:space="preserve"> (800 spp.)</w:t>
      </w:r>
    </w:p>
    <w:p w14:paraId="6AEE2931" w14:textId="77777777" w:rsidR="00FB587E" w:rsidRDefault="00FB587E" w:rsidP="00E53001">
      <w:pPr>
        <w:spacing w:line="240" w:lineRule="auto"/>
        <w:rPr>
          <w:rFonts w:ascii="Times New Roman" w:hAnsi="Times New Roman" w:cs="Times New Roman"/>
        </w:rPr>
      </w:pPr>
      <w:r>
        <w:rPr>
          <w:rFonts w:ascii="Times New Roman" w:hAnsi="Times New Roman" w:cs="Times New Roman"/>
        </w:rPr>
        <w:t>Page 491, column 1</w:t>
      </w:r>
      <w:r w:rsidR="0034572A">
        <w:rPr>
          <w:rFonts w:ascii="Times New Roman" w:hAnsi="Times New Roman" w:cs="Times New Roman"/>
        </w:rPr>
        <w:t xml:space="preserve">, line 6 in Genera/species: </w:t>
      </w:r>
      <w:r w:rsidR="0034572A" w:rsidRPr="0034572A">
        <w:rPr>
          <w:rFonts w:ascii="Times New Roman" w:hAnsi="Times New Roman" w:cs="Times New Roman"/>
          <w:i/>
        </w:rPr>
        <w:t>Merremia</w:t>
      </w:r>
      <w:r w:rsidR="0034572A">
        <w:rPr>
          <w:rFonts w:ascii="Times New Roman" w:hAnsi="Times New Roman" w:cs="Times New Roman"/>
        </w:rPr>
        <w:t xml:space="preserve"> </w:t>
      </w:r>
      <w:r w:rsidR="0034572A" w:rsidRPr="0034572A">
        <w:rPr>
          <w:rFonts w:ascii="Times New Roman" w:hAnsi="Times New Roman" w:cs="Times New Roman"/>
        </w:rPr>
        <w:sym w:font="Wingdings" w:char="F0E0"/>
      </w:r>
      <w:r w:rsidR="0034572A">
        <w:rPr>
          <w:rFonts w:ascii="Times New Roman" w:hAnsi="Times New Roman" w:cs="Times New Roman"/>
        </w:rPr>
        <w:t xml:space="preserve"> </w:t>
      </w:r>
      <w:r w:rsidR="0034572A" w:rsidRPr="0034572A">
        <w:rPr>
          <w:rFonts w:ascii="Times New Roman" w:hAnsi="Times New Roman" w:cs="Times New Roman"/>
          <w:i/>
        </w:rPr>
        <w:t>Distimake</w:t>
      </w:r>
    </w:p>
    <w:p w14:paraId="00441D09" w14:textId="3D8EAE99" w:rsidR="001F1339" w:rsidRDefault="001F1339" w:rsidP="00E53001">
      <w:pPr>
        <w:spacing w:line="240" w:lineRule="auto"/>
        <w:rPr>
          <w:rFonts w:ascii="Times New Roman" w:hAnsi="Times New Roman" w:cs="Times New Roman"/>
        </w:rPr>
      </w:pPr>
      <w:r>
        <w:rPr>
          <w:rFonts w:ascii="Times New Roman" w:hAnsi="Times New Roman" w:cs="Times New Roman"/>
        </w:rPr>
        <w:t xml:space="preserve">Page 491, column 2, line 20: problematic. </w:t>
      </w:r>
      <w:r w:rsidRPr="001F1339">
        <w:rPr>
          <w:rFonts w:ascii="Times New Roman" w:hAnsi="Times New Roman" w:cs="Times New Roman"/>
        </w:rPr>
        <w:sym w:font="Wingdings" w:char="F0E0"/>
      </w:r>
      <w:r>
        <w:rPr>
          <w:rFonts w:ascii="Times New Roman" w:hAnsi="Times New Roman" w:cs="Times New Roman"/>
        </w:rPr>
        <w:t xml:space="preserve"> problematic (see Muñoz</w:t>
      </w:r>
      <w:r w:rsidR="00EC6BFD">
        <w:rPr>
          <w:rFonts w:ascii="Times New Roman" w:hAnsi="Times New Roman" w:cs="Times New Roman"/>
        </w:rPr>
        <w:t>-Rodríguez</w:t>
      </w:r>
      <w:r>
        <w:rPr>
          <w:rFonts w:ascii="Times New Roman" w:hAnsi="Times New Roman" w:cs="Times New Roman"/>
        </w:rPr>
        <w:t xml:space="preserve"> et al. 2019; Wood et al. 2020).</w:t>
      </w:r>
    </w:p>
    <w:p w14:paraId="0FDE6AFD" w14:textId="7A789DA1" w:rsidR="0077087B" w:rsidRDefault="0077087B" w:rsidP="00E53001">
      <w:pPr>
        <w:spacing w:line="240" w:lineRule="auto"/>
        <w:rPr>
          <w:rFonts w:ascii="Times New Roman" w:hAnsi="Times New Roman" w:cs="Times New Roman"/>
        </w:rPr>
      </w:pPr>
      <w:r>
        <w:rPr>
          <w:rFonts w:ascii="Times New Roman" w:hAnsi="Times New Roman" w:cs="Times New Roman"/>
        </w:rPr>
        <w:t xml:space="preserve">Page 491, column 2, line 20: add this sentence at the end of the paragraph – Generic boundaries are also confused around </w:t>
      </w:r>
      <w:r w:rsidRPr="0077087B">
        <w:rPr>
          <w:rFonts w:ascii="Times New Roman" w:hAnsi="Times New Roman" w:cs="Times New Roman"/>
          <w:i/>
          <w:iCs/>
        </w:rPr>
        <w:t>Merremia</w:t>
      </w:r>
      <w:r>
        <w:rPr>
          <w:rFonts w:ascii="Times New Roman" w:hAnsi="Times New Roman" w:cs="Times New Roman"/>
        </w:rPr>
        <w:t>.</w:t>
      </w:r>
    </w:p>
    <w:p w14:paraId="4DAF2540" w14:textId="7F3E30AD" w:rsidR="0015127C" w:rsidRDefault="0015127C" w:rsidP="00E53001">
      <w:pPr>
        <w:spacing w:line="240" w:lineRule="auto"/>
        <w:rPr>
          <w:rFonts w:ascii="Times New Roman" w:hAnsi="Times New Roman" w:cs="Times New Roman"/>
        </w:rPr>
      </w:pPr>
      <w:r>
        <w:rPr>
          <w:rFonts w:ascii="Times New Roman" w:hAnsi="Times New Roman" w:cs="Times New Roman"/>
        </w:rPr>
        <w:t xml:space="preserve">Page 491, column 2, line 28: Austin 1979 </w:t>
      </w:r>
      <w:r w:rsidRPr="0015127C">
        <w:rPr>
          <w:rFonts w:ascii="Times New Roman" w:hAnsi="Times New Roman" w:cs="Times New Roman"/>
        </w:rPr>
        <w:sym w:font="Wingdings" w:char="F0E0"/>
      </w:r>
      <w:r>
        <w:rPr>
          <w:rFonts w:ascii="Times New Roman" w:hAnsi="Times New Roman" w:cs="Times New Roman"/>
        </w:rPr>
        <w:t xml:space="preserve"> Austin 1879, 1998</w:t>
      </w:r>
    </w:p>
    <w:p w14:paraId="5334EA2E" w14:textId="5B12839E" w:rsidR="00406972" w:rsidRDefault="00406972" w:rsidP="00E53001">
      <w:pPr>
        <w:spacing w:line="240" w:lineRule="auto"/>
        <w:rPr>
          <w:rFonts w:ascii="Times New Roman" w:hAnsi="Times New Roman" w:cs="Times New Roman"/>
        </w:rPr>
      </w:pPr>
      <w:r>
        <w:rPr>
          <w:rFonts w:ascii="Times New Roman" w:hAnsi="Times New Roman" w:cs="Times New Roman"/>
        </w:rPr>
        <w:t>Page 494, column 1, line</w:t>
      </w:r>
      <w:r w:rsidR="005C50B2">
        <w:rPr>
          <w:rFonts w:ascii="Times New Roman" w:hAnsi="Times New Roman" w:cs="Times New Roman"/>
        </w:rPr>
        <w:t>s</w:t>
      </w:r>
      <w:r>
        <w:rPr>
          <w:rFonts w:ascii="Times New Roman" w:hAnsi="Times New Roman" w:cs="Times New Roman"/>
        </w:rPr>
        <w:t xml:space="preserve"> 4</w:t>
      </w:r>
      <w:r w:rsidR="005C50B2">
        <w:rPr>
          <w:rFonts w:ascii="Times New Roman" w:hAnsi="Times New Roman" w:cs="Times New Roman"/>
        </w:rPr>
        <w:t>-5</w:t>
      </w:r>
      <w:r>
        <w:rPr>
          <w:rFonts w:ascii="Times New Roman" w:hAnsi="Times New Roman" w:cs="Times New Roman"/>
        </w:rPr>
        <w:t xml:space="preserve">: </w:t>
      </w:r>
      <w:r w:rsidRPr="00406972">
        <w:rPr>
          <w:rFonts w:ascii="Times New Roman" w:hAnsi="Times New Roman" w:cs="Times New Roman"/>
          <w:i/>
        </w:rPr>
        <w:t>Heliotropium</w:t>
      </w:r>
      <w:r>
        <w:rPr>
          <w:rFonts w:ascii="Times New Roman" w:hAnsi="Times New Roman" w:cs="Times New Roman"/>
        </w:rPr>
        <w:t xml:space="preserve"> (260) </w:t>
      </w:r>
      <w:r w:rsidRPr="00406972">
        <w:rPr>
          <w:rFonts w:ascii="Times New Roman" w:hAnsi="Times New Roman" w:cs="Times New Roman"/>
        </w:rPr>
        <w:sym w:font="Wingdings" w:char="F0E0"/>
      </w:r>
      <w:r>
        <w:rPr>
          <w:rFonts w:ascii="Times New Roman" w:hAnsi="Times New Roman" w:cs="Times New Roman"/>
        </w:rPr>
        <w:t xml:space="preserve"> </w:t>
      </w:r>
      <w:r w:rsidRPr="00406972">
        <w:rPr>
          <w:rFonts w:ascii="Times New Roman" w:hAnsi="Times New Roman" w:cs="Times New Roman"/>
          <w:i/>
        </w:rPr>
        <w:t>Heliotropium</w:t>
      </w:r>
      <w:r>
        <w:rPr>
          <w:rFonts w:ascii="Times New Roman" w:hAnsi="Times New Roman" w:cs="Times New Roman"/>
        </w:rPr>
        <w:t xml:space="preserve"> (300</w:t>
      </w:r>
      <w:r w:rsidR="00EA1EFA">
        <w:rPr>
          <w:rFonts w:ascii="Times New Roman" w:hAnsi="Times New Roman" w:cs="Times New Roman"/>
        </w:rPr>
        <w:t xml:space="preserve"> spp.</w:t>
      </w:r>
      <w:r>
        <w:rPr>
          <w:rFonts w:ascii="Times New Roman" w:hAnsi="Times New Roman" w:cs="Times New Roman"/>
        </w:rPr>
        <w:t>); and delete “</w:t>
      </w:r>
      <w:r w:rsidRPr="00406972">
        <w:rPr>
          <w:rFonts w:ascii="Times New Roman" w:hAnsi="Times New Roman" w:cs="Times New Roman"/>
          <w:i/>
        </w:rPr>
        <w:t>Tournefortia</w:t>
      </w:r>
      <w:r>
        <w:rPr>
          <w:rFonts w:ascii="Times New Roman" w:hAnsi="Times New Roman" w:cs="Times New Roman"/>
        </w:rPr>
        <w:t xml:space="preserve"> (150)”</w:t>
      </w:r>
      <w:r w:rsidR="005C50B2">
        <w:rPr>
          <w:rFonts w:ascii="Times New Roman" w:hAnsi="Times New Roman" w:cs="Times New Roman"/>
        </w:rPr>
        <w:t xml:space="preserve">; also include </w:t>
      </w:r>
      <w:r w:rsidR="005C50B2" w:rsidRPr="005C50B2">
        <w:rPr>
          <w:rFonts w:ascii="Times New Roman" w:hAnsi="Times New Roman" w:cs="Times New Roman"/>
          <w:i/>
        </w:rPr>
        <w:t>Euploca</w:t>
      </w:r>
      <w:r w:rsidR="005C50B2">
        <w:rPr>
          <w:rFonts w:ascii="Times New Roman" w:hAnsi="Times New Roman" w:cs="Times New Roman"/>
        </w:rPr>
        <w:t xml:space="preserve"> (100).</w:t>
      </w:r>
      <w:r w:rsidR="00EA1EFA">
        <w:rPr>
          <w:rFonts w:ascii="Times New Roman" w:hAnsi="Times New Roman" w:cs="Times New Roman"/>
        </w:rPr>
        <w:t xml:space="preserve"> Also: </w:t>
      </w:r>
      <w:r w:rsidR="00EA1EFA" w:rsidRPr="00EA1EFA">
        <w:rPr>
          <w:rFonts w:ascii="Times New Roman" w:hAnsi="Times New Roman" w:cs="Times New Roman"/>
          <w:i/>
        </w:rPr>
        <w:t>Cordia</w:t>
      </w:r>
      <w:r w:rsidR="00EA1EFA">
        <w:rPr>
          <w:rFonts w:ascii="Times New Roman" w:hAnsi="Times New Roman" w:cs="Times New Roman"/>
        </w:rPr>
        <w:t xml:space="preserve"> (320 spp.) </w:t>
      </w:r>
      <w:r w:rsidR="00EA1EFA" w:rsidRPr="00EA1EFA">
        <w:rPr>
          <w:rFonts w:ascii="Times New Roman" w:hAnsi="Times New Roman" w:cs="Times New Roman"/>
        </w:rPr>
        <w:sym w:font="Wingdings" w:char="F0E0"/>
      </w:r>
      <w:r w:rsidR="00EA1EFA">
        <w:rPr>
          <w:rFonts w:ascii="Times New Roman" w:hAnsi="Times New Roman" w:cs="Times New Roman"/>
        </w:rPr>
        <w:t xml:space="preserve"> </w:t>
      </w:r>
      <w:r w:rsidR="00EA1EFA" w:rsidRPr="00EA1EFA">
        <w:rPr>
          <w:rFonts w:ascii="Times New Roman" w:hAnsi="Times New Roman" w:cs="Times New Roman"/>
          <w:i/>
        </w:rPr>
        <w:t>Cordia</w:t>
      </w:r>
      <w:r w:rsidR="00EA1EFA">
        <w:rPr>
          <w:rFonts w:ascii="Times New Roman" w:hAnsi="Times New Roman" w:cs="Times New Roman"/>
        </w:rPr>
        <w:t xml:space="preserve"> (250), and add </w:t>
      </w:r>
      <w:r w:rsidR="00EA1EFA" w:rsidRPr="00EA1EFA">
        <w:rPr>
          <w:rFonts w:ascii="Times New Roman" w:hAnsi="Times New Roman" w:cs="Times New Roman"/>
          <w:i/>
        </w:rPr>
        <w:t>Verronia</w:t>
      </w:r>
      <w:r w:rsidR="00EA1EFA">
        <w:rPr>
          <w:rFonts w:ascii="Times New Roman" w:hAnsi="Times New Roman" w:cs="Times New Roman"/>
        </w:rPr>
        <w:t xml:space="preserve"> (100).</w:t>
      </w:r>
    </w:p>
    <w:p w14:paraId="3008D010" w14:textId="26ED680F" w:rsidR="005C50B2" w:rsidRDefault="005C50B2" w:rsidP="00E53001">
      <w:pPr>
        <w:spacing w:line="240" w:lineRule="auto"/>
        <w:rPr>
          <w:rFonts w:ascii="Times New Roman" w:hAnsi="Times New Roman" w:cs="Times New Roman"/>
          <w:i/>
        </w:rPr>
      </w:pPr>
      <w:r>
        <w:rPr>
          <w:rFonts w:ascii="Times New Roman" w:hAnsi="Times New Roman" w:cs="Times New Roman"/>
        </w:rPr>
        <w:t xml:space="preserve">Page 494, column 1, line 11: add </w:t>
      </w:r>
      <w:r w:rsidRPr="005C50B2">
        <w:rPr>
          <w:rFonts w:ascii="Times New Roman" w:hAnsi="Times New Roman" w:cs="Times New Roman"/>
          <w:i/>
        </w:rPr>
        <w:t>Myriopus</w:t>
      </w:r>
      <w:r w:rsidR="00FA3EC8">
        <w:rPr>
          <w:rFonts w:ascii="Times New Roman" w:hAnsi="Times New Roman" w:cs="Times New Roman"/>
          <w:i/>
        </w:rPr>
        <w:t>, Tiquilia, Oreocarya, Johnstonella</w:t>
      </w:r>
      <w:r w:rsidR="00EA1EFA">
        <w:rPr>
          <w:rFonts w:ascii="Times New Roman" w:hAnsi="Times New Roman" w:cs="Times New Roman"/>
          <w:i/>
        </w:rPr>
        <w:t>, Verronia</w:t>
      </w:r>
    </w:p>
    <w:p w14:paraId="5D22B81F" w14:textId="77777777" w:rsidR="00B01C50" w:rsidRPr="00B01C50" w:rsidRDefault="00B01C50" w:rsidP="00E53001">
      <w:pPr>
        <w:spacing w:line="240" w:lineRule="auto"/>
        <w:rPr>
          <w:rFonts w:ascii="Times New Roman" w:hAnsi="Times New Roman" w:cs="Times New Roman"/>
        </w:rPr>
      </w:pPr>
      <w:r>
        <w:rPr>
          <w:rFonts w:ascii="Times New Roman" w:hAnsi="Times New Roman" w:cs="Times New Roman"/>
        </w:rPr>
        <w:t xml:space="preserve">Page 494, column 1, line 6 in </w:t>
      </w:r>
      <w:r w:rsidRPr="00B01C50">
        <w:rPr>
          <w:rFonts w:ascii="Times New Roman" w:hAnsi="Times New Roman" w:cs="Times New Roman"/>
          <w:b/>
        </w:rPr>
        <w:t>Discussion</w:t>
      </w:r>
      <w:r>
        <w:rPr>
          <w:rFonts w:ascii="Times New Roman" w:hAnsi="Times New Roman" w:cs="Times New Roman"/>
        </w:rPr>
        <w:t>: add Hasenstab-Lehamn 2017</w:t>
      </w:r>
    </w:p>
    <w:p w14:paraId="17FE73F3" w14:textId="77777777" w:rsidR="006248D0" w:rsidRPr="006248D0" w:rsidRDefault="006248D0" w:rsidP="00E53001">
      <w:pPr>
        <w:spacing w:line="240" w:lineRule="auto"/>
        <w:rPr>
          <w:rFonts w:ascii="Times New Roman" w:hAnsi="Times New Roman" w:cs="Times New Roman"/>
        </w:rPr>
      </w:pPr>
      <w:r>
        <w:rPr>
          <w:rFonts w:ascii="Times New Roman" w:hAnsi="Times New Roman" w:cs="Times New Roman"/>
        </w:rPr>
        <w:t xml:space="preserve">Page 494, column 1, line 4-5 from bottom: which includes </w:t>
      </w:r>
      <w:r w:rsidRPr="006248D0">
        <w:rPr>
          <w:rFonts w:ascii="Times New Roman" w:hAnsi="Times New Roman" w:cs="Times New Roman"/>
          <w:i/>
        </w:rPr>
        <w:t>Heliotropium</w:t>
      </w:r>
      <w:r>
        <w:rPr>
          <w:rFonts w:ascii="Times New Roman" w:hAnsi="Times New Roman" w:cs="Times New Roman"/>
        </w:rPr>
        <w:t xml:space="preserve">, </w:t>
      </w:r>
      <w:r w:rsidRPr="006248D0">
        <w:rPr>
          <w:rFonts w:ascii="Times New Roman" w:hAnsi="Times New Roman" w:cs="Times New Roman"/>
          <w:i/>
        </w:rPr>
        <w:t>Tournefortia</w:t>
      </w:r>
      <w:r>
        <w:rPr>
          <w:rFonts w:ascii="Times New Roman" w:hAnsi="Times New Roman" w:cs="Times New Roman"/>
        </w:rPr>
        <w:t xml:space="preserve">, and </w:t>
      </w:r>
      <w:r w:rsidRPr="006248D0">
        <w:rPr>
          <w:rFonts w:ascii="Times New Roman" w:hAnsi="Times New Roman" w:cs="Times New Roman"/>
          <w:i/>
        </w:rPr>
        <w:t>Argusia</w:t>
      </w:r>
      <w:r>
        <w:rPr>
          <w:rFonts w:ascii="Times New Roman" w:hAnsi="Times New Roman" w:cs="Times New Roman"/>
        </w:rPr>
        <w:t xml:space="preserve">, </w:t>
      </w:r>
      <w:r w:rsidRPr="006248D0">
        <w:rPr>
          <w:rFonts w:ascii="Times New Roman" w:hAnsi="Times New Roman" w:cs="Times New Roman"/>
        </w:rPr>
        <w:sym w:font="Wingdings" w:char="F0E0"/>
      </w:r>
      <w:r>
        <w:rPr>
          <w:rFonts w:ascii="Times New Roman" w:hAnsi="Times New Roman" w:cs="Times New Roman"/>
        </w:rPr>
        <w:t xml:space="preserve"> which includes </w:t>
      </w:r>
      <w:r w:rsidRPr="006248D0">
        <w:rPr>
          <w:rFonts w:ascii="Times New Roman" w:hAnsi="Times New Roman" w:cs="Times New Roman"/>
          <w:i/>
        </w:rPr>
        <w:t>Heliotropium</w:t>
      </w:r>
      <w:r>
        <w:rPr>
          <w:rFonts w:ascii="Times New Roman" w:hAnsi="Times New Roman" w:cs="Times New Roman"/>
        </w:rPr>
        <w:t xml:space="preserve">, </w:t>
      </w:r>
      <w:r w:rsidRPr="006248D0">
        <w:rPr>
          <w:rFonts w:ascii="Times New Roman" w:hAnsi="Times New Roman" w:cs="Times New Roman"/>
          <w:i/>
        </w:rPr>
        <w:t>Euploca</w:t>
      </w:r>
      <w:r>
        <w:rPr>
          <w:rFonts w:ascii="Times New Roman" w:hAnsi="Times New Roman" w:cs="Times New Roman"/>
        </w:rPr>
        <w:t xml:space="preserve">, </w:t>
      </w:r>
      <w:r w:rsidRPr="006248D0">
        <w:rPr>
          <w:rFonts w:ascii="Times New Roman" w:hAnsi="Times New Roman" w:cs="Times New Roman"/>
          <w:i/>
        </w:rPr>
        <w:t>Myriopus</w:t>
      </w:r>
      <w:r>
        <w:rPr>
          <w:rFonts w:ascii="Times New Roman" w:hAnsi="Times New Roman" w:cs="Times New Roman"/>
        </w:rPr>
        <w:t xml:space="preserve">, and </w:t>
      </w:r>
      <w:r w:rsidRPr="006248D0">
        <w:rPr>
          <w:rFonts w:ascii="Times New Roman" w:hAnsi="Times New Roman" w:cs="Times New Roman"/>
          <w:i/>
        </w:rPr>
        <w:t>Ixorhea</w:t>
      </w:r>
      <w:r>
        <w:rPr>
          <w:rFonts w:ascii="Times New Roman" w:hAnsi="Times New Roman" w:cs="Times New Roman"/>
        </w:rPr>
        <w:t xml:space="preserve">, </w:t>
      </w:r>
    </w:p>
    <w:p w14:paraId="28139316" w14:textId="56D08D41" w:rsidR="005340B7" w:rsidRDefault="005340B7" w:rsidP="00E53001">
      <w:pPr>
        <w:spacing w:line="240" w:lineRule="auto"/>
        <w:rPr>
          <w:rFonts w:ascii="Times New Roman" w:hAnsi="Times New Roman" w:cs="Times New Roman"/>
        </w:rPr>
      </w:pPr>
      <w:r>
        <w:rPr>
          <w:rFonts w:ascii="Times New Roman" w:hAnsi="Times New Roman" w:cs="Times New Roman"/>
        </w:rPr>
        <w:t xml:space="preserve">Page 494, column 2, line 4: (Plate 8.20F) </w:t>
      </w:r>
      <w:r w:rsidRPr="005340B7">
        <w:rPr>
          <w:rFonts w:ascii="Times New Roman" w:hAnsi="Times New Roman" w:cs="Times New Roman"/>
        </w:rPr>
        <w:sym w:font="Wingdings" w:char="F0E0"/>
      </w:r>
      <w:r>
        <w:rPr>
          <w:rFonts w:ascii="Times New Roman" w:hAnsi="Times New Roman" w:cs="Times New Roman"/>
        </w:rPr>
        <w:t xml:space="preserve"> (Plate 8.20F; see also Weigend et al. 2013)</w:t>
      </w:r>
    </w:p>
    <w:p w14:paraId="6D341BA3" w14:textId="598EB70D" w:rsidR="005340B7" w:rsidRDefault="005340B7" w:rsidP="00E53001">
      <w:pPr>
        <w:spacing w:line="240" w:lineRule="auto"/>
        <w:rPr>
          <w:rFonts w:ascii="Times New Roman" w:hAnsi="Times New Roman" w:cs="Times New Roman"/>
        </w:rPr>
      </w:pPr>
      <w:r>
        <w:rPr>
          <w:rFonts w:ascii="Times New Roman" w:hAnsi="Times New Roman" w:cs="Times New Roman"/>
        </w:rPr>
        <w:t xml:space="preserve">Page 494, column 2, line 8: (Weigend et al. 2014). </w:t>
      </w:r>
      <w:r w:rsidRPr="005340B7">
        <w:rPr>
          <w:rFonts w:ascii="Times New Roman" w:hAnsi="Times New Roman" w:cs="Times New Roman"/>
        </w:rPr>
        <w:sym w:font="Wingdings" w:char="F0E0"/>
      </w:r>
      <w:r>
        <w:rPr>
          <w:rFonts w:ascii="Times New Roman" w:hAnsi="Times New Roman" w:cs="Times New Roman"/>
        </w:rPr>
        <w:t xml:space="preserve"> (Boraginales Working Group 2016; Weigend et al. 2014).</w:t>
      </w:r>
    </w:p>
    <w:p w14:paraId="17B30054" w14:textId="11FE8B56" w:rsidR="00B527B2" w:rsidRDefault="00B527B2" w:rsidP="00E53001">
      <w:pPr>
        <w:spacing w:line="240" w:lineRule="auto"/>
        <w:rPr>
          <w:rFonts w:ascii="Times New Roman" w:hAnsi="Times New Roman" w:cs="Times New Roman"/>
        </w:rPr>
      </w:pPr>
      <w:r>
        <w:rPr>
          <w:rFonts w:ascii="Times New Roman" w:hAnsi="Times New Roman" w:cs="Times New Roman"/>
        </w:rPr>
        <w:t>Page 494, column 2, line 17: add Boraginales Working Group 2016</w:t>
      </w:r>
      <w:r w:rsidR="00B01C50">
        <w:rPr>
          <w:rFonts w:ascii="Times New Roman" w:hAnsi="Times New Roman" w:cs="Times New Roman"/>
        </w:rPr>
        <w:t xml:space="preserve"> and Hasenstab-Lehman 2017</w:t>
      </w:r>
    </w:p>
    <w:p w14:paraId="49206231" w14:textId="53740A9E" w:rsidR="00B527B2" w:rsidRDefault="00B527B2" w:rsidP="00E53001">
      <w:pPr>
        <w:spacing w:line="240" w:lineRule="auto"/>
        <w:rPr>
          <w:rFonts w:ascii="Times New Roman" w:hAnsi="Times New Roman" w:cs="Times New Roman"/>
        </w:rPr>
      </w:pPr>
      <w:r>
        <w:rPr>
          <w:rFonts w:ascii="Times New Roman" w:hAnsi="Times New Roman" w:cs="Times New Roman"/>
        </w:rPr>
        <w:lastRenderedPageBreak/>
        <w:t>Page 494, column 2, line 26; add sentence at end of paragraph: These plants are sometimes divided into 11 families, of which the largest are Cordiaceae, Ehretiaceae, Heliotropiaceae, Hydrophyllaceae, and Boraginaceae s.s. (Boraginales Working Group 2016).</w:t>
      </w:r>
    </w:p>
    <w:p w14:paraId="25C83EE5" w14:textId="13126835" w:rsidR="0072608D" w:rsidRDefault="0072608D" w:rsidP="00E53001">
      <w:pPr>
        <w:spacing w:line="240" w:lineRule="auto"/>
        <w:rPr>
          <w:rFonts w:ascii="Times New Roman" w:hAnsi="Times New Roman" w:cs="Times New Roman"/>
        </w:rPr>
      </w:pPr>
      <w:r>
        <w:rPr>
          <w:rFonts w:ascii="Times New Roman" w:hAnsi="Times New Roman" w:cs="Times New Roman"/>
        </w:rPr>
        <w:t xml:space="preserve">Page 494, column 2, line 38: The corky nutlets of </w:t>
      </w:r>
      <w:r w:rsidRPr="0072608D">
        <w:rPr>
          <w:rFonts w:ascii="Times New Roman" w:hAnsi="Times New Roman" w:cs="Times New Roman"/>
          <w:i/>
        </w:rPr>
        <w:t>Argusia</w:t>
      </w:r>
      <w:r>
        <w:rPr>
          <w:rFonts w:ascii="Times New Roman" w:hAnsi="Times New Roman" w:cs="Times New Roman"/>
        </w:rPr>
        <w:t xml:space="preserve"> </w:t>
      </w:r>
      <w:r w:rsidRPr="0072608D">
        <w:rPr>
          <w:rFonts w:ascii="Times New Roman" w:hAnsi="Times New Roman" w:cs="Times New Roman"/>
        </w:rPr>
        <w:sym w:font="Wingdings" w:char="F0E0"/>
      </w:r>
      <w:r>
        <w:rPr>
          <w:rFonts w:ascii="Times New Roman" w:hAnsi="Times New Roman" w:cs="Times New Roman"/>
        </w:rPr>
        <w:t xml:space="preserve"> The corky nutlets of </w:t>
      </w:r>
      <w:r w:rsidRPr="0072608D">
        <w:rPr>
          <w:rFonts w:ascii="Times New Roman" w:hAnsi="Times New Roman" w:cs="Times New Roman"/>
          <w:i/>
        </w:rPr>
        <w:t>Heliotropium</w:t>
      </w:r>
      <w:r>
        <w:rPr>
          <w:rFonts w:ascii="Times New Roman" w:hAnsi="Times New Roman" w:cs="Times New Roman"/>
        </w:rPr>
        <w:t xml:space="preserve"> </w:t>
      </w:r>
      <w:r w:rsidRPr="0072608D">
        <w:rPr>
          <w:rFonts w:ascii="Times New Roman" w:hAnsi="Times New Roman" w:cs="Times New Roman"/>
          <w:i/>
        </w:rPr>
        <w:t>gnaphaloides</w:t>
      </w:r>
    </w:p>
    <w:p w14:paraId="7A63DD2B" w14:textId="3257B465" w:rsidR="00C22AE5" w:rsidRDefault="00C22AE5" w:rsidP="00E53001">
      <w:pPr>
        <w:spacing w:line="240" w:lineRule="auto"/>
        <w:rPr>
          <w:rFonts w:ascii="Times New Roman" w:hAnsi="Times New Roman" w:cs="Times New Roman"/>
        </w:rPr>
      </w:pPr>
      <w:r>
        <w:rPr>
          <w:rFonts w:ascii="Times New Roman" w:hAnsi="Times New Roman" w:cs="Times New Roman"/>
        </w:rPr>
        <w:t>Page 494, column 2, last line: to additional refe</w:t>
      </w:r>
      <w:r w:rsidR="006248D0">
        <w:rPr>
          <w:rFonts w:ascii="Times New Roman" w:hAnsi="Times New Roman" w:cs="Times New Roman"/>
        </w:rPr>
        <w:t>rences, add: Chacón et al. 2016 and Hilger &amp; Diane 2003</w:t>
      </w:r>
      <w:r w:rsidR="0072608D">
        <w:rPr>
          <w:rFonts w:ascii="Times New Roman" w:hAnsi="Times New Roman" w:cs="Times New Roman"/>
        </w:rPr>
        <w:t xml:space="preserve"> and Leubert et al. 2011</w:t>
      </w:r>
      <w:r w:rsidR="00EA1EFA">
        <w:rPr>
          <w:rFonts w:ascii="Times New Roman" w:hAnsi="Times New Roman" w:cs="Times New Roman"/>
        </w:rPr>
        <w:t xml:space="preserve"> and Miller and Gottschling 2007</w:t>
      </w:r>
      <w:r w:rsidR="006248D0">
        <w:rPr>
          <w:rFonts w:ascii="Times New Roman" w:hAnsi="Times New Roman" w:cs="Times New Roman"/>
        </w:rPr>
        <w:t>.</w:t>
      </w:r>
    </w:p>
    <w:p w14:paraId="6428C5FC" w14:textId="77777777" w:rsidR="001F5ED1" w:rsidRDefault="001F5ED1" w:rsidP="00E53001">
      <w:pPr>
        <w:spacing w:line="240" w:lineRule="auto"/>
        <w:rPr>
          <w:rFonts w:ascii="Times New Roman" w:hAnsi="Times New Roman" w:cs="Times New Roman"/>
        </w:rPr>
      </w:pPr>
      <w:r>
        <w:rPr>
          <w:rFonts w:ascii="Times New Roman" w:hAnsi="Times New Roman" w:cs="Times New Roman"/>
        </w:rPr>
        <w:t>Page 495, column 1, line 5: insert into references cited – Judkevich et al. 2017</w:t>
      </w:r>
      <w:r w:rsidR="00673AFD">
        <w:rPr>
          <w:rFonts w:ascii="Times New Roman" w:hAnsi="Times New Roman" w:cs="Times New Roman"/>
        </w:rPr>
        <w:t>; Ribeiro et al. 2017</w:t>
      </w:r>
    </w:p>
    <w:p w14:paraId="0B404F0F" w14:textId="5AC3874D" w:rsidR="00414B78" w:rsidRDefault="00414B78" w:rsidP="00E53001">
      <w:pPr>
        <w:spacing w:line="240" w:lineRule="auto"/>
        <w:rPr>
          <w:rFonts w:ascii="Times New Roman" w:hAnsi="Times New Roman" w:cs="Times New Roman"/>
        </w:rPr>
      </w:pPr>
      <w:r>
        <w:rPr>
          <w:rFonts w:ascii="Times New Roman" w:hAnsi="Times New Roman" w:cs="Times New Roman"/>
        </w:rPr>
        <w:t xml:space="preserve">Page 495, column 1, line 14: add Li et al. 2019 </w:t>
      </w:r>
      <w:r w:rsidR="00D112B9">
        <w:rPr>
          <w:rFonts w:ascii="Times New Roman" w:hAnsi="Times New Roman" w:cs="Times New Roman"/>
        </w:rPr>
        <w:t xml:space="preserve">and Yang et al. 2016 </w:t>
      </w:r>
      <w:r w:rsidR="00E77D55">
        <w:rPr>
          <w:rFonts w:ascii="Times New Roman" w:hAnsi="Times New Roman" w:cs="Times New Roman"/>
        </w:rPr>
        <w:t xml:space="preserve">and Antonelli et al. 2021 </w:t>
      </w:r>
      <w:r>
        <w:rPr>
          <w:rFonts w:ascii="Times New Roman" w:hAnsi="Times New Roman" w:cs="Times New Roman"/>
        </w:rPr>
        <w:t>to references supporting monophyly of order</w:t>
      </w:r>
    </w:p>
    <w:p w14:paraId="3D25A540" w14:textId="77777777" w:rsidR="00216A22" w:rsidRDefault="00216A22" w:rsidP="00E53001">
      <w:pPr>
        <w:spacing w:line="240" w:lineRule="auto"/>
        <w:rPr>
          <w:rFonts w:ascii="Times New Roman" w:hAnsi="Times New Roman" w:cs="Times New Roman"/>
        </w:rPr>
      </w:pPr>
      <w:r>
        <w:rPr>
          <w:rFonts w:ascii="Times New Roman" w:hAnsi="Times New Roman" w:cs="Times New Roman"/>
        </w:rPr>
        <w:t xml:space="preserve">Page 495, column 1, line 20: Loganiaceae </w:t>
      </w:r>
      <w:r w:rsidRPr="00216A22">
        <w:rPr>
          <w:rFonts w:ascii="Times New Roman" w:hAnsi="Times New Roman" w:cs="Times New Roman"/>
        </w:rPr>
        <w:sym w:font="Wingdings" w:char="F0E0"/>
      </w:r>
      <w:r>
        <w:rPr>
          <w:rFonts w:ascii="Times New Roman" w:hAnsi="Times New Roman" w:cs="Times New Roman"/>
        </w:rPr>
        <w:t xml:space="preserve"> </w:t>
      </w:r>
      <w:r w:rsidRPr="00216A22">
        <w:rPr>
          <w:rFonts w:ascii="Times New Roman" w:hAnsi="Times New Roman" w:cs="Times New Roman"/>
          <w:b/>
        </w:rPr>
        <w:t>Loganiaceae</w:t>
      </w:r>
    </w:p>
    <w:p w14:paraId="684167EE" w14:textId="77777777" w:rsidR="00D112B9" w:rsidRDefault="00D112B9" w:rsidP="00E53001">
      <w:pPr>
        <w:spacing w:line="240" w:lineRule="auto"/>
        <w:rPr>
          <w:rFonts w:ascii="Times New Roman" w:hAnsi="Times New Roman" w:cs="Times New Roman"/>
        </w:rPr>
      </w:pPr>
      <w:r>
        <w:rPr>
          <w:rFonts w:ascii="Times New Roman" w:hAnsi="Times New Roman" w:cs="Times New Roman"/>
        </w:rPr>
        <w:t xml:space="preserve">Page 495, column 1, Key to major families of Gentianales: Loganiaceae </w:t>
      </w:r>
      <w:r w:rsidRPr="00D112B9">
        <w:rPr>
          <w:rFonts w:ascii="Times New Roman" w:hAnsi="Times New Roman" w:cs="Times New Roman"/>
        </w:rPr>
        <w:sym w:font="Wingdings" w:char="F0E0"/>
      </w:r>
      <w:r>
        <w:rPr>
          <w:rFonts w:ascii="Times New Roman" w:hAnsi="Times New Roman" w:cs="Times New Roman"/>
        </w:rPr>
        <w:t xml:space="preserve"> </w:t>
      </w:r>
      <w:r w:rsidRPr="00D112B9">
        <w:rPr>
          <w:rFonts w:ascii="Times New Roman" w:hAnsi="Times New Roman" w:cs="Times New Roman"/>
          <w:b/>
        </w:rPr>
        <w:t>Loganiaceae</w:t>
      </w:r>
    </w:p>
    <w:p w14:paraId="303D13F1" w14:textId="77777777" w:rsidR="00D112B9" w:rsidRDefault="00D112B9" w:rsidP="00E53001">
      <w:pPr>
        <w:spacing w:line="240" w:lineRule="auto"/>
        <w:rPr>
          <w:rFonts w:ascii="Times New Roman" w:hAnsi="Times New Roman" w:cs="Times New Roman"/>
        </w:rPr>
      </w:pPr>
      <w:r>
        <w:rPr>
          <w:rFonts w:ascii="Times New Roman" w:hAnsi="Times New Roman" w:cs="Times New Roman"/>
        </w:rPr>
        <w:t xml:space="preserve">Page 495, column 2, line 6: … Gentianaceae, and </w:t>
      </w:r>
      <w:r w:rsidRPr="00D112B9">
        <w:rPr>
          <w:rFonts w:ascii="Times New Roman" w:hAnsi="Times New Roman" w:cs="Times New Roman"/>
          <w:i/>
        </w:rPr>
        <w:t>Buddleja</w:t>
      </w:r>
      <w:r>
        <w:rPr>
          <w:rFonts w:ascii="Times New Roman" w:hAnsi="Times New Roman" w:cs="Times New Roman"/>
        </w:rPr>
        <w:t xml:space="preserve"> and … </w:t>
      </w:r>
      <w:r w:rsidRPr="00D112B9">
        <w:rPr>
          <w:rFonts w:ascii="Times New Roman" w:hAnsi="Times New Roman" w:cs="Times New Roman"/>
        </w:rPr>
        <w:sym w:font="Wingdings" w:char="F0E0"/>
      </w:r>
      <w:r>
        <w:rPr>
          <w:rFonts w:ascii="Times New Roman" w:hAnsi="Times New Roman" w:cs="Times New Roman"/>
        </w:rPr>
        <w:t xml:space="preserve"> … Gentianaceae, </w:t>
      </w:r>
      <w:r w:rsidRPr="00D112B9">
        <w:rPr>
          <w:rFonts w:ascii="Times New Roman" w:hAnsi="Times New Roman" w:cs="Times New Roman"/>
          <w:i/>
        </w:rPr>
        <w:t>Polypremum</w:t>
      </w:r>
      <w:r>
        <w:rPr>
          <w:rFonts w:ascii="Times New Roman" w:hAnsi="Times New Roman" w:cs="Times New Roman"/>
        </w:rPr>
        <w:t xml:space="preserve"> to the Tetrachondraceae, and </w:t>
      </w:r>
      <w:r w:rsidRPr="00D112B9">
        <w:rPr>
          <w:rFonts w:ascii="Times New Roman" w:hAnsi="Times New Roman" w:cs="Times New Roman"/>
          <w:i/>
        </w:rPr>
        <w:t>Buddleja</w:t>
      </w:r>
      <w:r>
        <w:rPr>
          <w:rFonts w:ascii="Times New Roman" w:hAnsi="Times New Roman" w:cs="Times New Roman"/>
        </w:rPr>
        <w:t xml:space="preserve"> and </w:t>
      </w:r>
    </w:p>
    <w:p w14:paraId="3232CF68" w14:textId="77777777" w:rsidR="00D112B9" w:rsidRDefault="00D112B9" w:rsidP="00E53001">
      <w:pPr>
        <w:spacing w:line="240" w:lineRule="auto"/>
        <w:rPr>
          <w:rFonts w:ascii="Times New Roman" w:hAnsi="Times New Roman" w:cs="Times New Roman"/>
        </w:rPr>
      </w:pPr>
      <w:r>
        <w:rPr>
          <w:rFonts w:ascii="Times New Roman" w:hAnsi="Times New Roman" w:cs="Times New Roman"/>
        </w:rPr>
        <w:t>Page 495, column 2, line 13 to line 19: delete text between “containing two major subclades … (Struwe et al. 1994).  So sentence ends: … constitute a monophyletic group. [Note: this information is moved to discussion under the new family treatment for Loganiaceae.]</w:t>
      </w:r>
    </w:p>
    <w:p w14:paraId="624B8DDD" w14:textId="6ABDF8A9" w:rsidR="00D112B9" w:rsidRDefault="00D112B9" w:rsidP="00E53001">
      <w:pPr>
        <w:spacing w:line="240" w:lineRule="auto"/>
        <w:rPr>
          <w:rFonts w:ascii="Times New Roman" w:hAnsi="Times New Roman" w:cs="Times New Roman"/>
        </w:rPr>
      </w:pPr>
      <w:r>
        <w:rPr>
          <w:rFonts w:ascii="Times New Roman" w:hAnsi="Times New Roman" w:cs="Times New Roman"/>
        </w:rPr>
        <w:t xml:space="preserve">Oage 495, column 2, line 21: add Yang et al. 2016 </w:t>
      </w:r>
      <w:r w:rsidR="00E77D55">
        <w:rPr>
          <w:rFonts w:ascii="Times New Roman" w:hAnsi="Times New Roman" w:cs="Times New Roman"/>
        </w:rPr>
        <w:t xml:space="preserve">and Antonelli et al. 2021 </w:t>
      </w:r>
      <w:r>
        <w:rPr>
          <w:rFonts w:ascii="Times New Roman" w:hAnsi="Times New Roman" w:cs="Times New Roman"/>
        </w:rPr>
        <w:t>to references supporting two major clades in the order</w:t>
      </w:r>
    </w:p>
    <w:p w14:paraId="078E4343" w14:textId="548A15B2" w:rsidR="002023F3" w:rsidRDefault="002023F3" w:rsidP="00E53001">
      <w:pPr>
        <w:spacing w:line="240" w:lineRule="auto"/>
        <w:rPr>
          <w:rFonts w:ascii="Times New Roman" w:hAnsi="Times New Roman" w:cs="Times New Roman"/>
        </w:rPr>
      </w:pPr>
      <w:r>
        <w:rPr>
          <w:rFonts w:ascii="Times New Roman" w:hAnsi="Times New Roman" w:cs="Times New Roman"/>
        </w:rPr>
        <w:t xml:space="preserve">Page 497, Fig. 8.119: add Refulio-Rodriguez and Olmstead 2014 </w:t>
      </w:r>
      <w:r w:rsidR="00D112B9">
        <w:rPr>
          <w:rFonts w:ascii="Times New Roman" w:hAnsi="Times New Roman" w:cs="Times New Roman"/>
        </w:rPr>
        <w:t xml:space="preserve">and Yang et al. 2016 </w:t>
      </w:r>
      <w:r w:rsidR="00E77D55">
        <w:rPr>
          <w:rFonts w:ascii="Times New Roman" w:hAnsi="Times New Roman" w:cs="Times New Roman"/>
        </w:rPr>
        <w:t xml:space="preserve">and Antonelli et al. 2021 </w:t>
      </w:r>
      <w:r>
        <w:rPr>
          <w:rFonts w:ascii="Times New Roman" w:hAnsi="Times New Roman" w:cs="Times New Roman"/>
        </w:rPr>
        <w:t>to references</w:t>
      </w:r>
      <w:r w:rsidR="00D112B9">
        <w:rPr>
          <w:rFonts w:ascii="Times New Roman" w:hAnsi="Times New Roman" w:cs="Times New Roman"/>
        </w:rPr>
        <w:t>. Also modify cladogram so Apocynaceae, Gelsemiaceae, Gentianaceae and Loganiaceae form a polytomy</w:t>
      </w:r>
      <w:r w:rsidR="00294322">
        <w:rPr>
          <w:rFonts w:ascii="Times New Roman" w:hAnsi="Times New Roman" w:cs="Times New Roman"/>
        </w:rPr>
        <w:t>, and delete the apomorphy “Included phloem”</w:t>
      </w:r>
      <w:r w:rsidR="00FF6AEE">
        <w:rPr>
          <w:rFonts w:ascii="Times New Roman" w:hAnsi="Times New Roman" w:cs="Times New Roman"/>
        </w:rPr>
        <w:t>.</w:t>
      </w:r>
    </w:p>
    <w:p w14:paraId="77B70AFF" w14:textId="77777777" w:rsidR="00ED647D" w:rsidRDefault="00ED647D" w:rsidP="00E53001">
      <w:pPr>
        <w:spacing w:line="240" w:lineRule="auto"/>
        <w:rPr>
          <w:rFonts w:ascii="Times New Roman" w:hAnsi="Times New Roman" w:cs="Times New Roman"/>
        </w:rPr>
      </w:pPr>
      <w:r>
        <w:rPr>
          <w:rFonts w:ascii="Times New Roman" w:hAnsi="Times New Roman" w:cs="Times New Roman"/>
        </w:rPr>
        <w:t xml:space="preserve">Page 497, column 1, Major genera: </w:t>
      </w:r>
      <w:r w:rsidRPr="00ED647D">
        <w:rPr>
          <w:rFonts w:ascii="Times New Roman" w:hAnsi="Times New Roman" w:cs="Times New Roman"/>
          <w:i/>
        </w:rPr>
        <w:t>Psychotria</w:t>
      </w:r>
      <w:r>
        <w:rPr>
          <w:rFonts w:ascii="Times New Roman" w:hAnsi="Times New Roman" w:cs="Times New Roman"/>
        </w:rPr>
        <w:t xml:space="preserve"> (1500 spp.) </w:t>
      </w:r>
      <w:r w:rsidRPr="00ED647D">
        <w:rPr>
          <w:rFonts w:ascii="Times New Roman" w:hAnsi="Times New Roman" w:cs="Times New Roman"/>
        </w:rPr>
        <w:sym w:font="Wingdings" w:char="F0E0"/>
      </w:r>
      <w:r>
        <w:rPr>
          <w:rFonts w:ascii="Times New Roman" w:hAnsi="Times New Roman" w:cs="Times New Roman"/>
        </w:rPr>
        <w:t xml:space="preserve"> </w:t>
      </w:r>
      <w:r w:rsidRPr="00ED647D">
        <w:rPr>
          <w:rFonts w:ascii="Times New Roman" w:hAnsi="Times New Roman" w:cs="Times New Roman"/>
          <w:i/>
        </w:rPr>
        <w:t>Psychotria</w:t>
      </w:r>
      <w:r>
        <w:rPr>
          <w:rFonts w:ascii="Times New Roman" w:hAnsi="Times New Roman" w:cs="Times New Roman"/>
        </w:rPr>
        <w:t xml:space="preserve"> (1250 spp.) … and </w:t>
      </w:r>
      <w:r w:rsidRPr="00ED647D">
        <w:rPr>
          <w:rFonts w:ascii="Times New Roman" w:hAnsi="Times New Roman" w:cs="Times New Roman"/>
          <w:i/>
        </w:rPr>
        <w:t>Palicourea</w:t>
      </w:r>
      <w:r>
        <w:rPr>
          <w:rFonts w:ascii="Times New Roman" w:hAnsi="Times New Roman" w:cs="Times New Roman"/>
        </w:rPr>
        <w:t xml:space="preserve"> (250) </w:t>
      </w:r>
      <w:r w:rsidRPr="00ED647D">
        <w:rPr>
          <w:rFonts w:ascii="Times New Roman" w:hAnsi="Times New Roman" w:cs="Times New Roman"/>
        </w:rPr>
        <w:sym w:font="Wingdings" w:char="F0E0"/>
      </w:r>
      <w:r>
        <w:rPr>
          <w:rFonts w:ascii="Times New Roman" w:hAnsi="Times New Roman" w:cs="Times New Roman"/>
        </w:rPr>
        <w:t xml:space="preserve"> </w:t>
      </w:r>
      <w:r w:rsidRPr="00ED647D">
        <w:rPr>
          <w:rFonts w:ascii="Times New Roman" w:hAnsi="Times New Roman" w:cs="Times New Roman"/>
          <w:i/>
        </w:rPr>
        <w:t>Palicourea</w:t>
      </w:r>
      <w:r>
        <w:rPr>
          <w:rFonts w:ascii="Times New Roman" w:hAnsi="Times New Roman" w:cs="Times New Roman"/>
        </w:rPr>
        <w:t xml:space="preserve"> (600)</w:t>
      </w:r>
    </w:p>
    <w:p w14:paraId="442DD88A" w14:textId="600436D4" w:rsidR="002B4F34" w:rsidRDefault="002B4F34" w:rsidP="00E53001">
      <w:pPr>
        <w:spacing w:line="240" w:lineRule="auto"/>
        <w:rPr>
          <w:rFonts w:ascii="Times New Roman" w:hAnsi="Times New Roman" w:cs="Times New Roman"/>
        </w:rPr>
      </w:pPr>
      <w:r>
        <w:rPr>
          <w:rFonts w:ascii="Times New Roman" w:hAnsi="Times New Roman" w:cs="Times New Roman"/>
        </w:rPr>
        <w:t xml:space="preserve">Page 497, column 2, line 2: add Chen et al. 2016 </w:t>
      </w:r>
      <w:r w:rsidR="00E77D55">
        <w:rPr>
          <w:rFonts w:ascii="Times New Roman" w:hAnsi="Times New Roman" w:cs="Times New Roman"/>
        </w:rPr>
        <w:t xml:space="preserve">and Antonelli et al. 2021 </w:t>
      </w:r>
      <w:r>
        <w:rPr>
          <w:rFonts w:ascii="Times New Roman" w:hAnsi="Times New Roman" w:cs="Times New Roman"/>
        </w:rPr>
        <w:t>to references</w:t>
      </w:r>
      <w:r w:rsidR="00E77D55">
        <w:rPr>
          <w:rFonts w:ascii="Times New Roman" w:hAnsi="Times New Roman" w:cs="Times New Roman"/>
        </w:rPr>
        <w:t xml:space="preserve"> supporting monophyly of family</w:t>
      </w:r>
    </w:p>
    <w:p w14:paraId="2DD9025F" w14:textId="3793C78D" w:rsidR="002D1131" w:rsidRDefault="002D1131" w:rsidP="00E53001">
      <w:pPr>
        <w:spacing w:line="240" w:lineRule="auto"/>
        <w:rPr>
          <w:rFonts w:ascii="Times New Roman" w:hAnsi="Times New Roman" w:cs="Times New Roman"/>
        </w:rPr>
      </w:pPr>
      <w:r>
        <w:rPr>
          <w:rFonts w:ascii="Times New Roman" w:hAnsi="Times New Roman" w:cs="Times New Roman"/>
        </w:rPr>
        <w:t xml:space="preserve">Page 497, column 2, line 26: add sentence at end of paragraph: Recently, however, mitochondrial sequence </w:t>
      </w:r>
      <w:r w:rsidR="00E77D55">
        <w:rPr>
          <w:rFonts w:ascii="Times New Roman" w:hAnsi="Times New Roman" w:cs="Times New Roman"/>
        </w:rPr>
        <w:t xml:space="preserve">and nuclear </w:t>
      </w:r>
      <w:r>
        <w:rPr>
          <w:rFonts w:ascii="Times New Roman" w:hAnsi="Times New Roman" w:cs="Times New Roman"/>
        </w:rPr>
        <w:t>data has called the monophyly of both Cinchinoideae and Ixoroideae into question, possibly as a result of ancient hybridization (Rydin et al. 2017</w:t>
      </w:r>
      <w:r w:rsidR="00E77D55">
        <w:rPr>
          <w:rFonts w:ascii="Times New Roman" w:hAnsi="Times New Roman" w:cs="Times New Roman"/>
        </w:rPr>
        <w:t xml:space="preserve">; Antonelli et al. 2021), </w:t>
      </w:r>
      <w:r w:rsidR="006C67F8">
        <w:rPr>
          <w:rFonts w:ascii="Times New Roman" w:hAnsi="Times New Roman" w:cs="Times New Roman"/>
        </w:rPr>
        <w:t>and these are sometimes merged into an expanded Cinchinoideae (see Antonelli et al. 2021).</w:t>
      </w:r>
    </w:p>
    <w:p w14:paraId="793CC0FD" w14:textId="77777777" w:rsidR="008766B8" w:rsidRDefault="008766B8" w:rsidP="00E53001">
      <w:pPr>
        <w:spacing w:line="240" w:lineRule="auto"/>
        <w:rPr>
          <w:rFonts w:ascii="Times New Roman" w:hAnsi="Times New Roman" w:cs="Times New Roman"/>
        </w:rPr>
      </w:pPr>
      <w:r>
        <w:rPr>
          <w:rFonts w:ascii="Times New Roman" w:hAnsi="Times New Roman" w:cs="Times New Roman"/>
        </w:rPr>
        <w:t xml:space="preserve">Page 499, column 1, line 37: 91/1600 </w:t>
      </w:r>
      <w:r w:rsidRPr="008766B8">
        <w:rPr>
          <w:rFonts w:ascii="Times New Roman" w:hAnsi="Times New Roman" w:cs="Times New Roman"/>
        </w:rPr>
        <w:sym w:font="Wingdings" w:char="F0E0"/>
      </w:r>
      <w:r>
        <w:rPr>
          <w:rFonts w:ascii="Times New Roman" w:hAnsi="Times New Roman" w:cs="Times New Roman"/>
        </w:rPr>
        <w:t xml:space="preserve"> 99/1740</w:t>
      </w:r>
    </w:p>
    <w:p w14:paraId="2AC498E1" w14:textId="77777777" w:rsidR="008766B8" w:rsidRDefault="008766B8" w:rsidP="00E53001">
      <w:pPr>
        <w:spacing w:line="240" w:lineRule="auto"/>
        <w:rPr>
          <w:rFonts w:ascii="Times New Roman" w:hAnsi="Times New Roman" w:cs="Times New Roman"/>
        </w:rPr>
      </w:pPr>
      <w:r>
        <w:rPr>
          <w:rFonts w:ascii="Times New Roman" w:hAnsi="Times New Roman" w:cs="Times New Roman"/>
        </w:rPr>
        <w:t xml:space="preserve">Page 499, column 1, line 38-39: delete </w:t>
      </w:r>
      <w:r w:rsidRPr="008766B8">
        <w:rPr>
          <w:rFonts w:ascii="Times New Roman" w:hAnsi="Times New Roman" w:cs="Times New Roman"/>
          <w:i/>
        </w:rPr>
        <w:t>Sebaea</w:t>
      </w:r>
      <w:r>
        <w:rPr>
          <w:rFonts w:ascii="Times New Roman" w:hAnsi="Times New Roman" w:cs="Times New Roman"/>
        </w:rPr>
        <w:t xml:space="preserve"> (60) from list</w:t>
      </w:r>
    </w:p>
    <w:p w14:paraId="5329CA07" w14:textId="77777777" w:rsidR="008766B8" w:rsidRDefault="008766B8" w:rsidP="00E53001">
      <w:pPr>
        <w:spacing w:line="240" w:lineRule="auto"/>
        <w:rPr>
          <w:rFonts w:ascii="Times New Roman" w:hAnsi="Times New Roman" w:cs="Times New Roman"/>
        </w:rPr>
      </w:pPr>
      <w:r>
        <w:rPr>
          <w:rFonts w:ascii="Times New Roman" w:hAnsi="Times New Roman" w:cs="Times New Roman"/>
        </w:rPr>
        <w:t xml:space="preserve">Page 499, column 1, line 39: (except </w:t>
      </w:r>
      <w:r w:rsidRPr="008766B8">
        <w:rPr>
          <w:rFonts w:ascii="Times New Roman" w:hAnsi="Times New Roman" w:cs="Times New Roman"/>
          <w:i/>
        </w:rPr>
        <w:t>Sebaea</w:t>
      </w:r>
      <w:r>
        <w:rPr>
          <w:rFonts w:ascii="Times New Roman" w:hAnsi="Times New Roman" w:cs="Times New Roman"/>
        </w:rPr>
        <w:t xml:space="preserve"> and </w:t>
      </w:r>
      <w:r w:rsidRPr="008766B8">
        <w:rPr>
          <w:rFonts w:ascii="Times New Roman" w:hAnsi="Times New Roman" w:cs="Times New Roman"/>
          <w:i/>
        </w:rPr>
        <w:t>Exacum</w:t>
      </w:r>
      <w:r>
        <w:rPr>
          <w:rFonts w:ascii="Times New Roman" w:hAnsi="Times New Roman" w:cs="Times New Roman"/>
        </w:rPr>
        <w:t xml:space="preserve">) </w:t>
      </w:r>
      <w:r w:rsidRPr="008766B8">
        <w:rPr>
          <w:rFonts w:ascii="Times New Roman" w:hAnsi="Times New Roman" w:cs="Times New Roman"/>
        </w:rPr>
        <w:sym w:font="Wingdings" w:char="F0E0"/>
      </w:r>
      <w:r>
        <w:rPr>
          <w:rFonts w:ascii="Times New Roman" w:hAnsi="Times New Roman" w:cs="Times New Roman"/>
        </w:rPr>
        <w:t xml:space="preserve"> (except </w:t>
      </w:r>
      <w:r w:rsidRPr="008766B8">
        <w:rPr>
          <w:rFonts w:ascii="Times New Roman" w:hAnsi="Times New Roman" w:cs="Times New Roman"/>
          <w:i/>
        </w:rPr>
        <w:t>Exacum</w:t>
      </w:r>
      <w:r>
        <w:rPr>
          <w:rFonts w:ascii="Times New Roman" w:hAnsi="Times New Roman" w:cs="Times New Roman"/>
        </w:rPr>
        <w:t>)</w:t>
      </w:r>
    </w:p>
    <w:p w14:paraId="053843AA" w14:textId="77777777" w:rsidR="00347196" w:rsidRDefault="00347196" w:rsidP="00E53001">
      <w:pPr>
        <w:spacing w:line="240" w:lineRule="auto"/>
        <w:rPr>
          <w:rFonts w:ascii="Times New Roman" w:hAnsi="Times New Roman" w:cs="Times New Roman"/>
        </w:rPr>
      </w:pPr>
      <w:r>
        <w:rPr>
          <w:rFonts w:ascii="Times New Roman" w:hAnsi="Times New Roman" w:cs="Times New Roman"/>
        </w:rPr>
        <w:t xml:space="preserve">Page 499, column 1, line 41: replace </w:t>
      </w:r>
      <w:r w:rsidRPr="00347196">
        <w:rPr>
          <w:rFonts w:ascii="Times New Roman" w:hAnsi="Times New Roman" w:cs="Times New Roman"/>
          <w:i/>
        </w:rPr>
        <w:t>Centaurium</w:t>
      </w:r>
      <w:r>
        <w:rPr>
          <w:rFonts w:ascii="Times New Roman" w:hAnsi="Times New Roman" w:cs="Times New Roman"/>
        </w:rPr>
        <w:t xml:space="preserve"> with </w:t>
      </w:r>
      <w:r w:rsidRPr="00347196">
        <w:rPr>
          <w:rFonts w:ascii="Times New Roman" w:hAnsi="Times New Roman" w:cs="Times New Roman"/>
          <w:i/>
        </w:rPr>
        <w:t>Gyrandra</w:t>
      </w:r>
      <w:r>
        <w:rPr>
          <w:rFonts w:ascii="Times New Roman" w:hAnsi="Times New Roman" w:cs="Times New Roman"/>
        </w:rPr>
        <w:t xml:space="preserve"> and </w:t>
      </w:r>
      <w:r w:rsidRPr="00347196">
        <w:rPr>
          <w:rFonts w:ascii="Times New Roman" w:hAnsi="Times New Roman" w:cs="Times New Roman"/>
          <w:i/>
        </w:rPr>
        <w:t>Zeltnera</w:t>
      </w:r>
    </w:p>
    <w:p w14:paraId="5A88916B" w14:textId="73F4647E" w:rsidR="00EC2A14" w:rsidRDefault="00EC2A14" w:rsidP="00E53001">
      <w:pPr>
        <w:spacing w:line="240" w:lineRule="auto"/>
        <w:rPr>
          <w:rFonts w:ascii="Times New Roman" w:hAnsi="Times New Roman" w:cs="Times New Roman"/>
        </w:rPr>
      </w:pPr>
      <w:r>
        <w:rPr>
          <w:rFonts w:ascii="Times New Roman" w:hAnsi="Times New Roman" w:cs="Times New Roman"/>
        </w:rPr>
        <w:t xml:space="preserve">Page 499, column 2, line 1: add Struwe </w:t>
      </w:r>
      <w:r w:rsidR="006D6281">
        <w:rPr>
          <w:rFonts w:ascii="Times New Roman" w:hAnsi="Times New Roman" w:cs="Times New Roman"/>
        </w:rPr>
        <w:t>(</w:t>
      </w:r>
      <w:r>
        <w:rPr>
          <w:rFonts w:ascii="Times New Roman" w:hAnsi="Times New Roman" w:cs="Times New Roman"/>
        </w:rPr>
        <w:t>2014</w:t>
      </w:r>
      <w:r w:rsidR="006D6281">
        <w:rPr>
          <w:rFonts w:ascii="Times New Roman" w:hAnsi="Times New Roman" w:cs="Times New Roman"/>
        </w:rPr>
        <w:t>)</w:t>
      </w:r>
      <w:r>
        <w:rPr>
          <w:rFonts w:ascii="Times New Roman" w:hAnsi="Times New Roman" w:cs="Times New Roman"/>
        </w:rPr>
        <w:t xml:space="preserve"> </w:t>
      </w:r>
      <w:r w:rsidR="006D6281">
        <w:rPr>
          <w:rFonts w:ascii="Times New Roman" w:hAnsi="Times New Roman" w:cs="Times New Roman"/>
        </w:rPr>
        <w:t xml:space="preserve">and Struwe and Pringle (2018) </w:t>
      </w:r>
      <w:r w:rsidR="006C67F8">
        <w:rPr>
          <w:rFonts w:ascii="Times New Roman" w:hAnsi="Times New Roman" w:cs="Times New Roman"/>
        </w:rPr>
        <w:t xml:space="preserve">and Antonelli et al. 2021 </w:t>
      </w:r>
      <w:r>
        <w:rPr>
          <w:rFonts w:ascii="Times New Roman" w:hAnsi="Times New Roman" w:cs="Times New Roman"/>
        </w:rPr>
        <w:t>to references</w:t>
      </w:r>
    </w:p>
    <w:p w14:paraId="443FACB5" w14:textId="77777777" w:rsidR="00DB6084" w:rsidRDefault="00DB6084" w:rsidP="00E53001">
      <w:pPr>
        <w:spacing w:line="240" w:lineRule="auto"/>
        <w:rPr>
          <w:rFonts w:ascii="Times New Roman" w:hAnsi="Times New Roman" w:cs="Times New Roman"/>
        </w:rPr>
      </w:pPr>
      <w:r>
        <w:rPr>
          <w:rFonts w:ascii="Times New Roman" w:hAnsi="Times New Roman" w:cs="Times New Roman"/>
        </w:rPr>
        <w:lastRenderedPageBreak/>
        <w:t>Page 499, column 2, line 4: add Soltis et al. 200, 2011 to references</w:t>
      </w:r>
    </w:p>
    <w:p w14:paraId="59D178BD" w14:textId="77777777" w:rsidR="00EC2A14" w:rsidRDefault="00EC2A14" w:rsidP="00E53001">
      <w:pPr>
        <w:spacing w:line="240" w:lineRule="auto"/>
        <w:rPr>
          <w:rFonts w:ascii="Times New Roman" w:hAnsi="Times New Roman" w:cs="Times New Roman"/>
        </w:rPr>
      </w:pPr>
      <w:r>
        <w:rPr>
          <w:rFonts w:ascii="Times New Roman" w:hAnsi="Times New Roman" w:cs="Times New Roman"/>
        </w:rPr>
        <w:t xml:space="preserve">Page 499, column 2, line 24: (Struwe et al. 2002). </w:t>
      </w:r>
      <w:r w:rsidRPr="00EC2A14">
        <w:rPr>
          <w:rFonts w:ascii="Times New Roman" w:hAnsi="Times New Roman" w:cs="Times New Roman"/>
        </w:rPr>
        <w:sym w:font="Wingdings" w:char="F0E0"/>
      </w:r>
      <w:r>
        <w:rPr>
          <w:rFonts w:ascii="Times New Roman" w:hAnsi="Times New Roman" w:cs="Times New Roman"/>
        </w:rPr>
        <w:t xml:space="preserve"> (Struwe 2014; Struwe et al. 2002).</w:t>
      </w:r>
    </w:p>
    <w:p w14:paraId="5411D475" w14:textId="77777777" w:rsidR="006D6281" w:rsidRDefault="006D6281" w:rsidP="00E53001">
      <w:pPr>
        <w:spacing w:line="240" w:lineRule="auto"/>
        <w:rPr>
          <w:rFonts w:ascii="Times New Roman" w:hAnsi="Times New Roman" w:cs="Times New Roman"/>
        </w:rPr>
      </w:pPr>
      <w:r>
        <w:rPr>
          <w:rFonts w:ascii="Times New Roman" w:hAnsi="Times New Roman" w:cs="Times New Roman"/>
        </w:rPr>
        <w:t xml:space="preserve">Page 499, column 2, line 25-26: The colorful flowers of Gentianaceae are pollinated mainly by bees and butterflies. </w:t>
      </w:r>
      <w:r w:rsidRPr="006D6281">
        <w:rPr>
          <w:rFonts w:ascii="Times New Roman" w:hAnsi="Times New Roman" w:cs="Times New Roman"/>
        </w:rPr>
        <w:sym w:font="Wingdings" w:char="F0E0"/>
      </w:r>
      <w:r>
        <w:rPr>
          <w:rFonts w:ascii="Times New Roman" w:hAnsi="Times New Roman" w:cs="Times New Roman"/>
        </w:rPr>
        <w:t xml:space="preserve"> The colorful flowers of Gentianaceae are pollinated by bees, flies, beetles, butterflies, and moths, although some are hummingbird pollinated.</w:t>
      </w:r>
    </w:p>
    <w:p w14:paraId="4B1078A0" w14:textId="77777777" w:rsidR="00DE41F0" w:rsidRDefault="00DE41F0" w:rsidP="00E53001">
      <w:pPr>
        <w:spacing w:line="240" w:lineRule="auto"/>
        <w:rPr>
          <w:rFonts w:ascii="Times New Roman" w:hAnsi="Times New Roman" w:cs="Times New Roman"/>
        </w:rPr>
      </w:pPr>
      <w:r>
        <w:rPr>
          <w:rFonts w:ascii="Times New Roman" w:hAnsi="Times New Roman" w:cs="Times New Roman"/>
        </w:rPr>
        <w:t xml:space="preserve">Page 501, column 1, line 9: 384/4550 </w:t>
      </w:r>
      <w:r w:rsidRPr="00DE41F0">
        <w:rPr>
          <w:rFonts w:ascii="Times New Roman" w:hAnsi="Times New Roman" w:cs="Times New Roman"/>
        </w:rPr>
        <w:sym w:font="Wingdings" w:char="F0E0"/>
      </w:r>
      <w:r>
        <w:rPr>
          <w:rFonts w:ascii="Times New Roman" w:hAnsi="Times New Roman" w:cs="Times New Roman"/>
        </w:rPr>
        <w:t xml:space="preserve"> </w:t>
      </w:r>
      <w:r w:rsidR="00913E4F">
        <w:rPr>
          <w:rFonts w:ascii="Times New Roman" w:hAnsi="Times New Roman" w:cs="Times New Roman"/>
        </w:rPr>
        <w:t>378</w:t>
      </w:r>
      <w:r>
        <w:rPr>
          <w:rFonts w:ascii="Times New Roman" w:hAnsi="Times New Roman" w:cs="Times New Roman"/>
        </w:rPr>
        <w:t>/</w:t>
      </w:r>
      <w:r w:rsidR="00913E4F">
        <w:rPr>
          <w:rFonts w:ascii="Times New Roman" w:hAnsi="Times New Roman" w:cs="Times New Roman"/>
        </w:rPr>
        <w:t>5350</w:t>
      </w:r>
    </w:p>
    <w:p w14:paraId="51F07016" w14:textId="77777777" w:rsidR="00C46156" w:rsidRDefault="00C46156" w:rsidP="00E53001">
      <w:pPr>
        <w:spacing w:line="240" w:lineRule="auto"/>
        <w:rPr>
          <w:rFonts w:ascii="Times New Roman" w:hAnsi="Times New Roman" w:cs="Times New Roman"/>
        </w:rPr>
      </w:pPr>
      <w:r>
        <w:rPr>
          <w:rFonts w:ascii="Times New Roman" w:hAnsi="Times New Roman" w:cs="Times New Roman"/>
        </w:rPr>
        <w:t xml:space="preserve">Page 501, column 1, line 16: add </w:t>
      </w:r>
      <w:r w:rsidRPr="00C46156">
        <w:rPr>
          <w:rFonts w:ascii="Times New Roman" w:hAnsi="Times New Roman" w:cs="Times New Roman"/>
          <w:i/>
        </w:rPr>
        <w:t>Mandevilla</w:t>
      </w:r>
      <w:r>
        <w:rPr>
          <w:rFonts w:ascii="Times New Roman" w:hAnsi="Times New Roman" w:cs="Times New Roman"/>
        </w:rPr>
        <w:t xml:space="preserve"> </w:t>
      </w:r>
      <w:r w:rsidR="00904BF0">
        <w:rPr>
          <w:rFonts w:ascii="Times New Roman" w:hAnsi="Times New Roman" w:cs="Times New Roman"/>
        </w:rPr>
        <w:t xml:space="preserve">and </w:t>
      </w:r>
      <w:r w:rsidR="00904BF0" w:rsidRPr="00904BF0">
        <w:rPr>
          <w:rFonts w:ascii="Times New Roman" w:hAnsi="Times New Roman" w:cs="Times New Roman"/>
          <w:i/>
        </w:rPr>
        <w:t>Funastrum</w:t>
      </w:r>
      <w:r w:rsidR="00904BF0">
        <w:rPr>
          <w:rFonts w:ascii="Times New Roman" w:hAnsi="Times New Roman" w:cs="Times New Roman"/>
        </w:rPr>
        <w:t xml:space="preserve"> </w:t>
      </w:r>
      <w:r>
        <w:rPr>
          <w:rFonts w:ascii="Times New Roman" w:hAnsi="Times New Roman" w:cs="Times New Roman"/>
        </w:rPr>
        <w:t>to list of genera</w:t>
      </w:r>
      <w:r w:rsidR="00904BF0">
        <w:rPr>
          <w:rFonts w:ascii="Times New Roman" w:hAnsi="Times New Roman" w:cs="Times New Roman"/>
        </w:rPr>
        <w:t xml:space="preserve">; and delete </w:t>
      </w:r>
      <w:r w:rsidR="00904BF0" w:rsidRPr="00904BF0">
        <w:rPr>
          <w:rFonts w:ascii="Times New Roman" w:hAnsi="Times New Roman" w:cs="Times New Roman"/>
          <w:i/>
        </w:rPr>
        <w:t>Sarcostemma</w:t>
      </w:r>
    </w:p>
    <w:p w14:paraId="1008CD4B" w14:textId="3E91BA7A" w:rsidR="00A1056D" w:rsidRDefault="00A1056D" w:rsidP="00E53001">
      <w:pPr>
        <w:spacing w:line="240" w:lineRule="auto"/>
        <w:rPr>
          <w:rFonts w:ascii="Times New Roman" w:hAnsi="Times New Roman" w:cs="Times New Roman"/>
        </w:rPr>
      </w:pPr>
      <w:r>
        <w:rPr>
          <w:rFonts w:ascii="Times New Roman" w:hAnsi="Times New Roman" w:cs="Times New Roman"/>
        </w:rPr>
        <w:t xml:space="preserve">Page 501, column 1, line 5 in </w:t>
      </w:r>
      <w:r w:rsidRPr="00A1056D">
        <w:rPr>
          <w:rFonts w:ascii="Times New Roman" w:hAnsi="Times New Roman" w:cs="Times New Roman"/>
          <w:b/>
        </w:rPr>
        <w:t>Discussion</w:t>
      </w:r>
      <w:r>
        <w:rPr>
          <w:rFonts w:ascii="Times New Roman" w:hAnsi="Times New Roman" w:cs="Times New Roman"/>
        </w:rPr>
        <w:t xml:space="preserve">: </w:t>
      </w:r>
      <w:r w:rsidRPr="00A1056D">
        <w:rPr>
          <w:rFonts w:ascii="Times New Roman" w:hAnsi="Times New Roman" w:cs="Times New Roman"/>
          <w:i/>
        </w:rPr>
        <w:t>rbcL</w:t>
      </w:r>
      <w:r>
        <w:rPr>
          <w:rFonts w:ascii="Times New Roman" w:hAnsi="Times New Roman" w:cs="Times New Roman"/>
        </w:rPr>
        <w:t xml:space="preserve"> and </w:t>
      </w:r>
      <w:r w:rsidRPr="00A1056D">
        <w:rPr>
          <w:rFonts w:ascii="Times New Roman" w:hAnsi="Times New Roman" w:cs="Times New Roman"/>
          <w:i/>
        </w:rPr>
        <w:t>matK</w:t>
      </w:r>
      <w:r>
        <w:rPr>
          <w:rFonts w:ascii="Times New Roman" w:hAnsi="Times New Roman" w:cs="Times New Roman"/>
        </w:rPr>
        <w:t xml:space="preserve"> sequences </w:t>
      </w:r>
      <w:r w:rsidRPr="00A1056D">
        <w:rPr>
          <w:rFonts w:ascii="Times New Roman" w:hAnsi="Times New Roman" w:cs="Times New Roman"/>
        </w:rPr>
        <w:sym w:font="Wingdings" w:char="F0E0"/>
      </w:r>
      <w:r>
        <w:rPr>
          <w:rFonts w:ascii="Times New Roman" w:hAnsi="Times New Roman" w:cs="Times New Roman"/>
        </w:rPr>
        <w:t xml:space="preserve"> DNA sequences; and also add Chen et al. 2016 </w:t>
      </w:r>
      <w:r w:rsidR="00DE41F0">
        <w:rPr>
          <w:rFonts w:ascii="Times New Roman" w:hAnsi="Times New Roman" w:cs="Times New Roman"/>
        </w:rPr>
        <w:t xml:space="preserve">and Fishbein et al. 2018 </w:t>
      </w:r>
      <w:r w:rsidR="00913E4F">
        <w:rPr>
          <w:rFonts w:ascii="Times New Roman" w:hAnsi="Times New Roman" w:cs="Times New Roman"/>
        </w:rPr>
        <w:t xml:space="preserve">and Endress et al. 2018 </w:t>
      </w:r>
      <w:r w:rsidR="006C67F8">
        <w:rPr>
          <w:rFonts w:ascii="Times New Roman" w:hAnsi="Times New Roman" w:cs="Times New Roman"/>
        </w:rPr>
        <w:t xml:space="preserve">and Antonelli et al. 2021 </w:t>
      </w:r>
      <w:r>
        <w:rPr>
          <w:rFonts w:ascii="Times New Roman" w:hAnsi="Times New Roman" w:cs="Times New Roman"/>
        </w:rPr>
        <w:t>to references</w:t>
      </w:r>
    </w:p>
    <w:p w14:paraId="3CB86CCB" w14:textId="77777777" w:rsidR="00DE41F0" w:rsidRDefault="00DE41F0" w:rsidP="00E53001">
      <w:pPr>
        <w:spacing w:line="240" w:lineRule="auto"/>
        <w:rPr>
          <w:rFonts w:ascii="Times New Roman" w:hAnsi="Times New Roman" w:cs="Times New Roman"/>
        </w:rPr>
      </w:pPr>
      <w:r>
        <w:rPr>
          <w:rFonts w:ascii="Times New Roman" w:hAnsi="Times New Roman" w:cs="Times New Roman"/>
        </w:rPr>
        <w:t>Page 501, column 2, line 19: add Fishbein et al. 2018 to references</w:t>
      </w:r>
    </w:p>
    <w:p w14:paraId="0A328A95" w14:textId="77777777" w:rsidR="00DE41F0" w:rsidRDefault="00DE41F0" w:rsidP="00E53001">
      <w:pPr>
        <w:spacing w:line="240" w:lineRule="auto"/>
        <w:rPr>
          <w:rFonts w:ascii="Times New Roman" w:hAnsi="Times New Roman" w:cs="Times New Roman"/>
        </w:rPr>
      </w:pPr>
      <w:r>
        <w:rPr>
          <w:rFonts w:ascii="Times New Roman" w:hAnsi="Times New Roman" w:cs="Times New Roman"/>
        </w:rPr>
        <w:t>Page 503, Fig. 8.123: add Fishbein et al. 2018 to references supporting figure</w:t>
      </w:r>
    </w:p>
    <w:p w14:paraId="4FFB19A5" w14:textId="77777777" w:rsidR="00827128" w:rsidRDefault="00827128" w:rsidP="00E53001">
      <w:pPr>
        <w:spacing w:line="240" w:lineRule="auto"/>
        <w:rPr>
          <w:rFonts w:ascii="Times New Roman" w:hAnsi="Times New Roman" w:cs="Times New Roman"/>
        </w:rPr>
      </w:pPr>
      <w:r>
        <w:rPr>
          <w:rFonts w:ascii="Times New Roman" w:hAnsi="Times New Roman" w:cs="Times New Roman"/>
        </w:rPr>
        <w:t>Page 503, c</w:t>
      </w:r>
      <w:r w:rsidR="00DB6084">
        <w:rPr>
          <w:rFonts w:ascii="Times New Roman" w:hAnsi="Times New Roman" w:cs="Times New Roman"/>
        </w:rPr>
        <w:t>olumn</w:t>
      </w:r>
      <w:r>
        <w:rPr>
          <w:rFonts w:ascii="Times New Roman" w:hAnsi="Times New Roman" w:cs="Times New Roman"/>
        </w:rPr>
        <w:t xml:space="preserve"> 1. </w:t>
      </w:r>
      <w:r w:rsidR="00DB6084">
        <w:rPr>
          <w:rFonts w:ascii="Times New Roman" w:hAnsi="Times New Roman" w:cs="Times New Roman"/>
        </w:rPr>
        <w:t>line</w:t>
      </w:r>
      <w:r>
        <w:rPr>
          <w:rFonts w:ascii="Times New Roman" w:hAnsi="Times New Roman" w:cs="Times New Roman"/>
        </w:rPr>
        <w:t xml:space="preserve"> 17 under Lamiales: add Soltis et al. 2018</w:t>
      </w:r>
      <w:r w:rsidR="00660817">
        <w:rPr>
          <w:rFonts w:ascii="Times New Roman" w:hAnsi="Times New Roman" w:cs="Times New Roman"/>
        </w:rPr>
        <w:t xml:space="preserve"> and Li et al. 2019</w:t>
      </w:r>
      <w:r w:rsidR="00DA2800">
        <w:rPr>
          <w:rFonts w:ascii="Times New Roman" w:hAnsi="Times New Roman" w:cs="Times New Roman"/>
        </w:rPr>
        <w:t xml:space="preserve"> and Lu</w:t>
      </w:r>
      <w:r w:rsidR="006957AB">
        <w:rPr>
          <w:rFonts w:ascii="Times New Roman" w:hAnsi="Times New Roman" w:cs="Times New Roman"/>
        </w:rPr>
        <w:t>na et al. 2019</w:t>
      </w:r>
    </w:p>
    <w:p w14:paraId="6F13AC86" w14:textId="02DCB157" w:rsidR="006957AB" w:rsidRDefault="006957AB" w:rsidP="00E53001">
      <w:pPr>
        <w:spacing w:line="240" w:lineRule="auto"/>
        <w:rPr>
          <w:rFonts w:ascii="Times New Roman" w:hAnsi="Times New Roman" w:cs="Times New Roman"/>
        </w:rPr>
      </w:pPr>
      <w:r>
        <w:rPr>
          <w:rFonts w:ascii="Times New Roman" w:hAnsi="Times New Roman" w:cs="Times New Roman"/>
        </w:rPr>
        <w:t>Page 504, Figure 8.124: Add to references in figure legend – Luna et al. 2019</w:t>
      </w:r>
      <w:r w:rsidR="006F060D">
        <w:rPr>
          <w:rFonts w:ascii="Times New Roman" w:hAnsi="Times New Roman" w:cs="Times New Roman"/>
        </w:rPr>
        <w:t xml:space="preserve"> and Zhang et al. 2020</w:t>
      </w:r>
      <w:r>
        <w:rPr>
          <w:rFonts w:ascii="Times New Roman" w:hAnsi="Times New Roman" w:cs="Times New Roman"/>
        </w:rPr>
        <w:t xml:space="preserve">. Also, modify tree topology so that (1) Oleaceae branches first, followed by Tetrachondraceae (instead of a trichotomy), and (2) show Gesneriaceae and Calceolariaceae as sister taxa. [Phrymaceae (incl. </w:t>
      </w:r>
      <w:r w:rsidRPr="006957AB">
        <w:rPr>
          <w:rFonts w:ascii="Times New Roman" w:hAnsi="Times New Roman" w:cs="Times New Roman"/>
          <w:i/>
        </w:rPr>
        <w:t>Mimulus</w:t>
      </w:r>
      <w:r>
        <w:rPr>
          <w:rFonts w:ascii="Times New Roman" w:hAnsi="Times New Roman" w:cs="Times New Roman"/>
        </w:rPr>
        <w:t xml:space="preserve">) </w:t>
      </w:r>
      <w:r w:rsidRPr="006957AB">
        <w:rPr>
          <w:rFonts w:ascii="Times New Roman" w:hAnsi="Times New Roman" w:cs="Times New Roman"/>
        </w:rPr>
        <w:sym w:font="Wingdings" w:char="F0E0"/>
      </w:r>
      <w:r>
        <w:rPr>
          <w:rFonts w:ascii="Times New Roman" w:hAnsi="Times New Roman" w:cs="Times New Roman"/>
        </w:rPr>
        <w:t xml:space="preserve"> Mazaceae – corrected in third printing of fourth edition]</w:t>
      </w:r>
    </w:p>
    <w:p w14:paraId="60CE8BDC" w14:textId="77777777" w:rsidR="00BE5F46" w:rsidRDefault="00BE5F46" w:rsidP="00E53001">
      <w:pPr>
        <w:spacing w:line="240" w:lineRule="auto"/>
        <w:rPr>
          <w:rFonts w:ascii="Times New Roman" w:hAnsi="Times New Roman" w:cs="Times New Roman"/>
        </w:rPr>
      </w:pPr>
      <w:r>
        <w:rPr>
          <w:rFonts w:ascii="Times New Roman" w:hAnsi="Times New Roman" w:cs="Times New Roman"/>
        </w:rPr>
        <w:t xml:space="preserve">Page 504, column 2, line 2 of description: glycosides; glycosides, </w:t>
      </w:r>
      <w:r w:rsidRPr="00BE5F46">
        <w:rPr>
          <w:rFonts w:ascii="Times New Roman" w:hAnsi="Times New Roman" w:cs="Times New Roman"/>
          <w:b/>
        </w:rPr>
        <w:t>and distinctive iridoids</w:t>
      </w:r>
      <w:r>
        <w:rPr>
          <w:rFonts w:ascii="Times New Roman" w:hAnsi="Times New Roman" w:cs="Times New Roman"/>
        </w:rPr>
        <w:t xml:space="preserve">; </w:t>
      </w:r>
    </w:p>
    <w:p w14:paraId="6ED86870" w14:textId="77777777" w:rsidR="00262C39" w:rsidRDefault="00262C39" w:rsidP="00E53001">
      <w:pPr>
        <w:spacing w:line="240" w:lineRule="auto"/>
        <w:rPr>
          <w:rFonts w:ascii="Times New Roman" w:hAnsi="Times New Roman" w:cs="Times New Roman"/>
        </w:rPr>
      </w:pPr>
      <w:r>
        <w:rPr>
          <w:rFonts w:ascii="Times New Roman" w:hAnsi="Times New Roman" w:cs="Times New Roman"/>
        </w:rPr>
        <w:t xml:space="preserve">Page 507, column 2, line 2: </w:t>
      </w:r>
      <w:r w:rsidRPr="00262C39">
        <w:rPr>
          <w:rFonts w:ascii="Times New Roman" w:hAnsi="Times New Roman" w:cs="Times New Roman"/>
          <w:i/>
        </w:rPr>
        <w:t>Fraxinus</w:t>
      </w:r>
      <w:r>
        <w:rPr>
          <w:rFonts w:ascii="Times New Roman" w:hAnsi="Times New Roman" w:cs="Times New Roman"/>
        </w:rPr>
        <w:t xml:space="preserve"> (60) </w:t>
      </w:r>
      <w:r w:rsidRPr="00262C39">
        <w:rPr>
          <w:rFonts w:ascii="Times New Roman" w:hAnsi="Times New Roman" w:cs="Times New Roman"/>
        </w:rPr>
        <w:sym w:font="Wingdings" w:char="F0E0"/>
      </w:r>
      <w:r>
        <w:rPr>
          <w:rFonts w:ascii="Times New Roman" w:hAnsi="Times New Roman" w:cs="Times New Roman"/>
        </w:rPr>
        <w:t xml:space="preserve"> </w:t>
      </w:r>
      <w:r w:rsidRPr="00262C39">
        <w:rPr>
          <w:rFonts w:ascii="Times New Roman" w:hAnsi="Times New Roman" w:cs="Times New Roman"/>
          <w:i/>
        </w:rPr>
        <w:t>Fraxinus</w:t>
      </w:r>
      <w:r>
        <w:rPr>
          <w:rFonts w:ascii="Times New Roman" w:hAnsi="Times New Roman" w:cs="Times New Roman"/>
        </w:rPr>
        <w:t xml:space="preserve"> (45)</w:t>
      </w:r>
    </w:p>
    <w:p w14:paraId="7F2B71A4" w14:textId="77777777" w:rsidR="00AE2680" w:rsidRDefault="00AE2680" w:rsidP="00E53001">
      <w:pPr>
        <w:spacing w:line="240" w:lineRule="auto"/>
        <w:rPr>
          <w:rFonts w:ascii="Times New Roman" w:hAnsi="Times New Roman" w:cs="Times New Roman"/>
        </w:rPr>
      </w:pPr>
      <w:r>
        <w:rPr>
          <w:rFonts w:ascii="Times New Roman" w:hAnsi="Times New Roman" w:cs="Times New Roman"/>
        </w:rPr>
        <w:t>Page 508, Key to major families of Lamiales: Add new couplet # 3 (see below) and renumber existing couplets 3-15 as 4-16:</w:t>
      </w:r>
    </w:p>
    <w:p w14:paraId="40B3A294" w14:textId="77777777" w:rsidR="00AE2680" w:rsidRDefault="00AE2680" w:rsidP="00E53001">
      <w:pPr>
        <w:spacing w:line="240" w:lineRule="auto"/>
        <w:rPr>
          <w:rFonts w:ascii="Times New Roman" w:hAnsi="Times New Roman" w:cs="Times New Roman"/>
        </w:rPr>
      </w:pPr>
      <w:r>
        <w:rPr>
          <w:rFonts w:ascii="Times New Roman" w:hAnsi="Times New Roman" w:cs="Times New Roman"/>
        </w:rPr>
        <w:t>3. Flowers with 4 sepals and appearing to have 2 petals (but actually actually 4); corolla bilateral, usually with hooded to slipper-shaped lower lip; stamens 2. . . . . . . . . . . . . . . . . . . . . . . . . . . . . . .</w:t>
      </w:r>
      <w:r w:rsidRPr="00DB6D91">
        <w:rPr>
          <w:rFonts w:ascii="Times New Roman" w:hAnsi="Times New Roman" w:cs="Times New Roman"/>
        </w:rPr>
        <w:t>Calceolariaceae</w:t>
      </w:r>
    </w:p>
    <w:p w14:paraId="4670E74D" w14:textId="77777777" w:rsidR="00AE2680" w:rsidRDefault="00AE2680" w:rsidP="00E53001">
      <w:pPr>
        <w:spacing w:line="240" w:lineRule="auto"/>
        <w:rPr>
          <w:rFonts w:ascii="Times New Roman" w:hAnsi="Times New Roman" w:cs="Times New Roman"/>
        </w:rPr>
      </w:pPr>
      <w:r>
        <w:rPr>
          <w:rFonts w:ascii="Times New Roman" w:hAnsi="Times New Roman" w:cs="Times New Roman"/>
        </w:rPr>
        <w:t xml:space="preserve"> 3. Flowers not as above, i.e., either radial and with 4 sepals and petals, or bilateral and with 5 sepals and petals, the lower corolla lip not hooded to slipper-shaped; stamens 2-5. . . . . . . . . . . . . . . . . . . . . . . . . . .  4</w:t>
      </w:r>
    </w:p>
    <w:p w14:paraId="74663F26" w14:textId="77777777" w:rsidR="00E61E26" w:rsidRDefault="00E61E26" w:rsidP="00E53001">
      <w:pPr>
        <w:spacing w:line="240" w:lineRule="auto"/>
        <w:rPr>
          <w:rFonts w:ascii="Times New Roman" w:hAnsi="Times New Roman" w:cs="Times New Roman"/>
        </w:rPr>
      </w:pPr>
      <w:r>
        <w:rPr>
          <w:rFonts w:ascii="Times New Roman" w:hAnsi="Times New Roman" w:cs="Times New Roman"/>
        </w:rPr>
        <w:t xml:space="preserve">Page 508, column 1, line 5: </w:t>
      </w:r>
      <w:r w:rsidRPr="00E61E26">
        <w:rPr>
          <w:rFonts w:ascii="Times New Roman" w:hAnsi="Times New Roman" w:cs="Times New Roman"/>
          <w:i/>
        </w:rPr>
        <w:t>rps16</w:t>
      </w:r>
      <w:r>
        <w:rPr>
          <w:rFonts w:ascii="Times New Roman" w:hAnsi="Times New Roman" w:cs="Times New Roman"/>
        </w:rPr>
        <w:t xml:space="preserve"> and </w:t>
      </w:r>
      <w:r w:rsidRPr="00E61E26">
        <w:rPr>
          <w:rFonts w:ascii="Times New Roman" w:hAnsi="Times New Roman" w:cs="Times New Roman"/>
          <w:i/>
        </w:rPr>
        <w:t>trnL-F</w:t>
      </w:r>
      <w:r>
        <w:rPr>
          <w:rFonts w:ascii="Times New Roman" w:hAnsi="Times New Roman" w:cs="Times New Roman"/>
        </w:rPr>
        <w:t xml:space="preserve"> sequences – DNA sequences</w:t>
      </w:r>
    </w:p>
    <w:p w14:paraId="11918E44" w14:textId="77777777" w:rsidR="00E61E26" w:rsidRDefault="00E61E26" w:rsidP="00E53001">
      <w:pPr>
        <w:spacing w:line="240" w:lineRule="auto"/>
        <w:rPr>
          <w:rFonts w:ascii="Times New Roman" w:hAnsi="Times New Roman" w:cs="Times New Roman"/>
        </w:rPr>
      </w:pPr>
      <w:r>
        <w:rPr>
          <w:rFonts w:ascii="Times New Roman" w:hAnsi="Times New Roman" w:cs="Times New Roman"/>
        </w:rPr>
        <w:t>Page 508, column 1, line 6: add Chen et al. 2016 to references supporting monophyly</w:t>
      </w:r>
    </w:p>
    <w:p w14:paraId="180B8B1E" w14:textId="77777777" w:rsidR="00262C39" w:rsidRDefault="00262C39" w:rsidP="00E53001">
      <w:pPr>
        <w:spacing w:line="240" w:lineRule="auto"/>
        <w:rPr>
          <w:rFonts w:ascii="Times New Roman" w:hAnsi="Times New Roman" w:cs="Times New Roman"/>
        </w:rPr>
      </w:pPr>
      <w:r>
        <w:rPr>
          <w:rFonts w:ascii="Times New Roman" w:hAnsi="Times New Roman" w:cs="Times New Roman"/>
        </w:rPr>
        <w:t xml:space="preserve">Page 508, column 2, line 12: Wallander 2008). </w:t>
      </w:r>
      <w:r w:rsidRPr="00262C39">
        <w:rPr>
          <w:rFonts w:ascii="Times New Roman" w:hAnsi="Times New Roman" w:cs="Times New Roman"/>
        </w:rPr>
        <w:sym w:font="Wingdings" w:char="F0E0"/>
      </w:r>
      <w:r>
        <w:rPr>
          <w:rFonts w:ascii="Times New Roman" w:hAnsi="Times New Roman" w:cs="Times New Roman"/>
        </w:rPr>
        <w:t xml:space="preserve"> Wallander 2008, 2013).</w:t>
      </w:r>
    </w:p>
    <w:p w14:paraId="0DE4AB29" w14:textId="77777777" w:rsidR="00287467" w:rsidRDefault="00287467" w:rsidP="00E53001">
      <w:pPr>
        <w:spacing w:line="240" w:lineRule="auto"/>
        <w:rPr>
          <w:rFonts w:ascii="Times New Roman" w:hAnsi="Times New Roman" w:cs="Times New Roman"/>
        </w:rPr>
      </w:pPr>
      <w:r>
        <w:rPr>
          <w:rFonts w:ascii="Times New Roman" w:hAnsi="Times New Roman" w:cs="Times New Roman"/>
        </w:rPr>
        <w:t xml:space="preserve">Page 509, Key to major families of Lamiales (continued), second lead of couplet 9: anthers usually distinct </w:t>
      </w:r>
      <w:r w:rsidRPr="00287467">
        <w:rPr>
          <w:rFonts w:ascii="Times New Roman" w:hAnsi="Times New Roman" w:cs="Times New Roman"/>
        </w:rPr>
        <w:sym w:font="Wingdings" w:char="F0E0"/>
      </w:r>
      <w:r>
        <w:rPr>
          <w:rFonts w:ascii="Times New Roman" w:hAnsi="Times New Roman" w:cs="Times New Roman"/>
        </w:rPr>
        <w:t xml:space="preserve"> anthers distinct or sticking together in pairs</w:t>
      </w:r>
    </w:p>
    <w:p w14:paraId="1886EC49" w14:textId="77777777" w:rsidR="00287467" w:rsidRDefault="00287467" w:rsidP="00E53001">
      <w:pPr>
        <w:spacing w:line="240" w:lineRule="auto"/>
        <w:rPr>
          <w:rFonts w:ascii="Times New Roman" w:hAnsi="Times New Roman" w:cs="Times New Roman"/>
        </w:rPr>
      </w:pPr>
      <w:r>
        <w:rPr>
          <w:rFonts w:ascii="Times New Roman" w:hAnsi="Times New Roman" w:cs="Times New Roman"/>
        </w:rPr>
        <w:t>Page 509, Key to major families of Lamiales (continued), replace current couplet #13 with the one below, and add in new couplet #14 (see below), and then renumber current couplets 14 and 15 as 15 and 16:</w:t>
      </w:r>
    </w:p>
    <w:p w14:paraId="0B235C54" w14:textId="77777777" w:rsidR="00287467" w:rsidRDefault="00BA4D11" w:rsidP="00E53001">
      <w:pPr>
        <w:spacing w:line="240" w:lineRule="auto"/>
        <w:rPr>
          <w:rFonts w:ascii="Times New Roman" w:hAnsi="Times New Roman" w:cs="Times New Roman"/>
        </w:rPr>
      </w:pPr>
      <w:r>
        <w:rPr>
          <w:rFonts w:ascii="Times New Roman" w:hAnsi="Times New Roman" w:cs="Times New Roman"/>
        </w:rPr>
        <w:t xml:space="preserve">13. Stigma lobes not or only slightly expanded, not sensitive. . . . . . . . . </w:t>
      </w:r>
      <w:r w:rsidR="008E7FEB">
        <w:rPr>
          <w:rFonts w:ascii="Times New Roman" w:hAnsi="Times New Roman" w:cs="Times New Roman"/>
        </w:rPr>
        <w:t xml:space="preserve">. . . . . . . . . . . . . . </w:t>
      </w:r>
      <w:r>
        <w:rPr>
          <w:rFonts w:ascii="Times New Roman" w:hAnsi="Times New Roman" w:cs="Times New Roman"/>
        </w:rPr>
        <w:t xml:space="preserve"> </w:t>
      </w:r>
      <w:r w:rsidRPr="008E7FEB">
        <w:rPr>
          <w:rFonts w:ascii="Times New Roman" w:hAnsi="Times New Roman" w:cs="Times New Roman"/>
          <w:b/>
        </w:rPr>
        <w:t>Plantaginaceae</w:t>
      </w:r>
    </w:p>
    <w:p w14:paraId="6699B1A5" w14:textId="77777777" w:rsidR="00BA4D11" w:rsidRDefault="00BA4D11" w:rsidP="00E53001">
      <w:pPr>
        <w:spacing w:line="240" w:lineRule="auto"/>
        <w:rPr>
          <w:rFonts w:ascii="Times New Roman" w:hAnsi="Times New Roman" w:cs="Times New Roman"/>
        </w:rPr>
      </w:pPr>
      <w:r>
        <w:rPr>
          <w:rFonts w:ascii="Times New Roman" w:hAnsi="Times New Roman" w:cs="Times New Roman"/>
        </w:rPr>
        <w:t>13. Stigma lobes slightly to clearly expanded, usually sensitive. . . . . . . . . . . . . . . . . . . . . . . . . . . . . . . . .14</w:t>
      </w:r>
    </w:p>
    <w:p w14:paraId="3140EA73" w14:textId="77777777" w:rsidR="00BA4D11" w:rsidRDefault="00BA4D11" w:rsidP="00E53001">
      <w:pPr>
        <w:spacing w:line="240" w:lineRule="auto"/>
        <w:rPr>
          <w:rFonts w:ascii="Times New Roman" w:hAnsi="Times New Roman" w:cs="Times New Roman"/>
        </w:rPr>
      </w:pPr>
      <w:r>
        <w:rPr>
          <w:rFonts w:ascii="Times New Roman" w:hAnsi="Times New Roman" w:cs="Times New Roman"/>
        </w:rPr>
        <w:lastRenderedPageBreak/>
        <w:t>14. Seeds with ruminate endosperm; anthers sticking together in pairs or distinct</w:t>
      </w:r>
      <w:r w:rsidR="008E7FEB">
        <w:rPr>
          <w:rFonts w:ascii="Times New Roman" w:hAnsi="Times New Roman" w:cs="Times New Roman"/>
        </w:rPr>
        <w:t xml:space="preserve">; seeds numerous in each locule. . . . . . . . . . . . . . . . . . . . . . . . . . . . . . . . . . . . . . . . . . . . . . . . . . . . . . . . . . . . . . . . . . .  </w:t>
      </w:r>
      <w:r w:rsidR="008E7FEB" w:rsidRPr="00DB6D91">
        <w:rPr>
          <w:rFonts w:ascii="Times New Roman" w:hAnsi="Times New Roman" w:cs="Times New Roman"/>
        </w:rPr>
        <w:t>Linderniaceae</w:t>
      </w:r>
    </w:p>
    <w:p w14:paraId="226EF9A6" w14:textId="77777777" w:rsidR="008E7FEB" w:rsidRDefault="008E7FEB" w:rsidP="00E53001">
      <w:pPr>
        <w:spacing w:line="240" w:lineRule="auto"/>
        <w:rPr>
          <w:rFonts w:ascii="Times New Roman" w:hAnsi="Times New Roman" w:cs="Times New Roman"/>
        </w:rPr>
      </w:pPr>
      <w:r>
        <w:rPr>
          <w:rFonts w:ascii="Times New Roman" w:hAnsi="Times New Roman" w:cs="Times New Roman"/>
        </w:rPr>
        <w:t xml:space="preserve">14. Seeds without ruminate endosperm; anthers distinct; seeds numerous in each locule or on each placenta but in </w:t>
      </w:r>
      <w:r w:rsidRPr="00C7776C">
        <w:rPr>
          <w:rFonts w:ascii="Times New Roman" w:hAnsi="Times New Roman" w:cs="Times New Roman"/>
          <w:i/>
        </w:rPr>
        <w:t>P</w:t>
      </w:r>
      <w:r w:rsidR="00C7776C" w:rsidRPr="00C7776C">
        <w:rPr>
          <w:rFonts w:ascii="Times New Roman" w:hAnsi="Times New Roman" w:cs="Times New Roman"/>
          <w:i/>
        </w:rPr>
        <w:t>h</w:t>
      </w:r>
      <w:r w:rsidRPr="00C7776C">
        <w:rPr>
          <w:rFonts w:ascii="Times New Roman" w:hAnsi="Times New Roman" w:cs="Times New Roman"/>
          <w:i/>
        </w:rPr>
        <w:t>ryma</w:t>
      </w:r>
      <w:r>
        <w:rPr>
          <w:rFonts w:ascii="Times New Roman" w:hAnsi="Times New Roman" w:cs="Times New Roman"/>
        </w:rPr>
        <w:t xml:space="preserve"> solitary. . . . . . . . . . . . . . . . . . . . . . . . . . . . . . . . .</w:t>
      </w:r>
      <w:r w:rsidR="00C7776C">
        <w:rPr>
          <w:rFonts w:ascii="Times New Roman" w:hAnsi="Times New Roman" w:cs="Times New Roman"/>
        </w:rPr>
        <w:t xml:space="preserve"> . . . . . . . . . . . . . . . </w:t>
      </w:r>
      <w:r>
        <w:rPr>
          <w:rFonts w:ascii="Times New Roman" w:hAnsi="Times New Roman" w:cs="Times New Roman"/>
        </w:rPr>
        <w:t xml:space="preserve">  </w:t>
      </w:r>
      <w:r w:rsidRPr="008E7FEB">
        <w:rPr>
          <w:rFonts w:ascii="Times New Roman" w:hAnsi="Times New Roman" w:cs="Times New Roman"/>
          <w:b/>
        </w:rPr>
        <w:t>Phyrmaceae</w:t>
      </w:r>
    </w:p>
    <w:p w14:paraId="166C0DCE" w14:textId="77777777" w:rsidR="00286AB9" w:rsidRDefault="00286AB9" w:rsidP="00E53001">
      <w:pPr>
        <w:spacing w:line="240" w:lineRule="auto"/>
        <w:rPr>
          <w:rFonts w:ascii="Times New Roman" w:hAnsi="Times New Roman" w:cs="Times New Roman"/>
        </w:rPr>
      </w:pPr>
      <w:r>
        <w:rPr>
          <w:rFonts w:ascii="Times New Roman" w:hAnsi="Times New Roman" w:cs="Times New Roman"/>
        </w:rPr>
        <w:t xml:space="preserve">Page 510, column 1, line 2 in </w:t>
      </w:r>
      <w:r w:rsidRPr="00286AB9">
        <w:rPr>
          <w:rFonts w:ascii="Times New Roman" w:hAnsi="Times New Roman" w:cs="Times New Roman"/>
          <w:b/>
        </w:rPr>
        <w:t>Discussion</w:t>
      </w:r>
      <w:r>
        <w:rPr>
          <w:rFonts w:ascii="Times New Roman" w:hAnsi="Times New Roman" w:cs="Times New Roman"/>
        </w:rPr>
        <w:t xml:space="preserve">: </w:t>
      </w:r>
      <w:r w:rsidRPr="00286AB9">
        <w:rPr>
          <w:rFonts w:ascii="Times New Roman" w:hAnsi="Times New Roman" w:cs="Times New Roman"/>
          <w:i/>
        </w:rPr>
        <w:t>ndhF</w:t>
      </w:r>
      <w:r>
        <w:rPr>
          <w:rFonts w:ascii="Times New Roman" w:hAnsi="Times New Roman" w:cs="Times New Roman"/>
        </w:rPr>
        <w:t xml:space="preserve"> sequences </w:t>
      </w:r>
      <w:r w:rsidRPr="00286AB9">
        <w:rPr>
          <w:rFonts w:ascii="Times New Roman" w:hAnsi="Times New Roman" w:cs="Times New Roman"/>
        </w:rPr>
        <w:sym w:font="Wingdings" w:char="F0E0"/>
      </w:r>
      <w:r>
        <w:rPr>
          <w:rFonts w:ascii="Times New Roman" w:hAnsi="Times New Roman" w:cs="Times New Roman"/>
        </w:rPr>
        <w:t xml:space="preserve"> DNA sequences</w:t>
      </w:r>
    </w:p>
    <w:p w14:paraId="4A5A49AA" w14:textId="35477FD6" w:rsidR="00286AB9" w:rsidRDefault="00286AB9" w:rsidP="00E53001">
      <w:pPr>
        <w:spacing w:line="240" w:lineRule="auto"/>
        <w:rPr>
          <w:rFonts w:ascii="Times New Roman" w:hAnsi="Times New Roman" w:cs="Times New Roman"/>
        </w:rPr>
      </w:pPr>
      <w:r>
        <w:rPr>
          <w:rFonts w:ascii="Times New Roman" w:hAnsi="Times New Roman" w:cs="Times New Roman"/>
        </w:rPr>
        <w:t xml:space="preserve">Page 510, column 1, line 3 in </w:t>
      </w:r>
      <w:r w:rsidRPr="0085693A">
        <w:rPr>
          <w:rFonts w:ascii="Times New Roman" w:hAnsi="Times New Roman" w:cs="Times New Roman"/>
          <w:b/>
        </w:rPr>
        <w:t>Discussion</w:t>
      </w:r>
      <w:r>
        <w:rPr>
          <w:rFonts w:ascii="Times New Roman" w:hAnsi="Times New Roman" w:cs="Times New Roman"/>
        </w:rPr>
        <w:t xml:space="preserve">: add Möller and Clark 2013 </w:t>
      </w:r>
      <w:r w:rsidR="000D0C8E">
        <w:rPr>
          <w:rFonts w:ascii="Times New Roman" w:hAnsi="Times New Roman" w:cs="Times New Roman"/>
        </w:rPr>
        <w:t xml:space="preserve">and Weber et al. 2013 </w:t>
      </w:r>
      <w:r>
        <w:rPr>
          <w:rFonts w:ascii="Times New Roman" w:hAnsi="Times New Roman" w:cs="Times New Roman"/>
        </w:rPr>
        <w:t>to references</w:t>
      </w:r>
    </w:p>
    <w:p w14:paraId="04C8D095" w14:textId="77777777" w:rsidR="00286AB9" w:rsidRDefault="00286AB9" w:rsidP="00E53001">
      <w:pPr>
        <w:spacing w:line="240" w:lineRule="auto"/>
        <w:rPr>
          <w:rFonts w:ascii="Times New Roman" w:hAnsi="Times New Roman" w:cs="Times New Roman"/>
        </w:rPr>
      </w:pPr>
      <w:r>
        <w:rPr>
          <w:rFonts w:ascii="Times New Roman" w:hAnsi="Times New Roman" w:cs="Times New Roman"/>
        </w:rPr>
        <w:t xml:space="preserve">Page 510, column 1, line 3: Most genera belong to one of two large… </w:t>
      </w:r>
      <w:r w:rsidRPr="00286AB9">
        <w:rPr>
          <w:rFonts w:ascii="Times New Roman" w:hAnsi="Times New Roman" w:cs="Times New Roman"/>
        </w:rPr>
        <w:sym w:font="Wingdings" w:char="F0E0"/>
      </w:r>
      <w:r>
        <w:rPr>
          <w:rFonts w:ascii="Times New Roman" w:hAnsi="Times New Roman" w:cs="Times New Roman"/>
        </w:rPr>
        <w:t xml:space="preserve"> </w:t>
      </w:r>
      <w:r w:rsidR="00CF511F">
        <w:rPr>
          <w:rFonts w:ascii="Times New Roman" w:hAnsi="Times New Roman" w:cs="Times New Roman"/>
        </w:rPr>
        <w:t xml:space="preserve">The morphologically distinctive genus </w:t>
      </w:r>
      <w:r w:rsidRPr="00286AB9">
        <w:rPr>
          <w:rFonts w:ascii="Times New Roman" w:hAnsi="Times New Roman" w:cs="Times New Roman"/>
          <w:i/>
        </w:rPr>
        <w:t>Sanango</w:t>
      </w:r>
      <w:r w:rsidR="00CF511F">
        <w:rPr>
          <w:rFonts w:ascii="Times New Roman" w:hAnsi="Times New Roman" w:cs="Times New Roman"/>
        </w:rPr>
        <w:t>, which lacks anthers sticking together as well as parietal placentation, is sister</w:t>
      </w:r>
      <w:r>
        <w:rPr>
          <w:rFonts w:ascii="Times New Roman" w:hAnsi="Times New Roman" w:cs="Times New Roman"/>
        </w:rPr>
        <w:t xml:space="preserve"> to the remaining genera, which belong to one to two large…</w:t>
      </w:r>
    </w:p>
    <w:p w14:paraId="26F6A518" w14:textId="77777777" w:rsidR="007B2A69" w:rsidRDefault="0065185F" w:rsidP="00E53001">
      <w:pPr>
        <w:spacing w:line="240" w:lineRule="auto"/>
        <w:rPr>
          <w:rFonts w:ascii="Times New Roman" w:hAnsi="Times New Roman" w:cs="Times New Roman"/>
        </w:rPr>
      </w:pPr>
      <w:r>
        <w:rPr>
          <w:rFonts w:ascii="Times New Roman" w:hAnsi="Times New Roman" w:cs="Times New Roman"/>
        </w:rPr>
        <w:t>Page 510, column 1, add to references: Nishii et al. 2015.</w:t>
      </w:r>
    </w:p>
    <w:p w14:paraId="5F284FB3" w14:textId="77777777" w:rsidR="00655CAB" w:rsidRDefault="00655CAB" w:rsidP="00E53001">
      <w:pPr>
        <w:spacing w:line="240" w:lineRule="auto"/>
        <w:rPr>
          <w:rFonts w:ascii="Times New Roman" w:hAnsi="Times New Roman" w:cs="Times New Roman"/>
          <w:i/>
        </w:rPr>
      </w:pPr>
      <w:r>
        <w:rPr>
          <w:rFonts w:ascii="Times New Roman" w:hAnsi="Times New Roman" w:cs="Times New Roman"/>
        </w:rPr>
        <w:t xml:space="preserve">Page 510, column 2, line 25: replace </w:t>
      </w:r>
      <w:r w:rsidRPr="00655CAB">
        <w:rPr>
          <w:rFonts w:ascii="Times New Roman" w:hAnsi="Times New Roman" w:cs="Times New Roman"/>
          <w:i/>
        </w:rPr>
        <w:t>Maurandya</w:t>
      </w:r>
      <w:r>
        <w:rPr>
          <w:rFonts w:ascii="Times New Roman" w:hAnsi="Times New Roman" w:cs="Times New Roman"/>
        </w:rPr>
        <w:t xml:space="preserve"> with </w:t>
      </w:r>
      <w:r w:rsidRPr="00655CAB">
        <w:rPr>
          <w:rFonts w:ascii="Times New Roman" w:hAnsi="Times New Roman" w:cs="Times New Roman"/>
          <w:i/>
        </w:rPr>
        <w:t>Epixiphium</w:t>
      </w:r>
      <w:r>
        <w:rPr>
          <w:rFonts w:ascii="Times New Roman" w:hAnsi="Times New Roman" w:cs="Times New Roman"/>
        </w:rPr>
        <w:t xml:space="preserve"> and </w:t>
      </w:r>
      <w:r w:rsidRPr="00655CAB">
        <w:rPr>
          <w:rFonts w:ascii="Times New Roman" w:hAnsi="Times New Roman" w:cs="Times New Roman"/>
          <w:i/>
        </w:rPr>
        <w:t>Maurandella</w:t>
      </w:r>
      <w:r>
        <w:rPr>
          <w:rFonts w:ascii="Times New Roman" w:hAnsi="Times New Roman" w:cs="Times New Roman"/>
        </w:rPr>
        <w:t xml:space="preserve">; also add </w:t>
      </w:r>
      <w:r w:rsidRPr="00655CAB">
        <w:rPr>
          <w:rFonts w:ascii="Times New Roman" w:hAnsi="Times New Roman" w:cs="Times New Roman"/>
          <w:i/>
        </w:rPr>
        <w:t>Stemodia</w:t>
      </w:r>
      <w:r>
        <w:rPr>
          <w:rFonts w:ascii="Times New Roman" w:hAnsi="Times New Roman" w:cs="Times New Roman"/>
        </w:rPr>
        <w:t xml:space="preserve"> to list of continental genera</w:t>
      </w:r>
      <w:r w:rsidR="006F3578">
        <w:rPr>
          <w:rFonts w:ascii="Times New Roman" w:hAnsi="Times New Roman" w:cs="Times New Roman"/>
        </w:rPr>
        <w:t xml:space="preserve">; also add </w:t>
      </w:r>
      <w:r w:rsidR="006F3578" w:rsidRPr="006F3578">
        <w:rPr>
          <w:rFonts w:ascii="Times New Roman" w:hAnsi="Times New Roman" w:cs="Times New Roman"/>
          <w:i/>
        </w:rPr>
        <w:t>Sairocarpus</w:t>
      </w:r>
      <w:r w:rsidR="006F3578">
        <w:rPr>
          <w:rFonts w:ascii="Times New Roman" w:hAnsi="Times New Roman" w:cs="Times New Roman"/>
        </w:rPr>
        <w:t xml:space="preserve"> and </w:t>
      </w:r>
      <w:r w:rsidR="006F3578" w:rsidRPr="006F3578">
        <w:rPr>
          <w:rFonts w:ascii="Times New Roman" w:hAnsi="Times New Roman" w:cs="Times New Roman"/>
          <w:i/>
        </w:rPr>
        <w:t>Keckiella</w:t>
      </w:r>
    </w:p>
    <w:p w14:paraId="288678E5" w14:textId="77777777" w:rsidR="006F3578" w:rsidRPr="006F3578" w:rsidRDefault="006F3578" w:rsidP="00E53001">
      <w:pPr>
        <w:spacing w:line="240" w:lineRule="auto"/>
        <w:rPr>
          <w:rFonts w:ascii="Times New Roman" w:hAnsi="Times New Roman" w:cs="Times New Roman"/>
        </w:rPr>
      </w:pPr>
      <w:r>
        <w:rPr>
          <w:rFonts w:ascii="Times New Roman" w:hAnsi="Times New Roman" w:cs="Times New Roman"/>
        </w:rPr>
        <w:t xml:space="preserve">Page 510, column w, line 20-21: </w:t>
      </w:r>
      <w:r w:rsidRPr="006F3578">
        <w:rPr>
          <w:rFonts w:ascii="Times New Roman" w:hAnsi="Times New Roman" w:cs="Times New Roman"/>
          <w:i/>
        </w:rPr>
        <w:t>Penstemon</w:t>
      </w:r>
      <w:r>
        <w:rPr>
          <w:rFonts w:ascii="Times New Roman" w:hAnsi="Times New Roman" w:cs="Times New Roman"/>
        </w:rPr>
        <w:t xml:space="preserve"> (250) </w:t>
      </w:r>
      <w:r w:rsidRPr="006F3578">
        <w:rPr>
          <w:rFonts w:ascii="Times New Roman" w:hAnsi="Times New Roman" w:cs="Times New Roman"/>
        </w:rPr>
        <w:sym w:font="Wingdings" w:char="F0E0"/>
      </w:r>
      <w:r>
        <w:rPr>
          <w:rFonts w:ascii="Times New Roman" w:hAnsi="Times New Roman" w:cs="Times New Roman"/>
        </w:rPr>
        <w:t xml:space="preserve"> </w:t>
      </w:r>
      <w:r w:rsidRPr="006F3578">
        <w:rPr>
          <w:rFonts w:ascii="Times New Roman" w:hAnsi="Times New Roman" w:cs="Times New Roman"/>
          <w:i/>
        </w:rPr>
        <w:t>Penstemon</w:t>
      </w:r>
      <w:r>
        <w:rPr>
          <w:rFonts w:ascii="Times New Roman" w:hAnsi="Times New Roman" w:cs="Times New Roman"/>
        </w:rPr>
        <w:t xml:space="preserve"> (280) and </w:t>
      </w:r>
      <w:r w:rsidRPr="006F3578">
        <w:rPr>
          <w:rFonts w:ascii="Times New Roman" w:hAnsi="Times New Roman" w:cs="Times New Roman"/>
          <w:i/>
        </w:rPr>
        <w:t>Gratiola</w:t>
      </w:r>
      <w:r>
        <w:rPr>
          <w:rFonts w:ascii="Times New Roman" w:hAnsi="Times New Roman" w:cs="Times New Roman"/>
        </w:rPr>
        <w:t xml:space="preserve"> (20) </w:t>
      </w:r>
      <w:r w:rsidRPr="006F3578">
        <w:rPr>
          <w:rFonts w:ascii="Times New Roman" w:hAnsi="Times New Roman" w:cs="Times New Roman"/>
        </w:rPr>
        <w:sym w:font="Wingdings" w:char="F0E0"/>
      </w:r>
      <w:r>
        <w:rPr>
          <w:rFonts w:ascii="Times New Roman" w:hAnsi="Times New Roman" w:cs="Times New Roman"/>
        </w:rPr>
        <w:t xml:space="preserve"> </w:t>
      </w:r>
      <w:r w:rsidRPr="006F3578">
        <w:rPr>
          <w:rFonts w:ascii="Times New Roman" w:hAnsi="Times New Roman" w:cs="Times New Roman"/>
          <w:i/>
        </w:rPr>
        <w:t>Gratiola</w:t>
      </w:r>
      <w:r>
        <w:rPr>
          <w:rFonts w:ascii="Times New Roman" w:hAnsi="Times New Roman" w:cs="Times New Roman"/>
        </w:rPr>
        <w:t xml:space="preserve"> (30)</w:t>
      </w:r>
    </w:p>
    <w:p w14:paraId="49D8AE20" w14:textId="20D30047" w:rsidR="004266FF" w:rsidRDefault="004266FF" w:rsidP="00E53001">
      <w:pPr>
        <w:spacing w:line="240" w:lineRule="auto"/>
        <w:rPr>
          <w:rFonts w:ascii="Times New Roman" w:hAnsi="Times New Roman" w:cs="Times New Roman"/>
        </w:rPr>
      </w:pPr>
      <w:r>
        <w:rPr>
          <w:rFonts w:ascii="Times New Roman" w:hAnsi="Times New Roman" w:cs="Times New Roman"/>
        </w:rPr>
        <w:t>Page 512, column 1, line 25: add Chen et al. 2016 to references supporting monophyly</w:t>
      </w:r>
    </w:p>
    <w:p w14:paraId="59BE59E4" w14:textId="06E8C090" w:rsidR="00F509B8" w:rsidRDefault="00F509B8" w:rsidP="00E53001">
      <w:pPr>
        <w:spacing w:line="240" w:lineRule="auto"/>
        <w:rPr>
          <w:rFonts w:ascii="Times New Roman" w:hAnsi="Times New Roman" w:cs="Times New Roman"/>
        </w:rPr>
      </w:pPr>
      <w:r>
        <w:rPr>
          <w:rFonts w:ascii="Times New Roman" w:hAnsi="Times New Roman" w:cs="Times New Roman"/>
        </w:rPr>
        <w:t xml:space="preserve">Page 512, column 1, line 36: add sentence to end of paragraph: Carnivory has evolved in </w:t>
      </w:r>
      <w:r w:rsidRPr="00F509B8">
        <w:rPr>
          <w:rFonts w:ascii="Times New Roman" w:hAnsi="Times New Roman" w:cs="Times New Roman"/>
          <w:i/>
          <w:iCs/>
        </w:rPr>
        <w:t>Philcoxia</w:t>
      </w:r>
      <w:r>
        <w:rPr>
          <w:rFonts w:ascii="Times New Roman" w:hAnsi="Times New Roman" w:cs="Times New Roman"/>
        </w:rPr>
        <w:t xml:space="preserve"> (Scatigna et al. 2018) independently of that in the Lentibulariaceae.</w:t>
      </w:r>
    </w:p>
    <w:p w14:paraId="189CDFAA" w14:textId="77777777" w:rsidR="00000C3E" w:rsidRDefault="00000C3E" w:rsidP="00E53001">
      <w:pPr>
        <w:spacing w:line="240" w:lineRule="auto"/>
        <w:rPr>
          <w:rFonts w:ascii="Times New Roman" w:hAnsi="Times New Roman" w:cs="Times New Roman"/>
        </w:rPr>
      </w:pPr>
      <w:r>
        <w:rPr>
          <w:rFonts w:ascii="Times New Roman" w:hAnsi="Times New Roman" w:cs="Times New Roman"/>
        </w:rPr>
        <w:t xml:space="preserve">Page 512, column 2, line 22: 52/1680 </w:t>
      </w:r>
      <w:r w:rsidRPr="00000C3E">
        <w:rPr>
          <w:rFonts w:ascii="Times New Roman" w:hAnsi="Times New Roman" w:cs="Times New Roman"/>
        </w:rPr>
        <w:sym w:font="Wingdings" w:char="F0E0"/>
      </w:r>
      <w:r>
        <w:rPr>
          <w:rFonts w:ascii="Times New Roman" w:hAnsi="Times New Roman" w:cs="Times New Roman"/>
        </w:rPr>
        <w:t xml:space="preserve"> 60/1680</w:t>
      </w:r>
    </w:p>
    <w:p w14:paraId="553D2EA9" w14:textId="77777777" w:rsidR="00DB7103" w:rsidRDefault="00DB7103" w:rsidP="00E53001">
      <w:pPr>
        <w:spacing w:line="240" w:lineRule="auto"/>
        <w:rPr>
          <w:rFonts w:ascii="Times New Roman" w:hAnsi="Times New Roman" w:cs="Times New Roman"/>
        </w:rPr>
      </w:pPr>
      <w:r>
        <w:rPr>
          <w:rFonts w:ascii="Times New Roman" w:hAnsi="Times New Roman" w:cs="Times New Roman"/>
        </w:rPr>
        <w:t xml:space="preserve">Page 512, column 2, line 25: add </w:t>
      </w:r>
      <w:r w:rsidRPr="00DB7103">
        <w:rPr>
          <w:rFonts w:ascii="Times New Roman" w:hAnsi="Times New Roman" w:cs="Times New Roman"/>
          <w:i/>
        </w:rPr>
        <w:t>Emorya</w:t>
      </w:r>
      <w:r w:rsidR="00000C3E">
        <w:rPr>
          <w:rFonts w:ascii="Times New Roman" w:hAnsi="Times New Roman" w:cs="Times New Roman"/>
        </w:rPr>
        <w:t xml:space="preserve">, </w:t>
      </w:r>
      <w:r w:rsidR="00000C3E" w:rsidRPr="00000C3E">
        <w:rPr>
          <w:rFonts w:ascii="Times New Roman" w:hAnsi="Times New Roman" w:cs="Times New Roman"/>
          <w:i/>
        </w:rPr>
        <w:t>Capraria</w:t>
      </w:r>
      <w:r w:rsidR="00000C3E">
        <w:rPr>
          <w:rFonts w:ascii="Times New Roman" w:hAnsi="Times New Roman" w:cs="Times New Roman"/>
        </w:rPr>
        <w:t xml:space="preserve">, and </w:t>
      </w:r>
      <w:r w:rsidR="00000C3E" w:rsidRPr="00000C3E">
        <w:rPr>
          <w:rFonts w:ascii="Times New Roman" w:hAnsi="Times New Roman" w:cs="Times New Roman"/>
          <w:i/>
        </w:rPr>
        <w:t>Myosporum</w:t>
      </w:r>
      <w:r w:rsidR="00000C3E">
        <w:rPr>
          <w:rFonts w:ascii="Times New Roman" w:hAnsi="Times New Roman" w:cs="Times New Roman"/>
        </w:rPr>
        <w:t xml:space="preserve"> </w:t>
      </w:r>
      <w:r>
        <w:rPr>
          <w:rFonts w:ascii="Times New Roman" w:hAnsi="Times New Roman" w:cs="Times New Roman"/>
        </w:rPr>
        <w:t>to continental genera</w:t>
      </w:r>
    </w:p>
    <w:p w14:paraId="75E2F322" w14:textId="38386718" w:rsidR="001A6659" w:rsidRDefault="001A6659" w:rsidP="00E53001">
      <w:pPr>
        <w:spacing w:line="240" w:lineRule="auto"/>
        <w:rPr>
          <w:rFonts w:ascii="Times New Roman" w:hAnsi="Times New Roman" w:cs="Times New Roman"/>
        </w:rPr>
      </w:pPr>
      <w:r>
        <w:rPr>
          <w:rFonts w:ascii="Times New Roman" w:hAnsi="Times New Roman" w:cs="Times New Roman"/>
        </w:rPr>
        <w:t xml:space="preserve">Page 513, column 1, line 5: sister to the remaining members of the… </w:t>
      </w:r>
      <w:r w:rsidRPr="001A6659">
        <w:rPr>
          <w:rFonts w:ascii="Times New Roman" w:hAnsi="Times New Roman" w:cs="Times New Roman"/>
        </w:rPr>
        <w:sym w:font="Wingdings" w:char="F0E0"/>
      </w:r>
      <w:r>
        <w:rPr>
          <w:rFonts w:ascii="Times New Roman" w:hAnsi="Times New Roman" w:cs="Times New Roman"/>
        </w:rPr>
        <w:t xml:space="preserve"> sister to the remaining members, i.e., Myoporeae (Fowler et al. 2021), of the…</w:t>
      </w:r>
    </w:p>
    <w:p w14:paraId="2733E230" w14:textId="45E178C5" w:rsidR="001F29FC" w:rsidRDefault="001F29FC" w:rsidP="00E53001">
      <w:pPr>
        <w:spacing w:line="240" w:lineRule="auto"/>
        <w:rPr>
          <w:rFonts w:ascii="Times New Roman" w:hAnsi="Times New Roman" w:cs="Times New Roman"/>
        </w:rPr>
      </w:pPr>
      <w:r>
        <w:rPr>
          <w:rFonts w:ascii="Times New Roman" w:hAnsi="Times New Roman" w:cs="Times New Roman"/>
        </w:rPr>
        <w:t xml:space="preserve">Page 513, column 1, line 4 from bottom: 99/2060 </w:t>
      </w:r>
      <w:r w:rsidRPr="001F29FC">
        <w:rPr>
          <w:rFonts w:ascii="Times New Roman" w:hAnsi="Times New Roman" w:cs="Times New Roman"/>
        </w:rPr>
        <w:sym w:font="Wingdings" w:char="F0E0"/>
      </w:r>
      <w:r>
        <w:rPr>
          <w:rFonts w:ascii="Times New Roman" w:hAnsi="Times New Roman" w:cs="Times New Roman"/>
        </w:rPr>
        <w:t xml:space="preserve"> 97/2060</w:t>
      </w:r>
    </w:p>
    <w:p w14:paraId="0C790848" w14:textId="77777777" w:rsidR="009102E3" w:rsidRDefault="009102E3" w:rsidP="00E53001">
      <w:pPr>
        <w:spacing w:line="240" w:lineRule="auto"/>
        <w:rPr>
          <w:rFonts w:ascii="Times New Roman" w:hAnsi="Times New Roman" w:cs="Times New Roman"/>
        </w:rPr>
      </w:pPr>
      <w:r>
        <w:rPr>
          <w:rFonts w:ascii="Times New Roman" w:hAnsi="Times New Roman" w:cs="Times New Roman"/>
        </w:rPr>
        <w:t xml:space="preserve">Page 513, column 2, line 3: add </w:t>
      </w:r>
      <w:r w:rsidR="00FE1E7F" w:rsidRPr="00FE1E7F">
        <w:rPr>
          <w:rFonts w:ascii="Times New Roman" w:hAnsi="Times New Roman" w:cs="Times New Roman"/>
          <w:i/>
        </w:rPr>
        <w:t>Boschniakia</w:t>
      </w:r>
      <w:r w:rsidR="00FE1E7F">
        <w:rPr>
          <w:rFonts w:ascii="Times New Roman" w:hAnsi="Times New Roman" w:cs="Times New Roman"/>
        </w:rPr>
        <w:t xml:space="preserve">, </w:t>
      </w:r>
      <w:r w:rsidR="00FE1E7F" w:rsidRPr="00FE1E7F">
        <w:rPr>
          <w:rFonts w:ascii="Times New Roman" w:hAnsi="Times New Roman" w:cs="Times New Roman"/>
          <w:i/>
        </w:rPr>
        <w:t>Bellardia</w:t>
      </w:r>
      <w:r w:rsidR="00FE1E7F">
        <w:rPr>
          <w:rFonts w:ascii="Times New Roman" w:hAnsi="Times New Roman" w:cs="Times New Roman"/>
        </w:rPr>
        <w:t xml:space="preserve">, </w:t>
      </w:r>
      <w:r w:rsidRPr="009102E3">
        <w:rPr>
          <w:rFonts w:ascii="Times New Roman" w:hAnsi="Times New Roman" w:cs="Times New Roman"/>
          <w:i/>
        </w:rPr>
        <w:t>Cordylanthus</w:t>
      </w:r>
      <w:r w:rsidR="00FE1E7F">
        <w:rPr>
          <w:rFonts w:ascii="Times New Roman" w:hAnsi="Times New Roman" w:cs="Times New Roman"/>
          <w:i/>
        </w:rPr>
        <w:t xml:space="preserve">, Kopsiopsis, Odontites, </w:t>
      </w:r>
      <w:r w:rsidR="00FE1E7F">
        <w:rPr>
          <w:rFonts w:ascii="Times New Roman" w:hAnsi="Times New Roman" w:cs="Times New Roman"/>
        </w:rPr>
        <w:t xml:space="preserve">and </w:t>
      </w:r>
      <w:r w:rsidR="00FE1E7F">
        <w:rPr>
          <w:rFonts w:ascii="Times New Roman" w:hAnsi="Times New Roman" w:cs="Times New Roman"/>
          <w:i/>
        </w:rPr>
        <w:t>Triphysaria</w:t>
      </w:r>
      <w:r>
        <w:rPr>
          <w:rFonts w:ascii="Times New Roman" w:hAnsi="Times New Roman" w:cs="Times New Roman"/>
        </w:rPr>
        <w:t xml:space="preserve"> to continental genera</w:t>
      </w:r>
    </w:p>
    <w:p w14:paraId="1A3F7884" w14:textId="2AA6C24D" w:rsidR="00314E8A" w:rsidRDefault="00314E8A" w:rsidP="00E53001">
      <w:pPr>
        <w:spacing w:line="240" w:lineRule="auto"/>
        <w:rPr>
          <w:rFonts w:ascii="Times New Roman" w:hAnsi="Times New Roman" w:cs="Times New Roman"/>
        </w:rPr>
      </w:pPr>
      <w:r>
        <w:rPr>
          <w:rFonts w:ascii="Times New Roman" w:hAnsi="Times New Roman" w:cs="Times New Roman"/>
        </w:rPr>
        <w:t>Page 513, column 2, line 5</w:t>
      </w:r>
      <w:r w:rsidR="004478C7">
        <w:rPr>
          <w:rFonts w:ascii="Times New Roman" w:hAnsi="Times New Roman" w:cs="Times New Roman"/>
        </w:rPr>
        <w:t>-6</w:t>
      </w:r>
      <w:r>
        <w:rPr>
          <w:rFonts w:ascii="Times New Roman" w:hAnsi="Times New Roman" w:cs="Times New Roman"/>
        </w:rPr>
        <w:t xml:space="preserve"> in </w:t>
      </w:r>
      <w:r w:rsidRPr="00314E8A">
        <w:rPr>
          <w:rFonts w:ascii="Times New Roman" w:hAnsi="Times New Roman" w:cs="Times New Roman"/>
          <w:b/>
        </w:rPr>
        <w:t>Discussion</w:t>
      </w:r>
      <w:r>
        <w:rPr>
          <w:rFonts w:ascii="Times New Roman" w:hAnsi="Times New Roman" w:cs="Times New Roman"/>
        </w:rPr>
        <w:t xml:space="preserve">: add McNeal et al. 2013 and Latvis et al. 2017 </w:t>
      </w:r>
      <w:r w:rsidR="00295467">
        <w:rPr>
          <w:rFonts w:ascii="Times New Roman" w:hAnsi="Times New Roman" w:cs="Times New Roman"/>
        </w:rPr>
        <w:t xml:space="preserve">and Tang et al. 2019 </w:t>
      </w:r>
      <w:r w:rsidR="004478C7">
        <w:rPr>
          <w:rFonts w:ascii="Times New Roman" w:hAnsi="Times New Roman" w:cs="Times New Roman"/>
        </w:rPr>
        <w:t xml:space="preserve">and Nickrent 2020 </w:t>
      </w:r>
      <w:r>
        <w:rPr>
          <w:rFonts w:ascii="Times New Roman" w:hAnsi="Times New Roman" w:cs="Times New Roman"/>
        </w:rPr>
        <w:t>to references</w:t>
      </w:r>
    </w:p>
    <w:p w14:paraId="0FFF28F0" w14:textId="77777777" w:rsidR="00314E8A" w:rsidRDefault="00314E8A" w:rsidP="00E53001">
      <w:pPr>
        <w:spacing w:line="240" w:lineRule="auto"/>
        <w:rPr>
          <w:rFonts w:ascii="Times New Roman" w:hAnsi="Times New Roman" w:cs="Times New Roman"/>
        </w:rPr>
      </w:pPr>
      <w:r>
        <w:rPr>
          <w:rFonts w:ascii="Times New Roman" w:hAnsi="Times New Roman" w:cs="Times New Roman"/>
        </w:rPr>
        <w:t xml:space="preserve">Page 513, column 2, line 32 in </w:t>
      </w:r>
      <w:r w:rsidRPr="0085693A">
        <w:rPr>
          <w:rFonts w:ascii="Times New Roman" w:hAnsi="Times New Roman" w:cs="Times New Roman"/>
          <w:b/>
        </w:rPr>
        <w:t>Discussion</w:t>
      </w:r>
      <w:r>
        <w:rPr>
          <w:rFonts w:ascii="Times New Roman" w:hAnsi="Times New Roman" w:cs="Times New Roman"/>
        </w:rPr>
        <w:t xml:space="preserve">:  within Orobanchaceae. </w:t>
      </w:r>
      <w:r w:rsidRPr="00314E8A">
        <w:rPr>
          <w:rFonts w:ascii="Times New Roman" w:hAnsi="Times New Roman" w:cs="Times New Roman"/>
        </w:rPr>
        <w:sym w:font="Wingdings" w:char="F0E0"/>
      </w:r>
      <w:r>
        <w:rPr>
          <w:rFonts w:ascii="Times New Roman" w:hAnsi="Times New Roman" w:cs="Times New Roman"/>
        </w:rPr>
        <w:t xml:space="preserve"> … within Orobanchaceae (McNeal et al. 2013).</w:t>
      </w:r>
    </w:p>
    <w:p w14:paraId="4AD22F84" w14:textId="77777777" w:rsidR="00933ED0" w:rsidRDefault="00933ED0" w:rsidP="00E53001">
      <w:pPr>
        <w:spacing w:line="240" w:lineRule="auto"/>
        <w:rPr>
          <w:rFonts w:ascii="Times New Roman" w:hAnsi="Times New Roman" w:cs="Times New Roman"/>
        </w:rPr>
      </w:pPr>
      <w:r>
        <w:rPr>
          <w:rFonts w:ascii="Times New Roman" w:hAnsi="Times New Roman" w:cs="Times New Roman"/>
        </w:rPr>
        <w:t xml:space="preserve">Page 513, column 2, line 33 in </w:t>
      </w:r>
      <w:r w:rsidRPr="00933ED0">
        <w:rPr>
          <w:rFonts w:ascii="Times New Roman" w:hAnsi="Times New Roman" w:cs="Times New Roman"/>
          <w:b/>
        </w:rPr>
        <w:t>Discussion</w:t>
      </w:r>
      <w:r>
        <w:rPr>
          <w:rFonts w:ascii="Times New Roman" w:hAnsi="Times New Roman" w:cs="Times New Roman"/>
        </w:rPr>
        <w:t xml:space="preserve">: include the abaxial lobes of the corolla outside the abaxial, </w:t>
      </w:r>
      <w:r w:rsidRPr="00933ED0">
        <w:rPr>
          <w:rFonts w:ascii="Times New Roman" w:hAnsi="Times New Roman" w:cs="Times New Roman"/>
        </w:rPr>
        <w:sym w:font="Wingdings" w:char="F0E0"/>
      </w:r>
      <w:r>
        <w:rPr>
          <w:rFonts w:ascii="Times New Roman" w:hAnsi="Times New Roman" w:cs="Times New Roman"/>
        </w:rPr>
        <w:t xml:space="preserve"> include the lateral lobes of the abaxial corolla lip placed externally in bud (i.e., rhinanthoid corolla </w:t>
      </w:r>
      <w:r w:rsidR="004F419E">
        <w:rPr>
          <w:rFonts w:ascii="Times New Roman" w:hAnsi="Times New Roman" w:cs="Times New Roman"/>
        </w:rPr>
        <w:t>a</w:t>
      </w:r>
      <w:r>
        <w:rPr>
          <w:rFonts w:ascii="Times New Roman" w:hAnsi="Times New Roman" w:cs="Times New Roman"/>
        </w:rPr>
        <w:t xml:space="preserve">estivation), </w:t>
      </w:r>
    </w:p>
    <w:p w14:paraId="7C75BADC" w14:textId="77777777" w:rsidR="00DB500E" w:rsidRDefault="00DB500E" w:rsidP="00E53001">
      <w:pPr>
        <w:spacing w:line="240" w:lineRule="auto"/>
        <w:rPr>
          <w:rFonts w:ascii="Times New Roman" w:hAnsi="Times New Roman" w:cs="Times New Roman"/>
        </w:rPr>
      </w:pPr>
      <w:r>
        <w:rPr>
          <w:rFonts w:ascii="Times New Roman" w:hAnsi="Times New Roman" w:cs="Times New Roman"/>
        </w:rPr>
        <w:t xml:space="preserve">Page 513, column 2, line 5 from bottom: …and some include </w:t>
      </w:r>
      <w:r w:rsidRPr="00DB500E">
        <w:rPr>
          <w:rFonts w:ascii="Times New Roman" w:hAnsi="Times New Roman" w:cs="Times New Roman"/>
          <w:i/>
        </w:rPr>
        <w:t>Rehmannia</w:t>
      </w:r>
      <w:r>
        <w:rPr>
          <w:rFonts w:ascii="Times New Roman" w:hAnsi="Times New Roman" w:cs="Times New Roman"/>
        </w:rPr>
        <w:t xml:space="preserve"> (Chinese foxglove) within it. </w:t>
      </w:r>
      <w:r w:rsidRPr="00DB500E">
        <w:rPr>
          <w:rFonts w:ascii="Times New Roman" w:hAnsi="Times New Roman" w:cs="Times New Roman"/>
        </w:rPr>
        <w:sym w:font="Wingdings" w:char="F0E0"/>
      </w:r>
      <w:r>
        <w:rPr>
          <w:rFonts w:ascii="Times New Roman" w:hAnsi="Times New Roman" w:cs="Times New Roman"/>
        </w:rPr>
        <w:t xml:space="preserve"> …and some include </w:t>
      </w:r>
      <w:r w:rsidRPr="00DB500E">
        <w:rPr>
          <w:rFonts w:ascii="Times New Roman" w:hAnsi="Times New Roman" w:cs="Times New Roman"/>
          <w:i/>
        </w:rPr>
        <w:t>Rehmannia</w:t>
      </w:r>
      <w:r>
        <w:rPr>
          <w:rFonts w:ascii="Times New Roman" w:hAnsi="Times New Roman" w:cs="Times New Roman"/>
        </w:rPr>
        <w:t xml:space="preserve"> (Chinese foxglove) and </w:t>
      </w:r>
      <w:r w:rsidRPr="00DB500E">
        <w:rPr>
          <w:rFonts w:ascii="Times New Roman" w:hAnsi="Times New Roman" w:cs="Times New Roman"/>
          <w:i/>
        </w:rPr>
        <w:t>Triaenophora</w:t>
      </w:r>
      <w:r w:rsidR="00933ED0">
        <w:rPr>
          <w:rFonts w:ascii="Times New Roman" w:hAnsi="Times New Roman" w:cs="Times New Roman"/>
        </w:rPr>
        <w:t xml:space="preserve"> within it; these genera also hav</w:t>
      </w:r>
      <w:r w:rsidR="004F419E">
        <w:rPr>
          <w:rFonts w:ascii="Times New Roman" w:hAnsi="Times New Roman" w:cs="Times New Roman"/>
        </w:rPr>
        <w:t>e rhinanthoid corolla aestivation (which is synapomorphic for the broadened family circumscription).</w:t>
      </w:r>
      <w:r w:rsidR="00933ED0">
        <w:rPr>
          <w:rFonts w:ascii="Times New Roman" w:hAnsi="Times New Roman" w:cs="Times New Roman"/>
        </w:rPr>
        <w:t xml:space="preserve"> </w:t>
      </w:r>
    </w:p>
    <w:p w14:paraId="4B8E76F1" w14:textId="77777777" w:rsidR="00A857D1" w:rsidRDefault="00A857D1" w:rsidP="00E53001">
      <w:pPr>
        <w:spacing w:line="240" w:lineRule="auto"/>
        <w:rPr>
          <w:rFonts w:ascii="Times New Roman" w:hAnsi="Times New Roman" w:cs="Times New Roman"/>
        </w:rPr>
      </w:pPr>
      <w:r>
        <w:rPr>
          <w:rFonts w:ascii="Times New Roman" w:hAnsi="Times New Roman" w:cs="Times New Roman"/>
        </w:rPr>
        <w:t xml:space="preserve">Page 515, column 1, line 4 in </w:t>
      </w:r>
      <w:r w:rsidRPr="00A857D1">
        <w:rPr>
          <w:rFonts w:ascii="Times New Roman" w:hAnsi="Times New Roman" w:cs="Times New Roman"/>
          <w:b/>
        </w:rPr>
        <w:t>Discussion</w:t>
      </w:r>
      <w:r>
        <w:rPr>
          <w:rFonts w:ascii="Times New Roman" w:hAnsi="Times New Roman" w:cs="Times New Roman"/>
        </w:rPr>
        <w:t>: add reference – Luna et al. 2019</w:t>
      </w:r>
      <w:r w:rsidR="00FB21D9">
        <w:rPr>
          <w:rFonts w:ascii="Times New Roman" w:hAnsi="Times New Roman" w:cs="Times New Roman"/>
        </w:rPr>
        <w:t xml:space="preserve"> and Liu et al. 2019</w:t>
      </w:r>
    </w:p>
    <w:p w14:paraId="3375E07B" w14:textId="77777777" w:rsidR="00A857D1" w:rsidRDefault="00A857D1" w:rsidP="00E53001">
      <w:pPr>
        <w:spacing w:line="240" w:lineRule="auto"/>
        <w:rPr>
          <w:rFonts w:ascii="Times New Roman" w:hAnsi="Times New Roman" w:cs="Times New Roman"/>
        </w:rPr>
      </w:pPr>
      <w:r>
        <w:rPr>
          <w:rFonts w:ascii="Times New Roman" w:hAnsi="Times New Roman" w:cs="Times New Roman"/>
        </w:rPr>
        <w:lastRenderedPageBreak/>
        <w:t xml:space="preserve">Page 515, column 1, line 6 in </w:t>
      </w:r>
      <w:r w:rsidRPr="00A857D1">
        <w:rPr>
          <w:rFonts w:ascii="Times New Roman" w:hAnsi="Times New Roman" w:cs="Times New Roman"/>
          <w:b/>
        </w:rPr>
        <w:t>Discussion</w:t>
      </w:r>
      <w:r>
        <w:rPr>
          <w:rFonts w:ascii="Times New Roman" w:hAnsi="Times New Roman" w:cs="Times New Roman"/>
        </w:rPr>
        <w:t xml:space="preserve">: (Whipple 1972), and the traditional… </w:t>
      </w:r>
      <w:r w:rsidRPr="00A857D1">
        <w:rPr>
          <w:rFonts w:ascii="Times New Roman" w:hAnsi="Times New Roman" w:cs="Times New Roman"/>
        </w:rPr>
        <w:sym w:font="Wingdings" w:char="F0E0"/>
      </w:r>
      <w:r>
        <w:rPr>
          <w:rFonts w:ascii="Times New Roman" w:hAnsi="Times New Roman" w:cs="Times New Roman"/>
        </w:rPr>
        <w:t xml:space="preserve"> (Whipple 1972), </w:t>
      </w:r>
      <w:r w:rsidRPr="00A857D1">
        <w:rPr>
          <w:rFonts w:ascii="Times New Roman" w:hAnsi="Times New Roman" w:cs="Times New Roman"/>
          <w:i/>
        </w:rPr>
        <w:t>Cyrtandromoea</w:t>
      </w:r>
      <w:r>
        <w:rPr>
          <w:rFonts w:ascii="Times New Roman" w:hAnsi="Times New Roman" w:cs="Times New Roman"/>
        </w:rPr>
        <w:t>, and the traditional…</w:t>
      </w:r>
    </w:p>
    <w:p w14:paraId="4C319BDC" w14:textId="77777777" w:rsidR="00752B57" w:rsidRDefault="00752B57" w:rsidP="00E53001">
      <w:pPr>
        <w:spacing w:line="240" w:lineRule="auto"/>
        <w:rPr>
          <w:rFonts w:ascii="Times New Roman" w:hAnsi="Times New Roman" w:cs="Times New Roman"/>
        </w:rPr>
      </w:pPr>
      <w:r>
        <w:rPr>
          <w:rFonts w:ascii="Times New Roman" w:hAnsi="Times New Roman" w:cs="Times New Roman"/>
        </w:rPr>
        <w:t xml:space="preserve">Pshr 515, column 1, line 12 in </w:t>
      </w:r>
      <w:r w:rsidRPr="00752B57">
        <w:rPr>
          <w:rFonts w:ascii="Times New Roman" w:hAnsi="Times New Roman" w:cs="Times New Roman"/>
          <w:b/>
        </w:rPr>
        <w:t>Discussion</w:t>
      </w:r>
      <w:r>
        <w:rPr>
          <w:rFonts w:ascii="Times New Roman" w:hAnsi="Times New Roman" w:cs="Times New Roman"/>
        </w:rPr>
        <w:t>: add reference – Nesom et al. 2019</w:t>
      </w:r>
    </w:p>
    <w:p w14:paraId="26352436" w14:textId="77777777" w:rsidR="00FB21D9" w:rsidRDefault="00FB21D9" w:rsidP="00E53001">
      <w:pPr>
        <w:spacing w:line="240" w:lineRule="auto"/>
        <w:rPr>
          <w:rFonts w:ascii="Times New Roman" w:hAnsi="Times New Roman" w:cs="Times New Roman"/>
        </w:rPr>
      </w:pPr>
      <w:r>
        <w:rPr>
          <w:rFonts w:ascii="Times New Roman" w:hAnsi="Times New Roman" w:cs="Times New Roman"/>
        </w:rPr>
        <w:t>Page 515, column 1, line 13</w:t>
      </w:r>
      <w:r w:rsidR="00752B57">
        <w:rPr>
          <w:rFonts w:ascii="Times New Roman" w:hAnsi="Times New Roman" w:cs="Times New Roman"/>
        </w:rPr>
        <w:t xml:space="preserve"> in </w:t>
      </w:r>
      <w:r w:rsidR="00752B57" w:rsidRPr="00752B57">
        <w:rPr>
          <w:rFonts w:ascii="Times New Roman" w:hAnsi="Times New Roman" w:cs="Times New Roman"/>
          <w:b/>
        </w:rPr>
        <w:t>Discussion</w:t>
      </w:r>
      <w:r>
        <w:rPr>
          <w:rFonts w:ascii="Times New Roman" w:hAnsi="Times New Roman" w:cs="Times New Roman"/>
        </w:rPr>
        <w:t xml:space="preserve">: four major clades </w:t>
      </w:r>
      <w:r w:rsidRPr="00FB21D9">
        <w:rPr>
          <w:rFonts w:ascii="Times New Roman" w:hAnsi="Times New Roman" w:cs="Times New Roman"/>
        </w:rPr>
        <w:sym w:font="Wingdings" w:char="F0E0"/>
      </w:r>
      <w:r>
        <w:rPr>
          <w:rFonts w:ascii="Times New Roman" w:hAnsi="Times New Roman" w:cs="Times New Roman"/>
        </w:rPr>
        <w:t xml:space="preserve"> five major clades</w:t>
      </w:r>
    </w:p>
    <w:p w14:paraId="5FBAE490" w14:textId="77777777" w:rsidR="00FB21D9" w:rsidRDefault="00FB21D9" w:rsidP="00E53001">
      <w:pPr>
        <w:spacing w:line="240" w:lineRule="auto"/>
        <w:rPr>
          <w:rFonts w:ascii="Times New Roman" w:hAnsi="Times New Roman" w:cs="Times New Roman"/>
        </w:rPr>
      </w:pPr>
      <w:r>
        <w:rPr>
          <w:rFonts w:ascii="Times New Roman" w:hAnsi="Times New Roman" w:cs="Times New Roman"/>
        </w:rPr>
        <w:t>Page 515, column 1, line 19</w:t>
      </w:r>
      <w:r w:rsidR="00752B57">
        <w:rPr>
          <w:rFonts w:ascii="Times New Roman" w:hAnsi="Times New Roman" w:cs="Times New Roman"/>
        </w:rPr>
        <w:t xml:space="preserve"> in </w:t>
      </w:r>
      <w:r w:rsidR="00752B57" w:rsidRPr="00752B57">
        <w:rPr>
          <w:rFonts w:ascii="Times New Roman" w:hAnsi="Times New Roman" w:cs="Times New Roman"/>
          <w:b/>
        </w:rPr>
        <w:t>Discussion</w:t>
      </w:r>
      <w:r>
        <w:rPr>
          <w:rFonts w:ascii="Times New Roman" w:hAnsi="Times New Roman" w:cs="Times New Roman"/>
        </w:rPr>
        <w:t xml:space="preserve">: … North America. </w:t>
      </w:r>
      <w:r w:rsidRPr="00FB21D9">
        <w:rPr>
          <w:rFonts w:ascii="Times New Roman" w:hAnsi="Times New Roman" w:cs="Times New Roman"/>
        </w:rPr>
        <w:sym w:font="Wingdings" w:char="F0E0"/>
      </w:r>
      <w:r>
        <w:rPr>
          <w:rFonts w:ascii="Times New Roman" w:hAnsi="Times New Roman" w:cs="Times New Roman"/>
        </w:rPr>
        <w:t xml:space="preserve"> … North America, and (5) the southeast Asian genus Cyrtandromoea, which is distinctive in having an accrescent, urn-shaped calyx surrounding the fruit.</w:t>
      </w:r>
    </w:p>
    <w:p w14:paraId="1FDF43F4" w14:textId="6ED3558F" w:rsidR="00F14D16" w:rsidRDefault="00F14D16" w:rsidP="00E53001">
      <w:pPr>
        <w:spacing w:line="240" w:lineRule="auto"/>
        <w:rPr>
          <w:rFonts w:ascii="Times New Roman" w:hAnsi="Times New Roman" w:cs="Times New Roman"/>
        </w:rPr>
      </w:pPr>
      <w:r>
        <w:rPr>
          <w:rFonts w:ascii="Times New Roman" w:hAnsi="Times New Roman" w:cs="Times New Roman"/>
        </w:rPr>
        <w:t xml:space="preserve">Page 515, column 1, line 22 in </w:t>
      </w:r>
      <w:r w:rsidRPr="00F14D16">
        <w:rPr>
          <w:rFonts w:ascii="Times New Roman" w:hAnsi="Times New Roman" w:cs="Times New Roman"/>
          <w:b/>
        </w:rPr>
        <w:t>Discussion</w:t>
      </w:r>
      <w:r>
        <w:rPr>
          <w:rFonts w:ascii="Times New Roman" w:hAnsi="Times New Roman" w:cs="Times New Roman"/>
        </w:rPr>
        <w:t>: add to references – Chase et al. 2017.</w:t>
      </w:r>
    </w:p>
    <w:p w14:paraId="3C865226" w14:textId="4CEACB8F" w:rsidR="00174836" w:rsidRDefault="00174836" w:rsidP="00E53001">
      <w:pPr>
        <w:spacing w:line="240" w:lineRule="auto"/>
        <w:rPr>
          <w:rFonts w:ascii="Times New Roman" w:hAnsi="Times New Roman" w:cs="Times New Roman"/>
        </w:rPr>
      </w:pPr>
      <w:r>
        <w:rPr>
          <w:rFonts w:ascii="Times New Roman" w:hAnsi="Times New Roman" w:cs="Times New Roman"/>
        </w:rPr>
        <w:t xml:space="preserve">Page 515, column 2, line 20 in Discussion: rest of the family. </w:t>
      </w:r>
      <w:r w:rsidRPr="00174836">
        <w:rPr>
          <w:rFonts w:ascii="Times New Roman" w:hAnsi="Times New Roman" w:cs="Times New Roman"/>
        </w:rPr>
        <w:sym w:font="Wingdings" w:char="F0E0"/>
      </w:r>
      <w:r>
        <w:rPr>
          <w:rFonts w:ascii="Times New Roman" w:hAnsi="Times New Roman" w:cs="Times New Roman"/>
        </w:rPr>
        <w:t xml:space="preserve"> rest of the family (Olmstead et al. 2009; Ragsac et al. 2019).</w:t>
      </w:r>
    </w:p>
    <w:p w14:paraId="533EA0BC" w14:textId="4A441E38" w:rsidR="00E84177" w:rsidRDefault="00E84177" w:rsidP="00E53001">
      <w:pPr>
        <w:spacing w:line="240" w:lineRule="auto"/>
        <w:rPr>
          <w:rFonts w:ascii="Times New Roman" w:hAnsi="Times New Roman" w:cs="Times New Roman"/>
        </w:rPr>
      </w:pPr>
      <w:r>
        <w:rPr>
          <w:rFonts w:ascii="Times New Roman" w:hAnsi="Times New Roman" w:cs="Times New Roman"/>
        </w:rPr>
        <w:t xml:space="preserve">Page 517. column 1, line 3 from bottom: 202 </w:t>
      </w:r>
      <w:r w:rsidRPr="00E84177">
        <w:rPr>
          <w:rFonts w:ascii="Times New Roman" w:hAnsi="Times New Roman" w:cs="Times New Roman"/>
        </w:rPr>
        <w:sym w:font="Wingdings" w:char="F0E0"/>
      </w:r>
      <w:r>
        <w:rPr>
          <w:rFonts w:ascii="Times New Roman" w:hAnsi="Times New Roman" w:cs="Times New Roman"/>
        </w:rPr>
        <w:t xml:space="preserve"> 220</w:t>
      </w:r>
    </w:p>
    <w:p w14:paraId="3248241C" w14:textId="5E103003" w:rsidR="002856ED" w:rsidRDefault="002856ED" w:rsidP="00E53001">
      <w:pPr>
        <w:spacing w:line="240" w:lineRule="auto"/>
        <w:rPr>
          <w:rFonts w:ascii="Times New Roman" w:hAnsi="Times New Roman" w:cs="Times New Roman"/>
        </w:rPr>
      </w:pPr>
      <w:r>
        <w:rPr>
          <w:rFonts w:ascii="Times New Roman" w:hAnsi="Times New Roman" w:cs="Times New Roman"/>
        </w:rPr>
        <w:t xml:space="preserve">Page 517, column 2, line 7 in </w:t>
      </w:r>
      <w:r w:rsidRPr="002856ED">
        <w:rPr>
          <w:rFonts w:ascii="Times New Roman" w:hAnsi="Times New Roman" w:cs="Times New Roman"/>
          <w:b/>
          <w:bCs/>
        </w:rPr>
        <w:t>Discussion</w:t>
      </w:r>
      <w:r>
        <w:rPr>
          <w:rFonts w:ascii="Times New Roman" w:hAnsi="Times New Roman" w:cs="Times New Roman"/>
        </w:rPr>
        <w:t xml:space="preserve">: add Tripp and McDade 2014 </w:t>
      </w:r>
      <w:r w:rsidR="00A32C09">
        <w:rPr>
          <w:rFonts w:ascii="Times New Roman" w:hAnsi="Times New Roman" w:cs="Times New Roman"/>
        </w:rPr>
        <w:t xml:space="preserve">and Manzitto-Tripp et al. 2022 </w:t>
      </w:r>
      <w:r>
        <w:rPr>
          <w:rFonts w:ascii="Times New Roman" w:hAnsi="Times New Roman" w:cs="Times New Roman"/>
        </w:rPr>
        <w:t>to references</w:t>
      </w:r>
      <w:r w:rsidR="00A32C09">
        <w:rPr>
          <w:rFonts w:ascii="Times New Roman" w:hAnsi="Times New Roman" w:cs="Times New Roman"/>
        </w:rPr>
        <w:t xml:space="preserve"> supporting family monophyly</w:t>
      </w:r>
    </w:p>
    <w:p w14:paraId="24A935DF" w14:textId="3DC77BD7" w:rsidR="00E84177" w:rsidRDefault="00E84177" w:rsidP="00E53001">
      <w:pPr>
        <w:spacing w:line="240" w:lineRule="auto"/>
        <w:rPr>
          <w:rFonts w:ascii="Times New Roman" w:hAnsi="Times New Roman" w:cs="Times New Roman"/>
        </w:rPr>
      </w:pPr>
      <w:r>
        <w:rPr>
          <w:rFonts w:ascii="Times New Roman" w:hAnsi="Times New Roman" w:cs="Times New Roman"/>
        </w:rPr>
        <w:t xml:space="preserve">Page 517, column 2, line 21 and line 36 in </w:t>
      </w:r>
      <w:r w:rsidRPr="00E84177">
        <w:rPr>
          <w:rFonts w:ascii="Times New Roman" w:hAnsi="Times New Roman" w:cs="Times New Roman"/>
          <w:b/>
        </w:rPr>
        <w:t>Discussion</w:t>
      </w:r>
      <w:r>
        <w:rPr>
          <w:rFonts w:ascii="Times New Roman" w:hAnsi="Times New Roman" w:cs="Times New Roman"/>
        </w:rPr>
        <w:t>: add Tripp and McDade 2013 to references</w:t>
      </w:r>
    </w:p>
    <w:p w14:paraId="28E6C01F" w14:textId="3CC44596" w:rsidR="00A32C09" w:rsidRDefault="00A32C09" w:rsidP="00E53001">
      <w:pPr>
        <w:spacing w:line="240" w:lineRule="auto"/>
        <w:rPr>
          <w:rFonts w:ascii="Times New Roman" w:hAnsi="Times New Roman" w:cs="Times New Roman"/>
        </w:rPr>
      </w:pPr>
      <w:r>
        <w:rPr>
          <w:rFonts w:ascii="Times New Roman" w:hAnsi="Times New Roman" w:cs="Times New Roman"/>
        </w:rPr>
        <w:t xml:space="preserve">Page 517, column 2, line 36: subfamily Avicennioideae; </w:t>
      </w:r>
      <w:r w:rsidRPr="00A32C09">
        <w:rPr>
          <w:rFonts w:ascii="Times New Roman" w:hAnsi="Times New Roman" w:cs="Times New Roman"/>
        </w:rPr>
        <w:sym w:font="Wingdings" w:char="F0E0"/>
      </w:r>
      <w:r>
        <w:rPr>
          <w:rFonts w:ascii="Times New Roman" w:hAnsi="Times New Roman" w:cs="Times New Roman"/>
        </w:rPr>
        <w:t xml:space="preserve"> subfamily Avicennioideae, placed sister to Thunbergioideae; </w:t>
      </w:r>
    </w:p>
    <w:p w14:paraId="0A84833B" w14:textId="77777777" w:rsidR="00600DF6" w:rsidRDefault="00600DF6" w:rsidP="00E53001">
      <w:pPr>
        <w:spacing w:line="240" w:lineRule="auto"/>
        <w:rPr>
          <w:rFonts w:ascii="Times New Roman" w:hAnsi="Times New Roman" w:cs="Times New Roman"/>
        </w:rPr>
      </w:pPr>
      <w:r>
        <w:rPr>
          <w:rFonts w:ascii="Times New Roman" w:hAnsi="Times New Roman" w:cs="Times New Roman"/>
        </w:rPr>
        <w:t xml:space="preserve">Page 519, column 2, line 2 in </w:t>
      </w:r>
      <w:r w:rsidRPr="00600DF6">
        <w:rPr>
          <w:rFonts w:ascii="Times New Roman" w:hAnsi="Times New Roman" w:cs="Times New Roman"/>
          <w:b/>
        </w:rPr>
        <w:t>Discussion</w:t>
      </w:r>
      <w:r>
        <w:rPr>
          <w:rFonts w:ascii="Times New Roman" w:hAnsi="Times New Roman" w:cs="Times New Roman"/>
        </w:rPr>
        <w:t xml:space="preserve">: </w:t>
      </w:r>
      <w:r w:rsidRPr="00600DF6">
        <w:rPr>
          <w:rFonts w:ascii="Times New Roman" w:hAnsi="Times New Roman" w:cs="Times New Roman"/>
          <w:i/>
        </w:rPr>
        <w:t>rbcL</w:t>
      </w:r>
      <w:r>
        <w:rPr>
          <w:rFonts w:ascii="Times New Roman" w:hAnsi="Times New Roman" w:cs="Times New Roman"/>
        </w:rPr>
        <w:t xml:space="preserve"> and </w:t>
      </w:r>
      <w:r w:rsidRPr="00600DF6">
        <w:rPr>
          <w:rFonts w:ascii="Times New Roman" w:hAnsi="Times New Roman" w:cs="Times New Roman"/>
          <w:i/>
        </w:rPr>
        <w:t>matK</w:t>
      </w:r>
      <w:r>
        <w:rPr>
          <w:rFonts w:ascii="Times New Roman" w:hAnsi="Times New Roman" w:cs="Times New Roman"/>
        </w:rPr>
        <w:t xml:space="preserve"> sequences </w:t>
      </w:r>
      <w:r w:rsidRPr="00600DF6">
        <w:rPr>
          <w:rFonts w:ascii="Times New Roman" w:hAnsi="Times New Roman" w:cs="Times New Roman"/>
        </w:rPr>
        <w:sym w:font="Wingdings" w:char="F0E0"/>
      </w:r>
      <w:r>
        <w:rPr>
          <w:rFonts w:ascii="Times New Roman" w:hAnsi="Times New Roman" w:cs="Times New Roman"/>
        </w:rPr>
        <w:t xml:space="preserve"> DNA sequences</w:t>
      </w:r>
    </w:p>
    <w:p w14:paraId="18AB3265" w14:textId="5F1B96B6" w:rsidR="00600DF6" w:rsidRDefault="00600DF6" w:rsidP="00E53001">
      <w:pPr>
        <w:spacing w:line="240" w:lineRule="auto"/>
        <w:rPr>
          <w:rFonts w:ascii="Times New Roman" w:hAnsi="Times New Roman" w:cs="Times New Roman"/>
        </w:rPr>
      </w:pPr>
      <w:r>
        <w:rPr>
          <w:rFonts w:ascii="Times New Roman" w:hAnsi="Times New Roman" w:cs="Times New Roman"/>
        </w:rPr>
        <w:t xml:space="preserve">Page 519, column 2, line 3 in </w:t>
      </w:r>
      <w:r w:rsidRPr="00600DF6">
        <w:rPr>
          <w:rFonts w:ascii="Times New Roman" w:hAnsi="Times New Roman" w:cs="Times New Roman"/>
          <w:b/>
        </w:rPr>
        <w:t>Discussion</w:t>
      </w:r>
      <w:r>
        <w:rPr>
          <w:rFonts w:ascii="Times New Roman" w:hAnsi="Times New Roman" w:cs="Times New Roman"/>
        </w:rPr>
        <w:t xml:space="preserve">: (Muller et al. 2000) </w:t>
      </w:r>
      <w:r w:rsidRPr="00600DF6">
        <w:rPr>
          <w:rFonts w:ascii="Times New Roman" w:hAnsi="Times New Roman" w:cs="Times New Roman"/>
        </w:rPr>
        <w:sym w:font="Wingdings" w:char="F0E0"/>
      </w:r>
      <w:r>
        <w:rPr>
          <w:rFonts w:ascii="Times New Roman" w:hAnsi="Times New Roman" w:cs="Times New Roman"/>
        </w:rPr>
        <w:t xml:space="preserve"> (Müller 2002, 2004, 2006</w:t>
      </w:r>
      <w:r w:rsidR="005F0D16">
        <w:rPr>
          <w:rFonts w:ascii="Times New Roman" w:hAnsi="Times New Roman" w:cs="Times New Roman"/>
        </w:rPr>
        <w:t>; Silva et al. 2018</w:t>
      </w:r>
      <w:r>
        <w:rPr>
          <w:rFonts w:ascii="Times New Roman" w:hAnsi="Times New Roman" w:cs="Times New Roman"/>
        </w:rPr>
        <w:t>)</w:t>
      </w:r>
    </w:p>
    <w:p w14:paraId="7AB91CDD" w14:textId="2919844F" w:rsidR="00600DF6" w:rsidRDefault="00600DF6" w:rsidP="00E53001">
      <w:pPr>
        <w:spacing w:line="240" w:lineRule="auto"/>
        <w:rPr>
          <w:rFonts w:ascii="Times New Roman" w:hAnsi="Times New Roman" w:cs="Times New Roman"/>
        </w:rPr>
      </w:pPr>
      <w:r>
        <w:rPr>
          <w:rFonts w:ascii="Times New Roman" w:hAnsi="Times New Roman" w:cs="Times New Roman"/>
        </w:rPr>
        <w:t xml:space="preserve">Page 519, column 2, line 15 in </w:t>
      </w:r>
      <w:r w:rsidRPr="00277AF1">
        <w:rPr>
          <w:rFonts w:ascii="Times New Roman" w:hAnsi="Times New Roman" w:cs="Times New Roman"/>
          <w:b/>
        </w:rPr>
        <w:t>Discussion</w:t>
      </w:r>
      <w:r>
        <w:rPr>
          <w:rFonts w:ascii="Times New Roman" w:hAnsi="Times New Roman" w:cs="Times New Roman"/>
        </w:rPr>
        <w:t>:  add Müller et al. 2004</w:t>
      </w:r>
      <w:r w:rsidR="005F0D16">
        <w:rPr>
          <w:rFonts w:ascii="Times New Roman" w:hAnsi="Times New Roman" w:cs="Times New Roman"/>
        </w:rPr>
        <w:t xml:space="preserve"> and Silva et al. 2018</w:t>
      </w:r>
    </w:p>
    <w:p w14:paraId="2B260C34" w14:textId="252CC6A3" w:rsidR="00277AF1" w:rsidRDefault="00277AF1" w:rsidP="00E53001">
      <w:pPr>
        <w:spacing w:line="240" w:lineRule="auto"/>
        <w:rPr>
          <w:rFonts w:ascii="Times New Roman" w:hAnsi="Times New Roman" w:cs="Times New Roman"/>
        </w:rPr>
      </w:pPr>
      <w:r>
        <w:rPr>
          <w:rFonts w:ascii="Times New Roman" w:hAnsi="Times New Roman" w:cs="Times New Roman"/>
        </w:rPr>
        <w:t>Page 521, column 2, line 2: add sentence – Generic limits are problematic within Lantaneae (Lu-Irving et al. 2021).</w:t>
      </w:r>
    </w:p>
    <w:p w14:paraId="2A9531C3" w14:textId="14982091" w:rsidR="00664E8E" w:rsidRDefault="00664E8E" w:rsidP="00E53001">
      <w:pPr>
        <w:spacing w:line="240" w:lineRule="auto"/>
        <w:rPr>
          <w:rFonts w:ascii="Times New Roman" w:hAnsi="Times New Roman" w:cs="Times New Roman"/>
        </w:rPr>
      </w:pPr>
      <w:r>
        <w:rPr>
          <w:rFonts w:ascii="Times New Roman" w:hAnsi="Times New Roman" w:cs="Times New Roman"/>
        </w:rPr>
        <w:t xml:space="preserve">Page 521, column 2, line 3 from bottom: </w:t>
      </w:r>
      <w:r w:rsidR="000A5777">
        <w:rPr>
          <w:rFonts w:ascii="Times New Roman" w:hAnsi="Times New Roman" w:cs="Times New Roman"/>
        </w:rPr>
        <w:t>252/</w:t>
      </w:r>
      <w:r>
        <w:rPr>
          <w:rFonts w:ascii="Times New Roman" w:hAnsi="Times New Roman" w:cs="Times New Roman"/>
        </w:rPr>
        <w:t xml:space="preserve">7100 </w:t>
      </w:r>
      <w:r w:rsidRPr="00664E8E">
        <w:rPr>
          <w:rFonts w:ascii="Times New Roman" w:hAnsi="Times New Roman" w:cs="Times New Roman"/>
        </w:rPr>
        <w:sym w:font="Wingdings" w:char="F0E0"/>
      </w:r>
      <w:r>
        <w:rPr>
          <w:rFonts w:ascii="Times New Roman" w:hAnsi="Times New Roman" w:cs="Times New Roman"/>
        </w:rPr>
        <w:t xml:space="preserve"> </w:t>
      </w:r>
      <w:r w:rsidR="000A5777">
        <w:rPr>
          <w:rFonts w:ascii="Times New Roman" w:hAnsi="Times New Roman" w:cs="Times New Roman"/>
        </w:rPr>
        <w:t>241/</w:t>
      </w:r>
      <w:r>
        <w:rPr>
          <w:rFonts w:ascii="Times New Roman" w:hAnsi="Times New Roman" w:cs="Times New Roman"/>
        </w:rPr>
        <w:t>7200</w:t>
      </w:r>
    </w:p>
    <w:p w14:paraId="38A2D9D6" w14:textId="77777777" w:rsidR="00E029F7" w:rsidRDefault="00E029F7" w:rsidP="00E53001">
      <w:pPr>
        <w:spacing w:line="240" w:lineRule="auto"/>
        <w:rPr>
          <w:rFonts w:ascii="Times New Roman" w:hAnsi="Times New Roman" w:cs="Times New Roman"/>
        </w:rPr>
      </w:pPr>
      <w:r>
        <w:rPr>
          <w:rFonts w:ascii="Times New Roman" w:hAnsi="Times New Roman" w:cs="Times New Roman"/>
        </w:rPr>
        <w:t xml:space="preserve">Page 521, column 2, line 2 from bottom: </w:t>
      </w:r>
      <w:r w:rsidRPr="00E029F7">
        <w:rPr>
          <w:rFonts w:ascii="Times New Roman" w:hAnsi="Times New Roman" w:cs="Times New Roman"/>
          <w:i/>
        </w:rPr>
        <w:t>Hyptis</w:t>
      </w:r>
      <w:r>
        <w:rPr>
          <w:rFonts w:ascii="Times New Roman" w:hAnsi="Times New Roman" w:cs="Times New Roman"/>
        </w:rPr>
        <w:t xml:space="preserve"> (400) </w:t>
      </w:r>
      <w:r w:rsidRPr="00E029F7">
        <w:rPr>
          <w:rFonts w:ascii="Times New Roman" w:hAnsi="Times New Roman" w:cs="Times New Roman"/>
        </w:rPr>
        <w:sym w:font="Wingdings" w:char="F0E0"/>
      </w:r>
      <w:r>
        <w:rPr>
          <w:rFonts w:ascii="Times New Roman" w:hAnsi="Times New Roman" w:cs="Times New Roman"/>
        </w:rPr>
        <w:t xml:space="preserve"> </w:t>
      </w:r>
      <w:r w:rsidRPr="00E029F7">
        <w:rPr>
          <w:rFonts w:ascii="Times New Roman" w:hAnsi="Times New Roman" w:cs="Times New Roman"/>
          <w:i/>
        </w:rPr>
        <w:t>Hyptis</w:t>
      </w:r>
      <w:r>
        <w:rPr>
          <w:rFonts w:ascii="Times New Roman" w:hAnsi="Times New Roman" w:cs="Times New Roman"/>
        </w:rPr>
        <w:t xml:space="preserve"> (144); note: also move this genus to the numerically appropriate position in the list of genera.</w:t>
      </w:r>
    </w:p>
    <w:p w14:paraId="5A8BB1F8" w14:textId="77777777" w:rsidR="00E029F7" w:rsidRDefault="00E029F7" w:rsidP="00E53001">
      <w:pPr>
        <w:spacing w:line="240" w:lineRule="auto"/>
        <w:rPr>
          <w:rFonts w:ascii="Times New Roman" w:hAnsi="Times New Roman" w:cs="Times New Roman"/>
        </w:rPr>
      </w:pPr>
      <w:r>
        <w:rPr>
          <w:rFonts w:ascii="Times New Roman" w:hAnsi="Times New Roman" w:cs="Times New Roman"/>
        </w:rPr>
        <w:t xml:space="preserve">Page 522, column 1, line 5: to the list of U.S. genera add </w:t>
      </w:r>
      <w:r w:rsidRPr="00E029F7">
        <w:rPr>
          <w:rFonts w:ascii="Times New Roman" w:hAnsi="Times New Roman" w:cs="Times New Roman"/>
          <w:i/>
        </w:rPr>
        <w:t>Cantinoa</w:t>
      </w:r>
      <w:r>
        <w:rPr>
          <w:rFonts w:ascii="Times New Roman" w:hAnsi="Times New Roman" w:cs="Times New Roman"/>
        </w:rPr>
        <w:t xml:space="preserve"> and </w:t>
      </w:r>
      <w:r w:rsidRPr="00E029F7">
        <w:rPr>
          <w:rFonts w:ascii="Times New Roman" w:hAnsi="Times New Roman" w:cs="Times New Roman"/>
          <w:i/>
        </w:rPr>
        <w:t>Condea</w:t>
      </w:r>
    </w:p>
    <w:p w14:paraId="3C375F05" w14:textId="77777777" w:rsidR="0033219B" w:rsidRDefault="0033219B" w:rsidP="00E53001">
      <w:pPr>
        <w:spacing w:line="240" w:lineRule="auto"/>
        <w:rPr>
          <w:rFonts w:ascii="Times New Roman" w:hAnsi="Times New Roman" w:cs="Times New Roman"/>
        </w:rPr>
      </w:pPr>
      <w:r>
        <w:rPr>
          <w:rFonts w:ascii="Times New Roman" w:hAnsi="Times New Roman" w:cs="Times New Roman"/>
        </w:rPr>
        <w:t xml:space="preserve">Page 523, column 1, line 2: </w:t>
      </w:r>
      <w:r w:rsidRPr="0033219B">
        <w:rPr>
          <w:rFonts w:ascii="Times New Roman" w:hAnsi="Times New Roman" w:cs="Times New Roman"/>
          <w:i/>
        </w:rPr>
        <w:t>Rosmarinus</w:t>
      </w:r>
      <w:r>
        <w:rPr>
          <w:rFonts w:ascii="Times New Roman" w:hAnsi="Times New Roman" w:cs="Times New Roman"/>
        </w:rPr>
        <w:t xml:space="preserve"> (rosemary), Salvia (sage), </w:t>
      </w:r>
      <w:r w:rsidRPr="0033219B">
        <w:rPr>
          <w:rFonts w:ascii="Times New Roman" w:hAnsi="Times New Roman" w:cs="Times New Roman"/>
        </w:rPr>
        <w:sym w:font="Wingdings" w:char="F0E0"/>
      </w:r>
      <w:r>
        <w:rPr>
          <w:rFonts w:ascii="Times New Roman" w:hAnsi="Times New Roman" w:cs="Times New Roman"/>
        </w:rPr>
        <w:t xml:space="preserve"> </w:t>
      </w:r>
      <w:r w:rsidRPr="0033219B">
        <w:rPr>
          <w:rFonts w:ascii="Times New Roman" w:hAnsi="Times New Roman" w:cs="Times New Roman"/>
          <w:i/>
        </w:rPr>
        <w:t>Salvia</w:t>
      </w:r>
      <w:r>
        <w:rPr>
          <w:rFonts w:ascii="Times New Roman" w:hAnsi="Times New Roman" w:cs="Times New Roman"/>
        </w:rPr>
        <w:t xml:space="preserve"> (sage, rosemary),</w:t>
      </w:r>
    </w:p>
    <w:p w14:paraId="33451A2F" w14:textId="77777777" w:rsidR="00025330" w:rsidRDefault="00025330" w:rsidP="00E53001">
      <w:pPr>
        <w:spacing w:line="240" w:lineRule="auto"/>
        <w:rPr>
          <w:rFonts w:ascii="Times New Roman" w:hAnsi="Times New Roman" w:cs="Times New Roman"/>
        </w:rPr>
      </w:pPr>
      <w:r>
        <w:rPr>
          <w:rFonts w:ascii="Times New Roman" w:hAnsi="Times New Roman" w:cs="Times New Roman"/>
        </w:rPr>
        <w:t xml:space="preserve">Page 523, column 1, line 3 in </w:t>
      </w:r>
      <w:r w:rsidRPr="008D764D">
        <w:rPr>
          <w:rFonts w:ascii="Times New Roman" w:hAnsi="Times New Roman" w:cs="Times New Roman"/>
          <w:b/>
        </w:rPr>
        <w:t>Discussion</w:t>
      </w:r>
      <w:r>
        <w:rPr>
          <w:rFonts w:ascii="Times New Roman" w:hAnsi="Times New Roman" w:cs="Times New Roman"/>
        </w:rPr>
        <w:t xml:space="preserve">: </w:t>
      </w:r>
      <w:r w:rsidRPr="00025330">
        <w:rPr>
          <w:rFonts w:ascii="Times New Roman" w:hAnsi="Times New Roman" w:cs="Times New Roman"/>
          <w:i/>
        </w:rPr>
        <w:t>rbcL</w:t>
      </w:r>
      <w:r>
        <w:rPr>
          <w:rFonts w:ascii="Times New Roman" w:hAnsi="Times New Roman" w:cs="Times New Roman"/>
        </w:rPr>
        <w:t xml:space="preserve">, and </w:t>
      </w:r>
      <w:r w:rsidRPr="00025330">
        <w:rPr>
          <w:rFonts w:ascii="Times New Roman" w:hAnsi="Times New Roman" w:cs="Times New Roman"/>
          <w:i/>
        </w:rPr>
        <w:t>ndhF</w:t>
      </w:r>
      <w:r>
        <w:rPr>
          <w:rFonts w:ascii="Times New Roman" w:hAnsi="Times New Roman" w:cs="Times New Roman"/>
        </w:rPr>
        <w:t xml:space="preserve"> sequences </w:t>
      </w:r>
      <w:r w:rsidRPr="00025330">
        <w:rPr>
          <w:rFonts w:ascii="Times New Roman" w:hAnsi="Times New Roman" w:cs="Times New Roman"/>
        </w:rPr>
        <w:sym w:font="Wingdings" w:char="F0E0"/>
      </w:r>
      <w:r>
        <w:rPr>
          <w:rFonts w:ascii="Times New Roman" w:hAnsi="Times New Roman" w:cs="Times New Roman"/>
        </w:rPr>
        <w:t xml:space="preserve"> DNA sequences</w:t>
      </w:r>
    </w:p>
    <w:p w14:paraId="7D0A4EF8" w14:textId="77777777" w:rsidR="00025330" w:rsidRDefault="00025330" w:rsidP="00E53001">
      <w:pPr>
        <w:spacing w:line="240" w:lineRule="auto"/>
        <w:rPr>
          <w:rFonts w:ascii="Times New Roman" w:hAnsi="Times New Roman" w:cs="Times New Roman"/>
        </w:rPr>
      </w:pPr>
      <w:r>
        <w:rPr>
          <w:rFonts w:ascii="Times New Roman" w:hAnsi="Times New Roman" w:cs="Times New Roman"/>
        </w:rPr>
        <w:t xml:space="preserve">Page 523, column 1, line 5 in </w:t>
      </w:r>
      <w:r w:rsidRPr="008D764D">
        <w:rPr>
          <w:rFonts w:ascii="Times New Roman" w:hAnsi="Times New Roman" w:cs="Times New Roman"/>
          <w:b/>
        </w:rPr>
        <w:t>Discussion</w:t>
      </w:r>
      <w:r>
        <w:rPr>
          <w:rFonts w:ascii="Times New Roman" w:hAnsi="Times New Roman" w:cs="Times New Roman"/>
        </w:rPr>
        <w:t>: add to references – Chen et al. 2016</w:t>
      </w:r>
    </w:p>
    <w:p w14:paraId="0F846E64" w14:textId="77777777" w:rsidR="00DC604D" w:rsidRDefault="00DC604D" w:rsidP="00E53001">
      <w:pPr>
        <w:spacing w:line="240" w:lineRule="auto"/>
        <w:rPr>
          <w:rFonts w:ascii="Times New Roman" w:hAnsi="Times New Roman" w:cs="Times New Roman"/>
        </w:rPr>
      </w:pPr>
      <w:r>
        <w:rPr>
          <w:rFonts w:ascii="Times New Roman" w:hAnsi="Times New Roman" w:cs="Times New Roman"/>
        </w:rPr>
        <w:t xml:space="preserve">Page 523, column 1, line 19 in </w:t>
      </w:r>
      <w:r w:rsidRPr="008D764D">
        <w:rPr>
          <w:rFonts w:ascii="Times New Roman" w:hAnsi="Times New Roman" w:cs="Times New Roman"/>
          <w:b/>
        </w:rPr>
        <w:t>Discussion</w:t>
      </w:r>
      <w:r>
        <w:rPr>
          <w:rFonts w:ascii="Times New Roman" w:hAnsi="Times New Roman" w:cs="Times New Roman"/>
        </w:rPr>
        <w:t>: add to references cited – Li et al. 2016</w:t>
      </w:r>
    </w:p>
    <w:p w14:paraId="668BB430" w14:textId="77777777" w:rsidR="00025330" w:rsidRDefault="00025330" w:rsidP="00E53001">
      <w:pPr>
        <w:spacing w:line="240" w:lineRule="auto"/>
        <w:rPr>
          <w:rFonts w:ascii="Times New Roman" w:hAnsi="Times New Roman" w:cs="Times New Roman"/>
        </w:rPr>
      </w:pPr>
      <w:r>
        <w:rPr>
          <w:rFonts w:ascii="Times New Roman" w:hAnsi="Times New Roman" w:cs="Times New Roman"/>
        </w:rPr>
        <w:t xml:space="preserve">Page 523, column 1, line 30 in </w:t>
      </w:r>
      <w:r w:rsidRPr="008D764D">
        <w:rPr>
          <w:rFonts w:ascii="Times New Roman" w:hAnsi="Times New Roman" w:cs="Times New Roman"/>
          <w:b/>
        </w:rPr>
        <w:t>Discussion</w:t>
      </w:r>
      <w:r>
        <w:rPr>
          <w:rFonts w:ascii="Times New Roman" w:hAnsi="Times New Roman" w:cs="Times New Roman"/>
        </w:rPr>
        <w:t xml:space="preserve">: Analyses of </w:t>
      </w:r>
      <w:r w:rsidRPr="00025330">
        <w:rPr>
          <w:rFonts w:ascii="Times New Roman" w:hAnsi="Times New Roman" w:cs="Times New Roman"/>
          <w:i/>
        </w:rPr>
        <w:t>rbcL</w:t>
      </w:r>
      <w:r>
        <w:rPr>
          <w:rFonts w:ascii="Times New Roman" w:hAnsi="Times New Roman" w:cs="Times New Roman"/>
        </w:rPr>
        <w:t xml:space="preserve"> and … </w:t>
      </w:r>
      <w:r w:rsidRPr="00025330">
        <w:rPr>
          <w:rFonts w:ascii="Times New Roman" w:hAnsi="Times New Roman" w:cs="Times New Roman"/>
        </w:rPr>
        <w:sym w:font="Wingdings" w:char="F0E0"/>
      </w:r>
      <w:r>
        <w:rPr>
          <w:rFonts w:ascii="Times New Roman" w:hAnsi="Times New Roman" w:cs="Times New Roman"/>
        </w:rPr>
        <w:t xml:space="preserve"> Analyses of DNA sequences</w:t>
      </w:r>
    </w:p>
    <w:p w14:paraId="188C88AE" w14:textId="77777777" w:rsidR="00025330" w:rsidRDefault="00025330" w:rsidP="00E53001">
      <w:pPr>
        <w:spacing w:line="240" w:lineRule="auto"/>
        <w:rPr>
          <w:rFonts w:ascii="Times New Roman" w:hAnsi="Times New Roman" w:cs="Times New Roman"/>
        </w:rPr>
      </w:pPr>
      <w:r>
        <w:rPr>
          <w:rFonts w:ascii="Times New Roman" w:hAnsi="Times New Roman" w:cs="Times New Roman"/>
        </w:rPr>
        <w:lastRenderedPageBreak/>
        <w:t xml:space="preserve">Page 523, column 1, line 34 in </w:t>
      </w:r>
      <w:r w:rsidRPr="008D764D">
        <w:rPr>
          <w:rFonts w:ascii="Times New Roman" w:hAnsi="Times New Roman" w:cs="Times New Roman"/>
          <w:b/>
        </w:rPr>
        <w:t>Discussion</w:t>
      </w:r>
      <w:r>
        <w:rPr>
          <w:rFonts w:ascii="Times New Roman" w:hAnsi="Times New Roman" w:cs="Times New Roman"/>
        </w:rPr>
        <w:t xml:space="preserve">: … 1998). </w:t>
      </w:r>
      <w:r w:rsidRPr="00025330">
        <w:rPr>
          <w:rFonts w:ascii="Times New Roman" w:hAnsi="Times New Roman" w:cs="Times New Roman"/>
        </w:rPr>
        <w:sym w:font="Wingdings" w:char="F0E0"/>
      </w:r>
      <w:r>
        <w:rPr>
          <w:rFonts w:ascii="Times New Roman" w:hAnsi="Times New Roman" w:cs="Times New Roman"/>
        </w:rPr>
        <w:t xml:space="preserve"> … 1998), sister to a large clade comprising the rest of the family (Chen et al. 2016)</w:t>
      </w:r>
      <w:r w:rsidR="00DC604D">
        <w:rPr>
          <w:rFonts w:ascii="Times New Roman" w:hAnsi="Times New Roman" w:cs="Times New Roman"/>
        </w:rPr>
        <w:t>, or unresolved within a clade also containing Viticoideae, Ajugoideae, Scutellarioideae, and Lamioideae, among others (Li et al., 2016)</w:t>
      </w:r>
      <w:r>
        <w:rPr>
          <w:rFonts w:ascii="Times New Roman" w:hAnsi="Times New Roman" w:cs="Times New Roman"/>
        </w:rPr>
        <w:t>.</w:t>
      </w:r>
    </w:p>
    <w:p w14:paraId="62643C9F" w14:textId="77777777" w:rsidR="00DC604D" w:rsidRDefault="00DC604D" w:rsidP="00E53001">
      <w:pPr>
        <w:spacing w:line="240" w:lineRule="auto"/>
        <w:rPr>
          <w:rFonts w:ascii="Times New Roman" w:hAnsi="Times New Roman" w:cs="Times New Roman"/>
        </w:rPr>
      </w:pPr>
      <w:r>
        <w:rPr>
          <w:rFonts w:ascii="Times New Roman" w:hAnsi="Times New Roman" w:cs="Times New Roman"/>
        </w:rPr>
        <w:t xml:space="preserve">Page 523, column 2, line 3: … are usually placed within the polyphyletic “Viticoideae,” </w:t>
      </w:r>
      <w:r w:rsidRPr="00DC604D">
        <w:rPr>
          <w:rFonts w:ascii="Times New Roman" w:hAnsi="Times New Roman" w:cs="Times New Roman"/>
        </w:rPr>
        <w:sym w:font="Wingdings" w:char="F0E0"/>
      </w:r>
      <w:r>
        <w:rPr>
          <w:rFonts w:ascii="Times New Roman" w:hAnsi="Times New Roman" w:cs="Times New Roman"/>
        </w:rPr>
        <w:t xml:space="preserve"> …are usually placed within the polyphyletic “Viticoideae,” but recently (Li et al. 2016) this subfamily has been dismembered, with </w:t>
      </w:r>
      <w:r w:rsidRPr="003E24A3">
        <w:rPr>
          <w:rFonts w:ascii="Times New Roman" w:hAnsi="Times New Roman" w:cs="Times New Roman"/>
          <w:i/>
        </w:rPr>
        <w:t>Gmelina</w:t>
      </w:r>
      <w:r>
        <w:rPr>
          <w:rFonts w:ascii="Times New Roman" w:hAnsi="Times New Roman" w:cs="Times New Roman"/>
        </w:rPr>
        <w:t xml:space="preserve">, </w:t>
      </w:r>
      <w:r w:rsidRPr="003E24A3">
        <w:rPr>
          <w:rFonts w:ascii="Times New Roman" w:hAnsi="Times New Roman" w:cs="Times New Roman"/>
          <w:i/>
        </w:rPr>
        <w:t>Premna</w:t>
      </w:r>
      <w:r>
        <w:rPr>
          <w:rFonts w:ascii="Times New Roman" w:hAnsi="Times New Roman" w:cs="Times New Roman"/>
        </w:rPr>
        <w:t xml:space="preserve">, and </w:t>
      </w:r>
      <w:r w:rsidRPr="003E24A3">
        <w:rPr>
          <w:rFonts w:ascii="Times New Roman" w:hAnsi="Times New Roman" w:cs="Times New Roman"/>
          <w:i/>
        </w:rPr>
        <w:t>Cornutia</w:t>
      </w:r>
      <w:r>
        <w:rPr>
          <w:rFonts w:ascii="Times New Roman" w:hAnsi="Times New Roman" w:cs="Times New Roman"/>
        </w:rPr>
        <w:t xml:space="preserve"> placed in Premnoideae, </w:t>
      </w:r>
      <w:r w:rsidRPr="003E24A3">
        <w:rPr>
          <w:rFonts w:ascii="Times New Roman" w:hAnsi="Times New Roman" w:cs="Times New Roman"/>
          <w:i/>
        </w:rPr>
        <w:t>Vitex</w:t>
      </w:r>
      <w:r>
        <w:rPr>
          <w:rFonts w:ascii="Times New Roman" w:hAnsi="Times New Roman" w:cs="Times New Roman"/>
        </w:rPr>
        <w:t xml:space="preserve"> and close relatives in Viticoideae s.s., and </w:t>
      </w:r>
      <w:r w:rsidRPr="003E24A3">
        <w:rPr>
          <w:rFonts w:ascii="Times New Roman" w:hAnsi="Times New Roman" w:cs="Times New Roman"/>
          <w:i/>
        </w:rPr>
        <w:t>Callicarpa</w:t>
      </w:r>
      <w:r>
        <w:rPr>
          <w:rFonts w:ascii="Times New Roman" w:hAnsi="Times New Roman" w:cs="Times New Roman"/>
        </w:rPr>
        <w:t xml:space="preserve"> unplaced to subfamily</w:t>
      </w:r>
      <w:r w:rsidR="003E24A3">
        <w:rPr>
          <w:rFonts w:ascii="Times New Roman" w:hAnsi="Times New Roman" w:cs="Times New Roman"/>
        </w:rPr>
        <w:t xml:space="preserve"> and</w:t>
      </w:r>
      <w:r>
        <w:rPr>
          <w:rFonts w:ascii="Times New Roman" w:hAnsi="Times New Roman" w:cs="Times New Roman"/>
        </w:rPr>
        <w:t xml:space="preserve"> positioned sister to </w:t>
      </w:r>
      <w:r w:rsidR="003E24A3">
        <w:rPr>
          <w:rFonts w:ascii="Times New Roman" w:hAnsi="Times New Roman" w:cs="Times New Roman"/>
        </w:rPr>
        <w:t xml:space="preserve">Prostantheroideae. </w:t>
      </w:r>
      <w:r w:rsidR="003E24A3" w:rsidRPr="003E24A3">
        <w:rPr>
          <w:rFonts w:ascii="Times New Roman" w:hAnsi="Times New Roman" w:cs="Times New Roman"/>
          <w:i/>
        </w:rPr>
        <w:t>Callicarpa</w:t>
      </w:r>
      <w:r w:rsidR="003E24A3">
        <w:rPr>
          <w:rFonts w:ascii="Times New Roman" w:hAnsi="Times New Roman" w:cs="Times New Roman"/>
        </w:rPr>
        <w:t xml:space="preserve"> + Prostantheroideae (</w:t>
      </w:r>
      <w:r w:rsidR="003E24A3" w:rsidRPr="003E24A3">
        <w:rPr>
          <w:rFonts w:ascii="Times New Roman" w:hAnsi="Times New Roman" w:cs="Times New Roman"/>
          <w:i/>
        </w:rPr>
        <w:t>Prostanthera</w:t>
      </w:r>
      <w:r w:rsidR="003E24A3">
        <w:rPr>
          <w:rFonts w:ascii="Times New Roman" w:hAnsi="Times New Roman" w:cs="Times New Roman"/>
        </w:rPr>
        <w:t xml:space="preserve">, </w:t>
      </w:r>
      <w:r w:rsidR="003E24A3" w:rsidRPr="003E24A3">
        <w:rPr>
          <w:rFonts w:ascii="Times New Roman" w:hAnsi="Times New Roman" w:cs="Times New Roman"/>
          <w:i/>
        </w:rPr>
        <w:t>Westringia</w:t>
      </w:r>
      <w:r w:rsidR="003E24A3">
        <w:rPr>
          <w:rFonts w:ascii="Times New Roman" w:hAnsi="Times New Roman" w:cs="Times New Roman"/>
        </w:rPr>
        <w:t>, and relatives) are likely sister to the remaining members of the family.</w:t>
      </w:r>
    </w:p>
    <w:p w14:paraId="3A768F8E" w14:textId="77777777" w:rsidR="00CB7616" w:rsidRDefault="00CB7616" w:rsidP="00E53001">
      <w:pPr>
        <w:spacing w:line="240" w:lineRule="auto"/>
        <w:rPr>
          <w:rFonts w:ascii="Times New Roman" w:hAnsi="Times New Roman" w:cs="Times New Roman"/>
        </w:rPr>
      </w:pPr>
      <w:r>
        <w:rPr>
          <w:rFonts w:ascii="Times New Roman" w:hAnsi="Times New Roman" w:cs="Times New Roman"/>
        </w:rPr>
        <w:t xml:space="preserve">Page 523, column 2, first line: Scheen et al, 2010). </w:t>
      </w:r>
      <w:r w:rsidRPr="00CB7616">
        <w:rPr>
          <w:rFonts w:ascii="Times New Roman" w:hAnsi="Times New Roman" w:cs="Times New Roman"/>
        </w:rPr>
        <w:sym w:font="Wingdings" w:char="F0E0"/>
      </w:r>
      <w:r>
        <w:rPr>
          <w:rFonts w:ascii="Times New Roman" w:hAnsi="Times New Roman" w:cs="Times New Roman"/>
        </w:rPr>
        <w:t xml:space="preserve"> Scheen et al. 2010; Bendiksby et al. 2011).</w:t>
      </w:r>
    </w:p>
    <w:p w14:paraId="716E14B9" w14:textId="77777777" w:rsidR="003E24A3" w:rsidRDefault="003E24A3" w:rsidP="00E53001">
      <w:pPr>
        <w:spacing w:line="240" w:lineRule="auto"/>
        <w:rPr>
          <w:rFonts w:ascii="Times New Roman" w:hAnsi="Times New Roman" w:cs="Times New Roman"/>
        </w:rPr>
      </w:pPr>
      <w:r>
        <w:rPr>
          <w:rFonts w:ascii="Times New Roman" w:hAnsi="Times New Roman" w:cs="Times New Roman"/>
        </w:rPr>
        <w:t xml:space="preserve">Page 523, column 2, line 6: </w:t>
      </w:r>
      <w:r w:rsidRPr="003E24A3">
        <w:rPr>
          <w:rFonts w:ascii="Times New Roman" w:hAnsi="Times New Roman" w:cs="Times New Roman"/>
          <w:i/>
        </w:rPr>
        <w:t>Tectona</w:t>
      </w:r>
      <w:r>
        <w:rPr>
          <w:rFonts w:ascii="Times New Roman" w:hAnsi="Times New Roman" w:cs="Times New Roman"/>
        </w:rPr>
        <w:t xml:space="preserve"> … also polyphyletic. </w:t>
      </w:r>
      <w:r w:rsidRPr="003E24A3">
        <w:rPr>
          <w:rFonts w:ascii="Times New Roman" w:hAnsi="Times New Roman" w:cs="Times New Roman"/>
        </w:rPr>
        <w:sym w:font="Wingdings" w:char="F0E0"/>
      </w:r>
      <w:r>
        <w:rPr>
          <w:rFonts w:ascii="Times New Roman" w:hAnsi="Times New Roman" w:cs="Times New Roman"/>
        </w:rPr>
        <w:t xml:space="preserve"> </w:t>
      </w:r>
      <w:r w:rsidRPr="003E24A3">
        <w:rPr>
          <w:rFonts w:ascii="Times New Roman" w:hAnsi="Times New Roman" w:cs="Times New Roman"/>
          <w:i/>
        </w:rPr>
        <w:t>Tectona</w:t>
      </w:r>
      <w:r>
        <w:rPr>
          <w:rFonts w:ascii="Times New Roman" w:hAnsi="Times New Roman" w:cs="Times New Roman"/>
        </w:rPr>
        <w:t xml:space="preserve"> … phylogenetically isolated and sister to the clade comprising Ajugoideae, Scutellarioideae, Lamioideae, and several small subfamilies (Li et al. 2016).</w:t>
      </w:r>
    </w:p>
    <w:p w14:paraId="271DEAC1" w14:textId="77777777" w:rsidR="00A63C96" w:rsidRPr="00A63C96" w:rsidRDefault="00A63C96" w:rsidP="00E53001">
      <w:pPr>
        <w:spacing w:line="240" w:lineRule="auto"/>
        <w:rPr>
          <w:rFonts w:ascii="Times New Roman" w:hAnsi="Times New Roman" w:cs="Times New Roman"/>
        </w:rPr>
      </w:pPr>
      <w:r>
        <w:rPr>
          <w:rFonts w:ascii="Times New Roman" w:hAnsi="Times New Roman" w:cs="Times New Roman"/>
        </w:rPr>
        <w:t xml:space="preserve">Page 525, column 1, line 13: beverage </w:t>
      </w:r>
      <w:r w:rsidRPr="00A63C96">
        <w:rPr>
          <w:rFonts w:ascii="Times New Roman" w:hAnsi="Times New Roman" w:cs="Times New Roman"/>
          <w:i/>
        </w:rPr>
        <w:t>maté</w:t>
      </w:r>
      <w:r>
        <w:rPr>
          <w:rFonts w:ascii="Times New Roman" w:hAnsi="Times New Roman" w:cs="Times New Roman"/>
        </w:rPr>
        <w:t xml:space="preserve">. </w:t>
      </w:r>
      <w:r w:rsidRPr="00A63C96">
        <w:rPr>
          <w:rFonts w:ascii="Times New Roman" w:hAnsi="Times New Roman" w:cs="Times New Roman"/>
        </w:rPr>
        <w:sym w:font="Wingdings" w:char="F0E0"/>
      </w:r>
      <w:r>
        <w:rPr>
          <w:rFonts w:ascii="Times New Roman" w:hAnsi="Times New Roman" w:cs="Times New Roman"/>
        </w:rPr>
        <w:t xml:space="preserve"> …beverage </w:t>
      </w:r>
      <w:r>
        <w:rPr>
          <w:rFonts w:ascii="Times New Roman" w:hAnsi="Times New Roman" w:cs="Times New Roman"/>
          <w:i/>
        </w:rPr>
        <w:t>mate</w:t>
      </w:r>
      <w:r>
        <w:rPr>
          <w:rFonts w:ascii="Times New Roman" w:hAnsi="Times New Roman" w:cs="Times New Roman"/>
        </w:rPr>
        <w:t xml:space="preserve">; and those of </w:t>
      </w:r>
      <w:r w:rsidRPr="00A63C96">
        <w:rPr>
          <w:rFonts w:ascii="Times New Roman" w:hAnsi="Times New Roman" w:cs="Times New Roman"/>
          <w:i/>
        </w:rPr>
        <w:t>I. guayusa</w:t>
      </w:r>
      <w:r>
        <w:rPr>
          <w:rFonts w:ascii="Times New Roman" w:hAnsi="Times New Roman" w:cs="Times New Roman"/>
        </w:rPr>
        <w:t>, a species of Ecuador, Peru, and Colombia, are similarly used.</w:t>
      </w:r>
    </w:p>
    <w:p w14:paraId="3EE43B15" w14:textId="756EA085" w:rsidR="00CC1889" w:rsidRDefault="00CC1889" w:rsidP="00E53001">
      <w:pPr>
        <w:spacing w:line="240" w:lineRule="auto"/>
        <w:rPr>
          <w:rFonts w:ascii="Times New Roman" w:hAnsi="Times New Roman" w:cs="Times New Roman"/>
        </w:rPr>
      </w:pPr>
      <w:r>
        <w:rPr>
          <w:rFonts w:ascii="Times New Roman" w:hAnsi="Times New Roman" w:cs="Times New Roman"/>
        </w:rPr>
        <w:t xml:space="preserve">Page 525, column 1, line 5 in </w:t>
      </w:r>
      <w:r w:rsidRPr="00CC1889">
        <w:rPr>
          <w:rFonts w:ascii="Times New Roman" w:hAnsi="Times New Roman" w:cs="Times New Roman"/>
          <w:b/>
          <w:bCs/>
        </w:rPr>
        <w:t>Discussion</w:t>
      </w:r>
      <w:r>
        <w:rPr>
          <w:rFonts w:ascii="Times New Roman" w:hAnsi="Times New Roman" w:cs="Times New Roman"/>
        </w:rPr>
        <w:t>: add Yao et al. 2020 to references</w:t>
      </w:r>
    </w:p>
    <w:p w14:paraId="30110C46" w14:textId="03FA079C" w:rsidR="00047BAD" w:rsidRDefault="00047BAD" w:rsidP="00E53001">
      <w:pPr>
        <w:spacing w:line="240" w:lineRule="auto"/>
        <w:rPr>
          <w:rFonts w:ascii="Times New Roman" w:hAnsi="Times New Roman" w:cs="Times New Roman"/>
        </w:rPr>
      </w:pPr>
      <w:r>
        <w:rPr>
          <w:rFonts w:ascii="Times New Roman" w:hAnsi="Times New Roman" w:cs="Times New Roman"/>
        </w:rPr>
        <w:t xml:space="preserve">Page 525, column 1, line 7 in Discussion: … 2010). Aquifoliaceae are </w:t>
      </w:r>
      <w:r w:rsidRPr="00047BAD">
        <w:rPr>
          <w:rFonts w:ascii="Times New Roman" w:hAnsi="Times New Roman" w:cs="Times New Roman"/>
        </w:rPr>
        <w:sym w:font="Wingdings" w:char="F0E0"/>
      </w:r>
      <w:r>
        <w:rPr>
          <w:rFonts w:ascii="Times New Roman" w:hAnsi="Times New Roman" w:cs="Times New Roman"/>
        </w:rPr>
        <w:t xml:space="preserve"> … 2010). The group probably originated in eastern Asia, and </w:t>
      </w:r>
      <w:r w:rsidRPr="00047BAD">
        <w:rPr>
          <w:rFonts w:ascii="Times New Roman" w:hAnsi="Times New Roman" w:cs="Times New Roman"/>
          <w:i/>
          <w:iCs/>
        </w:rPr>
        <w:t>Ilex sinica</w:t>
      </w:r>
      <w:r>
        <w:rPr>
          <w:rFonts w:ascii="Times New Roman" w:hAnsi="Times New Roman" w:cs="Times New Roman"/>
        </w:rPr>
        <w:t xml:space="preserve"> and relatives may be sister to the remaining species. Red fruits and serrate leaves are likely ancestral in </w:t>
      </w:r>
      <w:r w:rsidRPr="00047BAD">
        <w:rPr>
          <w:rFonts w:ascii="Times New Roman" w:hAnsi="Times New Roman" w:cs="Times New Roman"/>
          <w:i/>
          <w:iCs/>
        </w:rPr>
        <w:t>Ilex</w:t>
      </w:r>
      <w:r w:rsidR="0094112B">
        <w:rPr>
          <w:rFonts w:ascii="Times New Roman" w:hAnsi="Times New Roman" w:cs="Times New Roman"/>
          <w:i/>
          <w:iCs/>
        </w:rPr>
        <w:t xml:space="preserve">, </w:t>
      </w:r>
      <w:r w:rsidR="0094112B">
        <w:rPr>
          <w:rFonts w:ascii="Times New Roman" w:hAnsi="Times New Roman" w:cs="Times New Roman"/>
        </w:rPr>
        <w:t>with black fruits and spiny leaves evolving several times</w:t>
      </w:r>
      <w:r>
        <w:rPr>
          <w:rFonts w:ascii="Times New Roman" w:hAnsi="Times New Roman" w:cs="Times New Roman"/>
        </w:rPr>
        <w:t xml:space="preserve"> (Yao et al. 2020). Aquifoliaceae are</w:t>
      </w:r>
    </w:p>
    <w:p w14:paraId="41C3B72B" w14:textId="790B3B06" w:rsidR="00765A36" w:rsidRDefault="00765A36" w:rsidP="00E53001">
      <w:pPr>
        <w:spacing w:line="240" w:lineRule="auto"/>
        <w:rPr>
          <w:rFonts w:ascii="Times New Roman" w:hAnsi="Times New Roman" w:cs="Times New Roman"/>
        </w:rPr>
      </w:pPr>
      <w:r>
        <w:rPr>
          <w:rFonts w:ascii="Times New Roman" w:hAnsi="Times New Roman" w:cs="Times New Roman"/>
        </w:rPr>
        <w:t>Page 525, column 1, in Additional References: Add – Loizeau et al. 2016.</w:t>
      </w:r>
    </w:p>
    <w:p w14:paraId="0C56CA49" w14:textId="13FAFA58" w:rsidR="00827128" w:rsidRDefault="00827128" w:rsidP="00E53001">
      <w:pPr>
        <w:spacing w:line="240" w:lineRule="auto"/>
        <w:rPr>
          <w:rFonts w:ascii="Times New Roman" w:hAnsi="Times New Roman" w:cs="Times New Roman"/>
        </w:rPr>
      </w:pPr>
      <w:r>
        <w:rPr>
          <w:rFonts w:ascii="Times New Roman" w:hAnsi="Times New Roman" w:cs="Times New Roman"/>
        </w:rPr>
        <w:t>Page 525, column 2, line 4: add Soltis et al. 2018</w:t>
      </w:r>
      <w:r w:rsidR="002A3C99">
        <w:rPr>
          <w:rFonts w:ascii="Times New Roman" w:hAnsi="Times New Roman" w:cs="Times New Roman"/>
        </w:rPr>
        <w:t xml:space="preserve"> and Li et al. 2019</w:t>
      </w:r>
      <w:r w:rsidR="00053623">
        <w:rPr>
          <w:rFonts w:ascii="Times New Roman" w:hAnsi="Times New Roman" w:cs="Times New Roman"/>
        </w:rPr>
        <w:t xml:space="preserve"> and Zhang et al. 2020</w:t>
      </w:r>
    </w:p>
    <w:p w14:paraId="789B07F1" w14:textId="77777777" w:rsidR="00CF511F" w:rsidRDefault="00CF511F" w:rsidP="00E53001">
      <w:pPr>
        <w:spacing w:line="240" w:lineRule="auto"/>
        <w:rPr>
          <w:rFonts w:ascii="Times New Roman" w:hAnsi="Times New Roman" w:cs="Times New Roman"/>
        </w:rPr>
      </w:pPr>
      <w:r>
        <w:rPr>
          <w:rFonts w:ascii="Times New Roman" w:hAnsi="Times New Roman" w:cs="Times New Roman"/>
        </w:rPr>
        <w:t xml:space="preserve">Page 527, column 1, line 1: Nectar produced on sides of ovary </w:t>
      </w:r>
      <w:r w:rsidRPr="00CF511F">
        <w:rPr>
          <w:rFonts w:ascii="Times New Roman" w:hAnsi="Times New Roman" w:cs="Times New Roman"/>
        </w:rPr>
        <w:sym w:font="Wingdings" w:char="F0E0"/>
      </w:r>
      <w:r>
        <w:rPr>
          <w:rFonts w:ascii="Times New Roman" w:hAnsi="Times New Roman" w:cs="Times New Roman"/>
        </w:rPr>
        <w:t xml:space="preserve"> </w:t>
      </w:r>
      <w:r w:rsidRPr="00CF511F">
        <w:rPr>
          <w:rFonts w:ascii="Times New Roman" w:hAnsi="Times New Roman" w:cs="Times New Roman"/>
          <w:b/>
        </w:rPr>
        <w:t>Nectar produced on sides of ovary</w:t>
      </w:r>
    </w:p>
    <w:p w14:paraId="6E8C95F2" w14:textId="77777777" w:rsidR="00493F88" w:rsidRDefault="00493F88" w:rsidP="00E53001">
      <w:pPr>
        <w:spacing w:line="240" w:lineRule="auto"/>
        <w:rPr>
          <w:rFonts w:ascii="Times New Roman" w:hAnsi="Times New Roman" w:cs="Times New Roman"/>
        </w:rPr>
      </w:pPr>
      <w:r>
        <w:rPr>
          <w:rFonts w:ascii="Times New Roman" w:hAnsi="Times New Roman" w:cs="Times New Roman"/>
        </w:rPr>
        <w:t xml:space="preserve">Page 527, column 1, line 3 in </w:t>
      </w:r>
      <w:r w:rsidRPr="00493F88">
        <w:rPr>
          <w:rFonts w:ascii="Times New Roman" w:hAnsi="Times New Roman" w:cs="Times New Roman"/>
          <w:b/>
        </w:rPr>
        <w:t>Discussion</w:t>
      </w:r>
      <w:r>
        <w:rPr>
          <w:rFonts w:ascii="Times New Roman" w:hAnsi="Times New Roman" w:cs="Times New Roman"/>
        </w:rPr>
        <w:t xml:space="preserve">: 3007 </w:t>
      </w:r>
      <w:r w:rsidRPr="00493F88">
        <w:rPr>
          <w:rFonts w:ascii="Times New Roman" w:hAnsi="Times New Roman" w:cs="Times New Roman"/>
        </w:rPr>
        <w:sym w:font="Wingdings" w:char="F0E0"/>
      </w:r>
      <w:r>
        <w:rPr>
          <w:rFonts w:ascii="Times New Roman" w:hAnsi="Times New Roman" w:cs="Times New Roman"/>
        </w:rPr>
        <w:t xml:space="preserve"> 2007</w:t>
      </w:r>
    </w:p>
    <w:p w14:paraId="22614640" w14:textId="77777777" w:rsidR="00493F88" w:rsidRDefault="00493F88" w:rsidP="00E53001">
      <w:pPr>
        <w:spacing w:line="240" w:lineRule="auto"/>
        <w:rPr>
          <w:rFonts w:ascii="Times New Roman" w:hAnsi="Times New Roman" w:cs="Times New Roman"/>
        </w:rPr>
      </w:pPr>
      <w:r>
        <w:rPr>
          <w:rFonts w:ascii="Times New Roman" w:hAnsi="Times New Roman" w:cs="Times New Roman"/>
        </w:rPr>
        <w:t xml:space="preserve">Page 527, column 1, line 9: …sticky resin. </w:t>
      </w:r>
      <w:r w:rsidRPr="00493F88">
        <w:rPr>
          <w:rFonts w:ascii="Times New Roman" w:hAnsi="Times New Roman" w:cs="Times New Roman"/>
        </w:rPr>
        <w:sym w:font="Wingdings" w:char="F0E0"/>
      </w:r>
      <w:r>
        <w:rPr>
          <w:rFonts w:ascii="Times New Roman" w:hAnsi="Times New Roman" w:cs="Times New Roman"/>
        </w:rPr>
        <w:t xml:space="preserve"> …sticky resin (produced by glandular hairs in the septal region within the fruit).</w:t>
      </w:r>
    </w:p>
    <w:p w14:paraId="08D0B6EE" w14:textId="77777777" w:rsidR="00493F88" w:rsidRDefault="00493F88" w:rsidP="00E53001">
      <w:pPr>
        <w:spacing w:line="240" w:lineRule="auto"/>
        <w:rPr>
          <w:rFonts w:ascii="Times New Roman" w:hAnsi="Times New Roman" w:cs="Times New Roman"/>
        </w:rPr>
      </w:pPr>
      <w:r>
        <w:rPr>
          <w:rFonts w:ascii="Times New Roman" w:hAnsi="Times New Roman" w:cs="Times New Roman"/>
        </w:rPr>
        <w:t xml:space="preserve">Page 527, column 1, line 11 in </w:t>
      </w:r>
      <w:r w:rsidRPr="00493F88">
        <w:rPr>
          <w:rFonts w:ascii="Times New Roman" w:hAnsi="Times New Roman" w:cs="Times New Roman"/>
          <w:b/>
        </w:rPr>
        <w:t>Discussion</w:t>
      </w:r>
      <w:r>
        <w:rPr>
          <w:rFonts w:ascii="Times New Roman" w:hAnsi="Times New Roman" w:cs="Times New Roman"/>
        </w:rPr>
        <w:t xml:space="preserve">: … resinous-piney odor. </w:t>
      </w:r>
      <w:r w:rsidRPr="00493F88">
        <w:rPr>
          <w:rFonts w:ascii="Times New Roman" w:hAnsi="Times New Roman" w:cs="Times New Roman"/>
        </w:rPr>
        <w:sym w:font="Wingdings" w:char="F0E0"/>
      </w:r>
      <w:r>
        <w:rPr>
          <w:rFonts w:ascii="Times New Roman" w:hAnsi="Times New Roman" w:cs="Times New Roman"/>
        </w:rPr>
        <w:t xml:space="preserve"> … resinous-piney odor (see also Carolin and Bittrich 2018).</w:t>
      </w:r>
    </w:p>
    <w:p w14:paraId="4A068C58" w14:textId="77777777" w:rsidR="00BB6CE0" w:rsidRDefault="00BB6CE0" w:rsidP="00E53001">
      <w:pPr>
        <w:spacing w:line="240" w:lineRule="auto"/>
        <w:rPr>
          <w:rFonts w:ascii="Times New Roman" w:hAnsi="Times New Roman" w:cs="Times New Roman"/>
        </w:rPr>
      </w:pPr>
      <w:r>
        <w:rPr>
          <w:rFonts w:ascii="Times New Roman" w:hAnsi="Times New Roman" w:cs="Times New Roman"/>
        </w:rPr>
        <w:t xml:space="preserve">Page 527, column 2, line 6: </w:t>
      </w:r>
      <w:r w:rsidRPr="00BB6CE0">
        <w:rPr>
          <w:rFonts w:ascii="Times New Roman" w:hAnsi="Times New Roman" w:cs="Times New Roman"/>
          <w:i/>
        </w:rPr>
        <w:t>very reduced</w:t>
      </w:r>
      <w:r>
        <w:rPr>
          <w:rFonts w:ascii="Times New Roman" w:hAnsi="Times New Roman" w:cs="Times New Roman"/>
        </w:rPr>
        <w:t xml:space="preserve"> </w:t>
      </w:r>
      <w:r w:rsidRPr="00BB6CE0">
        <w:rPr>
          <w:rFonts w:ascii="Times New Roman" w:hAnsi="Times New Roman" w:cs="Times New Roman"/>
        </w:rPr>
        <w:sym w:font="Wingdings" w:char="F0E0"/>
      </w:r>
      <w:r>
        <w:rPr>
          <w:rFonts w:ascii="Times New Roman" w:hAnsi="Times New Roman" w:cs="Times New Roman"/>
        </w:rPr>
        <w:t xml:space="preserve"> </w:t>
      </w:r>
      <w:r w:rsidRPr="00BB6CE0">
        <w:rPr>
          <w:rFonts w:ascii="Times New Roman" w:hAnsi="Times New Roman" w:cs="Times New Roman"/>
          <w:b/>
        </w:rPr>
        <w:t>very reduced</w:t>
      </w:r>
    </w:p>
    <w:p w14:paraId="7842FB89" w14:textId="77777777" w:rsidR="00110239" w:rsidRDefault="00110239" w:rsidP="00E53001">
      <w:pPr>
        <w:spacing w:line="240" w:lineRule="auto"/>
        <w:rPr>
          <w:rFonts w:ascii="Times New Roman" w:hAnsi="Times New Roman" w:cs="Times New Roman"/>
        </w:rPr>
      </w:pPr>
      <w:r>
        <w:rPr>
          <w:rFonts w:ascii="Times New Roman" w:hAnsi="Times New Roman" w:cs="Times New Roman"/>
        </w:rPr>
        <w:t xml:space="preserve">Page 527, column 2, line 24: 434/3780 </w:t>
      </w:r>
      <w:r w:rsidRPr="00110239">
        <w:rPr>
          <w:rFonts w:ascii="Times New Roman" w:hAnsi="Times New Roman" w:cs="Times New Roman"/>
        </w:rPr>
        <w:sym w:font="Wingdings" w:char="F0E0"/>
      </w:r>
      <w:r>
        <w:rPr>
          <w:rFonts w:ascii="Times New Roman" w:hAnsi="Times New Roman" w:cs="Times New Roman"/>
        </w:rPr>
        <w:t xml:space="preserve"> 466/3820</w:t>
      </w:r>
    </w:p>
    <w:p w14:paraId="3CB8A25E" w14:textId="34F56A8E" w:rsidR="00876FDC" w:rsidRDefault="00141924" w:rsidP="00E53001">
      <w:pPr>
        <w:spacing w:line="240" w:lineRule="auto"/>
        <w:rPr>
          <w:rFonts w:ascii="Times New Roman" w:hAnsi="Times New Roman" w:cs="Times New Roman"/>
        </w:rPr>
      </w:pPr>
      <w:r>
        <w:rPr>
          <w:rFonts w:ascii="Times New Roman" w:hAnsi="Times New Roman" w:cs="Times New Roman"/>
        </w:rPr>
        <w:t xml:space="preserve">Page 527, column 2, line 31: add </w:t>
      </w:r>
      <w:r w:rsidRPr="00141924">
        <w:rPr>
          <w:rFonts w:ascii="Times New Roman" w:hAnsi="Times New Roman" w:cs="Times New Roman"/>
          <w:i/>
        </w:rPr>
        <w:t>Cymopterus</w:t>
      </w:r>
      <w:r>
        <w:rPr>
          <w:rFonts w:ascii="Times New Roman" w:hAnsi="Times New Roman" w:cs="Times New Roman"/>
        </w:rPr>
        <w:t xml:space="preserve"> to list of N Amer. genera</w:t>
      </w:r>
    </w:p>
    <w:p w14:paraId="46059EEE" w14:textId="012E574C" w:rsidR="00915DFE" w:rsidRDefault="00915DFE" w:rsidP="00E53001">
      <w:pPr>
        <w:spacing w:line="240" w:lineRule="auto"/>
        <w:rPr>
          <w:rFonts w:ascii="Times New Roman" w:hAnsi="Times New Roman" w:cs="Times New Roman"/>
        </w:rPr>
      </w:pPr>
      <w:r>
        <w:rPr>
          <w:rFonts w:ascii="Times New Roman" w:hAnsi="Times New Roman" w:cs="Times New Roman"/>
        </w:rPr>
        <w:t>Page 527, column 2, line 3 in Discussion: add Clarkson et al. 2021 to references supporting monophyly of family</w:t>
      </w:r>
    </w:p>
    <w:p w14:paraId="1239C3B2" w14:textId="74563D72" w:rsidR="006D4EE9" w:rsidRDefault="006D4EE9" w:rsidP="00E53001">
      <w:pPr>
        <w:spacing w:line="240" w:lineRule="auto"/>
        <w:rPr>
          <w:rFonts w:ascii="Times New Roman" w:hAnsi="Times New Roman" w:cs="Times New Roman"/>
        </w:rPr>
      </w:pPr>
      <w:r>
        <w:rPr>
          <w:rFonts w:ascii="Times New Roman" w:hAnsi="Times New Roman" w:cs="Times New Roman"/>
        </w:rPr>
        <w:t>Page 530, column 1, line 10 from bottom: after …2000, 2010). Insert the following sentence: Apioideae have vittae running longitudinally between the vascular bundles on the dorsal fruit surface (i.e., vallecular oil ducts) and also on the inner surface adjacent to the carpophore; Saniculoidese lack vallecular ducts but have rib oil ducts (Plunkett et al. 2018</w:t>
      </w:r>
      <w:r w:rsidR="009103D9">
        <w:rPr>
          <w:rFonts w:ascii="Times New Roman" w:hAnsi="Times New Roman" w:cs="Times New Roman"/>
        </w:rPr>
        <w:t>a</w:t>
      </w:r>
      <w:r>
        <w:rPr>
          <w:rFonts w:ascii="Times New Roman" w:hAnsi="Times New Roman" w:cs="Times New Roman"/>
        </w:rPr>
        <w:t>).</w:t>
      </w:r>
    </w:p>
    <w:p w14:paraId="2B803B3F" w14:textId="1AB916DA" w:rsidR="00915DFE" w:rsidRDefault="00915DFE" w:rsidP="00E53001">
      <w:pPr>
        <w:spacing w:line="240" w:lineRule="auto"/>
        <w:rPr>
          <w:rFonts w:ascii="Times New Roman" w:hAnsi="Times New Roman" w:cs="Times New Roman"/>
        </w:rPr>
      </w:pPr>
      <w:r>
        <w:rPr>
          <w:rFonts w:ascii="Times New Roman" w:hAnsi="Times New Roman" w:cs="Times New Roman"/>
        </w:rPr>
        <w:lastRenderedPageBreak/>
        <w:t xml:space="preserve">Page 530, column 1, last line: add sentence – </w:t>
      </w:r>
      <w:r w:rsidR="0042751C">
        <w:rPr>
          <w:rFonts w:ascii="Times New Roman" w:hAnsi="Times New Roman" w:cs="Times New Roman"/>
        </w:rPr>
        <w:t xml:space="preserve">The Australian genus </w:t>
      </w:r>
      <w:r w:rsidRPr="00915DFE">
        <w:rPr>
          <w:rFonts w:ascii="Times New Roman" w:hAnsi="Times New Roman" w:cs="Times New Roman"/>
          <w:i/>
        </w:rPr>
        <w:t>Platysace</w:t>
      </w:r>
      <w:r>
        <w:rPr>
          <w:rFonts w:ascii="Times New Roman" w:hAnsi="Times New Roman" w:cs="Times New Roman"/>
        </w:rPr>
        <w:t xml:space="preserve"> is probably sister to all other genera of Apiaceae.</w:t>
      </w:r>
    </w:p>
    <w:p w14:paraId="4D154B72" w14:textId="7270F948" w:rsidR="001A76C0" w:rsidRDefault="001A76C0" w:rsidP="00E53001">
      <w:pPr>
        <w:spacing w:line="240" w:lineRule="auto"/>
        <w:rPr>
          <w:rFonts w:ascii="Times New Roman" w:hAnsi="Times New Roman" w:cs="Times New Roman"/>
        </w:rPr>
      </w:pPr>
      <w:r>
        <w:rPr>
          <w:rFonts w:ascii="Times New Roman" w:hAnsi="Times New Roman" w:cs="Times New Roman"/>
        </w:rPr>
        <w:t xml:space="preserve">Page 532, column 1, line 1: 1450 </w:t>
      </w:r>
      <w:r w:rsidRPr="001A76C0">
        <w:rPr>
          <w:rFonts w:ascii="Times New Roman" w:hAnsi="Times New Roman" w:cs="Times New Roman"/>
        </w:rPr>
        <w:sym w:font="Wingdings" w:char="F0E0"/>
      </w:r>
      <w:r>
        <w:rPr>
          <w:rFonts w:ascii="Times New Roman" w:hAnsi="Times New Roman" w:cs="Times New Roman"/>
        </w:rPr>
        <w:t xml:space="preserve"> 1900</w:t>
      </w:r>
    </w:p>
    <w:p w14:paraId="73182F9F" w14:textId="6B8E9F2C" w:rsidR="0042485D" w:rsidRDefault="0042485D" w:rsidP="00E53001">
      <w:pPr>
        <w:spacing w:line="240" w:lineRule="auto"/>
        <w:rPr>
          <w:rFonts w:ascii="Times New Roman" w:hAnsi="Times New Roman" w:cs="Times New Roman"/>
        </w:rPr>
      </w:pPr>
      <w:r>
        <w:rPr>
          <w:rFonts w:ascii="Times New Roman" w:hAnsi="Times New Roman" w:cs="Times New Roman"/>
        </w:rPr>
        <w:t xml:space="preserve">Page 532, column 1, line 1: </w:t>
      </w:r>
      <w:r w:rsidRPr="0042485D">
        <w:rPr>
          <w:rFonts w:ascii="Times New Roman" w:hAnsi="Times New Roman" w:cs="Times New Roman"/>
          <w:i/>
          <w:iCs/>
        </w:rPr>
        <w:t>Shefflera</w:t>
      </w:r>
      <w:r>
        <w:rPr>
          <w:rFonts w:ascii="Times New Roman" w:hAnsi="Times New Roman" w:cs="Times New Roman"/>
        </w:rPr>
        <w:t xml:space="preserve"> (600 spp.) </w:t>
      </w:r>
      <w:r w:rsidRPr="0042485D">
        <w:rPr>
          <w:rFonts w:ascii="Times New Roman" w:hAnsi="Times New Roman" w:cs="Times New Roman"/>
        </w:rPr>
        <w:sym w:font="Wingdings" w:char="F0E0"/>
      </w:r>
      <w:r>
        <w:rPr>
          <w:rFonts w:ascii="Times New Roman" w:hAnsi="Times New Roman" w:cs="Times New Roman"/>
        </w:rPr>
        <w:t xml:space="preserve"> </w:t>
      </w:r>
      <w:r w:rsidRPr="0042485D">
        <w:rPr>
          <w:rFonts w:ascii="Times New Roman" w:hAnsi="Times New Roman" w:cs="Times New Roman"/>
          <w:i/>
          <w:iCs/>
        </w:rPr>
        <w:t>Schefflera</w:t>
      </w:r>
      <w:r>
        <w:rPr>
          <w:rFonts w:ascii="Times New Roman" w:hAnsi="Times New Roman" w:cs="Times New Roman"/>
        </w:rPr>
        <w:t xml:space="preserve"> (600 spp.; but including several non-sister clades deserving of generic recognition, e.g., </w:t>
      </w:r>
      <w:r w:rsidRPr="0042485D">
        <w:rPr>
          <w:rFonts w:ascii="Times New Roman" w:hAnsi="Times New Roman" w:cs="Times New Roman"/>
          <w:i/>
          <w:iCs/>
        </w:rPr>
        <w:t>Sciadaphyllum</w:t>
      </w:r>
      <w:r>
        <w:rPr>
          <w:rFonts w:ascii="Times New Roman" w:hAnsi="Times New Roman" w:cs="Times New Roman"/>
        </w:rPr>
        <w:t xml:space="preserve">, </w:t>
      </w:r>
      <w:r w:rsidRPr="0042485D">
        <w:rPr>
          <w:rFonts w:ascii="Times New Roman" w:hAnsi="Times New Roman" w:cs="Times New Roman"/>
          <w:i/>
          <w:iCs/>
        </w:rPr>
        <w:t>Didymopanax</w:t>
      </w:r>
      <w:r>
        <w:rPr>
          <w:rFonts w:ascii="Times New Roman" w:hAnsi="Times New Roman" w:cs="Times New Roman"/>
        </w:rPr>
        <w:t xml:space="preserve">, and </w:t>
      </w:r>
      <w:r w:rsidRPr="0042485D">
        <w:rPr>
          <w:rFonts w:ascii="Times New Roman" w:hAnsi="Times New Roman" w:cs="Times New Roman"/>
          <w:i/>
          <w:iCs/>
        </w:rPr>
        <w:t>Crepinella</w:t>
      </w:r>
      <w:r>
        <w:rPr>
          <w:rFonts w:ascii="Times New Roman" w:hAnsi="Times New Roman" w:cs="Times New Roman"/>
        </w:rPr>
        <w:t xml:space="preserve">, in the New World, and </w:t>
      </w:r>
      <w:r w:rsidRPr="0042485D">
        <w:rPr>
          <w:rFonts w:ascii="Times New Roman" w:hAnsi="Times New Roman" w:cs="Times New Roman"/>
          <w:i/>
          <w:iCs/>
        </w:rPr>
        <w:t>Heptapleurum</w:t>
      </w:r>
      <w:r>
        <w:rPr>
          <w:rFonts w:ascii="Times New Roman" w:hAnsi="Times New Roman" w:cs="Times New Roman"/>
        </w:rPr>
        <w:t xml:space="preserve"> and </w:t>
      </w:r>
      <w:r w:rsidRPr="0042485D">
        <w:rPr>
          <w:rFonts w:ascii="Times New Roman" w:hAnsi="Times New Roman" w:cs="Times New Roman"/>
          <w:i/>
          <w:iCs/>
        </w:rPr>
        <w:t>Schefflera</w:t>
      </w:r>
      <w:r>
        <w:rPr>
          <w:rFonts w:ascii="Times New Roman" w:hAnsi="Times New Roman" w:cs="Times New Roman"/>
        </w:rPr>
        <w:t xml:space="preserve"> s.s. in the Old World)</w:t>
      </w:r>
    </w:p>
    <w:p w14:paraId="44FC2EB4" w14:textId="0ABDACB2" w:rsidR="009103D9" w:rsidRDefault="009103D9" w:rsidP="00E53001">
      <w:pPr>
        <w:spacing w:line="240" w:lineRule="auto"/>
        <w:rPr>
          <w:rFonts w:ascii="Times New Roman" w:hAnsi="Times New Roman" w:cs="Times New Roman"/>
        </w:rPr>
      </w:pPr>
      <w:r>
        <w:rPr>
          <w:rFonts w:ascii="Times New Roman" w:hAnsi="Times New Roman" w:cs="Times New Roman"/>
        </w:rPr>
        <w:t xml:space="preserve">Page 532, column 1, line 22 in </w:t>
      </w:r>
      <w:r w:rsidRPr="009103D9">
        <w:rPr>
          <w:rFonts w:ascii="Times New Roman" w:hAnsi="Times New Roman" w:cs="Times New Roman"/>
          <w:b/>
        </w:rPr>
        <w:t>Discussion</w:t>
      </w:r>
      <w:r>
        <w:rPr>
          <w:rFonts w:ascii="Times New Roman" w:hAnsi="Times New Roman" w:cs="Times New Roman"/>
        </w:rPr>
        <w:t xml:space="preserve">: (Plunkett et al. 2004). </w:t>
      </w:r>
      <w:r w:rsidRPr="009103D9">
        <w:rPr>
          <w:rFonts w:ascii="Times New Roman" w:hAnsi="Times New Roman" w:cs="Times New Roman"/>
        </w:rPr>
        <w:sym w:font="Wingdings" w:char="F0E0"/>
      </w:r>
      <w:r>
        <w:rPr>
          <w:rFonts w:ascii="Times New Roman" w:hAnsi="Times New Roman" w:cs="Times New Roman"/>
        </w:rPr>
        <w:t xml:space="preserve"> (Plunkett et al. 2004, 2018b</w:t>
      </w:r>
      <w:r w:rsidR="00FC3208">
        <w:rPr>
          <w:rFonts w:ascii="Times New Roman" w:hAnsi="Times New Roman" w:cs="Times New Roman"/>
        </w:rPr>
        <w:t>, 2019</w:t>
      </w:r>
      <w:r>
        <w:rPr>
          <w:rFonts w:ascii="Times New Roman" w:hAnsi="Times New Roman" w:cs="Times New Roman"/>
        </w:rPr>
        <w:t>).</w:t>
      </w:r>
    </w:p>
    <w:p w14:paraId="19988483" w14:textId="77777777"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532, column 1, line 1 under Dipsacales: </w:t>
      </w:r>
      <w:r w:rsidRPr="0061593F">
        <w:rPr>
          <w:rFonts w:ascii="Times New Roman" w:hAnsi="Times New Roman" w:cs="Times New Roman"/>
          <w:b/>
        </w:rPr>
        <w:t>Adoxaceae</w:t>
      </w:r>
      <w:r>
        <w:rPr>
          <w:rFonts w:ascii="Times New Roman" w:hAnsi="Times New Roman" w:cs="Times New Roman"/>
        </w:rPr>
        <w:t xml:space="preserve"> </w:t>
      </w:r>
      <w:r w:rsidRPr="0061593F">
        <w:rPr>
          <w:rFonts w:ascii="Times New Roman" w:hAnsi="Times New Roman" w:cs="Times New Roman"/>
        </w:rPr>
        <w:sym w:font="Wingdings" w:char="F0E0"/>
      </w:r>
      <w:r>
        <w:rPr>
          <w:rFonts w:ascii="Times New Roman" w:hAnsi="Times New Roman" w:cs="Times New Roman"/>
        </w:rPr>
        <w:t xml:space="preserve"> </w:t>
      </w:r>
      <w:r w:rsidRPr="0061593F">
        <w:rPr>
          <w:rFonts w:ascii="Times New Roman" w:hAnsi="Times New Roman" w:cs="Times New Roman"/>
          <w:b/>
        </w:rPr>
        <w:t>Viburnaceae</w:t>
      </w:r>
    </w:p>
    <w:p w14:paraId="0B205642" w14:textId="78C668E4" w:rsidR="002A3C99" w:rsidRDefault="002A3C99" w:rsidP="00E53001">
      <w:pPr>
        <w:spacing w:line="240" w:lineRule="auto"/>
        <w:rPr>
          <w:rFonts w:ascii="Times New Roman" w:hAnsi="Times New Roman" w:cs="Times New Roman"/>
        </w:rPr>
      </w:pPr>
      <w:r>
        <w:rPr>
          <w:rFonts w:ascii="Times New Roman" w:hAnsi="Times New Roman" w:cs="Times New Roman"/>
        </w:rPr>
        <w:t xml:space="preserve">Page 532, column 1, last line: add Li et al. 2019 </w:t>
      </w:r>
      <w:r w:rsidR="006B75B0">
        <w:rPr>
          <w:rFonts w:ascii="Times New Roman" w:hAnsi="Times New Roman" w:cs="Times New Roman"/>
        </w:rPr>
        <w:t xml:space="preserve">and Lee et al. 2021 </w:t>
      </w:r>
      <w:r>
        <w:rPr>
          <w:rFonts w:ascii="Times New Roman" w:hAnsi="Times New Roman" w:cs="Times New Roman"/>
        </w:rPr>
        <w:t>to references supporting monophyly of Dipsacales</w:t>
      </w:r>
    </w:p>
    <w:p w14:paraId="7299CC15" w14:textId="77777777"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532, column 2, Key to Families of Dipsacales: </w:t>
      </w:r>
      <w:r w:rsidRPr="0061593F">
        <w:rPr>
          <w:rFonts w:ascii="Times New Roman" w:hAnsi="Times New Roman" w:cs="Times New Roman"/>
          <w:b/>
        </w:rPr>
        <w:t>Adoxaceae</w:t>
      </w:r>
      <w:r>
        <w:rPr>
          <w:rFonts w:ascii="Times New Roman" w:hAnsi="Times New Roman" w:cs="Times New Roman"/>
        </w:rPr>
        <w:t xml:space="preserve"> </w:t>
      </w:r>
      <w:r w:rsidRPr="0061593F">
        <w:rPr>
          <w:rFonts w:ascii="Times New Roman" w:hAnsi="Times New Roman" w:cs="Times New Roman"/>
        </w:rPr>
        <w:sym w:font="Wingdings" w:char="F0E0"/>
      </w:r>
      <w:r>
        <w:rPr>
          <w:rFonts w:ascii="Times New Roman" w:hAnsi="Times New Roman" w:cs="Times New Roman"/>
        </w:rPr>
        <w:t xml:space="preserve"> </w:t>
      </w:r>
      <w:r w:rsidRPr="0061593F">
        <w:rPr>
          <w:rFonts w:ascii="Times New Roman" w:hAnsi="Times New Roman" w:cs="Times New Roman"/>
          <w:b/>
        </w:rPr>
        <w:t>Viburnaceae</w:t>
      </w:r>
    </w:p>
    <w:p w14:paraId="113744FB" w14:textId="302384AA"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533, Figure8.136: Adoxaceae </w:t>
      </w:r>
      <w:r w:rsidRPr="0061593F">
        <w:rPr>
          <w:rFonts w:ascii="Times New Roman" w:hAnsi="Times New Roman" w:cs="Times New Roman"/>
        </w:rPr>
        <w:sym w:font="Wingdings" w:char="F0E0"/>
      </w:r>
      <w:r>
        <w:rPr>
          <w:rFonts w:ascii="Times New Roman" w:hAnsi="Times New Roman" w:cs="Times New Roman"/>
        </w:rPr>
        <w:t xml:space="preserve"> Virurnaceae</w:t>
      </w:r>
      <w:r w:rsidR="008F7561">
        <w:rPr>
          <w:rFonts w:ascii="Times New Roman" w:hAnsi="Times New Roman" w:cs="Times New Roman"/>
        </w:rPr>
        <w:t xml:space="preserve"> </w:t>
      </w:r>
    </w:p>
    <w:p w14:paraId="5DA53444" w14:textId="5E0D5477" w:rsidR="008F7561" w:rsidRDefault="008F7561" w:rsidP="00E53001">
      <w:pPr>
        <w:spacing w:line="240" w:lineRule="auto"/>
        <w:rPr>
          <w:rFonts w:ascii="Times New Roman" w:hAnsi="Times New Roman" w:cs="Times New Roman"/>
        </w:rPr>
      </w:pPr>
      <w:r>
        <w:rPr>
          <w:rFonts w:ascii="Times New Roman" w:hAnsi="Times New Roman" w:cs="Times New Roman"/>
        </w:rPr>
        <w:t>Page 533, Figurre 8.136: Add to figure legend Wang et al. 2020</w:t>
      </w:r>
      <w:r w:rsidR="006B75B0">
        <w:rPr>
          <w:rFonts w:ascii="Times New Roman" w:hAnsi="Times New Roman" w:cs="Times New Roman"/>
        </w:rPr>
        <w:t xml:space="preserve"> and Lee et al. 2021</w:t>
      </w:r>
      <w:r>
        <w:rPr>
          <w:rFonts w:ascii="Times New Roman" w:hAnsi="Times New Roman" w:cs="Times New Roman"/>
        </w:rPr>
        <w:t>; also indicate subfamily names along with generic groupings along cladogram, i.e., Diervilloideae, Caprifolioideae, Linnaeoideae, Valerianoideae, and Dipsacoideae</w:t>
      </w:r>
    </w:p>
    <w:p w14:paraId="105E14B2" w14:textId="476E300B"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533, column 1, line 1: Adoxaceae </w:t>
      </w:r>
      <w:r w:rsidRPr="0061593F">
        <w:rPr>
          <w:rFonts w:ascii="Times New Roman" w:hAnsi="Times New Roman" w:cs="Times New Roman"/>
        </w:rPr>
        <w:sym w:font="Wingdings" w:char="F0E0"/>
      </w:r>
      <w:r>
        <w:rPr>
          <w:rFonts w:ascii="Times New Roman" w:hAnsi="Times New Roman" w:cs="Times New Roman"/>
        </w:rPr>
        <w:t xml:space="preserve"> Viburnaceae</w:t>
      </w:r>
    </w:p>
    <w:p w14:paraId="6935E56B" w14:textId="32B7A40F" w:rsidR="008F7561" w:rsidRDefault="008F7561" w:rsidP="00E53001">
      <w:pPr>
        <w:spacing w:line="240" w:lineRule="auto"/>
        <w:rPr>
          <w:rFonts w:ascii="Times New Roman" w:hAnsi="Times New Roman" w:cs="Times New Roman"/>
        </w:rPr>
      </w:pPr>
      <w:r>
        <w:rPr>
          <w:rFonts w:ascii="Times New Roman" w:hAnsi="Times New Roman" w:cs="Times New Roman"/>
        </w:rPr>
        <w:t xml:space="preserve">Page 533, column 1, line 8: add Wang et al. 2020 </w:t>
      </w:r>
      <w:r w:rsidR="006B75B0">
        <w:rPr>
          <w:rFonts w:ascii="Times New Roman" w:hAnsi="Times New Roman" w:cs="Times New Roman"/>
        </w:rPr>
        <w:t xml:space="preserve">and Lee et al. 2021 </w:t>
      </w:r>
      <w:r>
        <w:rPr>
          <w:rFonts w:ascii="Times New Roman" w:hAnsi="Times New Roman" w:cs="Times New Roman"/>
        </w:rPr>
        <w:t>to references</w:t>
      </w:r>
    </w:p>
    <w:p w14:paraId="044CBD65" w14:textId="6A0FFA60"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533, column </w:t>
      </w:r>
      <w:r w:rsidR="006B75B0">
        <w:rPr>
          <w:rFonts w:ascii="Times New Roman" w:hAnsi="Times New Roman" w:cs="Times New Roman"/>
        </w:rPr>
        <w:t>1</w:t>
      </w:r>
      <w:r>
        <w:rPr>
          <w:rFonts w:ascii="Times New Roman" w:hAnsi="Times New Roman" w:cs="Times New Roman"/>
        </w:rPr>
        <w:t xml:space="preserve">, line 9:  Adoxaceae </w:t>
      </w:r>
      <w:r w:rsidRPr="0061593F">
        <w:rPr>
          <w:rFonts w:ascii="Times New Roman" w:hAnsi="Times New Roman" w:cs="Times New Roman"/>
        </w:rPr>
        <w:sym w:font="Wingdings" w:char="F0E0"/>
      </w:r>
      <w:r>
        <w:rPr>
          <w:rFonts w:ascii="Times New Roman" w:hAnsi="Times New Roman" w:cs="Times New Roman"/>
        </w:rPr>
        <w:t xml:space="preserve"> Viburnaceae</w:t>
      </w:r>
    </w:p>
    <w:p w14:paraId="02051CCE" w14:textId="48E3653E" w:rsidR="006B75B0" w:rsidRDefault="006B75B0" w:rsidP="00E53001">
      <w:pPr>
        <w:spacing w:line="240" w:lineRule="auto"/>
        <w:rPr>
          <w:rFonts w:ascii="Times New Roman" w:hAnsi="Times New Roman" w:cs="Times New Roman"/>
        </w:rPr>
      </w:pPr>
      <w:r>
        <w:rPr>
          <w:rFonts w:ascii="Times New Roman" w:hAnsi="Times New Roman" w:cs="Times New Roman"/>
        </w:rPr>
        <w:t xml:space="preserve">Page 533, column 2, line 1: The monophyly of this clade is… </w:t>
      </w:r>
      <w:r w:rsidRPr="006B75B0">
        <w:rPr>
          <w:rFonts w:ascii="Times New Roman" w:hAnsi="Times New Roman" w:cs="Times New Roman"/>
        </w:rPr>
        <w:sym w:font="Wingdings" w:char="F0E0"/>
      </w:r>
      <w:r>
        <w:rPr>
          <w:rFonts w:ascii="Times New Roman" w:hAnsi="Times New Roman" w:cs="Times New Roman"/>
        </w:rPr>
        <w:t xml:space="preserve"> The monophyly of this clade, i.e., the Linnina, is…</w:t>
      </w:r>
    </w:p>
    <w:p w14:paraId="56AFC69A" w14:textId="20774577" w:rsidR="006B75B0" w:rsidRDefault="006B75B0" w:rsidP="00E53001">
      <w:pPr>
        <w:spacing w:line="240" w:lineRule="auto"/>
        <w:rPr>
          <w:rFonts w:ascii="Times New Roman" w:hAnsi="Times New Roman" w:cs="Times New Roman"/>
        </w:rPr>
      </w:pPr>
      <w:r>
        <w:rPr>
          <w:rFonts w:ascii="Times New Roman" w:hAnsi="Times New Roman" w:cs="Times New Roman"/>
        </w:rPr>
        <w:t xml:space="preserve">Page 533, column 2, line 12: constitute a monophyletic group, </w:t>
      </w:r>
      <w:r w:rsidRPr="006B75B0">
        <w:rPr>
          <w:rFonts w:ascii="Times New Roman" w:hAnsi="Times New Roman" w:cs="Times New Roman"/>
        </w:rPr>
        <w:sym w:font="Wingdings" w:char="F0E0"/>
      </w:r>
      <w:r>
        <w:rPr>
          <w:rFonts w:ascii="Times New Roman" w:hAnsi="Times New Roman" w:cs="Times New Roman"/>
        </w:rPr>
        <w:t xml:space="preserve"> constitute a monophyletic group (Diervilloideae)</w:t>
      </w:r>
    </w:p>
    <w:p w14:paraId="1AB0B5E2" w14:textId="410354C1" w:rsidR="006B75B0" w:rsidRDefault="006B75B0" w:rsidP="00E53001">
      <w:pPr>
        <w:spacing w:line="240" w:lineRule="auto"/>
        <w:rPr>
          <w:rFonts w:ascii="Times New Roman" w:hAnsi="Times New Roman" w:cs="Times New Roman"/>
        </w:rPr>
      </w:pPr>
      <w:r>
        <w:rPr>
          <w:rFonts w:ascii="Times New Roman" w:hAnsi="Times New Roman" w:cs="Times New Roman"/>
        </w:rPr>
        <w:t xml:space="preserve">Page 533, column 2, line 18: probably form a clade </w:t>
      </w:r>
      <w:r w:rsidRPr="006B75B0">
        <w:rPr>
          <w:rFonts w:ascii="Times New Roman" w:hAnsi="Times New Roman" w:cs="Times New Roman"/>
        </w:rPr>
        <w:sym w:font="Wingdings" w:char="F0E0"/>
      </w:r>
      <w:r>
        <w:rPr>
          <w:rFonts w:ascii="Times New Roman" w:hAnsi="Times New Roman" w:cs="Times New Roman"/>
        </w:rPr>
        <w:t xml:space="preserve"> probably form a clade (Caprifolioideae)</w:t>
      </w:r>
    </w:p>
    <w:p w14:paraId="544C748F" w14:textId="1364DA3A" w:rsidR="008F7561" w:rsidRDefault="008F7561" w:rsidP="00E53001">
      <w:pPr>
        <w:spacing w:line="240" w:lineRule="auto"/>
        <w:rPr>
          <w:rFonts w:ascii="Times New Roman" w:hAnsi="Times New Roman" w:cs="Times New Roman"/>
        </w:rPr>
      </w:pPr>
      <w:r>
        <w:rPr>
          <w:rFonts w:ascii="Times New Roman" w:hAnsi="Times New Roman" w:cs="Times New Roman"/>
        </w:rPr>
        <w:t>Page 533, column 2, last line: add to references Wang et al. 2015</w:t>
      </w:r>
    </w:p>
    <w:p w14:paraId="0F0A7F2C" w14:textId="77777777"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534, column 1, line 1: </w:t>
      </w:r>
      <w:r w:rsidRPr="0061593F">
        <w:rPr>
          <w:rFonts w:ascii="Times New Roman" w:hAnsi="Times New Roman" w:cs="Times New Roman"/>
          <w:b/>
        </w:rPr>
        <w:t>Adoxaceae</w:t>
      </w:r>
      <w:r>
        <w:rPr>
          <w:rFonts w:ascii="Times New Roman" w:hAnsi="Times New Roman" w:cs="Times New Roman"/>
        </w:rPr>
        <w:t xml:space="preserve"> E. Meyer </w:t>
      </w:r>
      <w:r w:rsidRPr="0061593F">
        <w:rPr>
          <w:rFonts w:ascii="Times New Roman" w:hAnsi="Times New Roman" w:cs="Times New Roman"/>
        </w:rPr>
        <w:sym w:font="Wingdings" w:char="F0E0"/>
      </w:r>
      <w:r>
        <w:rPr>
          <w:rFonts w:ascii="Times New Roman" w:hAnsi="Times New Roman" w:cs="Times New Roman"/>
        </w:rPr>
        <w:t xml:space="preserve"> </w:t>
      </w:r>
      <w:r w:rsidRPr="0061593F">
        <w:rPr>
          <w:rFonts w:ascii="Times New Roman" w:hAnsi="Times New Roman" w:cs="Times New Roman"/>
          <w:b/>
        </w:rPr>
        <w:t>Viburnaceae</w:t>
      </w:r>
      <w:r>
        <w:rPr>
          <w:rFonts w:ascii="Times New Roman" w:hAnsi="Times New Roman" w:cs="Times New Roman"/>
        </w:rPr>
        <w:t xml:space="preserve"> Rafinesque</w:t>
      </w:r>
    </w:p>
    <w:p w14:paraId="20BD664C" w14:textId="77777777" w:rsidR="0061593F" w:rsidRDefault="0061593F" w:rsidP="00E53001">
      <w:pPr>
        <w:spacing w:line="240" w:lineRule="auto"/>
        <w:rPr>
          <w:rFonts w:ascii="Times New Roman" w:hAnsi="Times New Roman" w:cs="Times New Roman"/>
        </w:rPr>
      </w:pPr>
      <w:r>
        <w:rPr>
          <w:rFonts w:ascii="Times New Roman" w:hAnsi="Times New Roman" w:cs="Times New Roman"/>
        </w:rPr>
        <w:t xml:space="preserve">Page 534, column 1, line 2: (Moschatel or Elderberry Family) </w:t>
      </w:r>
      <w:r w:rsidRPr="0061593F">
        <w:rPr>
          <w:rFonts w:ascii="Times New Roman" w:hAnsi="Times New Roman" w:cs="Times New Roman"/>
        </w:rPr>
        <w:sym w:font="Wingdings" w:char="F0E0"/>
      </w:r>
      <w:r>
        <w:rPr>
          <w:rFonts w:ascii="Times New Roman" w:hAnsi="Times New Roman" w:cs="Times New Roman"/>
        </w:rPr>
        <w:t xml:space="preserve"> (Viburnum or Elderberry Family)</w:t>
      </w:r>
    </w:p>
    <w:p w14:paraId="1D0A24A3" w14:textId="77777777" w:rsidR="00371A88" w:rsidRDefault="00371A88" w:rsidP="00E53001">
      <w:pPr>
        <w:spacing w:line="240" w:lineRule="auto"/>
        <w:rPr>
          <w:rFonts w:ascii="Times New Roman" w:hAnsi="Times New Roman" w:cs="Times New Roman"/>
        </w:rPr>
      </w:pPr>
      <w:r>
        <w:rPr>
          <w:rFonts w:ascii="Times New Roman" w:hAnsi="Times New Roman" w:cs="Times New Roman"/>
        </w:rPr>
        <w:t xml:space="preserve">Page 534, column 2, last line: </w:t>
      </w:r>
      <w:r w:rsidRPr="00371A88">
        <w:rPr>
          <w:rFonts w:ascii="Times New Roman" w:hAnsi="Times New Roman" w:cs="Times New Roman"/>
          <w:i/>
        </w:rPr>
        <w:t>Petals 4-5</w:t>
      </w:r>
      <w:r>
        <w:rPr>
          <w:rFonts w:ascii="Times New Roman" w:hAnsi="Times New Roman" w:cs="Times New Roman"/>
        </w:rPr>
        <w:t xml:space="preserve">, </w:t>
      </w:r>
      <w:r w:rsidRPr="00371A88">
        <w:rPr>
          <w:rFonts w:ascii="Times New Roman" w:hAnsi="Times New Roman" w:cs="Times New Roman"/>
        </w:rPr>
        <w:sym w:font="Wingdings" w:char="F0E0"/>
      </w:r>
      <w:r>
        <w:rPr>
          <w:rFonts w:ascii="Times New Roman" w:hAnsi="Times New Roman" w:cs="Times New Roman"/>
        </w:rPr>
        <w:t xml:space="preserve"> </w:t>
      </w:r>
      <w:r w:rsidRPr="00371A88">
        <w:rPr>
          <w:rFonts w:ascii="Times New Roman" w:hAnsi="Times New Roman" w:cs="Times New Roman"/>
          <w:i/>
        </w:rPr>
        <w:t>Petals 3-5,</w:t>
      </w:r>
      <w:r>
        <w:rPr>
          <w:rFonts w:ascii="Times New Roman" w:hAnsi="Times New Roman" w:cs="Times New Roman"/>
        </w:rPr>
        <w:t xml:space="preserve"> </w:t>
      </w:r>
    </w:p>
    <w:p w14:paraId="292C4F71" w14:textId="77777777" w:rsidR="0061593F" w:rsidRDefault="0061593F" w:rsidP="00E53001">
      <w:pPr>
        <w:spacing w:line="240" w:lineRule="auto"/>
        <w:rPr>
          <w:rFonts w:ascii="Times New Roman" w:hAnsi="Times New Roman" w:cs="Times New Roman"/>
        </w:rPr>
      </w:pPr>
      <w:r>
        <w:rPr>
          <w:rFonts w:ascii="Times New Roman" w:hAnsi="Times New Roman" w:cs="Times New Roman"/>
        </w:rPr>
        <w:t>Page 535, Plate 8.24: Under (A) (B) and (G)</w:t>
      </w:r>
      <w:r w:rsidR="006F4702">
        <w:rPr>
          <w:rFonts w:ascii="Times New Roman" w:hAnsi="Times New Roman" w:cs="Times New Roman"/>
        </w:rPr>
        <w:t xml:space="preserve"> change Adoxaceae to Viburnaceae.</w:t>
      </w:r>
    </w:p>
    <w:p w14:paraId="23F06DCE" w14:textId="77777777" w:rsidR="00371A88" w:rsidRDefault="00371A88" w:rsidP="00E53001">
      <w:pPr>
        <w:spacing w:line="240" w:lineRule="auto"/>
        <w:rPr>
          <w:rFonts w:ascii="Times New Roman" w:hAnsi="Times New Roman" w:cs="Times New Roman"/>
        </w:rPr>
      </w:pPr>
      <w:r>
        <w:rPr>
          <w:rFonts w:ascii="Times New Roman" w:hAnsi="Times New Roman" w:cs="Times New Roman"/>
        </w:rPr>
        <w:t xml:space="preserve">Page 536, column </w:t>
      </w:r>
      <w:r w:rsidR="00A12691">
        <w:rPr>
          <w:rFonts w:ascii="Times New Roman" w:hAnsi="Times New Roman" w:cs="Times New Roman"/>
        </w:rPr>
        <w:t>1</w:t>
      </w:r>
      <w:r>
        <w:rPr>
          <w:rFonts w:ascii="Times New Roman" w:hAnsi="Times New Roman" w:cs="Times New Roman"/>
        </w:rPr>
        <w:t xml:space="preserve">, line 5: </w:t>
      </w:r>
      <w:r w:rsidRPr="00371A88">
        <w:rPr>
          <w:rFonts w:ascii="Times New Roman" w:hAnsi="Times New Roman" w:cs="Times New Roman"/>
          <w:i/>
        </w:rPr>
        <w:t>Carpels 3-5</w:t>
      </w:r>
      <w:r>
        <w:rPr>
          <w:rFonts w:ascii="Times New Roman" w:hAnsi="Times New Roman" w:cs="Times New Roman"/>
        </w:rPr>
        <w:t xml:space="preserve"> </w:t>
      </w:r>
      <w:r w:rsidRPr="00371A88">
        <w:rPr>
          <w:rFonts w:ascii="Times New Roman" w:hAnsi="Times New Roman" w:cs="Times New Roman"/>
        </w:rPr>
        <w:sym w:font="Wingdings" w:char="F0E0"/>
      </w:r>
      <w:r>
        <w:rPr>
          <w:rFonts w:ascii="Times New Roman" w:hAnsi="Times New Roman" w:cs="Times New Roman"/>
        </w:rPr>
        <w:t xml:space="preserve"> </w:t>
      </w:r>
      <w:r w:rsidRPr="00371A88">
        <w:rPr>
          <w:rFonts w:ascii="Times New Roman" w:hAnsi="Times New Roman" w:cs="Times New Roman"/>
          <w:i/>
        </w:rPr>
        <w:t>Carpels 2-5</w:t>
      </w:r>
    </w:p>
    <w:p w14:paraId="59B143D0" w14:textId="77777777" w:rsidR="001D1D14" w:rsidRDefault="001D1D14" w:rsidP="00E53001">
      <w:pPr>
        <w:spacing w:line="240" w:lineRule="auto"/>
        <w:rPr>
          <w:rFonts w:ascii="Times New Roman" w:hAnsi="Times New Roman" w:cs="Times New Roman"/>
        </w:rPr>
      </w:pPr>
      <w:r>
        <w:rPr>
          <w:rFonts w:ascii="Times New Roman" w:hAnsi="Times New Roman" w:cs="Times New Roman"/>
        </w:rPr>
        <w:t xml:space="preserve">Page 536, column 2, line 1 in </w:t>
      </w:r>
      <w:r w:rsidRPr="001D1D14">
        <w:rPr>
          <w:rFonts w:ascii="Times New Roman" w:hAnsi="Times New Roman" w:cs="Times New Roman"/>
          <w:b/>
        </w:rPr>
        <w:t>Discussion</w:t>
      </w:r>
      <w:r>
        <w:rPr>
          <w:rFonts w:ascii="Times New Roman" w:hAnsi="Times New Roman" w:cs="Times New Roman"/>
        </w:rPr>
        <w:t xml:space="preserve">: Adoxaceae </w:t>
      </w:r>
      <w:r w:rsidRPr="001D1D14">
        <w:rPr>
          <w:rFonts w:ascii="Times New Roman" w:hAnsi="Times New Roman" w:cs="Times New Roman"/>
        </w:rPr>
        <w:sym w:font="Wingdings" w:char="F0E0"/>
      </w:r>
      <w:r>
        <w:rPr>
          <w:rFonts w:ascii="Times New Roman" w:hAnsi="Times New Roman" w:cs="Times New Roman"/>
        </w:rPr>
        <w:t xml:space="preserve"> Viburnaceae</w:t>
      </w:r>
    </w:p>
    <w:p w14:paraId="00836373" w14:textId="77777777" w:rsidR="00A12691" w:rsidRDefault="00A12691" w:rsidP="00E53001">
      <w:pPr>
        <w:spacing w:line="240" w:lineRule="auto"/>
        <w:rPr>
          <w:rFonts w:ascii="Times New Roman" w:hAnsi="Times New Roman" w:cs="Times New Roman"/>
        </w:rPr>
      </w:pPr>
      <w:r>
        <w:rPr>
          <w:rFonts w:ascii="Times New Roman" w:hAnsi="Times New Roman" w:cs="Times New Roman"/>
        </w:rPr>
        <w:t xml:space="preserve">Page 536, column 2, line 2 in </w:t>
      </w:r>
      <w:r w:rsidRPr="00A12691">
        <w:rPr>
          <w:rFonts w:ascii="Times New Roman" w:hAnsi="Times New Roman" w:cs="Times New Roman"/>
          <w:b/>
        </w:rPr>
        <w:t>Discussion</w:t>
      </w:r>
      <w:r>
        <w:rPr>
          <w:rFonts w:ascii="Times New Roman" w:hAnsi="Times New Roman" w:cs="Times New Roman"/>
        </w:rPr>
        <w:t>: delete “(</w:t>
      </w:r>
      <w:r w:rsidRPr="00A12691">
        <w:rPr>
          <w:rFonts w:ascii="Times New Roman" w:hAnsi="Times New Roman" w:cs="Times New Roman"/>
          <w:i/>
        </w:rPr>
        <w:t>rbcL</w:t>
      </w:r>
      <w:r>
        <w:rPr>
          <w:rFonts w:ascii="Times New Roman" w:hAnsi="Times New Roman" w:cs="Times New Roman"/>
        </w:rPr>
        <w:t xml:space="preserve"> and ITS)”</w:t>
      </w:r>
    </w:p>
    <w:p w14:paraId="4B8AE0EF" w14:textId="54DA9A05" w:rsidR="00A12691" w:rsidRDefault="00A12691" w:rsidP="00E53001">
      <w:pPr>
        <w:spacing w:line="240" w:lineRule="auto"/>
        <w:rPr>
          <w:rFonts w:ascii="Times New Roman" w:hAnsi="Times New Roman" w:cs="Times New Roman"/>
        </w:rPr>
      </w:pPr>
      <w:r>
        <w:rPr>
          <w:rFonts w:ascii="Times New Roman" w:hAnsi="Times New Roman" w:cs="Times New Roman"/>
        </w:rPr>
        <w:t xml:space="preserve">Page 536, column 2, line 3 in </w:t>
      </w:r>
      <w:r w:rsidRPr="00A12691">
        <w:rPr>
          <w:rFonts w:ascii="Times New Roman" w:hAnsi="Times New Roman" w:cs="Times New Roman"/>
          <w:b/>
        </w:rPr>
        <w:t>Discussion</w:t>
      </w:r>
      <w:r>
        <w:rPr>
          <w:rFonts w:ascii="Times New Roman" w:hAnsi="Times New Roman" w:cs="Times New Roman"/>
        </w:rPr>
        <w:t xml:space="preserve">: add Moore and Donoghue 2007 </w:t>
      </w:r>
      <w:r w:rsidR="006B75B0">
        <w:rPr>
          <w:rFonts w:ascii="Times New Roman" w:hAnsi="Times New Roman" w:cs="Times New Roman"/>
        </w:rPr>
        <w:t xml:space="preserve">and Lee et al. 2021 </w:t>
      </w:r>
      <w:r>
        <w:rPr>
          <w:rFonts w:ascii="Times New Roman" w:hAnsi="Times New Roman" w:cs="Times New Roman"/>
        </w:rPr>
        <w:t xml:space="preserve">and Soltis et al. 2011 </w:t>
      </w:r>
      <w:r w:rsidR="00CC272F">
        <w:rPr>
          <w:rFonts w:ascii="Times New Roman" w:hAnsi="Times New Roman" w:cs="Times New Roman"/>
        </w:rPr>
        <w:t xml:space="preserve">and Wang et al. 2020 </w:t>
      </w:r>
      <w:r>
        <w:rPr>
          <w:rFonts w:ascii="Times New Roman" w:hAnsi="Times New Roman" w:cs="Times New Roman"/>
        </w:rPr>
        <w:t>to references</w:t>
      </w:r>
    </w:p>
    <w:p w14:paraId="29E40678" w14:textId="77777777" w:rsidR="004E66AB" w:rsidRDefault="004E66AB" w:rsidP="00E53001">
      <w:pPr>
        <w:spacing w:line="240" w:lineRule="auto"/>
        <w:rPr>
          <w:rFonts w:ascii="Times New Roman" w:hAnsi="Times New Roman" w:cs="Times New Roman"/>
        </w:rPr>
      </w:pPr>
      <w:r>
        <w:rPr>
          <w:rFonts w:ascii="Times New Roman" w:hAnsi="Times New Roman" w:cs="Times New Roman"/>
        </w:rPr>
        <w:lastRenderedPageBreak/>
        <w:t xml:space="preserve">Page 536, column 2, line 4 in </w:t>
      </w:r>
      <w:r w:rsidRPr="004E66AB">
        <w:rPr>
          <w:rFonts w:ascii="Times New Roman" w:hAnsi="Times New Roman" w:cs="Times New Roman"/>
          <w:b/>
        </w:rPr>
        <w:t>Discussion</w:t>
      </w:r>
      <w:r>
        <w:rPr>
          <w:rFonts w:ascii="Times New Roman" w:hAnsi="Times New Roman" w:cs="Times New Roman"/>
        </w:rPr>
        <w:t xml:space="preserve">: Opuloideae </w:t>
      </w:r>
      <w:r w:rsidRPr="004E66AB">
        <w:rPr>
          <w:rFonts w:ascii="Times New Roman" w:hAnsi="Times New Roman" w:cs="Times New Roman"/>
        </w:rPr>
        <w:sym w:font="Wingdings" w:char="F0E0"/>
      </w:r>
      <w:r>
        <w:rPr>
          <w:rFonts w:ascii="Times New Roman" w:hAnsi="Times New Roman" w:cs="Times New Roman"/>
        </w:rPr>
        <w:t xml:space="preserve"> Viburneae</w:t>
      </w:r>
    </w:p>
    <w:p w14:paraId="2BD90023" w14:textId="77777777" w:rsidR="004E66AB" w:rsidRDefault="004E66AB" w:rsidP="00E53001">
      <w:pPr>
        <w:spacing w:line="240" w:lineRule="auto"/>
        <w:rPr>
          <w:rFonts w:ascii="Times New Roman" w:hAnsi="Times New Roman" w:cs="Times New Roman"/>
        </w:rPr>
      </w:pPr>
      <w:r>
        <w:rPr>
          <w:rFonts w:ascii="Times New Roman" w:hAnsi="Times New Roman" w:cs="Times New Roman"/>
        </w:rPr>
        <w:t xml:space="preserve">Page 536, column 2, line 5 in </w:t>
      </w:r>
      <w:r w:rsidRPr="004E66AB">
        <w:rPr>
          <w:rFonts w:ascii="Times New Roman" w:hAnsi="Times New Roman" w:cs="Times New Roman"/>
          <w:b/>
        </w:rPr>
        <w:t>Discussion</w:t>
      </w:r>
      <w:r>
        <w:rPr>
          <w:rFonts w:ascii="Times New Roman" w:hAnsi="Times New Roman" w:cs="Times New Roman"/>
        </w:rPr>
        <w:t xml:space="preserve">: Adoxoideae </w:t>
      </w:r>
      <w:r w:rsidRPr="004E66AB">
        <w:rPr>
          <w:rFonts w:ascii="Times New Roman" w:hAnsi="Times New Roman" w:cs="Times New Roman"/>
        </w:rPr>
        <w:sym w:font="Wingdings" w:char="F0E0"/>
      </w:r>
      <w:r>
        <w:rPr>
          <w:rFonts w:ascii="Times New Roman" w:hAnsi="Times New Roman" w:cs="Times New Roman"/>
        </w:rPr>
        <w:t xml:space="preserve"> Adoxeae</w:t>
      </w:r>
    </w:p>
    <w:p w14:paraId="3EE710B0" w14:textId="77777777" w:rsidR="00F13EF0" w:rsidRDefault="00F13EF0" w:rsidP="00E53001">
      <w:pPr>
        <w:spacing w:line="240" w:lineRule="auto"/>
        <w:rPr>
          <w:rFonts w:ascii="Times New Roman" w:hAnsi="Times New Roman" w:cs="Times New Roman"/>
        </w:rPr>
      </w:pPr>
      <w:r>
        <w:rPr>
          <w:rFonts w:ascii="Times New Roman" w:hAnsi="Times New Roman" w:cs="Times New Roman"/>
        </w:rPr>
        <w:t xml:space="preserve">Page 536, Figure 8.136: Adoxaceae </w:t>
      </w:r>
      <w:r w:rsidRPr="00F13EF0">
        <w:rPr>
          <w:rFonts w:ascii="Times New Roman" w:hAnsi="Times New Roman" w:cs="Times New Roman"/>
        </w:rPr>
        <w:sym w:font="Wingdings" w:char="F0E0"/>
      </w:r>
      <w:r>
        <w:rPr>
          <w:rFonts w:ascii="Times New Roman" w:hAnsi="Times New Roman" w:cs="Times New Roman"/>
        </w:rPr>
        <w:t xml:space="preserve"> Viburnaceae</w:t>
      </w:r>
    </w:p>
    <w:p w14:paraId="1D6030BC" w14:textId="4817137A" w:rsidR="0060034A" w:rsidRDefault="0060034A" w:rsidP="00E53001">
      <w:pPr>
        <w:spacing w:line="240" w:lineRule="auto"/>
        <w:rPr>
          <w:rFonts w:ascii="Times New Roman" w:hAnsi="Times New Roman" w:cs="Times New Roman"/>
        </w:rPr>
      </w:pPr>
      <w:r>
        <w:rPr>
          <w:rFonts w:ascii="Times New Roman" w:hAnsi="Times New Roman" w:cs="Times New Roman"/>
        </w:rPr>
        <w:t xml:space="preserve">Page 537, column 1, line 11: (Clement et al. 2014). </w:t>
      </w:r>
      <w:r w:rsidRPr="0060034A">
        <w:rPr>
          <w:rFonts w:ascii="Times New Roman" w:hAnsi="Times New Roman" w:cs="Times New Roman"/>
        </w:rPr>
        <w:sym w:font="Wingdings" w:char="F0E0"/>
      </w:r>
      <w:r>
        <w:rPr>
          <w:rFonts w:ascii="Times New Roman" w:hAnsi="Times New Roman" w:cs="Times New Roman"/>
        </w:rPr>
        <w:t xml:space="preserve"> (Clement et al. 2014; Landis et al. 2021)</w:t>
      </w:r>
      <w:r w:rsidR="00ED7E36">
        <w:rPr>
          <w:rFonts w:ascii="Times New Roman" w:hAnsi="Times New Roman" w:cs="Times New Roman"/>
        </w:rPr>
        <w:t>, and the genus exhibits fascinating variation in fruit color, nutrient composition</w:t>
      </w:r>
      <w:r w:rsidR="00DB4682">
        <w:rPr>
          <w:rFonts w:ascii="Times New Roman" w:hAnsi="Times New Roman" w:cs="Times New Roman"/>
        </w:rPr>
        <w:t xml:space="preserve"> of pulp, and endocarp form (Clement et al. 2021; Jacobs et al. 2008)</w:t>
      </w:r>
      <w:r>
        <w:rPr>
          <w:rFonts w:ascii="Times New Roman" w:hAnsi="Times New Roman" w:cs="Times New Roman"/>
        </w:rPr>
        <w:t>.</w:t>
      </w:r>
    </w:p>
    <w:p w14:paraId="4177FED6" w14:textId="6CDC8868" w:rsidR="00D14C39" w:rsidRDefault="00D14C39" w:rsidP="00E53001">
      <w:pPr>
        <w:spacing w:line="240" w:lineRule="auto"/>
        <w:rPr>
          <w:rFonts w:ascii="Times New Roman" w:hAnsi="Times New Roman" w:cs="Times New Roman"/>
        </w:rPr>
      </w:pPr>
      <w:r>
        <w:rPr>
          <w:rFonts w:ascii="Times New Roman" w:hAnsi="Times New Roman" w:cs="Times New Roman"/>
        </w:rPr>
        <w:t xml:space="preserve">Page 537, column 2, line 1: bees, wasps, and flies. </w:t>
      </w:r>
      <w:r w:rsidRPr="00D14C39">
        <w:rPr>
          <w:rFonts w:ascii="Times New Roman" w:hAnsi="Times New Roman" w:cs="Times New Roman"/>
        </w:rPr>
        <w:sym w:font="Wingdings" w:char="F0E0"/>
      </w:r>
      <w:r>
        <w:rPr>
          <w:rFonts w:ascii="Times New Roman" w:hAnsi="Times New Roman" w:cs="Times New Roman"/>
        </w:rPr>
        <w:t xml:space="preserve"> bees, wasps, moths, beetles, and flies.</w:t>
      </w:r>
      <w:r w:rsidR="0060034A">
        <w:rPr>
          <w:rFonts w:ascii="Times New Roman" w:hAnsi="Times New Roman" w:cs="Times New Roman"/>
        </w:rPr>
        <w:t xml:space="preserve"> Inflorrescences with  showy and sterile marginal flowers have evolved four times in Viburnum (Park and Donoghue 2021).</w:t>
      </w:r>
    </w:p>
    <w:p w14:paraId="33783BD9" w14:textId="77777777" w:rsidR="00D14C39" w:rsidRDefault="00D14C39" w:rsidP="00E53001">
      <w:pPr>
        <w:spacing w:line="240" w:lineRule="auto"/>
        <w:rPr>
          <w:rFonts w:ascii="Times New Roman" w:hAnsi="Times New Roman" w:cs="Times New Roman"/>
        </w:rPr>
      </w:pPr>
      <w:r>
        <w:rPr>
          <w:rFonts w:ascii="Times New Roman" w:hAnsi="Times New Roman" w:cs="Times New Roman"/>
        </w:rPr>
        <w:t xml:space="preserve">Page 537, column 2, line 2: drupes are dispersed by birds. </w:t>
      </w:r>
      <w:r w:rsidRPr="00D14C39">
        <w:rPr>
          <w:rFonts w:ascii="Times New Roman" w:hAnsi="Times New Roman" w:cs="Times New Roman"/>
        </w:rPr>
        <w:sym w:font="Wingdings" w:char="F0E0"/>
      </w:r>
      <w:r>
        <w:rPr>
          <w:rFonts w:ascii="Times New Roman" w:hAnsi="Times New Roman" w:cs="Times New Roman"/>
        </w:rPr>
        <w:t xml:space="preserve"> drupes of </w:t>
      </w:r>
      <w:r w:rsidRPr="00D14C39">
        <w:rPr>
          <w:rFonts w:ascii="Times New Roman" w:hAnsi="Times New Roman" w:cs="Times New Roman"/>
          <w:i/>
        </w:rPr>
        <w:t>Sambucus</w:t>
      </w:r>
      <w:r>
        <w:rPr>
          <w:rFonts w:ascii="Times New Roman" w:hAnsi="Times New Roman" w:cs="Times New Roman"/>
        </w:rPr>
        <w:t xml:space="preserve"> and </w:t>
      </w:r>
      <w:r w:rsidRPr="00D14C39">
        <w:rPr>
          <w:rFonts w:ascii="Times New Roman" w:hAnsi="Times New Roman" w:cs="Times New Roman"/>
          <w:i/>
        </w:rPr>
        <w:t>Viburnum</w:t>
      </w:r>
      <w:r>
        <w:rPr>
          <w:rFonts w:ascii="Times New Roman" w:hAnsi="Times New Roman" w:cs="Times New Roman"/>
        </w:rPr>
        <w:t xml:space="preserve"> are dispersed by birds; those of </w:t>
      </w:r>
      <w:r w:rsidRPr="00D14C39">
        <w:rPr>
          <w:rFonts w:ascii="Times New Roman" w:hAnsi="Times New Roman" w:cs="Times New Roman"/>
          <w:i/>
        </w:rPr>
        <w:t>Adoxa</w:t>
      </w:r>
      <w:r>
        <w:rPr>
          <w:rFonts w:ascii="Times New Roman" w:hAnsi="Times New Roman" w:cs="Times New Roman"/>
        </w:rPr>
        <w:t xml:space="preserve"> are eaten by snails.</w:t>
      </w:r>
    </w:p>
    <w:p w14:paraId="269CC116" w14:textId="48D5F6F6" w:rsidR="00F2177F" w:rsidRDefault="00F2177F" w:rsidP="00E53001">
      <w:pPr>
        <w:spacing w:line="240" w:lineRule="auto"/>
        <w:rPr>
          <w:rFonts w:ascii="Times New Roman" w:hAnsi="Times New Roman" w:cs="Times New Roman"/>
        </w:rPr>
      </w:pPr>
      <w:r>
        <w:rPr>
          <w:rFonts w:ascii="Times New Roman" w:hAnsi="Times New Roman" w:cs="Times New Roman"/>
        </w:rPr>
        <w:t>Page 537, column 2, in Additional references: Add – Backlund and Bittrich 2016</w:t>
      </w:r>
      <w:r w:rsidR="00082F92">
        <w:rPr>
          <w:rFonts w:ascii="Times New Roman" w:hAnsi="Times New Roman" w:cs="Times New Roman"/>
        </w:rPr>
        <w:t xml:space="preserve"> and Sinnott-Armstrong et al. 2020</w:t>
      </w:r>
      <w:r>
        <w:rPr>
          <w:rFonts w:ascii="Times New Roman" w:hAnsi="Times New Roman" w:cs="Times New Roman"/>
        </w:rPr>
        <w:t>.</w:t>
      </w:r>
    </w:p>
    <w:p w14:paraId="66A826E2" w14:textId="52AF327C" w:rsidR="002A3C99" w:rsidRDefault="002A3C99" w:rsidP="00E53001">
      <w:pPr>
        <w:spacing w:line="240" w:lineRule="auto"/>
        <w:rPr>
          <w:rFonts w:ascii="Times New Roman" w:hAnsi="Times New Roman" w:cs="Times New Roman"/>
        </w:rPr>
      </w:pPr>
      <w:r>
        <w:rPr>
          <w:rFonts w:ascii="Times New Roman" w:hAnsi="Times New Roman" w:cs="Times New Roman"/>
        </w:rPr>
        <w:t xml:space="preserve">Page 537, column 2, last line: add Li et al. 2019 </w:t>
      </w:r>
      <w:r w:rsidR="00053623">
        <w:rPr>
          <w:rFonts w:ascii="Times New Roman" w:hAnsi="Times New Roman" w:cs="Times New Roman"/>
        </w:rPr>
        <w:t xml:space="preserve">and Zhang et al. 2020 </w:t>
      </w:r>
      <w:r>
        <w:rPr>
          <w:rFonts w:ascii="Times New Roman" w:hAnsi="Times New Roman" w:cs="Times New Roman"/>
        </w:rPr>
        <w:t>to references supporting Asterales monophyly</w:t>
      </w:r>
    </w:p>
    <w:p w14:paraId="5BE8874A" w14:textId="77777777" w:rsidR="00257DBC" w:rsidRDefault="00257DBC" w:rsidP="00E53001">
      <w:pPr>
        <w:spacing w:line="240" w:lineRule="auto"/>
        <w:rPr>
          <w:rFonts w:ascii="Times New Roman" w:hAnsi="Times New Roman" w:cs="Times New Roman"/>
        </w:rPr>
      </w:pPr>
      <w:r>
        <w:rPr>
          <w:rFonts w:ascii="Times New Roman" w:hAnsi="Times New Roman" w:cs="Times New Roman"/>
        </w:rPr>
        <w:t xml:space="preserve">Page 538, column 1, line 7 in description of Campanulaceae: </w:t>
      </w:r>
      <w:r w:rsidRPr="00257DBC">
        <w:rPr>
          <w:rFonts w:ascii="Times New Roman" w:hAnsi="Times New Roman" w:cs="Times New Roman"/>
          <w:i/>
        </w:rPr>
        <w:t>to bilateral</w:t>
      </w:r>
      <w:r>
        <w:rPr>
          <w:rFonts w:ascii="Times New Roman" w:hAnsi="Times New Roman" w:cs="Times New Roman"/>
        </w:rPr>
        <w:t xml:space="preserve">, </w:t>
      </w:r>
      <w:r w:rsidRPr="00257DBC">
        <w:rPr>
          <w:rFonts w:ascii="Times New Roman" w:hAnsi="Times New Roman" w:cs="Times New Roman"/>
        </w:rPr>
        <w:sym w:font="Wingdings" w:char="F0E0"/>
      </w:r>
      <w:r>
        <w:rPr>
          <w:rFonts w:ascii="Times New Roman" w:hAnsi="Times New Roman" w:cs="Times New Roman"/>
        </w:rPr>
        <w:t xml:space="preserve"> to </w:t>
      </w:r>
      <w:r w:rsidRPr="00257DBC">
        <w:rPr>
          <w:rFonts w:ascii="Times New Roman" w:hAnsi="Times New Roman" w:cs="Times New Roman"/>
          <w:b/>
        </w:rPr>
        <w:t>bilateral</w:t>
      </w:r>
      <w:r>
        <w:rPr>
          <w:rFonts w:ascii="Times New Roman" w:hAnsi="Times New Roman" w:cs="Times New Roman"/>
        </w:rPr>
        <w:t>,</w:t>
      </w:r>
    </w:p>
    <w:p w14:paraId="029AFDE6" w14:textId="77777777" w:rsidR="00BB6CE0" w:rsidRPr="00BB6CE0" w:rsidRDefault="00BB6CE0" w:rsidP="00E53001">
      <w:pPr>
        <w:spacing w:line="240" w:lineRule="auto"/>
        <w:rPr>
          <w:rFonts w:ascii="Times New Roman" w:hAnsi="Times New Roman" w:cs="Times New Roman"/>
          <w:b/>
        </w:rPr>
      </w:pPr>
      <w:r>
        <w:rPr>
          <w:rFonts w:ascii="Times New Roman" w:hAnsi="Times New Roman" w:cs="Times New Roman"/>
        </w:rPr>
        <w:t xml:space="preserve">Page 538, column 1, line 14: </w:t>
      </w:r>
      <w:r w:rsidRPr="00BB6CE0">
        <w:rPr>
          <w:rFonts w:ascii="Times New Roman" w:hAnsi="Times New Roman" w:cs="Times New Roman"/>
          <w:i/>
        </w:rPr>
        <w:t>anthers distinct but pressed together around the style</w:t>
      </w:r>
      <w:r>
        <w:rPr>
          <w:rFonts w:ascii="Times New Roman" w:hAnsi="Times New Roman" w:cs="Times New Roman"/>
        </w:rPr>
        <w:t xml:space="preserve"> </w:t>
      </w:r>
      <w:r w:rsidRPr="00BB6CE0">
        <w:rPr>
          <w:rFonts w:ascii="Times New Roman" w:hAnsi="Times New Roman" w:cs="Times New Roman"/>
        </w:rPr>
        <w:sym w:font="Wingdings" w:char="F0E0"/>
      </w:r>
      <w:r>
        <w:rPr>
          <w:rFonts w:ascii="Times New Roman" w:hAnsi="Times New Roman" w:cs="Times New Roman"/>
        </w:rPr>
        <w:t xml:space="preserve"> </w:t>
      </w:r>
      <w:r w:rsidRPr="00BB6CE0">
        <w:rPr>
          <w:rFonts w:ascii="Times New Roman" w:hAnsi="Times New Roman" w:cs="Times New Roman"/>
          <w:i/>
        </w:rPr>
        <w:t>anthers distinct</w:t>
      </w:r>
      <w:r>
        <w:rPr>
          <w:rFonts w:ascii="Times New Roman" w:hAnsi="Times New Roman" w:cs="Times New Roman"/>
        </w:rPr>
        <w:t xml:space="preserve"> </w:t>
      </w:r>
      <w:r w:rsidRPr="00BB6CE0">
        <w:rPr>
          <w:rFonts w:ascii="Times New Roman" w:hAnsi="Times New Roman" w:cs="Times New Roman"/>
          <w:b/>
        </w:rPr>
        <w:t>but pressed together around the style</w:t>
      </w:r>
    </w:p>
    <w:p w14:paraId="0F0B1622" w14:textId="12226321" w:rsidR="00301F76" w:rsidRDefault="00301F76" w:rsidP="00E53001">
      <w:pPr>
        <w:spacing w:line="240" w:lineRule="auto"/>
        <w:rPr>
          <w:rFonts w:ascii="Times New Roman" w:hAnsi="Times New Roman" w:cs="Times New Roman"/>
        </w:rPr>
      </w:pPr>
      <w:r>
        <w:rPr>
          <w:rFonts w:ascii="Times New Roman" w:hAnsi="Times New Roman" w:cs="Times New Roman"/>
        </w:rPr>
        <w:t>Page 538, column 2, line 4: add Crowl et al. 2016 to references supporting the monophyly of Campanulaceae.</w:t>
      </w:r>
    </w:p>
    <w:p w14:paraId="375CC4F6" w14:textId="77777777" w:rsidR="00301F76" w:rsidRDefault="00301F76" w:rsidP="00E53001">
      <w:pPr>
        <w:spacing w:line="240" w:lineRule="auto"/>
        <w:rPr>
          <w:rFonts w:ascii="Times New Roman" w:hAnsi="Times New Roman" w:cs="Times New Roman"/>
        </w:rPr>
      </w:pPr>
      <w:r>
        <w:rPr>
          <w:rFonts w:ascii="Times New Roman" w:hAnsi="Times New Roman" w:cs="Times New Roman"/>
        </w:rPr>
        <w:t xml:space="preserve">Page 538, column 2, lines 4-7: Three subfamilies – Campanuloideae, “Cyphioideae,” and Lobelioideae – are often distinguished and may be recognized at the family level (Lammers 1992). </w:t>
      </w:r>
      <w:r w:rsidRPr="00301F76">
        <w:rPr>
          <w:rFonts w:ascii="Times New Roman" w:hAnsi="Times New Roman" w:cs="Times New Roman"/>
        </w:rPr>
        <w:sym w:font="Wingdings" w:char="F0E0"/>
      </w:r>
      <w:r>
        <w:rPr>
          <w:rFonts w:ascii="Times New Roman" w:hAnsi="Times New Roman" w:cs="Times New Roman"/>
        </w:rPr>
        <w:t xml:space="preserve"> The family contains five subclades (often recognized as subfamilies): Campanuloideae, Cyphioideae, </w:t>
      </w:r>
      <w:r w:rsidR="002F1D9E">
        <w:rPr>
          <w:rFonts w:ascii="Times New Roman" w:hAnsi="Times New Roman" w:cs="Times New Roman"/>
        </w:rPr>
        <w:t>Nemacladoideae, Cyphocarpoideae, and Lobelioideae (Crowl et al. 2016); The two largest, i.e., Campanuloideae (1000 spp.) and Lobelioideae (1200 spp.) are each often recognized at the family level (Lammers 1992).</w:t>
      </w:r>
    </w:p>
    <w:p w14:paraId="7CFCDB18" w14:textId="77777777" w:rsidR="002F1D9E" w:rsidRDefault="002F1D9E" w:rsidP="00E53001">
      <w:pPr>
        <w:spacing w:line="240" w:lineRule="auto"/>
        <w:rPr>
          <w:rFonts w:ascii="Times New Roman" w:hAnsi="Times New Roman" w:cs="Times New Roman"/>
        </w:rPr>
      </w:pPr>
      <w:r>
        <w:rPr>
          <w:rFonts w:ascii="Times New Roman" w:hAnsi="Times New Roman" w:cs="Times New Roman"/>
        </w:rPr>
        <w:t xml:space="preserve">Page 538, column 2, lines 7-10: The Campanuloideae, with radially symmetrical flowers and nonconnate anthers, are considered monophyletic on the basis of invaginating hairs on the upper portion of the style, and molecular data (Haberle et al. 2009). </w:t>
      </w:r>
      <w:r w:rsidRPr="002F1D9E">
        <w:rPr>
          <w:rFonts w:ascii="Times New Roman" w:hAnsi="Times New Roman" w:cs="Times New Roman"/>
        </w:rPr>
        <w:sym w:font="Wingdings" w:char="F0E0"/>
      </w:r>
      <w:r>
        <w:rPr>
          <w:rFonts w:ascii="Times New Roman" w:hAnsi="Times New Roman" w:cs="Times New Roman"/>
        </w:rPr>
        <w:t xml:space="preserve"> The Campanuloideae, widely distributed in northern temperate regions, are considered monophyletic on the basis of radially symmetrical flowers and invaginating hairs on the upper portion of the style, and also molecular data (Haberle et al. 2009</w:t>
      </w:r>
      <w:r w:rsidR="00391777">
        <w:rPr>
          <w:rFonts w:ascii="Times New Roman" w:hAnsi="Times New Roman" w:cs="Times New Roman"/>
        </w:rPr>
        <w:t>;</w:t>
      </w:r>
      <w:r>
        <w:rPr>
          <w:rFonts w:ascii="Times New Roman" w:hAnsi="Times New Roman" w:cs="Times New Roman"/>
        </w:rPr>
        <w:t xml:space="preserve"> Crowl et al. 2016).</w:t>
      </w:r>
    </w:p>
    <w:p w14:paraId="0B6E1DBC" w14:textId="77777777" w:rsidR="002F1D9E" w:rsidRDefault="002F1D9E" w:rsidP="00E53001">
      <w:pPr>
        <w:spacing w:line="240" w:lineRule="auto"/>
        <w:rPr>
          <w:rFonts w:ascii="Times New Roman" w:hAnsi="Times New Roman" w:cs="Times New Roman"/>
        </w:rPr>
      </w:pPr>
      <w:r>
        <w:rPr>
          <w:rFonts w:ascii="Times New Roman" w:hAnsi="Times New Roman" w:cs="Times New Roman"/>
        </w:rPr>
        <w:t>Page 538, column 2, line 11: The Lobelioideae constitute a clade…</w:t>
      </w:r>
      <w:r w:rsidR="00473A04">
        <w:rPr>
          <w:rFonts w:ascii="Times New Roman" w:hAnsi="Times New Roman" w:cs="Times New Roman"/>
        </w:rPr>
        <w:t xml:space="preserve"> </w:t>
      </w:r>
      <w:r w:rsidR="00473A04" w:rsidRPr="00473A04">
        <w:rPr>
          <w:rFonts w:ascii="Times New Roman" w:hAnsi="Times New Roman" w:cs="Times New Roman"/>
        </w:rPr>
        <w:sym w:font="Wingdings" w:char="F0E0"/>
      </w:r>
      <w:r w:rsidR="00473A04">
        <w:rPr>
          <w:rFonts w:ascii="Times New Roman" w:hAnsi="Times New Roman" w:cs="Times New Roman"/>
        </w:rPr>
        <w:t xml:space="preserve"> The more tropical Lobelioideae constitute a clade based on their connate anthers, resupinate flowers with a variously developed slit in the upper lobe (developmentally adaxial, but abaxial when flower is resupinate); they have retained bilaterally symmetrical flowers (and these have 1- or 2-lips) similar to those seen in the three small subfamilies.</w:t>
      </w:r>
    </w:p>
    <w:p w14:paraId="1A776C12" w14:textId="19973956" w:rsidR="00473A04" w:rsidRDefault="00473A04" w:rsidP="00E53001">
      <w:pPr>
        <w:spacing w:line="240" w:lineRule="auto"/>
        <w:rPr>
          <w:rFonts w:ascii="Times New Roman" w:hAnsi="Times New Roman" w:cs="Times New Roman"/>
        </w:rPr>
      </w:pPr>
      <w:r>
        <w:rPr>
          <w:rFonts w:ascii="Times New Roman" w:hAnsi="Times New Roman" w:cs="Times New Roman"/>
        </w:rPr>
        <w:t xml:space="preserve">Page 538, column 2, line 15: Analyses of </w:t>
      </w:r>
      <w:r w:rsidRPr="00391777">
        <w:rPr>
          <w:rFonts w:ascii="Times New Roman" w:hAnsi="Times New Roman" w:cs="Times New Roman"/>
          <w:i/>
        </w:rPr>
        <w:t>rbcL</w:t>
      </w:r>
      <w:r>
        <w:rPr>
          <w:rFonts w:ascii="Times New Roman" w:hAnsi="Times New Roman" w:cs="Times New Roman"/>
        </w:rPr>
        <w:t xml:space="preserve"> and ITS sequence variation also support the monophyly of both subfamilies (Cosner et al. 1994; Eddie et al. 2003). </w:t>
      </w:r>
      <w:r w:rsidRPr="00473A04">
        <w:rPr>
          <w:rFonts w:ascii="Times New Roman" w:hAnsi="Times New Roman" w:cs="Times New Roman"/>
        </w:rPr>
        <w:sym w:font="Wingdings" w:char="F0E0"/>
      </w:r>
      <w:r>
        <w:rPr>
          <w:rFonts w:ascii="Times New Roman" w:hAnsi="Times New Roman" w:cs="Times New Roman"/>
        </w:rPr>
        <w:t xml:space="preserve"> Analyses of DNA sequences support the monophyly of all five subfamilies (Cosner et al. 1994; Eddie et al. 2003; Crowl et al. 2016</w:t>
      </w:r>
      <w:r w:rsidR="00ED4BC7">
        <w:rPr>
          <w:rFonts w:ascii="Times New Roman" w:hAnsi="Times New Roman" w:cs="Times New Roman"/>
        </w:rPr>
        <w:t xml:space="preserve">; Kagame et al. </w:t>
      </w:r>
      <w:r w:rsidR="00ED4BC7">
        <w:rPr>
          <w:rFonts w:ascii="Times New Roman" w:hAnsi="Times New Roman" w:cs="Times New Roman"/>
        </w:rPr>
        <w:lastRenderedPageBreak/>
        <w:t>2021</w:t>
      </w:r>
      <w:r>
        <w:rPr>
          <w:rFonts w:ascii="Times New Roman" w:hAnsi="Times New Roman" w:cs="Times New Roman"/>
        </w:rPr>
        <w:t>), with Cyphioideae sister to Campanulaceae, and Nemacladoideae and Cyphocarpoideae related to Lobelioideae</w:t>
      </w:r>
      <w:r w:rsidR="00391777">
        <w:rPr>
          <w:rFonts w:ascii="Times New Roman" w:hAnsi="Times New Roman" w:cs="Times New Roman"/>
        </w:rPr>
        <w:t xml:space="preserve"> (Crowl et al. 2016)</w:t>
      </w:r>
      <w:r>
        <w:rPr>
          <w:rFonts w:ascii="Times New Roman" w:hAnsi="Times New Roman" w:cs="Times New Roman"/>
        </w:rPr>
        <w:t>.</w:t>
      </w:r>
    </w:p>
    <w:p w14:paraId="7279BFE9" w14:textId="539095FD" w:rsidR="005732C3" w:rsidRDefault="005732C3" w:rsidP="00E53001">
      <w:pPr>
        <w:spacing w:line="240" w:lineRule="auto"/>
        <w:rPr>
          <w:rFonts w:ascii="Times New Roman" w:hAnsi="Times New Roman" w:cs="Times New Roman"/>
        </w:rPr>
      </w:pPr>
      <w:r>
        <w:rPr>
          <w:rFonts w:ascii="Times New Roman" w:hAnsi="Times New Roman" w:cs="Times New Roman"/>
        </w:rPr>
        <w:t>Page 541, column 1, Additional references: add – Chen et al. 2016</w:t>
      </w:r>
      <w:r w:rsidR="0060226F">
        <w:rPr>
          <w:rFonts w:ascii="Times New Roman" w:hAnsi="Times New Roman" w:cs="Times New Roman"/>
        </w:rPr>
        <w:t xml:space="preserve"> and Sylvester et al. 2016</w:t>
      </w:r>
    </w:p>
    <w:p w14:paraId="6CD6EBA4" w14:textId="4A31DE3B" w:rsidR="006634A9" w:rsidRDefault="006634A9" w:rsidP="00E53001">
      <w:pPr>
        <w:spacing w:line="240" w:lineRule="auto"/>
        <w:rPr>
          <w:rFonts w:ascii="Times New Roman" w:hAnsi="Times New Roman" w:cs="Times New Roman"/>
        </w:rPr>
      </w:pPr>
      <w:r>
        <w:rPr>
          <w:rFonts w:ascii="Times New Roman" w:hAnsi="Times New Roman" w:cs="Times New Roman"/>
        </w:rPr>
        <w:t xml:space="preserve">Page 541, column 1, line 7 from bottom: 12/440 </w:t>
      </w:r>
      <w:r w:rsidRPr="006634A9">
        <w:rPr>
          <w:rFonts w:ascii="Times New Roman" w:hAnsi="Times New Roman" w:cs="Times New Roman"/>
        </w:rPr>
        <w:sym w:font="Wingdings" w:char="F0E0"/>
      </w:r>
      <w:r>
        <w:rPr>
          <w:rFonts w:ascii="Times New Roman" w:hAnsi="Times New Roman" w:cs="Times New Roman"/>
        </w:rPr>
        <w:t xml:space="preserve"> 8/440</w:t>
      </w:r>
    </w:p>
    <w:p w14:paraId="14B930BE" w14:textId="7B614FE8" w:rsidR="003D554C" w:rsidRDefault="003D554C" w:rsidP="00E53001">
      <w:pPr>
        <w:spacing w:line="240" w:lineRule="auto"/>
        <w:rPr>
          <w:rFonts w:ascii="Times New Roman" w:hAnsi="Times New Roman" w:cs="Times New Roman"/>
        </w:rPr>
      </w:pPr>
      <w:r>
        <w:rPr>
          <w:rFonts w:ascii="Times New Roman" w:hAnsi="Times New Roman" w:cs="Times New Roman"/>
        </w:rPr>
        <w:t xml:space="preserve">Page 541, column 1, line 7 from bottom: </w:t>
      </w:r>
      <w:r w:rsidRPr="003D554C">
        <w:rPr>
          <w:rFonts w:ascii="Times New Roman" w:hAnsi="Times New Roman" w:cs="Times New Roman"/>
          <w:i/>
          <w:iCs/>
        </w:rPr>
        <w:t>Goodenia</w:t>
      </w:r>
      <w:r>
        <w:rPr>
          <w:rFonts w:ascii="Times New Roman" w:hAnsi="Times New Roman" w:cs="Times New Roman"/>
        </w:rPr>
        <w:t xml:space="preserve"> (190 spp.) </w:t>
      </w:r>
      <w:r w:rsidRPr="003D554C">
        <w:rPr>
          <w:rFonts w:ascii="Times New Roman" w:hAnsi="Times New Roman" w:cs="Times New Roman"/>
        </w:rPr>
        <w:sym w:font="Wingdings" w:char="F0E0"/>
      </w:r>
      <w:r>
        <w:rPr>
          <w:rFonts w:ascii="Times New Roman" w:hAnsi="Times New Roman" w:cs="Times New Roman"/>
        </w:rPr>
        <w:t xml:space="preserve"> </w:t>
      </w:r>
      <w:r w:rsidRPr="003D554C">
        <w:rPr>
          <w:rFonts w:ascii="Times New Roman" w:hAnsi="Times New Roman" w:cs="Times New Roman"/>
          <w:i/>
          <w:iCs/>
        </w:rPr>
        <w:t>Goodenia</w:t>
      </w:r>
      <w:r>
        <w:rPr>
          <w:rFonts w:ascii="Times New Roman" w:hAnsi="Times New Roman" w:cs="Times New Roman"/>
        </w:rPr>
        <w:t xml:space="preserve"> (251 spp.)</w:t>
      </w:r>
    </w:p>
    <w:p w14:paraId="43C43186" w14:textId="3D91BDEC" w:rsidR="009D1985" w:rsidRDefault="009D1985" w:rsidP="00E53001">
      <w:pPr>
        <w:spacing w:line="240" w:lineRule="auto"/>
        <w:rPr>
          <w:rFonts w:ascii="Times New Roman" w:hAnsi="Times New Roman" w:cs="Times New Roman"/>
        </w:rPr>
      </w:pPr>
      <w:r>
        <w:rPr>
          <w:rFonts w:ascii="Times New Roman" w:hAnsi="Times New Roman" w:cs="Times New Roman"/>
        </w:rPr>
        <w:t xml:space="preserve">Page 541, column 2, line 12: … diverse). Within the second clade… </w:t>
      </w:r>
      <w:r w:rsidRPr="009D1985">
        <w:rPr>
          <w:rFonts w:ascii="Times New Roman" w:hAnsi="Times New Roman" w:cs="Times New Roman"/>
        </w:rPr>
        <w:sym w:font="Wingdings" w:char="F0E0"/>
      </w:r>
      <w:r>
        <w:rPr>
          <w:rFonts w:ascii="Times New Roman" w:hAnsi="Times New Roman" w:cs="Times New Roman"/>
        </w:rPr>
        <w:t xml:space="preserve"> …diverse). Within the first clade, i.e., </w:t>
      </w:r>
      <w:r w:rsidRPr="009D1985">
        <w:rPr>
          <w:rFonts w:ascii="Times New Roman" w:hAnsi="Times New Roman" w:cs="Times New Roman"/>
          <w:i/>
        </w:rPr>
        <w:t>Goodenia</w:t>
      </w:r>
      <w:r>
        <w:rPr>
          <w:rFonts w:ascii="Times New Roman" w:hAnsi="Times New Roman" w:cs="Times New Roman"/>
        </w:rPr>
        <w:t xml:space="preserve">, </w:t>
      </w:r>
      <w:r w:rsidRPr="009D1985">
        <w:rPr>
          <w:rFonts w:ascii="Times New Roman" w:hAnsi="Times New Roman" w:cs="Times New Roman"/>
          <w:i/>
        </w:rPr>
        <w:t>Scaevola</w:t>
      </w:r>
      <w:r>
        <w:rPr>
          <w:rFonts w:ascii="Times New Roman" w:hAnsi="Times New Roman" w:cs="Times New Roman"/>
        </w:rPr>
        <w:t xml:space="preserve">, </w:t>
      </w:r>
      <w:r w:rsidRPr="009D1985">
        <w:rPr>
          <w:rFonts w:ascii="Times New Roman" w:hAnsi="Times New Roman" w:cs="Times New Roman"/>
          <w:i/>
        </w:rPr>
        <w:t>Selliera</w:t>
      </w:r>
      <w:r>
        <w:rPr>
          <w:rFonts w:ascii="Times New Roman" w:hAnsi="Times New Roman" w:cs="Times New Roman"/>
        </w:rPr>
        <w:t xml:space="preserve">, </w:t>
      </w:r>
      <w:r w:rsidRPr="009D1985">
        <w:rPr>
          <w:rFonts w:ascii="Times New Roman" w:hAnsi="Times New Roman" w:cs="Times New Roman"/>
          <w:i/>
        </w:rPr>
        <w:t>Velleia</w:t>
      </w:r>
      <w:r>
        <w:rPr>
          <w:rFonts w:ascii="Times New Roman" w:hAnsi="Times New Roman" w:cs="Times New Roman"/>
        </w:rPr>
        <w:t xml:space="preserve">, and relatives, generic limits are unclear, and </w:t>
      </w:r>
      <w:r w:rsidRPr="009D1985">
        <w:rPr>
          <w:rFonts w:ascii="Times New Roman" w:hAnsi="Times New Roman" w:cs="Times New Roman"/>
          <w:i/>
        </w:rPr>
        <w:t>Goodenia</w:t>
      </w:r>
      <w:r>
        <w:rPr>
          <w:rFonts w:ascii="Times New Roman" w:hAnsi="Times New Roman" w:cs="Times New Roman"/>
        </w:rPr>
        <w:t xml:space="preserve"> clearly is non-monophyletic (Gardner et al. 2016)</w:t>
      </w:r>
      <w:r w:rsidR="003D554C">
        <w:rPr>
          <w:rFonts w:ascii="Times New Roman" w:hAnsi="Times New Roman" w:cs="Times New Roman"/>
        </w:rPr>
        <w:t xml:space="preserve">, and </w:t>
      </w:r>
      <w:r w:rsidR="003D554C" w:rsidRPr="003D554C">
        <w:rPr>
          <w:rFonts w:ascii="Times New Roman" w:hAnsi="Times New Roman" w:cs="Times New Roman"/>
          <w:i/>
          <w:iCs/>
        </w:rPr>
        <w:t>Selliera</w:t>
      </w:r>
      <w:r w:rsidR="003D554C">
        <w:rPr>
          <w:rFonts w:ascii="Times New Roman" w:hAnsi="Times New Roman" w:cs="Times New Roman"/>
        </w:rPr>
        <w:t xml:space="preserve">, </w:t>
      </w:r>
      <w:r w:rsidR="003D554C" w:rsidRPr="003D554C">
        <w:rPr>
          <w:rFonts w:ascii="Times New Roman" w:hAnsi="Times New Roman" w:cs="Times New Roman"/>
          <w:i/>
          <w:iCs/>
        </w:rPr>
        <w:t>Velleia</w:t>
      </w:r>
      <w:r w:rsidR="003D554C">
        <w:rPr>
          <w:rFonts w:ascii="Times New Roman" w:hAnsi="Times New Roman" w:cs="Times New Roman"/>
        </w:rPr>
        <w:t xml:space="preserve">, </w:t>
      </w:r>
      <w:r w:rsidR="003D554C" w:rsidRPr="003D554C">
        <w:rPr>
          <w:rFonts w:ascii="Times New Roman" w:hAnsi="Times New Roman" w:cs="Times New Roman"/>
          <w:i/>
          <w:iCs/>
        </w:rPr>
        <w:t>Verveauxia</w:t>
      </w:r>
      <w:r w:rsidR="003D554C">
        <w:rPr>
          <w:rFonts w:ascii="Times New Roman" w:hAnsi="Times New Roman" w:cs="Times New Roman"/>
        </w:rPr>
        <w:t xml:space="preserve">, and </w:t>
      </w:r>
      <w:r w:rsidR="003D554C" w:rsidRPr="003D554C">
        <w:rPr>
          <w:rFonts w:ascii="Times New Roman" w:hAnsi="Times New Roman" w:cs="Times New Roman"/>
          <w:i/>
          <w:iCs/>
        </w:rPr>
        <w:t>Pentaptilon</w:t>
      </w:r>
      <w:r w:rsidR="003D554C">
        <w:rPr>
          <w:rFonts w:ascii="Times New Roman" w:hAnsi="Times New Roman" w:cs="Times New Roman"/>
        </w:rPr>
        <w:t xml:space="preserve"> are now included within an expanded </w:t>
      </w:r>
      <w:r w:rsidR="003D554C" w:rsidRPr="00B557DA">
        <w:rPr>
          <w:rFonts w:ascii="Times New Roman" w:hAnsi="Times New Roman" w:cs="Times New Roman"/>
          <w:i/>
          <w:iCs/>
        </w:rPr>
        <w:t>Goodenia</w:t>
      </w:r>
      <w:r w:rsidR="003D554C">
        <w:rPr>
          <w:rFonts w:ascii="Times New Roman" w:hAnsi="Times New Roman" w:cs="Times New Roman"/>
        </w:rPr>
        <w:t xml:space="preserve"> (Shepherd et al. 2020)</w:t>
      </w:r>
      <w:r>
        <w:rPr>
          <w:rFonts w:ascii="Times New Roman" w:hAnsi="Times New Roman" w:cs="Times New Roman"/>
        </w:rPr>
        <w:t>. Within the second clade…</w:t>
      </w:r>
    </w:p>
    <w:p w14:paraId="58ACC076" w14:textId="77777777" w:rsidR="00BB6CE0" w:rsidRDefault="00BB6CE0" w:rsidP="00E53001">
      <w:pPr>
        <w:spacing w:line="240" w:lineRule="auto"/>
        <w:rPr>
          <w:rFonts w:ascii="Times New Roman" w:hAnsi="Times New Roman" w:cs="Times New Roman"/>
        </w:rPr>
      </w:pPr>
      <w:r>
        <w:rPr>
          <w:rFonts w:ascii="Times New Roman" w:hAnsi="Times New Roman" w:cs="Times New Roman"/>
        </w:rPr>
        <w:t xml:space="preserve">Page 542, column 2, line 10: endosperm scanty or lacking </w:t>
      </w:r>
      <w:r w:rsidRPr="00BB6CE0">
        <w:rPr>
          <w:rFonts w:ascii="Times New Roman" w:hAnsi="Times New Roman" w:cs="Times New Roman"/>
        </w:rPr>
        <w:sym w:font="Wingdings" w:char="F0E0"/>
      </w:r>
      <w:r>
        <w:rPr>
          <w:rFonts w:ascii="Times New Roman" w:hAnsi="Times New Roman" w:cs="Times New Roman"/>
        </w:rPr>
        <w:t xml:space="preserve"> </w:t>
      </w:r>
      <w:r w:rsidRPr="00BB6CE0">
        <w:rPr>
          <w:rFonts w:ascii="Times New Roman" w:hAnsi="Times New Roman" w:cs="Times New Roman"/>
          <w:b/>
        </w:rPr>
        <w:t>endosperm scanty or lacking</w:t>
      </w:r>
    </w:p>
    <w:p w14:paraId="76606673" w14:textId="77777777" w:rsidR="00C10AEF" w:rsidRDefault="00C10AEF" w:rsidP="00E53001">
      <w:pPr>
        <w:spacing w:line="240" w:lineRule="auto"/>
        <w:rPr>
          <w:rFonts w:ascii="Times New Roman" w:hAnsi="Times New Roman" w:cs="Times New Roman"/>
        </w:rPr>
      </w:pPr>
      <w:r>
        <w:rPr>
          <w:rFonts w:ascii="Times New Roman" w:hAnsi="Times New Roman" w:cs="Times New Roman"/>
        </w:rPr>
        <w:t xml:space="preserve">Page 543, column 2, line 1: 23,600 </w:t>
      </w:r>
      <w:r w:rsidRPr="00C10AEF">
        <w:rPr>
          <w:rFonts w:ascii="Times New Roman" w:hAnsi="Times New Roman" w:cs="Times New Roman"/>
        </w:rPr>
        <w:sym w:font="Wingdings" w:char="F0E0"/>
      </w:r>
      <w:r>
        <w:rPr>
          <w:rFonts w:ascii="Times New Roman" w:hAnsi="Times New Roman" w:cs="Times New Roman"/>
        </w:rPr>
        <w:t xml:space="preserve"> 25,000</w:t>
      </w:r>
    </w:p>
    <w:p w14:paraId="6B474615" w14:textId="7912FC3A" w:rsidR="00DD42F5" w:rsidRDefault="00DD42F5" w:rsidP="00E53001">
      <w:pPr>
        <w:spacing w:line="240" w:lineRule="auto"/>
        <w:rPr>
          <w:rFonts w:ascii="Times New Roman" w:hAnsi="Times New Roman" w:cs="Times New Roman"/>
        </w:rPr>
      </w:pPr>
      <w:r>
        <w:rPr>
          <w:rFonts w:ascii="Times New Roman" w:hAnsi="Times New Roman" w:cs="Times New Roman"/>
        </w:rPr>
        <w:t>Page 544, column 1, line 11</w:t>
      </w:r>
      <w:r w:rsidR="000D58A6">
        <w:rPr>
          <w:rFonts w:ascii="Times New Roman" w:hAnsi="Times New Roman" w:cs="Times New Roman"/>
        </w:rPr>
        <w:t xml:space="preserve">: replace </w:t>
      </w:r>
      <w:r w:rsidR="000D58A6" w:rsidRPr="000D58A6">
        <w:rPr>
          <w:rFonts w:ascii="Times New Roman" w:hAnsi="Times New Roman" w:cs="Times New Roman"/>
          <w:i/>
        </w:rPr>
        <w:t>Prenanthes</w:t>
      </w:r>
      <w:r w:rsidR="000D58A6">
        <w:rPr>
          <w:rFonts w:ascii="Times New Roman" w:hAnsi="Times New Roman" w:cs="Times New Roman"/>
        </w:rPr>
        <w:t xml:space="preserve"> with </w:t>
      </w:r>
      <w:r w:rsidR="000D58A6" w:rsidRPr="000D58A6">
        <w:rPr>
          <w:rFonts w:ascii="Times New Roman" w:hAnsi="Times New Roman" w:cs="Times New Roman"/>
          <w:i/>
        </w:rPr>
        <w:t>Nabalus</w:t>
      </w:r>
      <w:r w:rsidR="000D58A6">
        <w:rPr>
          <w:rFonts w:ascii="Times New Roman" w:hAnsi="Times New Roman" w:cs="Times New Roman"/>
          <w:i/>
        </w:rPr>
        <w:t xml:space="preserve"> </w:t>
      </w:r>
      <w:r w:rsidR="000D58A6">
        <w:rPr>
          <w:rFonts w:ascii="Times New Roman" w:hAnsi="Times New Roman" w:cs="Times New Roman"/>
        </w:rPr>
        <w:t>in list of North American widespread genera</w:t>
      </w:r>
      <w:r w:rsidR="00284F5E">
        <w:rPr>
          <w:rFonts w:ascii="Times New Roman" w:hAnsi="Times New Roman" w:cs="Times New Roman"/>
        </w:rPr>
        <w:t xml:space="preserve">; also add </w:t>
      </w:r>
      <w:r w:rsidR="00284F5E" w:rsidRPr="00284F5E">
        <w:rPr>
          <w:rFonts w:ascii="Times New Roman" w:hAnsi="Times New Roman" w:cs="Times New Roman"/>
          <w:i/>
        </w:rPr>
        <w:t>Chaetopappa</w:t>
      </w:r>
      <w:r w:rsidR="00284F5E">
        <w:rPr>
          <w:rFonts w:ascii="Times New Roman" w:hAnsi="Times New Roman" w:cs="Times New Roman"/>
          <w:i/>
        </w:rPr>
        <w:t>,</w:t>
      </w:r>
      <w:r w:rsidR="00284F5E">
        <w:rPr>
          <w:rFonts w:ascii="Times New Roman" w:hAnsi="Times New Roman" w:cs="Times New Roman"/>
        </w:rPr>
        <w:t xml:space="preserve"> </w:t>
      </w:r>
      <w:r w:rsidR="00284F5E" w:rsidRPr="00284F5E">
        <w:rPr>
          <w:rFonts w:ascii="Times New Roman" w:hAnsi="Times New Roman" w:cs="Times New Roman"/>
          <w:i/>
        </w:rPr>
        <w:t>Gutierrezia</w:t>
      </w:r>
      <w:r w:rsidR="00284F5E">
        <w:rPr>
          <w:rFonts w:ascii="Times New Roman" w:hAnsi="Times New Roman" w:cs="Times New Roman"/>
          <w:i/>
        </w:rPr>
        <w:t xml:space="preserve">, Heterotheca, Melapodium, Palafoxia, Parthenium, Pectis, Ratibida, Stephanomeria, Xanthium, </w:t>
      </w:r>
      <w:r w:rsidR="00284F5E">
        <w:rPr>
          <w:rFonts w:ascii="Times New Roman" w:hAnsi="Times New Roman" w:cs="Times New Roman"/>
        </w:rPr>
        <w:t xml:space="preserve">and </w:t>
      </w:r>
      <w:r w:rsidR="00284F5E">
        <w:rPr>
          <w:rFonts w:ascii="Times New Roman" w:hAnsi="Times New Roman" w:cs="Times New Roman"/>
          <w:i/>
        </w:rPr>
        <w:t>Perityle</w:t>
      </w:r>
      <w:r w:rsidR="000D58A6">
        <w:rPr>
          <w:rFonts w:ascii="Times New Roman" w:hAnsi="Times New Roman" w:cs="Times New Roman"/>
        </w:rPr>
        <w:t>.</w:t>
      </w:r>
    </w:p>
    <w:p w14:paraId="6863413E" w14:textId="16609EB0" w:rsidR="004D4499" w:rsidRDefault="004D4499" w:rsidP="00E53001">
      <w:pPr>
        <w:spacing w:line="240" w:lineRule="auto"/>
        <w:rPr>
          <w:rFonts w:ascii="Times New Roman" w:hAnsi="Times New Roman" w:cs="Times New Roman"/>
        </w:rPr>
      </w:pPr>
      <w:r>
        <w:rPr>
          <w:rFonts w:ascii="Times New Roman" w:hAnsi="Times New Roman" w:cs="Times New Roman"/>
        </w:rPr>
        <w:t xml:space="preserve">Page 546, Table 8.4: Entry #3: Cardueae (=Cynareae) (Thistles and related Dicomeae, Tarchonanthese, and Oldenburgieae) </w:t>
      </w:r>
      <w:r w:rsidRPr="004D4499">
        <w:rPr>
          <w:rFonts w:ascii="Times New Roman" w:hAnsi="Times New Roman" w:cs="Times New Roman"/>
        </w:rPr>
        <w:sym w:font="Wingdings" w:char="F0E0"/>
      </w:r>
      <w:r>
        <w:rPr>
          <w:rFonts w:ascii="Times New Roman" w:hAnsi="Times New Roman" w:cs="Times New Roman"/>
        </w:rPr>
        <w:t xml:space="preserve"> Cardueae (=Cynaree) (Thistles)  Also delete </w:t>
      </w:r>
      <w:r w:rsidRPr="004D4499">
        <w:rPr>
          <w:rFonts w:ascii="Times New Roman" w:hAnsi="Times New Roman" w:cs="Times New Roman"/>
          <w:i/>
        </w:rPr>
        <w:t>Dicoma</w:t>
      </w:r>
      <w:r>
        <w:rPr>
          <w:rFonts w:ascii="Times New Roman" w:hAnsi="Times New Roman" w:cs="Times New Roman"/>
        </w:rPr>
        <w:t xml:space="preserve"> from list of genera.</w:t>
      </w:r>
    </w:p>
    <w:p w14:paraId="184F96A3" w14:textId="14CA8B23" w:rsidR="004D4499" w:rsidRPr="000D58A6" w:rsidRDefault="004D4499" w:rsidP="00E53001">
      <w:pPr>
        <w:spacing w:line="240" w:lineRule="auto"/>
        <w:rPr>
          <w:rFonts w:ascii="Times New Roman" w:hAnsi="Times New Roman" w:cs="Times New Roman"/>
        </w:rPr>
      </w:pPr>
      <w:r>
        <w:rPr>
          <w:rFonts w:ascii="Times New Roman" w:hAnsi="Times New Roman" w:cs="Times New Roman"/>
        </w:rPr>
        <w:t xml:space="preserve">Page 546, Table8.4: Entry #5, 6, and 7: Cichorioideae </w:t>
      </w:r>
      <w:r w:rsidRPr="004D4499">
        <w:rPr>
          <w:rFonts w:ascii="Times New Roman" w:hAnsi="Times New Roman" w:cs="Times New Roman"/>
        </w:rPr>
        <w:sym w:font="Wingdings" w:char="F0E0"/>
      </w:r>
      <w:r>
        <w:rPr>
          <w:rFonts w:ascii="Times New Roman" w:hAnsi="Times New Roman" w:cs="Times New Roman"/>
        </w:rPr>
        <w:t xml:space="preserve"> Vernonioideae</w:t>
      </w:r>
    </w:p>
    <w:p w14:paraId="28587AA8" w14:textId="02DE1CB5" w:rsidR="007016B0" w:rsidRDefault="007016B0" w:rsidP="00E53001">
      <w:pPr>
        <w:spacing w:line="240" w:lineRule="auto"/>
        <w:rPr>
          <w:rFonts w:ascii="Times New Roman" w:hAnsi="Times New Roman" w:cs="Times New Roman"/>
        </w:rPr>
      </w:pPr>
      <w:r>
        <w:rPr>
          <w:rFonts w:ascii="Times New Roman" w:hAnsi="Times New Roman" w:cs="Times New Roman"/>
        </w:rPr>
        <w:t xml:space="preserve">Page 548, column 1, line 1: twelve subfamilies </w:t>
      </w:r>
      <w:r w:rsidRPr="007016B0">
        <w:rPr>
          <w:rFonts w:ascii="Times New Roman" w:hAnsi="Times New Roman" w:cs="Times New Roman"/>
        </w:rPr>
        <w:sym w:font="Wingdings" w:char="F0E0"/>
      </w:r>
      <w:r>
        <w:rPr>
          <w:rFonts w:ascii="Times New Roman" w:hAnsi="Times New Roman" w:cs="Times New Roman"/>
        </w:rPr>
        <w:t xml:space="preserve"> </w:t>
      </w:r>
      <w:r w:rsidR="004D4499">
        <w:rPr>
          <w:rFonts w:ascii="Times New Roman" w:hAnsi="Times New Roman" w:cs="Times New Roman"/>
        </w:rPr>
        <w:t>12</w:t>
      </w:r>
      <w:r>
        <w:rPr>
          <w:rFonts w:ascii="Times New Roman" w:hAnsi="Times New Roman" w:cs="Times New Roman"/>
        </w:rPr>
        <w:t xml:space="preserve"> </w:t>
      </w:r>
      <w:r w:rsidR="004D4499">
        <w:rPr>
          <w:rFonts w:ascii="Times New Roman" w:hAnsi="Times New Roman" w:cs="Times New Roman"/>
        </w:rPr>
        <w:t>to 16</w:t>
      </w:r>
      <w:r>
        <w:rPr>
          <w:rFonts w:ascii="Times New Roman" w:hAnsi="Times New Roman" w:cs="Times New Roman"/>
        </w:rPr>
        <w:t xml:space="preserve"> subfamilies</w:t>
      </w:r>
    </w:p>
    <w:p w14:paraId="65664F94" w14:textId="60CA70AA" w:rsidR="007016B0" w:rsidRDefault="007016B0" w:rsidP="00E53001">
      <w:pPr>
        <w:spacing w:line="240" w:lineRule="auto"/>
        <w:rPr>
          <w:rFonts w:ascii="Times New Roman" w:hAnsi="Times New Roman" w:cs="Times New Roman"/>
        </w:rPr>
      </w:pPr>
      <w:r>
        <w:rPr>
          <w:rFonts w:ascii="Times New Roman" w:hAnsi="Times New Roman" w:cs="Times New Roman"/>
        </w:rPr>
        <w:t xml:space="preserve">Page 548, column 1, line 2: Panero and Funk 2008 </w:t>
      </w:r>
      <w:r w:rsidRPr="007016B0">
        <w:rPr>
          <w:rFonts w:ascii="Times New Roman" w:hAnsi="Times New Roman" w:cs="Times New Roman"/>
        </w:rPr>
        <w:sym w:font="Wingdings" w:char="F0E0"/>
      </w:r>
      <w:r>
        <w:rPr>
          <w:rFonts w:ascii="Times New Roman" w:hAnsi="Times New Roman" w:cs="Times New Roman"/>
        </w:rPr>
        <w:t xml:space="preserve"> Panero and Funk 2008; Panero et al. 2014</w:t>
      </w:r>
      <w:r w:rsidR="004D4499">
        <w:rPr>
          <w:rFonts w:ascii="Times New Roman" w:hAnsi="Times New Roman" w:cs="Times New Roman"/>
        </w:rPr>
        <w:t>; Funk et al. 2009; Susanna et al. 2020</w:t>
      </w:r>
    </w:p>
    <w:p w14:paraId="2107C4B9" w14:textId="77777777" w:rsidR="007016B0" w:rsidRDefault="007016B0" w:rsidP="00E53001">
      <w:pPr>
        <w:spacing w:line="240" w:lineRule="auto"/>
        <w:rPr>
          <w:rFonts w:ascii="Times New Roman" w:hAnsi="Times New Roman" w:cs="Times New Roman"/>
        </w:rPr>
      </w:pPr>
      <w:r>
        <w:rPr>
          <w:rFonts w:ascii="Times New Roman" w:hAnsi="Times New Roman" w:cs="Times New Roman"/>
        </w:rPr>
        <w:t>Page 548, column 1, line 15: add Panero et al. 2014</w:t>
      </w:r>
    </w:p>
    <w:p w14:paraId="4212AC86" w14:textId="402FBDEF" w:rsidR="007016B0" w:rsidRDefault="007016B0" w:rsidP="00E53001">
      <w:pPr>
        <w:spacing w:line="240" w:lineRule="auto"/>
        <w:rPr>
          <w:rFonts w:ascii="Times New Roman" w:hAnsi="Times New Roman" w:cs="Times New Roman"/>
        </w:rPr>
      </w:pPr>
      <w:r>
        <w:rPr>
          <w:rFonts w:ascii="Times New Roman" w:hAnsi="Times New Roman" w:cs="Times New Roman"/>
        </w:rPr>
        <w:t>Page 548, Fig. 8.144:  add Panero et al. 2014 to references supporting figure; also could note that several small subfamilies are omitted for purposes of clarity, but Famatinanthoideae (second branch to diverge, right after Barnadesioideae) should be added to cladogram.</w:t>
      </w:r>
      <w:r w:rsidR="004D4499">
        <w:rPr>
          <w:rFonts w:ascii="Times New Roman" w:hAnsi="Times New Roman" w:cs="Times New Roman"/>
        </w:rPr>
        <w:t xml:space="preserve"> Also make the following changes: (1) Remove Dicomeae from branch with Cardueae, and replace with two parallel lines on cladogram, one ending in Carduoideae, and the other ending in Dicomoideae. (2) Remove Cichorieae from the clade with Vernonieae, Liabeae, and Arctoteae. Relabel this clade, now with just three tribes, as Vernonioideae, and add in a line ending in Cichorioideae, in a trichotomy with the Veronioideae and Asteroideae.</w:t>
      </w:r>
      <w:r w:rsidR="0020630F">
        <w:rPr>
          <w:rFonts w:ascii="Times New Roman" w:hAnsi="Times New Roman" w:cs="Times New Roman"/>
        </w:rPr>
        <w:t xml:space="preserve">  See redrawn image of this cladogram.</w:t>
      </w:r>
    </w:p>
    <w:p w14:paraId="0296467B" w14:textId="4557EFB2" w:rsidR="0020630F" w:rsidRDefault="0020630F" w:rsidP="00E53001">
      <w:pPr>
        <w:spacing w:line="240" w:lineRule="auto"/>
        <w:rPr>
          <w:rFonts w:ascii="Times New Roman" w:hAnsi="Times New Roman" w:cs="Times New Roman"/>
        </w:rPr>
      </w:pPr>
      <w:r>
        <w:rPr>
          <w:rFonts w:ascii="Times New Roman" w:hAnsi="Times New Roman" w:cs="Times New Roman"/>
        </w:rPr>
        <w:t xml:space="preserve">Page 549, column 2, in </w:t>
      </w:r>
      <w:r w:rsidRPr="006E1126">
        <w:rPr>
          <w:rFonts w:ascii="Times New Roman" w:hAnsi="Times New Roman" w:cs="Times New Roman"/>
          <w:b/>
        </w:rPr>
        <w:t>Additional references</w:t>
      </w:r>
      <w:r>
        <w:rPr>
          <w:rFonts w:ascii="Times New Roman" w:hAnsi="Times New Roman" w:cs="Times New Roman"/>
        </w:rPr>
        <w:t>: Add Ackerfield et al. 2020</w:t>
      </w:r>
      <w:r w:rsidR="006E1126">
        <w:rPr>
          <w:rFonts w:ascii="Times New Roman" w:hAnsi="Times New Roman" w:cs="Times New Roman"/>
        </w:rPr>
        <w:t xml:space="preserve"> and Smissen et al. 2020</w:t>
      </w:r>
      <w:r w:rsidR="000A30FD">
        <w:rPr>
          <w:rFonts w:ascii="Times New Roman" w:hAnsi="Times New Roman" w:cs="Times New Roman"/>
        </w:rPr>
        <w:t xml:space="preserve"> and Spellenburg and Zucker 2019</w:t>
      </w:r>
    </w:p>
    <w:p w14:paraId="617156D0" w14:textId="05589A59" w:rsidR="00265F61" w:rsidRDefault="00265F61" w:rsidP="00E53001">
      <w:pPr>
        <w:spacing w:line="240" w:lineRule="auto"/>
        <w:rPr>
          <w:rFonts w:ascii="Times New Roman" w:hAnsi="Times New Roman" w:cs="Times New Roman"/>
        </w:rPr>
      </w:pPr>
      <w:r>
        <w:rPr>
          <w:rFonts w:ascii="Times New Roman" w:hAnsi="Times New Roman" w:cs="Times New Roman"/>
        </w:rPr>
        <w:t>Page 549, add to Suggested Readings: Van Balgooy et al. 2015.</w:t>
      </w:r>
      <w:r w:rsidR="00AA0F82">
        <w:rPr>
          <w:rFonts w:ascii="Times New Roman" w:hAnsi="Times New Roman" w:cs="Times New Roman"/>
        </w:rPr>
        <w:t xml:space="preserve"> Also add Mabberley 2017</w:t>
      </w:r>
      <w:r w:rsidR="00485C47">
        <w:rPr>
          <w:rFonts w:ascii="Times New Roman" w:hAnsi="Times New Roman" w:cs="Times New Roman"/>
        </w:rPr>
        <w:t>, APG IV</w:t>
      </w:r>
      <w:r w:rsidR="00AA0F82">
        <w:rPr>
          <w:rFonts w:ascii="Times New Roman" w:hAnsi="Times New Roman" w:cs="Times New Roman"/>
        </w:rPr>
        <w:t>.</w:t>
      </w:r>
      <w:r w:rsidR="00485C47">
        <w:rPr>
          <w:rFonts w:ascii="Times New Roman" w:hAnsi="Times New Roman" w:cs="Times New Roman"/>
        </w:rPr>
        <w:t xml:space="preserve"> 2016, Soltis et al. 2018, a</w:t>
      </w:r>
      <w:r w:rsidR="0020630F">
        <w:rPr>
          <w:rFonts w:ascii="Times New Roman" w:hAnsi="Times New Roman" w:cs="Times New Roman"/>
        </w:rPr>
        <w:t>n</w:t>
      </w:r>
      <w:r w:rsidR="00485C47">
        <w:rPr>
          <w:rFonts w:ascii="Times New Roman" w:hAnsi="Times New Roman" w:cs="Times New Roman"/>
        </w:rPr>
        <w:t>d Christenhusz et al. 201</w:t>
      </w:r>
      <w:r w:rsidR="00A478F6">
        <w:rPr>
          <w:rFonts w:ascii="Times New Roman" w:hAnsi="Times New Roman" w:cs="Times New Roman"/>
        </w:rPr>
        <w:t>7</w:t>
      </w:r>
      <w:r w:rsidR="00485C47">
        <w:rPr>
          <w:rFonts w:ascii="Times New Roman" w:hAnsi="Times New Roman" w:cs="Times New Roman"/>
        </w:rPr>
        <w:t>.</w:t>
      </w:r>
    </w:p>
    <w:p w14:paraId="541C4400" w14:textId="77777777" w:rsidR="0094389B" w:rsidRDefault="0094389B" w:rsidP="00E53001">
      <w:pPr>
        <w:spacing w:line="240" w:lineRule="auto"/>
        <w:rPr>
          <w:rFonts w:ascii="Times New Roman" w:hAnsi="Times New Roman" w:cs="Times New Roman"/>
        </w:rPr>
      </w:pPr>
      <w:r>
        <w:rPr>
          <w:rFonts w:ascii="Times New Roman" w:hAnsi="Times New Roman" w:cs="Times New Roman"/>
        </w:rPr>
        <w:t xml:space="preserve">Page 612, column 3, lines 19 and 21: 1993-2015. </w:t>
      </w:r>
      <w:r w:rsidRPr="0094389B">
        <w:rPr>
          <w:rFonts w:ascii="Times New Roman" w:hAnsi="Times New Roman" w:cs="Times New Roman"/>
        </w:rPr>
        <w:sym w:font="Wingdings" w:char="F0E0"/>
      </w:r>
      <w:r>
        <w:rPr>
          <w:rFonts w:ascii="Times New Roman" w:hAnsi="Times New Roman" w:cs="Times New Roman"/>
        </w:rPr>
        <w:t xml:space="preserve"> 1993-2016. And: Vols. 1-8, 19-28. </w:t>
      </w:r>
      <w:r w:rsidRPr="0094389B">
        <w:rPr>
          <w:rFonts w:ascii="Times New Roman" w:hAnsi="Times New Roman" w:cs="Times New Roman"/>
        </w:rPr>
        <w:sym w:font="Wingdings" w:char="F0E0"/>
      </w:r>
      <w:r>
        <w:rPr>
          <w:rFonts w:ascii="Times New Roman" w:hAnsi="Times New Roman" w:cs="Times New Roman"/>
        </w:rPr>
        <w:t xml:space="preserve"> Vols. 1-8, 12, 19-28. </w:t>
      </w:r>
    </w:p>
    <w:p w14:paraId="5B69970E" w14:textId="77777777" w:rsidR="0094389B" w:rsidRPr="00BE6CB8" w:rsidRDefault="00BE6CB8" w:rsidP="00E53001">
      <w:pPr>
        <w:spacing w:line="240" w:lineRule="auto"/>
        <w:rPr>
          <w:rFonts w:ascii="Times New Roman" w:hAnsi="Times New Roman" w:cs="Times New Roman"/>
          <w:b/>
        </w:rPr>
      </w:pPr>
      <w:r w:rsidRPr="00BE6CB8">
        <w:rPr>
          <w:rFonts w:ascii="Times New Roman" w:hAnsi="Times New Roman" w:cs="Times New Roman"/>
          <w:b/>
        </w:rPr>
        <w:t>New references for Chapter 8:</w:t>
      </w:r>
    </w:p>
    <w:p w14:paraId="7CD4D2DE" w14:textId="77777777" w:rsidR="00972B14" w:rsidRDefault="00972B14"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Acevedo-Rodríguez, P., P. C. van Welzen, F. Adema, and R. W. J. M. van der Ham. 2011. Sapindaceae. In </w:t>
      </w:r>
      <w:r w:rsidRPr="00972B14">
        <w:rPr>
          <w:rFonts w:ascii="Times New Roman" w:hAnsi="Times New Roman" w:cs="Times New Roman"/>
          <w:i/>
        </w:rPr>
        <w:t>The families and genera of vascular plants</w:t>
      </w:r>
      <w:r>
        <w:rPr>
          <w:rFonts w:ascii="Times New Roman" w:hAnsi="Times New Roman" w:cs="Times New Roman"/>
        </w:rPr>
        <w:t>. Vol. 10. 357-405. Springer-Verlag, Berlin.</w:t>
      </w:r>
    </w:p>
    <w:p w14:paraId="60569ADC" w14:textId="491B87B6" w:rsidR="0020630F" w:rsidRDefault="0020630F" w:rsidP="00E53001">
      <w:pPr>
        <w:spacing w:line="240" w:lineRule="auto"/>
        <w:ind w:left="720" w:hanging="720"/>
        <w:rPr>
          <w:rFonts w:ascii="Times New Roman" w:hAnsi="Times New Roman" w:cs="Times New Roman"/>
        </w:rPr>
      </w:pPr>
      <w:r>
        <w:rPr>
          <w:rFonts w:ascii="Times New Roman" w:hAnsi="Times New Roman" w:cs="Times New Roman"/>
        </w:rPr>
        <w:t xml:space="preserve">Ackerfield, J., A. Susanna, V. Funk, D. Kelch, D. S. Park, A. H. Thornhill, B. Yildiz, T. Arabaci, and T. Dirmenci. 2020. A prickly puzzle: Generic delimitations in the </w:t>
      </w:r>
      <w:r w:rsidRPr="0020630F">
        <w:rPr>
          <w:rFonts w:ascii="Times New Roman" w:hAnsi="Times New Roman" w:cs="Times New Roman"/>
          <w:i/>
        </w:rPr>
        <w:t>Carduus</w:t>
      </w:r>
      <w:r>
        <w:rPr>
          <w:rFonts w:ascii="Times New Roman" w:hAnsi="Times New Roman" w:cs="Times New Roman"/>
        </w:rPr>
        <w:t>-</w:t>
      </w:r>
      <w:r w:rsidRPr="0020630F">
        <w:rPr>
          <w:rFonts w:ascii="Times New Roman" w:hAnsi="Times New Roman" w:cs="Times New Roman"/>
          <w:i/>
        </w:rPr>
        <w:t>Cirsium</w:t>
      </w:r>
      <w:r>
        <w:rPr>
          <w:rFonts w:ascii="Times New Roman" w:hAnsi="Times New Roman" w:cs="Times New Roman"/>
        </w:rPr>
        <w:t xml:space="preserve"> group (Compositae: Cardueae: Carduinae). </w:t>
      </w:r>
      <w:r w:rsidRPr="0020630F">
        <w:rPr>
          <w:rFonts w:ascii="Times New Roman" w:hAnsi="Times New Roman" w:cs="Times New Roman"/>
          <w:i/>
        </w:rPr>
        <w:t>Taxon</w:t>
      </w:r>
      <w:r>
        <w:rPr>
          <w:rFonts w:ascii="Times New Roman" w:hAnsi="Times New Roman" w:cs="Times New Roman"/>
        </w:rPr>
        <w:t xml:space="preserve"> 69: 715-738.</w:t>
      </w:r>
    </w:p>
    <w:p w14:paraId="0BAA863D" w14:textId="7223BEAB" w:rsidR="002A6DCC" w:rsidRDefault="002A6DCC" w:rsidP="00E53001">
      <w:pPr>
        <w:spacing w:line="240" w:lineRule="auto"/>
        <w:ind w:left="720" w:hanging="720"/>
        <w:rPr>
          <w:rFonts w:ascii="Times New Roman" w:hAnsi="Times New Roman" w:cs="Times New Roman"/>
        </w:rPr>
      </w:pPr>
      <w:r>
        <w:rPr>
          <w:rFonts w:ascii="Times New Roman" w:hAnsi="Times New Roman" w:cs="Times New Roman"/>
        </w:rPr>
        <w:t>Aerne-Hains, L. &amp; M. G. Simpson. 2017. Vegetative anatomy of the Haemodoraceae and its phylogenetic significance</w:t>
      </w:r>
      <w:r w:rsidRPr="002A6DCC">
        <w:rPr>
          <w:rFonts w:ascii="Times New Roman" w:hAnsi="Times New Roman" w:cs="Times New Roman"/>
          <w:i/>
        </w:rPr>
        <w:t>. Int. J. Plant Sci.</w:t>
      </w:r>
      <w:r>
        <w:rPr>
          <w:rFonts w:ascii="Times New Roman" w:hAnsi="Times New Roman" w:cs="Times New Roman"/>
        </w:rPr>
        <w:t xml:space="preserve"> 178: 117-156. </w:t>
      </w:r>
    </w:p>
    <w:p w14:paraId="27EC81BE" w14:textId="77777777" w:rsidR="00060E16" w:rsidRDefault="00060E16" w:rsidP="00E53001">
      <w:pPr>
        <w:spacing w:line="240" w:lineRule="auto"/>
        <w:ind w:left="720" w:hanging="720"/>
        <w:rPr>
          <w:rFonts w:ascii="Times New Roman" w:hAnsi="Times New Roman" w:cs="Times New Roman"/>
        </w:rPr>
      </w:pPr>
      <w:r>
        <w:rPr>
          <w:rFonts w:ascii="Times New Roman" w:hAnsi="Times New Roman" w:cs="Times New Roman"/>
        </w:rPr>
        <w:t xml:space="preserve">Albach, D. C., K. Yan, S. R. Jensen, and H.-Q. Li. 2009. Phylogenetic placement of </w:t>
      </w:r>
      <w:r w:rsidRPr="00060E16">
        <w:rPr>
          <w:rFonts w:ascii="Times New Roman" w:hAnsi="Times New Roman" w:cs="Times New Roman"/>
          <w:i/>
        </w:rPr>
        <w:t>Triaenophora</w:t>
      </w:r>
      <w:r>
        <w:rPr>
          <w:rFonts w:ascii="Times New Roman" w:hAnsi="Times New Roman" w:cs="Times New Roman"/>
        </w:rPr>
        <w:t xml:space="preserve"> (formerly </w:t>
      </w:r>
      <w:r w:rsidR="00143795">
        <w:rPr>
          <w:rFonts w:ascii="Times New Roman" w:hAnsi="Times New Roman" w:cs="Times New Roman"/>
        </w:rPr>
        <w:t>Scrophulariaceae</w:t>
      </w:r>
      <w:r>
        <w:rPr>
          <w:rFonts w:ascii="Times New Roman" w:hAnsi="Times New Roman" w:cs="Times New Roman"/>
        </w:rPr>
        <w:t xml:space="preserve">) with some implications for the phylogeny of Lamiales. </w:t>
      </w:r>
      <w:r w:rsidRPr="0055538F">
        <w:rPr>
          <w:rFonts w:ascii="Times New Roman" w:hAnsi="Times New Roman" w:cs="Times New Roman"/>
          <w:i/>
        </w:rPr>
        <w:t>Taxon</w:t>
      </w:r>
      <w:r>
        <w:rPr>
          <w:rFonts w:ascii="Times New Roman" w:hAnsi="Times New Roman" w:cs="Times New Roman"/>
        </w:rPr>
        <w:t xml:space="preserve"> 58: 749-756.</w:t>
      </w:r>
    </w:p>
    <w:p w14:paraId="509493D0" w14:textId="0A5153EE" w:rsidR="002962A6" w:rsidRDefault="002962A6" w:rsidP="00E53001">
      <w:pPr>
        <w:spacing w:line="240" w:lineRule="auto"/>
        <w:ind w:left="720" w:hanging="720"/>
        <w:rPr>
          <w:rFonts w:ascii="Times New Roman" w:hAnsi="Times New Roman" w:cs="Times New Roman"/>
        </w:rPr>
      </w:pPr>
      <w:r>
        <w:rPr>
          <w:rFonts w:ascii="Times New Roman" w:hAnsi="Times New Roman" w:cs="Times New Roman"/>
        </w:rPr>
        <w:t xml:space="preserve">Ali, M/. J. Lee, S.-Y. Kim, S.-H. Park, and F. Al-Hemaid. 2015. Molecular phylogenetic analyses of internal transcribed spacer (ITS) sequences of nuclear ribosomal DNA indicate monophyly of the genus </w:t>
      </w:r>
      <w:r w:rsidRPr="002962A6">
        <w:rPr>
          <w:rFonts w:ascii="Times New Roman" w:hAnsi="Times New Roman" w:cs="Times New Roman"/>
          <w:i/>
          <w:iCs/>
        </w:rPr>
        <w:t>Phytolacca</w:t>
      </w:r>
      <w:r>
        <w:rPr>
          <w:rFonts w:ascii="Times New Roman" w:hAnsi="Times New Roman" w:cs="Times New Roman"/>
        </w:rPr>
        <w:t xml:space="preserve"> (Phytolaccaceae). </w:t>
      </w:r>
      <w:r w:rsidRPr="002962A6">
        <w:rPr>
          <w:rFonts w:ascii="Times New Roman" w:hAnsi="Times New Roman" w:cs="Times New Roman"/>
          <w:i/>
          <w:iCs/>
        </w:rPr>
        <w:t>Bangladesh J. Plant Sci</w:t>
      </w:r>
      <w:r>
        <w:rPr>
          <w:rFonts w:ascii="Times New Roman" w:hAnsi="Times New Roman" w:cs="Times New Roman"/>
        </w:rPr>
        <w:t xml:space="preserve">. 22: 1-8. </w:t>
      </w:r>
    </w:p>
    <w:p w14:paraId="7D4E8BA6" w14:textId="085C854F" w:rsidR="000534BD" w:rsidRDefault="000534BD" w:rsidP="00E53001">
      <w:pPr>
        <w:spacing w:line="240" w:lineRule="auto"/>
        <w:ind w:left="720" w:hanging="720"/>
        <w:rPr>
          <w:rFonts w:ascii="Times New Roman" w:hAnsi="Times New Roman" w:cs="Times New Roman"/>
        </w:rPr>
      </w:pPr>
      <w:r>
        <w:rPr>
          <w:rFonts w:ascii="Times New Roman" w:hAnsi="Times New Roman" w:cs="Times New Roman"/>
        </w:rPr>
        <w:t xml:space="preserve">Andrino, C. O., P. T. Sano, P. W. Inglis, N. Hensold, F. N. Costa, and M. F. Simon. 2020. Phylogenetics of </w:t>
      </w:r>
      <w:r w:rsidRPr="000534BD">
        <w:rPr>
          <w:rFonts w:ascii="Times New Roman" w:hAnsi="Times New Roman" w:cs="Times New Roman"/>
          <w:i/>
        </w:rPr>
        <w:t>Paepalanthus</w:t>
      </w:r>
      <w:r>
        <w:rPr>
          <w:rFonts w:ascii="Times New Roman" w:hAnsi="Times New Roman" w:cs="Times New Roman"/>
        </w:rPr>
        <w:t xml:space="preserve"> Mart. (Eriocaulaceae), a diverse, Neotropical, monocot lineage. </w:t>
      </w:r>
      <w:r w:rsidRPr="000534BD">
        <w:rPr>
          <w:rFonts w:ascii="Times New Roman" w:hAnsi="Times New Roman" w:cs="Times New Roman"/>
          <w:i/>
        </w:rPr>
        <w:t>Bot. J. Linn</w:t>
      </w:r>
      <w:r>
        <w:rPr>
          <w:rFonts w:ascii="Times New Roman" w:hAnsi="Times New Roman" w:cs="Times New Roman"/>
          <w:i/>
        </w:rPr>
        <w:t>.</w:t>
      </w:r>
      <w:r>
        <w:rPr>
          <w:rFonts w:ascii="Times New Roman" w:hAnsi="Times New Roman" w:cs="Times New Roman"/>
        </w:rPr>
        <w:t xml:space="preserve"> </w:t>
      </w:r>
      <w:r w:rsidRPr="000534BD">
        <w:rPr>
          <w:rFonts w:ascii="Times New Roman" w:hAnsi="Times New Roman" w:cs="Times New Roman"/>
          <w:i/>
        </w:rPr>
        <w:t>Soc</w:t>
      </w:r>
      <w:r>
        <w:rPr>
          <w:rFonts w:ascii="Times New Roman" w:hAnsi="Times New Roman" w:cs="Times New Roman"/>
        </w:rPr>
        <w:t>. doi 10.1093/botlinnean/boaa070.</w:t>
      </w:r>
    </w:p>
    <w:p w14:paraId="373A169D" w14:textId="21E109B5" w:rsidR="00AB1AA4" w:rsidRDefault="00AB1AA4" w:rsidP="00E53001">
      <w:pPr>
        <w:spacing w:line="240" w:lineRule="auto"/>
        <w:ind w:left="720" w:hanging="720"/>
        <w:rPr>
          <w:rFonts w:ascii="Times New Roman" w:hAnsi="Times New Roman" w:cs="Times New Roman"/>
        </w:rPr>
      </w:pPr>
      <w:r>
        <w:rPr>
          <w:rFonts w:ascii="Times New Roman" w:hAnsi="Times New Roman" w:cs="Times New Roman"/>
        </w:rPr>
        <w:t>Angiosperm Phylogeny Group. 2016. An update of the Angiosperm Phylogeny Gr</w:t>
      </w:r>
      <w:r w:rsidR="002E7986">
        <w:rPr>
          <w:rFonts w:ascii="Times New Roman" w:hAnsi="Times New Roman" w:cs="Times New Roman"/>
        </w:rPr>
        <w:t xml:space="preserve">oup classification for the orders and families of flowering plants: APG IV. </w:t>
      </w:r>
      <w:r w:rsidR="002E7986" w:rsidRPr="002E7986">
        <w:rPr>
          <w:rFonts w:ascii="Times New Roman" w:hAnsi="Times New Roman" w:cs="Times New Roman"/>
          <w:i/>
        </w:rPr>
        <w:t>Bot. J. Linn. Soc</w:t>
      </w:r>
      <w:r w:rsidR="002E7986">
        <w:rPr>
          <w:rFonts w:ascii="Times New Roman" w:hAnsi="Times New Roman" w:cs="Times New Roman"/>
        </w:rPr>
        <w:t>. 181: 1-20.</w:t>
      </w:r>
    </w:p>
    <w:p w14:paraId="513E30A8" w14:textId="6E101604" w:rsidR="006C67F8" w:rsidRDefault="006C67F8" w:rsidP="00E53001">
      <w:pPr>
        <w:spacing w:line="240" w:lineRule="auto"/>
        <w:ind w:left="720" w:hanging="720"/>
        <w:rPr>
          <w:rFonts w:ascii="Times New Roman" w:hAnsi="Times New Roman" w:cs="Times New Roman"/>
        </w:rPr>
      </w:pPr>
      <w:r>
        <w:rPr>
          <w:rFonts w:ascii="Times New Roman" w:hAnsi="Times New Roman" w:cs="Times New Roman"/>
        </w:rPr>
        <w:t xml:space="preserve">Antonelli, A., J. J. Claarkson, K. Kainulainen, O. Maurin, G. E. Brewer, A. P. Davis, N. Epitawalange, D. J. Goyder, T. Livshults, C. Persson, L. Pokorny, S. C. A. Straub, L. Strue, A. R. Zuntini, F. Forest, and W. J. Baker. 2021. Settling a family feud: a high-level phylogenetic framework for the Gentianales based on 353 nuclear genes and partial plastomes. </w:t>
      </w:r>
      <w:r w:rsidRPr="006C67F8">
        <w:rPr>
          <w:rFonts w:ascii="Times New Roman" w:hAnsi="Times New Roman" w:cs="Times New Roman"/>
          <w:i/>
        </w:rPr>
        <w:t>Amer. J. Bot</w:t>
      </w:r>
      <w:r>
        <w:rPr>
          <w:rFonts w:ascii="Times New Roman" w:hAnsi="Times New Roman" w:cs="Times New Roman"/>
        </w:rPr>
        <w:t>. 108: 1143-1165.</w:t>
      </w:r>
    </w:p>
    <w:p w14:paraId="4A824E8A" w14:textId="77777777" w:rsidR="00FC57BB" w:rsidRDefault="00FC57BB" w:rsidP="00E53001">
      <w:pPr>
        <w:spacing w:line="240" w:lineRule="auto"/>
        <w:ind w:left="720" w:hanging="720"/>
        <w:rPr>
          <w:rFonts w:ascii="Times New Roman" w:hAnsi="Times New Roman" w:cs="Times New Roman"/>
        </w:rPr>
      </w:pPr>
      <w:r>
        <w:rPr>
          <w:rFonts w:ascii="Times New Roman" w:hAnsi="Times New Roman" w:cs="Times New Roman"/>
        </w:rPr>
        <w:t xml:space="preserve">Aparicio, A., S. Martín-Hernanz, C. Parejo-Farnés, J. Arroyo, S. Lavergne, E. B. Yeşilyurt, M.-Y. Zhang, E. Rubio, and R. G. Albaladejo. 2017. Phylogenetic reconstruction of the genus </w:t>
      </w:r>
      <w:r w:rsidRPr="00FC57BB">
        <w:rPr>
          <w:rFonts w:ascii="Times New Roman" w:hAnsi="Times New Roman" w:cs="Times New Roman"/>
          <w:i/>
        </w:rPr>
        <w:t>Helianthemum</w:t>
      </w:r>
      <w:r>
        <w:rPr>
          <w:rFonts w:ascii="Times New Roman" w:hAnsi="Times New Roman" w:cs="Times New Roman"/>
        </w:rPr>
        <w:t xml:space="preserve"> (Cistaceae) using plastid and nuclear DNA-sequences: Systematic and evolutionary inferences. </w:t>
      </w:r>
      <w:r w:rsidRPr="00FC57BB">
        <w:rPr>
          <w:rFonts w:ascii="Times New Roman" w:hAnsi="Times New Roman" w:cs="Times New Roman"/>
          <w:i/>
        </w:rPr>
        <w:t>Taxon</w:t>
      </w:r>
      <w:r>
        <w:rPr>
          <w:rFonts w:ascii="Times New Roman" w:hAnsi="Times New Roman" w:cs="Times New Roman"/>
        </w:rPr>
        <w:t xml:space="preserve"> 66: 868-885.</w:t>
      </w:r>
    </w:p>
    <w:p w14:paraId="316D9090" w14:textId="410421AC" w:rsidR="00E20F4C" w:rsidRDefault="00E20F4C" w:rsidP="00E53001">
      <w:pPr>
        <w:spacing w:line="240" w:lineRule="auto"/>
        <w:ind w:left="720" w:hanging="720"/>
        <w:rPr>
          <w:rFonts w:ascii="Times New Roman" w:hAnsi="Times New Roman" w:cs="Times New Roman"/>
        </w:rPr>
      </w:pPr>
      <w:r>
        <w:rPr>
          <w:rFonts w:ascii="Times New Roman" w:hAnsi="Times New Roman" w:cs="Times New Roman"/>
        </w:rPr>
        <w:t xml:space="preserve">Appelhans, M. S., M. J. Bayly, M. M. Heslewood, M. Groppo, G. A. Verboom, P. L. Forster, J. A. Kallunki, and M. F. Duretto. 2021. A new subfamily classification of the </w:t>
      </w:r>
      <w:r w:rsidRPr="00E20F4C">
        <w:rPr>
          <w:rFonts w:ascii="Times New Roman" w:hAnsi="Times New Roman" w:cs="Times New Roman"/>
          <w:i/>
        </w:rPr>
        <w:t>Citrus</w:t>
      </w:r>
      <w:r>
        <w:rPr>
          <w:rFonts w:ascii="Times New Roman" w:hAnsi="Times New Roman" w:cs="Times New Roman"/>
        </w:rPr>
        <w:t xml:space="preserve"> family (Rutaceae) based on six unclear and plastid markers. </w:t>
      </w:r>
      <w:r w:rsidRPr="00E20F4C">
        <w:rPr>
          <w:rFonts w:ascii="Times New Roman" w:hAnsi="Times New Roman" w:cs="Times New Roman"/>
          <w:i/>
        </w:rPr>
        <w:t>Taxon</w:t>
      </w:r>
      <w:r>
        <w:rPr>
          <w:rFonts w:ascii="Times New Roman" w:hAnsi="Times New Roman" w:cs="Times New Roman"/>
        </w:rPr>
        <w:t xml:space="preserve"> 70: 1035-1061.</w:t>
      </w:r>
    </w:p>
    <w:p w14:paraId="040BE53E" w14:textId="3E111C0A" w:rsidR="00DB6AF6" w:rsidRDefault="00DB6AF6" w:rsidP="00E53001">
      <w:pPr>
        <w:spacing w:line="240" w:lineRule="auto"/>
        <w:ind w:left="720" w:hanging="720"/>
        <w:rPr>
          <w:rFonts w:ascii="Times New Roman" w:hAnsi="Times New Roman" w:cs="Times New Roman"/>
        </w:rPr>
      </w:pPr>
      <w:r>
        <w:rPr>
          <w:rFonts w:ascii="Times New Roman" w:hAnsi="Times New Roman" w:cs="Times New Roman"/>
        </w:rPr>
        <w:t xml:space="preserve">Arbo, M. M., A. M. Gonzalez, and S. M. Sede. 2015. Phylogenetic relationships within Turneraceae based on morphological characters with emphasis on seed micromorphology. </w:t>
      </w:r>
      <w:r w:rsidRPr="00DB6AF6">
        <w:rPr>
          <w:rFonts w:ascii="Times New Roman" w:hAnsi="Times New Roman" w:cs="Times New Roman"/>
          <w:i/>
        </w:rPr>
        <w:t>Plant Syst. Evol</w:t>
      </w:r>
      <w:r>
        <w:rPr>
          <w:rFonts w:ascii="Times New Roman" w:hAnsi="Times New Roman" w:cs="Times New Roman"/>
        </w:rPr>
        <w:t>. 301: 1907-1926.</w:t>
      </w:r>
    </w:p>
    <w:p w14:paraId="57663E95" w14:textId="77777777" w:rsidR="004604C2" w:rsidRDefault="004604C2" w:rsidP="00E53001">
      <w:pPr>
        <w:spacing w:line="240" w:lineRule="auto"/>
        <w:ind w:left="720" w:hanging="720"/>
        <w:rPr>
          <w:rFonts w:ascii="Times New Roman" w:hAnsi="Times New Roman" w:cs="Times New Roman"/>
        </w:rPr>
      </w:pPr>
      <w:r>
        <w:rPr>
          <w:rFonts w:ascii="Times New Roman" w:hAnsi="Times New Roman" w:cs="Times New Roman"/>
        </w:rPr>
        <w:t xml:space="preserve">Areces-Berazain, F. and J. D. Ackerman. 2017. Diversification and fruit evolution in eumalvoids (Malvaceae). </w:t>
      </w:r>
      <w:r>
        <w:rPr>
          <w:rFonts w:ascii="Times New Roman" w:hAnsi="Times New Roman" w:cs="Times New Roman"/>
          <w:i/>
        </w:rPr>
        <w:t>Bot. J</w:t>
      </w:r>
      <w:r w:rsidRPr="004604C2">
        <w:rPr>
          <w:rFonts w:ascii="Times New Roman" w:hAnsi="Times New Roman" w:cs="Times New Roman"/>
          <w:i/>
        </w:rPr>
        <w:t>. Linn. Soc</w:t>
      </w:r>
      <w:r>
        <w:rPr>
          <w:rFonts w:ascii="Times New Roman" w:hAnsi="Times New Roman" w:cs="Times New Roman"/>
        </w:rPr>
        <w:t>. 184: 401-417.</w:t>
      </w:r>
    </w:p>
    <w:p w14:paraId="46EBC7B6" w14:textId="6B867286" w:rsidR="00B128BB" w:rsidRDefault="00B128BB" w:rsidP="00E53001">
      <w:pPr>
        <w:spacing w:line="240" w:lineRule="auto"/>
        <w:ind w:left="720" w:hanging="720"/>
        <w:rPr>
          <w:rFonts w:ascii="Times New Roman" w:hAnsi="Times New Roman" w:cs="Times New Roman"/>
        </w:rPr>
      </w:pPr>
      <w:r>
        <w:rPr>
          <w:rFonts w:ascii="Times New Roman" w:hAnsi="Times New Roman" w:cs="Times New Roman"/>
        </w:rPr>
        <w:t xml:space="preserve">Atkinson, B. A. 2020. Fossil evidence for a Cretaceous rise of the mahagony family. </w:t>
      </w:r>
      <w:r w:rsidRPr="00B128BB">
        <w:rPr>
          <w:rFonts w:ascii="Times New Roman" w:hAnsi="Times New Roman" w:cs="Times New Roman"/>
          <w:i/>
          <w:iCs/>
        </w:rPr>
        <w:t>Amer. J. Bot.</w:t>
      </w:r>
      <w:r>
        <w:rPr>
          <w:rFonts w:ascii="Times New Roman" w:hAnsi="Times New Roman" w:cs="Times New Roman"/>
        </w:rPr>
        <w:t xml:space="preserve"> 107: 139-147.</w:t>
      </w:r>
    </w:p>
    <w:p w14:paraId="087BC9C7" w14:textId="5E596C3A" w:rsidR="0000042F" w:rsidRDefault="0000042F" w:rsidP="00E53001">
      <w:pPr>
        <w:spacing w:line="240" w:lineRule="auto"/>
        <w:ind w:left="720" w:hanging="720"/>
        <w:rPr>
          <w:rFonts w:ascii="Times New Roman" w:hAnsi="Times New Roman" w:cs="Times New Roman"/>
        </w:rPr>
      </w:pPr>
      <w:r>
        <w:rPr>
          <w:rFonts w:ascii="Times New Roman" w:hAnsi="Times New Roman" w:cs="Times New Roman"/>
        </w:rPr>
        <w:t xml:space="preserve">Austin, D. F. 1998. Parallel and convergent evolution in the Convolvulaceae. In </w:t>
      </w:r>
      <w:r w:rsidRPr="0000042F">
        <w:rPr>
          <w:rFonts w:ascii="Times New Roman" w:hAnsi="Times New Roman" w:cs="Times New Roman"/>
          <w:i/>
        </w:rPr>
        <w:t>Diversity and taxonomy of tropical flowering plants</w:t>
      </w:r>
      <w:r>
        <w:rPr>
          <w:rFonts w:ascii="Times New Roman" w:hAnsi="Times New Roman" w:cs="Times New Roman"/>
        </w:rPr>
        <w:t>. P. Mathew and M. Sivadasan (eds.). 201-234 pp. Mentor Books, India.</w:t>
      </w:r>
    </w:p>
    <w:p w14:paraId="0FF87D23" w14:textId="77777777" w:rsidR="002C0B68" w:rsidRDefault="002C0B68"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Bacci, L. F., F. A. Michelangeli, &amp; R. Goldenberg. 2019. Revisiting the classification of Melastomataceae: Implications for habit and fruit evolution. </w:t>
      </w:r>
      <w:r w:rsidRPr="002C0B68">
        <w:rPr>
          <w:rFonts w:ascii="Times New Roman" w:hAnsi="Times New Roman" w:cs="Times New Roman"/>
          <w:i/>
        </w:rPr>
        <w:t>Bot. J. Linn. Soc</w:t>
      </w:r>
      <w:r>
        <w:rPr>
          <w:rFonts w:ascii="Times New Roman" w:hAnsi="Times New Roman" w:cs="Times New Roman"/>
        </w:rPr>
        <w:t>. 190: 1-24.</w:t>
      </w:r>
    </w:p>
    <w:p w14:paraId="4AE550C6" w14:textId="77777777" w:rsidR="00371A88" w:rsidRDefault="00371A88" w:rsidP="00E53001">
      <w:pPr>
        <w:spacing w:line="240" w:lineRule="auto"/>
        <w:ind w:left="720" w:hanging="720"/>
        <w:rPr>
          <w:rFonts w:ascii="Times New Roman" w:hAnsi="Times New Roman" w:cs="Times New Roman"/>
        </w:rPr>
      </w:pPr>
      <w:r>
        <w:rPr>
          <w:rFonts w:ascii="Times New Roman" w:hAnsi="Times New Roman" w:cs="Times New Roman"/>
        </w:rPr>
        <w:t xml:space="preserve">Backlund, A. and V. Bittrich. 2016. Adoxaceae. In </w:t>
      </w:r>
      <w:r w:rsidRPr="00371A88">
        <w:rPr>
          <w:rFonts w:ascii="Times New Roman" w:hAnsi="Times New Roman" w:cs="Times New Roman"/>
          <w:i/>
        </w:rPr>
        <w:t>The Families and Genera of Vascular Plants</w:t>
      </w:r>
      <w:r>
        <w:rPr>
          <w:rFonts w:ascii="Times New Roman" w:hAnsi="Times New Roman" w:cs="Times New Roman"/>
        </w:rPr>
        <w:t>, Vol. 14. K. Kubitzki (ed.).  19-29. Springer Verlag, Berlin.</w:t>
      </w:r>
    </w:p>
    <w:p w14:paraId="5A58AA73" w14:textId="77777777" w:rsidR="00FA3EC2" w:rsidRDefault="00FA3EC2" w:rsidP="00E53001">
      <w:pPr>
        <w:spacing w:line="240" w:lineRule="auto"/>
        <w:ind w:left="720" w:hanging="720"/>
        <w:rPr>
          <w:rFonts w:ascii="Times New Roman" w:hAnsi="Times New Roman" w:cs="Times New Roman"/>
        </w:rPr>
      </w:pPr>
      <w:r>
        <w:rPr>
          <w:rFonts w:ascii="Times New Roman" w:hAnsi="Times New Roman" w:cs="Times New Roman"/>
        </w:rPr>
        <w:t xml:space="preserve">Bacon, C. D., M. P. Simmons, R. H. Archer, L.-C. Zhao, and J. Andriantiana. 2016. Biogeography of the Malagasy Celastraceae: Multiple independent origins followed by widespread dispersal of genera from Madagascar. </w:t>
      </w:r>
      <w:r w:rsidRPr="00FA3EC2">
        <w:rPr>
          <w:rFonts w:ascii="Times New Roman" w:hAnsi="Times New Roman" w:cs="Times New Roman"/>
          <w:i/>
        </w:rPr>
        <w:t>Mol. Phylog. Evol</w:t>
      </w:r>
      <w:r>
        <w:rPr>
          <w:rFonts w:ascii="Times New Roman" w:hAnsi="Times New Roman" w:cs="Times New Roman"/>
        </w:rPr>
        <w:t>. 94: 365-382.</w:t>
      </w:r>
    </w:p>
    <w:p w14:paraId="4D1164CE" w14:textId="7B17DD35" w:rsidR="00C93B6D" w:rsidRDefault="00C93B6D" w:rsidP="00E53001">
      <w:pPr>
        <w:spacing w:line="240" w:lineRule="auto"/>
        <w:ind w:left="720" w:hanging="720"/>
        <w:rPr>
          <w:rFonts w:ascii="Times New Roman" w:hAnsi="Times New Roman" w:cs="Times New Roman"/>
        </w:rPr>
      </w:pPr>
      <w:r>
        <w:rPr>
          <w:rFonts w:ascii="Times New Roman" w:hAnsi="Times New Roman" w:cs="Times New Roman"/>
        </w:rPr>
        <w:t xml:space="preserve">Baker, W. J., and 30 others. 2022. A comprehensive phylogenetic platform for exploring angiosperm trees of life. </w:t>
      </w:r>
      <w:r w:rsidRPr="00C93B6D">
        <w:rPr>
          <w:rFonts w:ascii="Times New Roman" w:hAnsi="Times New Roman" w:cs="Times New Roman"/>
          <w:i/>
        </w:rPr>
        <w:t>Syst. Biol</w:t>
      </w:r>
      <w:r>
        <w:rPr>
          <w:rFonts w:ascii="Times New Roman" w:hAnsi="Times New Roman" w:cs="Times New Roman"/>
        </w:rPr>
        <w:t>. 76: 301-319. [Accessed Kew Tree of Life Explorer, 3 Mar 2022]</w:t>
      </w:r>
    </w:p>
    <w:p w14:paraId="168FD48C" w14:textId="0916DC63" w:rsidR="0008646E" w:rsidRDefault="0008646E" w:rsidP="00E53001">
      <w:pPr>
        <w:spacing w:line="240" w:lineRule="auto"/>
        <w:ind w:left="720" w:hanging="720"/>
        <w:rPr>
          <w:rFonts w:ascii="Times New Roman" w:hAnsi="Times New Roman" w:cs="Times New Roman"/>
        </w:rPr>
      </w:pPr>
      <w:r>
        <w:rPr>
          <w:rFonts w:ascii="Times New Roman" w:hAnsi="Times New Roman" w:cs="Times New Roman"/>
        </w:rPr>
        <w:t xml:space="preserve">Barboza, G. E., A. T. Hunziker, G. Bernardello, A. A. Cocucci, A. E. Moscone, C. Carrizo García, V. Fuentes, M. O. Dillon, V.  Bittrich, M. T. Cosa, R. Subils, A. Romanutti, S. Arroyo, and A. Anton. 2016. Solanaceae. In </w:t>
      </w:r>
      <w:r w:rsidRPr="0008646E">
        <w:rPr>
          <w:rFonts w:ascii="Times New Roman" w:hAnsi="Times New Roman" w:cs="Times New Roman"/>
          <w:i/>
        </w:rPr>
        <w:t>The Families and Genera of Vascular Plants</w:t>
      </w:r>
      <w:r>
        <w:rPr>
          <w:rFonts w:ascii="Times New Roman" w:hAnsi="Times New Roman" w:cs="Times New Roman"/>
        </w:rPr>
        <w:t>, K. Kubitzki (ed.). 295-357.</w:t>
      </w:r>
    </w:p>
    <w:p w14:paraId="26D9BF60" w14:textId="77777777" w:rsidR="00AA5971" w:rsidRDefault="00AA5971" w:rsidP="00E53001">
      <w:pPr>
        <w:spacing w:line="240" w:lineRule="auto"/>
        <w:ind w:left="720" w:hanging="720"/>
        <w:rPr>
          <w:rFonts w:ascii="Times New Roman" w:hAnsi="Times New Roman" w:cs="Times New Roman"/>
        </w:rPr>
      </w:pPr>
      <w:r>
        <w:rPr>
          <w:rFonts w:ascii="Times New Roman" w:hAnsi="Times New Roman" w:cs="Times New Roman"/>
        </w:rPr>
        <w:t xml:space="preserve">Bardon, L., C. Sothers, G. T. Prance, P.-J. G. Malé, Z.-X. Xi, C. C. Davis, J. Murienne, R. García-Villacorta, E. Coissac, S. Lavergne, and J. Chave. 2016. Unraveling the biogeographical history of Chrysobalanaceae from plastid genomes. </w:t>
      </w:r>
      <w:r w:rsidRPr="00AA5971">
        <w:rPr>
          <w:rFonts w:ascii="Times New Roman" w:hAnsi="Times New Roman" w:cs="Times New Roman"/>
          <w:i/>
        </w:rPr>
        <w:t>Amer. J. Bot</w:t>
      </w:r>
      <w:r>
        <w:rPr>
          <w:rFonts w:ascii="Times New Roman" w:hAnsi="Times New Roman" w:cs="Times New Roman"/>
        </w:rPr>
        <w:t>. 103: 1089-1102.</w:t>
      </w:r>
    </w:p>
    <w:p w14:paraId="0A8F886A" w14:textId="77777777" w:rsidR="00F71465" w:rsidRDefault="00F71465" w:rsidP="00E53001">
      <w:pPr>
        <w:spacing w:line="240" w:lineRule="auto"/>
        <w:ind w:left="720" w:hanging="720"/>
        <w:rPr>
          <w:rFonts w:ascii="Times New Roman" w:hAnsi="Times New Roman" w:cs="Times New Roman"/>
        </w:rPr>
      </w:pPr>
      <w:r>
        <w:rPr>
          <w:rFonts w:ascii="Times New Roman" w:hAnsi="Times New Roman" w:cs="Times New Roman"/>
        </w:rPr>
        <w:t xml:space="preserve">Barrett, C. F., W. J. Baker, J. R. Comer, J. G. Conran, S. C. Lahmeyer, J. H. Leebens-Mack, J. Li, G. S. Lim, D. R. Mayfield-Jones, L. Perez, J. Medina, J. C. Pires, C. Santos, D. W. Stevenson, W. B. Zomlefer, and J. I. Davis. 2016. Plastid genomes reveal support for deep phylogenetic relationships and extensive rate variation among palms and other commelinids monocots. </w:t>
      </w:r>
      <w:r w:rsidRPr="00F71465">
        <w:rPr>
          <w:rFonts w:ascii="Times New Roman" w:hAnsi="Times New Roman" w:cs="Times New Roman"/>
          <w:i/>
        </w:rPr>
        <w:t>New</w:t>
      </w:r>
      <w:r>
        <w:rPr>
          <w:rFonts w:ascii="Times New Roman" w:hAnsi="Times New Roman" w:cs="Times New Roman"/>
        </w:rPr>
        <w:t xml:space="preserve"> </w:t>
      </w:r>
      <w:r w:rsidRPr="00F71465">
        <w:rPr>
          <w:rFonts w:ascii="Times New Roman" w:hAnsi="Times New Roman" w:cs="Times New Roman"/>
          <w:i/>
        </w:rPr>
        <w:t>Phytol</w:t>
      </w:r>
      <w:r>
        <w:rPr>
          <w:rFonts w:ascii="Times New Roman" w:hAnsi="Times New Roman" w:cs="Times New Roman"/>
        </w:rPr>
        <w:t>. 209: 855-870.</w:t>
      </w:r>
    </w:p>
    <w:p w14:paraId="3F71095F" w14:textId="77777777" w:rsidR="00EF64D8" w:rsidRDefault="00EF64D8" w:rsidP="00E53001">
      <w:pPr>
        <w:spacing w:line="240" w:lineRule="auto"/>
        <w:ind w:left="720" w:hanging="720"/>
        <w:rPr>
          <w:rFonts w:ascii="Times New Roman" w:hAnsi="Times New Roman" w:cs="Times New Roman"/>
        </w:rPr>
      </w:pPr>
      <w:r>
        <w:rPr>
          <w:rFonts w:ascii="Times New Roman" w:hAnsi="Times New Roman" w:cs="Times New Roman"/>
        </w:rPr>
        <w:t xml:space="preserve">Barrett, R. L., E. H. Roalson, K. Ottenwell, M. Byrne, S. P. Govindwar, S. R. Yadav, A. S. Tamboli, and A. R. Gholave. 2017. Resolving generic boundaries in Indian-Australasian Cleomaceae: Circumscription of </w:t>
      </w:r>
      <w:r w:rsidRPr="00EF64D8">
        <w:rPr>
          <w:rFonts w:ascii="Times New Roman" w:hAnsi="Times New Roman" w:cs="Times New Roman"/>
          <w:i/>
        </w:rPr>
        <w:t>Arecleome</w:t>
      </w:r>
      <w:r>
        <w:rPr>
          <w:rFonts w:ascii="Times New Roman" w:hAnsi="Times New Roman" w:cs="Times New Roman"/>
        </w:rPr>
        <w:t xml:space="preserve">, </w:t>
      </w:r>
      <w:r w:rsidRPr="00EF64D8">
        <w:rPr>
          <w:rFonts w:ascii="Times New Roman" w:hAnsi="Times New Roman" w:cs="Times New Roman"/>
          <w:i/>
        </w:rPr>
        <w:t>Arivela</w:t>
      </w:r>
      <w:r>
        <w:rPr>
          <w:rFonts w:ascii="Times New Roman" w:hAnsi="Times New Roman" w:cs="Times New Roman"/>
        </w:rPr>
        <w:t xml:space="preserve">, and </w:t>
      </w:r>
      <w:r w:rsidRPr="00EF64D8">
        <w:rPr>
          <w:rFonts w:ascii="Times New Roman" w:hAnsi="Times New Roman" w:cs="Times New Roman"/>
          <w:i/>
        </w:rPr>
        <w:t>Coryandra</w:t>
      </w:r>
      <w:r>
        <w:rPr>
          <w:rFonts w:ascii="Times New Roman" w:hAnsi="Times New Roman" w:cs="Times New Roman"/>
        </w:rPr>
        <w:t xml:space="preserve"> as distinct genera. </w:t>
      </w:r>
      <w:r w:rsidRPr="00EF64D8">
        <w:rPr>
          <w:rFonts w:ascii="Times New Roman" w:hAnsi="Times New Roman" w:cs="Times New Roman"/>
          <w:i/>
        </w:rPr>
        <w:t>Syst. Bot</w:t>
      </w:r>
      <w:r>
        <w:rPr>
          <w:rFonts w:ascii="Times New Roman" w:hAnsi="Times New Roman" w:cs="Times New Roman"/>
        </w:rPr>
        <w:t>. 42: 694-708.</w:t>
      </w:r>
    </w:p>
    <w:p w14:paraId="0B679055" w14:textId="40CECF91" w:rsidR="004B550D" w:rsidRDefault="004B550D" w:rsidP="00E53001">
      <w:pPr>
        <w:spacing w:line="240" w:lineRule="auto"/>
        <w:ind w:left="720" w:hanging="720"/>
        <w:rPr>
          <w:rFonts w:ascii="Times New Roman" w:hAnsi="Times New Roman" w:cs="Times New Roman"/>
        </w:rPr>
      </w:pPr>
      <w:r>
        <w:rPr>
          <w:rFonts w:ascii="Times New Roman" w:hAnsi="Times New Roman" w:cs="Times New Roman"/>
        </w:rPr>
        <w:t xml:space="preserve">Basso-Alves, J. P., R. Goldenberg, and S. P. Teixeira. 2017. Ontogeny elucidates the double calyx of </w:t>
      </w:r>
      <w:r w:rsidRPr="004B550D">
        <w:rPr>
          <w:rFonts w:ascii="Times New Roman" w:hAnsi="Times New Roman" w:cs="Times New Roman"/>
          <w:i/>
        </w:rPr>
        <w:t>Leandra melastomoides</w:t>
      </w:r>
      <w:r>
        <w:rPr>
          <w:rFonts w:ascii="Times New Roman" w:hAnsi="Times New Roman" w:cs="Times New Roman"/>
        </w:rPr>
        <w:t xml:space="preserve"> (Miconieae, Melastomataceae). </w:t>
      </w:r>
      <w:r w:rsidRPr="004B550D">
        <w:rPr>
          <w:rFonts w:ascii="Times New Roman" w:hAnsi="Times New Roman" w:cs="Times New Roman"/>
          <w:i/>
        </w:rPr>
        <w:t>Int. J. Plant Sci</w:t>
      </w:r>
      <w:r>
        <w:rPr>
          <w:rFonts w:ascii="Times New Roman" w:hAnsi="Times New Roman" w:cs="Times New Roman"/>
        </w:rPr>
        <w:t>. 178: 740-752.</w:t>
      </w:r>
    </w:p>
    <w:p w14:paraId="6E816A8F" w14:textId="77D7B94A" w:rsidR="00CB7616" w:rsidRDefault="00CB7616" w:rsidP="00E53001">
      <w:pPr>
        <w:spacing w:line="240" w:lineRule="auto"/>
        <w:ind w:left="720" w:hanging="720"/>
        <w:rPr>
          <w:rFonts w:ascii="Times New Roman" w:hAnsi="Times New Roman" w:cs="Times New Roman"/>
        </w:rPr>
      </w:pPr>
      <w:r>
        <w:rPr>
          <w:rFonts w:ascii="Times New Roman" w:hAnsi="Times New Roman" w:cs="Times New Roman"/>
        </w:rPr>
        <w:t xml:space="preserve">Benkiksby, M., L. Thorbek, A.-C. Scheen, C. Lindqvist, and O. Ryding. 2011. An updated phylogeny and classification of Lamiaceae subfamily Lamioideae. </w:t>
      </w:r>
      <w:r w:rsidRPr="00CB7616">
        <w:rPr>
          <w:rFonts w:ascii="Times New Roman" w:hAnsi="Times New Roman" w:cs="Times New Roman"/>
          <w:i/>
        </w:rPr>
        <w:t>Taxon</w:t>
      </w:r>
      <w:r>
        <w:rPr>
          <w:rFonts w:ascii="Times New Roman" w:hAnsi="Times New Roman" w:cs="Times New Roman"/>
        </w:rPr>
        <w:t xml:space="preserve"> 60: 471-484.</w:t>
      </w:r>
    </w:p>
    <w:p w14:paraId="75E1E31C" w14:textId="77777777" w:rsidR="00B57415" w:rsidRDefault="00B57415" w:rsidP="00E53001">
      <w:pPr>
        <w:spacing w:line="240" w:lineRule="auto"/>
        <w:ind w:left="720" w:hanging="720"/>
        <w:rPr>
          <w:rFonts w:ascii="Times New Roman" w:hAnsi="Times New Roman" w:cs="Times New Roman"/>
        </w:rPr>
      </w:pPr>
      <w:r>
        <w:rPr>
          <w:rFonts w:ascii="Times New Roman" w:hAnsi="Times New Roman" w:cs="Times New Roman"/>
        </w:rPr>
        <w:t xml:space="preserve">Berger, B. A., R. Kriebel, D. Spalink, and K. J. Sytsma. 2016. Divergence times, historical biogeography, and shifts in speciation rates of Myrtales. </w:t>
      </w:r>
      <w:r w:rsidRPr="00B57415">
        <w:rPr>
          <w:rFonts w:ascii="Times New Roman" w:hAnsi="Times New Roman" w:cs="Times New Roman"/>
          <w:i/>
        </w:rPr>
        <w:t>Mol. Phylog. Evol</w:t>
      </w:r>
      <w:r>
        <w:rPr>
          <w:rFonts w:ascii="Times New Roman" w:hAnsi="Times New Roman" w:cs="Times New Roman"/>
        </w:rPr>
        <w:t xml:space="preserve">. 95: 116-136. </w:t>
      </w:r>
    </w:p>
    <w:p w14:paraId="75D2B06A" w14:textId="77777777" w:rsidR="0040532A" w:rsidRDefault="0040532A" w:rsidP="00E53001">
      <w:pPr>
        <w:spacing w:line="240" w:lineRule="auto"/>
        <w:ind w:left="720" w:hanging="720"/>
        <w:rPr>
          <w:rFonts w:ascii="Times New Roman" w:hAnsi="Times New Roman" w:cs="Times New Roman"/>
        </w:rPr>
      </w:pPr>
      <w:r>
        <w:rPr>
          <w:rFonts w:ascii="Times New Roman" w:hAnsi="Times New Roman" w:cs="Times New Roman"/>
        </w:rPr>
        <w:t xml:space="preserve">Biffin, E., E. J. Lucas, L. A. Craven, I. Ribeiro da Costa, M. G. Harrington, and M. D. Crisp. 2010. Evolution of exceptional species richness among lineages of fleshy-fruited Myrtaceae. </w:t>
      </w:r>
      <w:r w:rsidRPr="0040532A">
        <w:rPr>
          <w:rFonts w:ascii="Times New Roman" w:hAnsi="Times New Roman" w:cs="Times New Roman"/>
          <w:i/>
        </w:rPr>
        <w:t>Ann. Bot</w:t>
      </w:r>
      <w:r>
        <w:rPr>
          <w:rFonts w:ascii="Times New Roman" w:hAnsi="Times New Roman" w:cs="Times New Roman"/>
        </w:rPr>
        <w:t>. 106: 79-93.</w:t>
      </w:r>
    </w:p>
    <w:p w14:paraId="264CE1AA" w14:textId="1C385DCF" w:rsidR="00F413F4" w:rsidRDefault="00F413F4" w:rsidP="00E53001">
      <w:pPr>
        <w:spacing w:line="240" w:lineRule="auto"/>
        <w:ind w:left="720" w:hanging="720"/>
        <w:rPr>
          <w:rFonts w:ascii="Times New Roman" w:hAnsi="Times New Roman" w:cs="Times New Roman"/>
        </w:rPr>
      </w:pPr>
      <w:r>
        <w:rPr>
          <w:rFonts w:ascii="Times New Roman" w:hAnsi="Times New Roman" w:cs="Times New Roman"/>
        </w:rPr>
        <w:t xml:space="preserve">Bochorny, T., F. A. Michelangeli, F. Almeda, and R. Goldenberg. 2019. Phylogenetics, morphology and circumscription of Cambessedesieae: A new Neotropical tribe of Melastomataceae. </w:t>
      </w:r>
      <w:r w:rsidRPr="00F413F4">
        <w:rPr>
          <w:rFonts w:ascii="Times New Roman" w:hAnsi="Times New Roman" w:cs="Times New Roman"/>
          <w:i/>
        </w:rPr>
        <w:t>Bot. J. Linn. Soc</w:t>
      </w:r>
      <w:r>
        <w:rPr>
          <w:rFonts w:ascii="Times New Roman" w:hAnsi="Times New Roman" w:cs="Times New Roman"/>
        </w:rPr>
        <w:t>. 190: 281-302.</w:t>
      </w:r>
    </w:p>
    <w:p w14:paraId="2EC6CD77" w14:textId="151D7637" w:rsidR="00B527B2" w:rsidRDefault="00B527B2" w:rsidP="00E53001">
      <w:pPr>
        <w:spacing w:line="240" w:lineRule="auto"/>
        <w:ind w:left="720" w:hanging="720"/>
        <w:rPr>
          <w:rFonts w:ascii="Times New Roman" w:hAnsi="Times New Roman" w:cs="Times New Roman"/>
        </w:rPr>
      </w:pPr>
      <w:r>
        <w:rPr>
          <w:rFonts w:ascii="Times New Roman" w:hAnsi="Times New Roman" w:cs="Times New Roman"/>
        </w:rPr>
        <w:t xml:space="preserve">Boraginales Working Group. 2016. Familial classification of the Boraginales. </w:t>
      </w:r>
      <w:r w:rsidRPr="00C22AE5">
        <w:rPr>
          <w:rFonts w:ascii="Times New Roman" w:hAnsi="Times New Roman" w:cs="Times New Roman"/>
          <w:i/>
        </w:rPr>
        <w:t>Taxon</w:t>
      </w:r>
      <w:r>
        <w:rPr>
          <w:rFonts w:ascii="Times New Roman" w:hAnsi="Times New Roman" w:cs="Times New Roman"/>
        </w:rPr>
        <w:t xml:space="preserve"> 65: 502-522.</w:t>
      </w:r>
    </w:p>
    <w:p w14:paraId="1BC52AEB" w14:textId="77777777" w:rsidR="00C768C6" w:rsidRDefault="00C768C6" w:rsidP="00E53001">
      <w:pPr>
        <w:spacing w:line="240" w:lineRule="auto"/>
        <w:ind w:left="720" w:hanging="720"/>
        <w:rPr>
          <w:rFonts w:ascii="Times New Roman" w:hAnsi="Times New Roman" w:cs="Times New Roman"/>
        </w:rPr>
      </w:pPr>
      <w:r>
        <w:rPr>
          <w:rFonts w:ascii="Times New Roman" w:hAnsi="Times New Roman" w:cs="Times New Roman"/>
        </w:rPr>
        <w:t xml:space="preserve">Boouchenak-Khelladi, Y., M. A. Musaya, &amp; P. H. Linder. 2014. A revised ecolutionary history of Poales: Origins and diversification. </w:t>
      </w:r>
      <w:r w:rsidRPr="00C768C6">
        <w:rPr>
          <w:rFonts w:ascii="Times New Roman" w:hAnsi="Times New Roman" w:cs="Times New Roman"/>
          <w:i/>
        </w:rPr>
        <w:t>Bot. J. Linn. Soc</w:t>
      </w:r>
      <w:r>
        <w:rPr>
          <w:rFonts w:ascii="Times New Roman" w:hAnsi="Times New Roman" w:cs="Times New Roman"/>
        </w:rPr>
        <w:t>. 175: 4-16.</w:t>
      </w:r>
    </w:p>
    <w:p w14:paraId="12FD34BF" w14:textId="21607110" w:rsidR="001C2910" w:rsidRDefault="001C2910"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Bouman, R. W., P. J. A. Kessler, I. R. H. Telford, J. J. Bruhl, J. S. Strijk, R. M. K. Saunders, &amp; P. C. van Welzen. 2021. Moleculaar phylogenetics of </w:t>
      </w:r>
      <w:r w:rsidRPr="001C2910">
        <w:rPr>
          <w:rFonts w:ascii="Times New Roman" w:hAnsi="Times New Roman" w:cs="Times New Roman"/>
          <w:i/>
        </w:rPr>
        <w:t>Phyllanthus</w:t>
      </w:r>
      <w:r>
        <w:rPr>
          <w:rFonts w:ascii="Times New Roman" w:hAnsi="Times New Roman" w:cs="Times New Roman"/>
        </w:rPr>
        <w:t xml:space="preserve"> sensu lato (Phyllanthaceae): towards coherent monophyletic taxa. </w:t>
      </w:r>
      <w:r w:rsidRPr="001C2910">
        <w:rPr>
          <w:rFonts w:ascii="Times New Roman" w:hAnsi="Times New Roman" w:cs="Times New Roman"/>
          <w:i/>
        </w:rPr>
        <w:t>Taxon</w:t>
      </w:r>
      <w:r>
        <w:rPr>
          <w:rFonts w:ascii="Times New Roman" w:hAnsi="Times New Roman" w:cs="Times New Roman"/>
        </w:rPr>
        <w:t xml:space="preserve"> 70: 72-98.</w:t>
      </w:r>
    </w:p>
    <w:p w14:paraId="0BDE2E3C" w14:textId="3DA493F2" w:rsidR="0010154E" w:rsidRDefault="0010154E" w:rsidP="00E53001">
      <w:pPr>
        <w:spacing w:line="240" w:lineRule="auto"/>
        <w:ind w:left="720" w:hanging="720"/>
        <w:rPr>
          <w:rFonts w:ascii="Times New Roman" w:hAnsi="Times New Roman" w:cs="Times New Roman"/>
        </w:rPr>
      </w:pPr>
      <w:r>
        <w:rPr>
          <w:rFonts w:ascii="Times New Roman" w:hAnsi="Times New Roman" w:cs="Times New Roman"/>
        </w:rPr>
        <w:t xml:space="preserve">Bouman, R. W., P. J. A. Kessler, I. R. H. Telford, J. J. Bruhl, J. J. Strijk, R. M. K. Saunders, H. J. Esser, B. Falcón-Hidalgo, P. C. van Welzen. 2022. A revised phylogenetic classification of tribe Phyllantheae (Phyllanthaceae). </w:t>
      </w:r>
      <w:r w:rsidRPr="0010154E">
        <w:rPr>
          <w:rFonts w:ascii="Times New Roman" w:hAnsi="Times New Roman" w:cs="Times New Roman"/>
          <w:i/>
        </w:rPr>
        <w:t>Phytotaxa</w:t>
      </w:r>
      <w:r>
        <w:rPr>
          <w:rFonts w:ascii="Times New Roman" w:hAnsi="Times New Roman" w:cs="Times New Roman"/>
        </w:rPr>
        <w:t xml:space="preserve"> 540: 1-100.</w:t>
      </w:r>
    </w:p>
    <w:p w14:paraId="327A6E22" w14:textId="266C1360" w:rsidR="00E43197" w:rsidRDefault="00E43197" w:rsidP="00E53001">
      <w:pPr>
        <w:spacing w:line="240" w:lineRule="auto"/>
        <w:ind w:left="720" w:hanging="720"/>
        <w:rPr>
          <w:rFonts w:ascii="Times New Roman" w:hAnsi="Times New Roman" w:cs="Times New Roman"/>
        </w:rPr>
      </w:pPr>
      <w:r>
        <w:rPr>
          <w:rFonts w:ascii="Times New Roman" w:hAnsi="Times New Roman" w:cs="Times New Roman"/>
        </w:rPr>
        <w:t xml:space="preserve">Buerki, S., M. W. Callmander, P. Acevedo-Rodriguez, P. P. Lowry II, J. Munzinger, P. Bailey, D. Maurin, G. E. Brewer, N. Epitawalage, W. J. Baker, and F. Forest. 2021. An updated infrafamilial classification of Sapindaceae based on targeted enrichment data. </w:t>
      </w:r>
      <w:r w:rsidRPr="00E43197">
        <w:rPr>
          <w:rFonts w:ascii="Times New Roman" w:hAnsi="Times New Roman" w:cs="Times New Roman"/>
          <w:i/>
        </w:rPr>
        <w:t>Amer. J. Bot</w:t>
      </w:r>
      <w:r>
        <w:rPr>
          <w:rFonts w:ascii="Times New Roman" w:hAnsi="Times New Roman" w:cs="Times New Roman"/>
        </w:rPr>
        <w:t>. 108: 1234-1251.</w:t>
      </w:r>
    </w:p>
    <w:p w14:paraId="68E29802" w14:textId="1C8842E1" w:rsidR="006C22FB" w:rsidRDefault="006C22FB" w:rsidP="00E53001">
      <w:pPr>
        <w:spacing w:line="240" w:lineRule="auto"/>
        <w:ind w:left="720" w:hanging="720"/>
        <w:rPr>
          <w:rFonts w:ascii="Times New Roman" w:hAnsi="Times New Roman" w:cs="Times New Roman"/>
        </w:rPr>
      </w:pPr>
      <w:r>
        <w:rPr>
          <w:rFonts w:ascii="Times New Roman" w:hAnsi="Times New Roman" w:cs="Times New Roman"/>
        </w:rPr>
        <w:t xml:space="preserve">Burge, D. O. 2011. Molecular phylogenetics of </w:t>
      </w:r>
      <w:r w:rsidRPr="006C22FB">
        <w:rPr>
          <w:rFonts w:ascii="Times New Roman" w:hAnsi="Times New Roman" w:cs="Times New Roman"/>
          <w:i/>
          <w:iCs/>
        </w:rPr>
        <w:t>Garrya</w:t>
      </w:r>
      <w:r>
        <w:rPr>
          <w:rFonts w:ascii="Times New Roman" w:hAnsi="Times New Roman" w:cs="Times New Roman"/>
        </w:rPr>
        <w:t xml:space="preserve"> (Garryaceae). </w:t>
      </w:r>
      <w:r w:rsidRPr="006C22FB">
        <w:rPr>
          <w:rFonts w:ascii="Times New Roman" w:hAnsi="Times New Roman" w:cs="Times New Roman"/>
          <w:i/>
          <w:iCs/>
        </w:rPr>
        <w:t>Madroño</w:t>
      </w:r>
      <w:r>
        <w:rPr>
          <w:rFonts w:ascii="Times New Roman" w:hAnsi="Times New Roman" w:cs="Times New Roman"/>
        </w:rPr>
        <w:t xml:space="preserve"> 58: 249-255.</w:t>
      </w:r>
    </w:p>
    <w:p w14:paraId="760C474B" w14:textId="0AAEA452" w:rsidR="00FA6F90" w:rsidRDefault="00FA6F90" w:rsidP="00E53001">
      <w:pPr>
        <w:spacing w:line="240" w:lineRule="auto"/>
        <w:ind w:left="720" w:hanging="720"/>
        <w:rPr>
          <w:rFonts w:ascii="Times New Roman" w:hAnsi="Times New Roman" w:cs="Times New Roman"/>
        </w:rPr>
      </w:pPr>
      <w:r>
        <w:rPr>
          <w:rFonts w:ascii="Times New Roman" w:hAnsi="Times New Roman" w:cs="Times New Roman"/>
        </w:rPr>
        <w:t xml:space="preserve">Burgos-Hernándes, M., C. Pozo, and D. González. 2018. Evolutionary history of Musaceae: Ancient distribution and the rise of modern lineages. </w:t>
      </w:r>
      <w:r w:rsidRPr="00FA6F90">
        <w:rPr>
          <w:rFonts w:ascii="Times New Roman" w:hAnsi="Times New Roman" w:cs="Times New Roman"/>
          <w:i/>
        </w:rPr>
        <w:t>Bot. J. Linn. Soc</w:t>
      </w:r>
      <w:r>
        <w:rPr>
          <w:rFonts w:ascii="Times New Roman" w:hAnsi="Times New Roman" w:cs="Times New Roman"/>
        </w:rPr>
        <w:t>. 189: 23-35. 201</w:t>
      </w:r>
      <w:r w:rsidR="006232C6">
        <w:rPr>
          <w:rFonts w:ascii="Times New Roman" w:hAnsi="Times New Roman" w:cs="Times New Roman"/>
        </w:rPr>
        <w:t>9</w:t>
      </w:r>
      <w:r>
        <w:rPr>
          <w:rFonts w:ascii="Times New Roman" w:hAnsi="Times New Roman" w:cs="Times New Roman"/>
        </w:rPr>
        <w:t>.</w:t>
      </w:r>
    </w:p>
    <w:p w14:paraId="501804DA" w14:textId="655D61F3" w:rsidR="00356BF8" w:rsidRDefault="00356BF8" w:rsidP="00E53001">
      <w:pPr>
        <w:spacing w:line="240" w:lineRule="auto"/>
        <w:ind w:left="720" w:hanging="720"/>
        <w:rPr>
          <w:rFonts w:ascii="Times New Roman" w:hAnsi="Times New Roman" w:cs="Times New Roman"/>
        </w:rPr>
      </w:pPr>
      <w:r>
        <w:rPr>
          <w:rFonts w:ascii="Times New Roman" w:hAnsi="Times New Roman" w:cs="Times New Roman"/>
        </w:rPr>
        <w:t xml:space="preserve">Carolin, R. C. and V. Bittrich. 2018. Pittosporaceae. In </w:t>
      </w:r>
      <w:r w:rsidRPr="00356BF8">
        <w:rPr>
          <w:rFonts w:ascii="Times New Roman" w:hAnsi="Times New Roman" w:cs="Times New Roman"/>
          <w:i/>
        </w:rPr>
        <w:t>The families and genera of vascular plants</w:t>
      </w:r>
      <w:r>
        <w:rPr>
          <w:rFonts w:ascii="Times New Roman" w:hAnsi="Times New Roman" w:cs="Times New Roman"/>
        </w:rPr>
        <w:t>. Vol. 15. K. Kubitzki (ed.). 539-547. Springer-Verlag, Berlin.</w:t>
      </w:r>
    </w:p>
    <w:p w14:paraId="4A839293" w14:textId="0978150A" w:rsidR="008632A6" w:rsidRDefault="008632A6" w:rsidP="00E53001">
      <w:pPr>
        <w:spacing w:line="240" w:lineRule="auto"/>
        <w:ind w:left="720" w:hanging="720"/>
        <w:rPr>
          <w:rFonts w:ascii="Times New Roman" w:hAnsi="Times New Roman" w:cs="Times New Roman"/>
        </w:rPr>
      </w:pPr>
      <w:r>
        <w:rPr>
          <w:rFonts w:ascii="Times New Roman" w:hAnsi="Times New Roman" w:cs="Times New Roman"/>
        </w:rPr>
        <w:t xml:space="preserve">Castillo, R. A., F. Luebert, T. Henning, and M. Weigend. 2019. Major lineages of Loasaceae subfam. Loasoideae diversified during the Andean uplift. </w:t>
      </w:r>
      <w:r w:rsidRPr="008632A6">
        <w:rPr>
          <w:rFonts w:ascii="Times New Roman" w:hAnsi="Times New Roman" w:cs="Times New Roman"/>
          <w:i/>
          <w:iCs/>
        </w:rPr>
        <w:t>Mol. Phylog. Evol</w:t>
      </w:r>
      <w:r>
        <w:rPr>
          <w:rFonts w:ascii="Times New Roman" w:hAnsi="Times New Roman" w:cs="Times New Roman"/>
        </w:rPr>
        <w:t>. 141: 106616.</w:t>
      </w:r>
    </w:p>
    <w:p w14:paraId="447EFBBB" w14:textId="77777777" w:rsidR="00C22AE5" w:rsidRDefault="00C22AE5" w:rsidP="00E53001">
      <w:pPr>
        <w:spacing w:line="240" w:lineRule="auto"/>
        <w:ind w:left="720" w:hanging="720"/>
        <w:rPr>
          <w:rFonts w:ascii="Times New Roman" w:hAnsi="Times New Roman" w:cs="Times New Roman"/>
        </w:rPr>
      </w:pPr>
      <w:r>
        <w:rPr>
          <w:rFonts w:ascii="Times New Roman" w:hAnsi="Times New Roman" w:cs="Times New Roman"/>
        </w:rPr>
        <w:t>Chacón, J., F. Luebert, H.H. Hilger, S. Ovchinnikova, F. Selvi, L. Cecchi, C.M. Guilliams, K. Hasenstab-Lehman, K</w:t>
      </w:r>
      <w:r w:rsidR="00262C9B">
        <w:rPr>
          <w:rFonts w:ascii="Times New Roman" w:hAnsi="Times New Roman" w:cs="Times New Roman"/>
        </w:rPr>
        <w:t>. Sutory, M.G. Simpson, and M. W</w:t>
      </w:r>
      <w:r>
        <w:rPr>
          <w:rFonts w:ascii="Times New Roman" w:hAnsi="Times New Roman" w:cs="Times New Roman"/>
        </w:rPr>
        <w:t xml:space="preserve">eigend. 2016. The borage family (Boraginaceae s. str.): A revised infrafamilial classification based on new phylogenetic evidence, with emphasis on the placement of some enigmatic genera. </w:t>
      </w:r>
      <w:r w:rsidRPr="00C22AE5">
        <w:rPr>
          <w:rFonts w:ascii="Times New Roman" w:hAnsi="Times New Roman" w:cs="Times New Roman"/>
          <w:i/>
        </w:rPr>
        <w:t>Taxon</w:t>
      </w:r>
      <w:r>
        <w:rPr>
          <w:rFonts w:ascii="Times New Roman" w:hAnsi="Times New Roman" w:cs="Times New Roman"/>
        </w:rPr>
        <w:t xml:space="preserve"> 65: 523-546.</w:t>
      </w:r>
    </w:p>
    <w:p w14:paraId="568C1B49" w14:textId="77777777" w:rsidR="00EE3BFB" w:rsidRDefault="00EE3BFB" w:rsidP="00E53001">
      <w:pPr>
        <w:spacing w:line="240" w:lineRule="auto"/>
        <w:ind w:left="720" w:hanging="720"/>
        <w:rPr>
          <w:rFonts w:ascii="Times New Roman" w:hAnsi="Times New Roman" w:cs="Times New Roman"/>
        </w:rPr>
      </w:pPr>
      <w:r>
        <w:rPr>
          <w:rFonts w:ascii="Times New Roman" w:hAnsi="Times New Roman" w:cs="Times New Roman"/>
        </w:rPr>
        <w:t>Chahinian, B. J. 2005. The splendid Sansevieria: An account of the species. Published by the author. Buenos Aires.</w:t>
      </w:r>
    </w:p>
    <w:p w14:paraId="57FF9E01" w14:textId="77777777" w:rsidR="0048132D" w:rsidRDefault="0048132D" w:rsidP="00E53001">
      <w:pPr>
        <w:spacing w:line="240" w:lineRule="auto"/>
        <w:ind w:left="720" w:hanging="720"/>
        <w:rPr>
          <w:rFonts w:ascii="Times New Roman" w:hAnsi="Times New Roman" w:cs="Times New Roman"/>
        </w:rPr>
      </w:pPr>
      <w:r>
        <w:rPr>
          <w:rFonts w:ascii="Times New Roman" w:hAnsi="Times New Roman" w:cs="Times New Roman"/>
        </w:rPr>
        <w:t>Chase, M. A., S. Stankowski, and M. A. Streisfeld. 2017. Genomewide variation provides insight into evolutionary relationships in a monkeyflower species complex (</w:t>
      </w:r>
      <w:r w:rsidRPr="0048132D">
        <w:rPr>
          <w:rFonts w:ascii="Times New Roman" w:hAnsi="Times New Roman" w:cs="Times New Roman"/>
          <w:i/>
        </w:rPr>
        <w:t>Mimulus</w:t>
      </w:r>
      <w:r>
        <w:rPr>
          <w:rFonts w:ascii="Times New Roman" w:hAnsi="Times New Roman" w:cs="Times New Roman"/>
        </w:rPr>
        <w:t xml:space="preserve"> sect. </w:t>
      </w:r>
      <w:r w:rsidRPr="0048132D">
        <w:rPr>
          <w:rFonts w:ascii="Times New Roman" w:hAnsi="Times New Roman" w:cs="Times New Roman"/>
          <w:i/>
        </w:rPr>
        <w:t>Diplacus</w:t>
      </w:r>
      <w:r>
        <w:rPr>
          <w:rFonts w:ascii="Times New Roman" w:hAnsi="Times New Roman" w:cs="Times New Roman"/>
        </w:rPr>
        <w:t xml:space="preserve">). </w:t>
      </w:r>
      <w:r w:rsidRPr="0048132D">
        <w:rPr>
          <w:rFonts w:ascii="Times New Roman" w:hAnsi="Times New Roman" w:cs="Times New Roman"/>
          <w:i/>
        </w:rPr>
        <w:t>Amer. J. Bot</w:t>
      </w:r>
      <w:r>
        <w:rPr>
          <w:rFonts w:ascii="Times New Roman" w:hAnsi="Times New Roman" w:cs="Times New Roman"/>
        </w:rPr>
        <w:t>. 104: 1510-1521.</w:t>
      </w:r>
    </w:p>
    <w:p w14:paraId="045D6814" w14:textId="77777777" w:rsidR="00784D8D" w:rsidRDefault="00784D8D" w:rsidP="00E53001">
      <w:pPr>
        <w:spacing w:line="240" w:lineRule="auto"/>
        <w:ind w:left="720" w:hanging="720"/>
        <w:rPr>
          <w:rFonts w:ascii="Times New Roman" w:hAnsi="Times New Roman" w:cs="Times New Roman"/>
        </w:rPr>
      </w:pPr>
      <w:r>
        <w:rPr>
          <w:rFonts w:ascii="Times New Roman" w:hAnsi="Times New Roman" w:cs="Times New Roman"/>
        </w:rPr>
        <w:t xml:space="preserve">Chatrou, L. W., I. M. Turner, B. B. Klitguaard, P. J. M. Maas, and T. M. A. Utteridge. 2018. A linear sequence to facilitate curation of herbarium specimens of Annonaceae. </w:t>
      </w:r>
      <w:r w:rsidRPr="00784D8D">
        <w:rPr>
          <w:rFonts w:ascii="Times New Roman" w:hAnsi="Times New Roman" w:cs="Times New Roman"/>
          <w:i/>
        </w:rPr>
        <w:t>Kew Bull</w:t>
      </w:r>
      <w:r>
        <w:rPr>
          <w:rFonts w:ascii="Times New Roman" w:hAnsi="Times New Roman" w:cs="Times New Roman"/>
        </w:rPr>
        <w:t>. 73: 39. https://doi.prg/10.1007/</w:t>
      </w:r>
      <w:r w:rsidR="00AC1975">
        <w:rPr>
          <w:rFonts w:ascii="Times New Roman" w:hAnsi="Times New Roman" w:cs="Times New Roman"/>
        </w:rPr>
        <w:t>s</w:t>
      </w:r>
      <w:r>
        <w:rPr>
          <w:rFonts w:ascii="Times New Roman" w:hAnsi="Times New Roman" w:cs="Times New Roman"/>
        </w:rPr>
        <w:t>12225-018-9764-3.</w:t>
      </w:r>
    </w:p>
    <w:p w14:paraId="0E6E8755" w14:textId="77777777" w:rsidR="005732C3" w:rsidRDefault="005732C3" w:rsidP="00E53001">
      <w:pPr>
        <w:spacing w:line="240" w:lineRule="auto"/>
        <w:ind w:left="720" w:hanging="720"/>
        <w:rPr>
          <w:rFonts w:ascii="Times New Roman" w:hAnsi="Times New Roman" w:cs="Times New Roman"/>
        </w:rPr>
      </w:pPr>
      <w:r>
        <w:rPr>
          <w:rFonts w:ascii="Times New Roman" w:hAnsi="Times New Roman" w:cs="Times New Roman"/>
        </w:rPr>
        <w:t>Chen, L.-Y., Q.-F. Wang</w:t>
      </w:r>
      <w:r w:rsidR="00C86533">
        <w:rPr>
          <w:rFonts w:ascii="Times New Roman" w:hAnsi="Times New Roman" w:cs="Times New Roman"/>
        </w:rPr>
        <w:t>,</w:t>
      </w:r>
      <w:r>
        <w:rPr>
          <w:rFonts w:ascii="Times New Roman" w:hAnsi="Times New Roman" w:cs="Times New Roman"/>
        </w:rPr>
        <w:t xml:space="preserve"> </w:t>
      </w:r>
      <w:r w:rsidR="00C86533">
        <w:rPr>
          <w:rFonts w:ascii="Times New Roman" w:hAnsi="Times New Roman" w:cs="Times New Roman"/>
        </w:rPr>
        <w:t>and</w:t>
      </w:r>
      <w:r>
        <w:rPr>
          <w:rFonts w:ascii="Times New Roman" w:hAnsi="Times New Roman" w:cs="Times New Roman"/>
        </w:rPr>
        <w:t xml:space="preserve"> S. S. Renner. 2016. East Asian Lobelioideae and ancient divergence of a giant rosette </w:t>
      </w:r>
      <w:r w:rsidRPr="00A1053C">
        <w:rPr>
          <w:rFonts w:ascii="Times New Roman" w:hAnsi="Times New Roman" w:cs="Times New Roman"/>
          <w:i/>
        </w:rPr>
        <w:t>Lobelia</w:t>
      </w:r>
      <w:r>
        <w:rPr>
          <w:rFonts w:ascii="Times New Roman" w:hAnsi="Times New Roman" w:cs="Times New Roman"/>
        </w:rPr>
        <w:t xml:space="preserve"> in Himalayan Bhutan. </w:t>
      </w:r>
      <w:r w:rsidRPr="005732C3">
        <w:rPr>
          <w:rFonts w:ascii="Times New Roman" w:hAnsi="Times New Roman" w:cs="Times New Roman"/>
          <w:i/>
        </w:rPr>
        <w:t>Taxon</w:t>
      </w:r>
      <w:r>
        <w:rPr>
          <w:rFonts w:ascii="Times New Roman" w:hAnsi="Times New Roman" w:cs="Times New Roman"/>
        </w:rPr>
        <w:t xml:space="preserve"> 65: 293-304.</w:t>
      </w:r>
    </w:p>
    <w:p w14:paraId="414A86F8" w14:textId="77777777" w:rsidR="00025330" w:rsidRDefault="00025330" w:rsidP="00E53001">
      <w:pPr>
        <w:spacing w:line="240" w:lineRule="auto"/>
        <w:ind w:left="720" w:hanging="720"/>
        <w:rPr>
          <w:rFonts w:ascii="Times New Roman" w:hAnsi="Times New Roman" w:cs="Times New Roman"/>
        </w:rPr>
      </w:pPr>
      <w:r>
        <w:rPr>
          <w:rFonts w:ascii="Times New Roman" w:hAnsi="Times New Roman" w:cs="Times New Roman"/>
        </w:rPr>
        <w:t>Chen, Y.-P., B. T. Drew, B. Li, D. E. Soltis, P. S. Soltis</w:t>
      </w:r>
      <w:r w:rsidR="00C86533">
        <w:rPr>
          <w:rFonts w:ascii="Times New Roman" w:hAnsi="Times New Roman" w:cs="Times New Roman"/>
        </w:rPr>
        <w:t>, and</w:t>
      </w:r>
      <w:r>
        <w:rPr>
          <w:rFonts w:ascii="Times New Roman" w:hAnsi="Times New Roman" w:cs="Times New Roman"/>
        </w:rPr>
        <w:t xml:space="preserve"> C.-L. Xiang. 2016. Resolving the phylogenetic position of </w:t>
      </w:r>
      <w:r w:rsidRPr="00025330">
        <w:rPr>
          <w:rFonts w:ascii="Times New Roman" w:hAnsi="Times New Roman" w:cs="Times New Roman"/>
          <w:i/>
        </w:rPr>
        <w:t>Ombrocharis</w:t>
      </w:r>
      <w:r>
        <w:rPr>
          <w:rFonts w:ascii="Times New Roman" w:hAnsi="Times New Roman" w:cs="Times New Roman"/>
        </w:rPr>
        <w:t xml:space="preserve"> (Lamiaceae), with reference to the molecular phylogeny of tribe Elsholtzieae. </w:t>
      </w:r>
      <w:r w:rsidRPr="005732C3">
        <w:rPr>
          <w:rFonts w:ascii="Times New Roman" w:hAnsi="Times New Roman" w:cs="Times New Roman"/>
          <w:i/>
        </w:rPr>
        <w:t>Taxon</w:t>
      </w:r>
      <w:r>
        <w:rPr>
          <w:rFonts w:ascii="Times New Roman" w:hAnsi="Times New Roman" w:cs="Times New Roman"/>
        </w:rPr>
        <w:t xml:space="preserve"> 65: 123-136.</w:t>
      </w:r>
    </w:p>
    <w:p w14:paraId="6328AFAF" w14:textId="77777777" w:rsidR="00C5338D" w:rsidRDefault="00C5338D" w:rsidP="00E53001">
      <w:pPr>
        <w:spacing w:line="240" w:lineRule="auto"/>
        <w:ind w:left="720" w:hanging="720"/>
        <w:rPr>
          <w:rFonts w:ascii="Times New Roman" w:hAnsi="Times New Roman" w:cs="Times New Roman"/>
        </w:rPr>
      </w:pPr>
      <w:r>
        <w:rPr>
          <w:rFonts w:ascii="Times New Roman" w:hAnsi="Times New Roman" w:cs="Times New Roman"/>
        </w:rPr>
        <w:t>Chen, Z.-D. and 46 others. 2016. Tree of life for the genera of Chinese vascular plants</w:t>
      </w:r>
      <w:r w:rsidRPr="00C5338D">
        <w:rPr>
          <w:rFonts w:ascii="Times New Roman" w:hAnsi="Times New Roman" w:cs="Times New Roman"/>
          <w:i/>
        </w:rPr>
        <w:t>. J. Syst. Evol</w:t>
      </w:r>
      <w:r>
        <w:rPr>
          <w:rFonts w:ascii="Times New Roman" w:hAnsi="Times New Roman" w:cs="Times New Roman"/>
        </w:rPr>
        <w:t>. 54: 277-306.</w:t>
      </w:r>
    </w:p>
    <w:p w14:paraId="188D175D" w14:textId="39FCA29D" w:rsidR="00984391" w:rsidRDefault="00984391" w:rsidP="00E53001">
      <w:pPr>
        <w:spacing w:line="240" w:lineRule="auto"/>
        <w:ind w:left="720" w:hanging="720"/>
        <w:rPr>
          <w:rFonts w:ascii="Times New Roman" w:hAnsi="Times New Roman" w:cs="Times New Roman"/>
        </w:rPr>
      </w:pPr>
      <w:r>
        <w:rPr>
          <w:rFonts w:ascii="Times New Roman" w:hAnsi="Times New Roman" w:cs="Times New Roman"/>
        </w:rPr>
        <w:t xml:space="preserve">Chomicki, G., H. Schaefer, and S. S. Renner. 2020. Origin and domestication of Cucurbitaceae crops: Insights from phylogenies, genomics and archaeology. </w:t>
      </w:r>
      <w:r w:rsidRPr="00984391">
        <w:rPr>
          <w:rFonts w:ascii="Times New Roman" w:hAnsi="Times New Roman" w:cs="Times New Roman"/>
          <w:i/>
          <w:iCs/>
        </w:rPr>
        <w:t>New Phytologist</w:t>
      </w:r>
      <w:r>
        <w:rPr>
          <w:rFonts w:ascii="Times New Roman" w:hAnsi="Times New Roman" w:cs="Times New Roman"/>
        </w:rPr>
        <w:t xml:space="preserve"> 226: 1240-1255.</w:t>
      </w:r>
    </w:p>
    <w:p w14:paraId="2AE8B361" w14:textId="02B944B2" w:rsidR="006B0BFE" w:rsidRDefault="006B0BFE" w:rsidP="00E53001">
      <w:pPr>
        <w:spacing w:line="240" w:lineRule="auto"/>
        <w:ind w:left="720" w:hanging="720"/>
        <w:rPr>
          <w:rFonts w:ascii="Times New Roman" w:hAnsi="Times New Roman" w:cs="Times New Roman"/>
        </w:rPr>
      </w:pPr>
      <w:r>
        <w:rPr>
          <w:rFonts w:ascii="Times New Roman" w:hAnsi="Times New Roman" w:cs="Times New Roman"/>
        </w:rPr>
        <w:t xml:space="preserve">Christenhusz, M. J. M. and J. W. Byng. 2016. The number of known plant species in the world and its annual increase. </w:t>
      </w:r>
      <w:r w:rsidRPr="006B0BFE">
        <w:rPr>
          <w:rFonts w:ascii="Times New Roman" w:hAnsi="Times New Roman" w:cs="Times New Roman"/>
          <w:i/>
        </w:rPr>
        <w:t>Phytotaxa</w:t>
      </w:r>
      <w:r>
        <w:rPr>
          <w:rFonts w:ascii="Times New Roman" w:hAnsi="Times New Roman" w:cs="Times New Roman"/>
        </w:rPr>
        <w:t xml:space="preserve"> 261: 201-217.</w:t>
      </w:r>
    </w:p>
    <w:p w14:paraId="3C364BCF" w14:textId="4D717ED6" w:rsidR="00485C47" w:rsidRDefault="00485C47"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Christenhusz, M. J. M., M. F. Fay, and M. W. Chase. 2017. Plants of the world: An illustrated encyclopedia of vascular plants. Kew Publishing, Royal Botanic Gardens, Kew, and The University of Chicago Press, </w:t>
      </w:r>
      <w:r w:rsidR="00A478F6">
        <w:rPr>
          <w:rFonts w:ascii="Times New Roman" w:hAnsi="Times New Roman" w:cs="Times New Roman"/>
        </w:rPr>
        <w:t>Chicago.</w:t>
      </w:r>
    </w:p>
    <w:p w14:paraId="161BA36C" w14:textId="22C83FD4" w:rsidR="00AA1649" w:rsidRDefault="00AA1649" w:rsidP="00E53001">
      <w:pPr>
        <w:spacing w:line="240" w:lineRule="auto"/>
        <w:ind w:left="720" w:hanging="720"/>
        <w:rPr>
          <w:rFonts w:ascii="Times New Roman" w:hAnsi="Times New Roman" w:cs="Times New Roman"/>
        </w:rPr>
      </w:pPr>
      <w:r>
        <w:rPr>
          <w:rFonts w:ascii="Times New Roman" w:hAnsi="Times New Roman" w:cs="Times New Roman"/>
        </w:rPr>
        <w:t xml:space="preserve">Clarkson, J. J., A. R. Zuntini, O. Maurin, S. R. Downie, G. M. Plunkett, A. N. Nicolas, J. F. Smith, M. A. E. Feist, K. Gutierrrez, P. Malakasi, P. Bailey, G. E. Brrewer, N. Epitawalage, S. Zmarzty, F. Forest, and W. J. Baker. 2021. A higher-level phylogenomic study of the carrot family (Apiaceae). </w:t>
      </w:r>
      <w:r w:rsidRPr="00AA1649">
        <w:rPr>
          <w:rFonts w:ascii="Times New Roman" w:hAnsi="Times New Roman" w:cs="Times New Roman"/>
          <w:i/>
        </w:rPr>
        <w:t>Amer. J. Bot</w:t>
      </w:r>
      <w:r>
        <w:rPr>
          <w:rFonts w:ascii="Times New Roman" w:hAnsi="Times New Roman" w:cs="Times New Roman"/>
        </w:rPr>
        <w:t>. 108: 1252-1269.</w:t>
      </w:r>
    </w:p>
    <w:p w14:paraId="0A070730" w14:textId="4F9AD398" w:rsidR="00991553" w:rsidRDefault="00991553" w:rsidP="00E53001">
      <w:pPr>
        <w:spacing w:line="240" w:lineRule="auto"/>
        <w:ind w:left="720" w:hanging="720"/>
        <w:rPr>
          <w:rFonts w:ascii="Times New Roman" w:hAnsi="Times New Roman" w:cs="Times New Roman"/>
        </w:rPr>
      </w:pPr>
      <w:r>
        <w:rPr>
          <w:rFonts w:ascii="Times New Roman" w:hAnsi="Times New Roman" w:cs="Times New Roman"/>
        </w:rPr>
        <w:t xml:space="preserve">Clayton, J. W. 2011. Simaroubaceae. In </w:t>
      </w:r>
      <w:r w:rsidRPr="00991553">
        <w:rPr>
          <w:rFonts w:ascii="Times New Roman" w:hAnsi="Times New Roman" w:cs="Times New Roman"/>
          <w:i/>
        </w:rPr>
        <w:t>The families and genera of vascular plants</w:t>
      </w:r>
      <w:r>
        <w:rPr>
          <w:rFonts w:ascii="Times New Roman" w:hAnsi="Times New Roman" w:cs="Times New Roman"/>
        </w:rPr>
        <w:t>. Vol. 10. K. Kubitzki (ed.) 408-423. Springer-Verlag, Berlin.</w:t>
      </w:r>
    </w:p>
    <w:p w14:paraId="01B4509B" w14:textId="23ADC861" w:rsidR="00DB4682" w:rsidRDefault="00DB4682" w:rsidP="00E53001">
      <w:pPr>
        <w:spacing w:line="240" w:lineRule="auto"/>
        <w:ind w:left="720" w:hanging="720"/>
        <w:rPr>
          <w:rFonts w:ascii="Times New Roman" w:hAnsi="Times New Roman" w:cs="Times New Roman"/>
        </w:rPr>
      </w:pPr>
      <w:r>
        <w:rPr>
          <w:rFonts w:ascii="Times New Roman" w:hAnsi="Times New Roman" w:cs="Times New Roman"/>
        </w:rPr>
        <w:t xml:space="preserve">Clement, W. L., T. J. Stammer, A. Goble, P. Gallagher, and M. J. Donoghue. 2021. Parallelism in endocarp form sheds light on fruit syndrome evolution in </w:t>
      </w:r>
      <w:r w:rsidRPr="00DB4682">
        <w:rPr>
          <w:rFonts w:ascii="Times New Roman" w:hAnsi="Times New Roman" w:cs="Times New Roman"/>
          <w:i/>
        </w:rPr>
        <w:t>Viburnum</w:t>
      </w:r>
      <w:r>
        <w:rPr>
          <w:rFonts w:ascii="Times New Roman" w:hAnsi="Times New Roman" w:cs="Times New Roman"/>
        </w:rPr>
        <w:t xml:space="preserve">. </w:t>
      </w:r>
      <w:r w:rsidRPr="00DB4682">
        <w:rPr>
          <w:rFonts w:ascii="Times New Roman" w:hAnsi="Times New Roman" w:cs="Times New Roman"/>
          <w:i/>
        </w:rPr>
        <w:t>Syst. Bot</w:t>
      </w:r>
      <w:r>
        <w:rPr>
          <w:rFonts w:ascii="Times New Roman" w:hAnsi="Times New Roman" w:cs="Times New Roman"/>
        </w:rPr>
        <w:t>. 46: 504-517.</w:t>
      </w:r>
    </w:p>
    <w:p w14:paraId="4AAB7EC0" w14:textId="77777777" w:rsidR="00F00443" w:rsidRDefault="00F00443" w:rsidP="00E53001">
      <w:pPr>
        <w:spacing w:line="240" w:lineRule="auto"/>
        <w:ind w:left="720" w:hanging="720"/>
        <w:rPr>
          <w:rFonts w:ascii="Times New Roman" w:hAnsi="Times New Roman" w:cs="Times New Roman"/>
        </w:rPr>
      </w:pPr>
      <w:r>
        <w:rPr>
          <w:rFonts w:ascii="Times New Roman" w:hAnsi="Times New Roman" w:cs="Times New Roman"/>
        </w:rPr>
        <w:t xml:space="preserve">Comer, J. R., W. B. Zomlefer, C. F. Barrett, D. W. Stevenson, K. Heyduk, and J. H. Leebens-Mack. 2016. Nuclear phylogenomics of the palm subfamily Arecoideae (Arecaceae). </w:t>
      </w:r>
      <w:r w:rsidRPr="00F00443">
        <w:rPr>
          <w:rFonts w:ascii="Times New Roman" w:hAnsi="Times New Roman" w:cs="Times New Roman"/>
          <w:i/>
        </w:rPr>
        <w:t>Mol. Phylog. Evol</w:t>
      </w:r>
      <w:r>
        <w:rPr>
          <w:rFonts w:ascii="Times New Roman" w:hAnsi="Times New Roman" w:cs="Times New Roman"/>
        </w:rPr>
        <w:t>. 97: 32-42.</w:t>
      </w:r>
    </w:p>
    <w:p w14:paraId="302A5C13" w14:textId="77777777" w:rsidR="0013323C" w:rsidRDefault="0013323C" w:rsidP="00E53001">
      <w:pPr>
        <w:spacing w:line="240" w:lineRule="auto"/>
        <w:ind w:left="720" w:hanging="720"/>
        <w:rPr>
          <w:rFonts w:ascii="Times New Roman" w:hAnsi="Times New Roman" w:cs="Times New Roman"/>
        </w:rPr>
      </w:pPr>
      <w:r>
        <w:rPr>
          <w:rFonts w:ascii="Times New Roman" w:hAnsi="Times New Roman" w:cs="Times New Roman"/>
        </w:rPr>
        <w:t xml:space="preserve">Cossard, G., J. Sannier, H. Saauquet, C. Damerval, L. Ronse de Craene, F. Jabbour, and S. Nadot. 2016. Subfamial and tribal relationships of Ranunculaceae: Evidence from eight molecular markers. </w:t>
      </w:r>
      <w:r w:rsidRPr="0013323C">
        <w:rPr>
          <w:rFonts w:ascii="Times New Roman" w:hAnsi="Times New Roman" w:cs="Times New Roman"/>
          <w:i/>
        </w:rPr>
        <w:t>Plant Syst. Evol</w:t>
      </w:r>
      <w:r>
        <w:rPr>
          <w:rFonts w:ascii="Times New Roman" w:hAnsi="Times New Roman" w:cs="Times New Roman"/>
        </w:rPr>
        <w:t>. 302: 419-431.</w:t>
      </w:r>
    </w:p>
    <w:p w14:paraId="641B13F3" w14:textId="77777777" w:rsidR="008C3B68" w:rsidRDefault="008C3B68" w:rsidP="00E53001">
      <w:pPr>
        <w:spacing w:line="240" w:lineRule="auto"/>
        <w:ind w:left="720" w:hanging="720"/>
        <w:rPr>
          <w:rFonts w:ascii="Times New Roman" w:hAnsi="Times New Roman" w:cs="Times New Roman"/>
        </w:rPr>
      </w:pPr>
      <w:r>
        <w:rPr>
          <w:rFonts w:ascii="Times New Roman" w:hAnsi="Times New Roman" w:cs="Times New Roman"/>
        </w:rPr>
        <w:t>Cronk, Q. C. B., I. Needham, and P. J. Rudall. 2015. Evolu</w:t>
      </w:r>
      <w:r w:rsidR="003A4012">
        <w:rPr>
          <w:rFonts w:ascii="Times New Roman" w:hAnsi="Times New Roman" w:cs="Times New Roman"/>
        </w:rPr>
        <w:t>t</w:t>
      </w:r>
      <w:r>
        <w:rPr>
          <w:rFonts w:ascii="Times New Roman" w:hAnsi="Times New Roman" w:cs="Times New Roman"/>
        </w:rPr>
        <w:t xml:space="preserve">ion of catkins: Inflorescence morphology of selected Salicaceae in an evolutionary and developmental context. </w:t>
      </w:r>
      <w:r w:rsidRPr="008C3B68">
        <w:rPr>
          <w:rFonts w:ascii="Times New Roman" w:hAnsi="Times New Roman" w:cs="Times New Roman"/>
          <w:i/>
        </w:rPr>
        <w:t>Front. Plant. Sci</w:t>
      </w:r>
      <w:r>
        <w:rPr>
          <w:rFonts w:ascii="Times New Roman" w:hAnsi="Times New Roman" w:cs="Times New Roman"/>
        </w:rPr>
        <w:t>. 6: 1030.</w:t>
      </w:r>
    </w:p>
    <w:p w14:paraId="7DD94351" w14:textId="77777777" w:rsidR="00587AC8" w:rsidRDefault="00587AC8" w:rsidP="00E53001">
      <w:pPr>
        <w:spacing w:line="240" w:lineRule="auto"/>
        <w:ind w:left="720" w:hanging="720"/>
        <w:rPr>
          <w:rFonts w:ascii="Times New Roman" w:hAnsi="Times New Roman" w:cs="Times New Roman"/>
        </w:rPr>
      </w:pPr>
      <w:r>
        <w:rPr>
          <w:rFonts w:ascii="Times New Roman" w:hAnsi="Times New Roman" w:cs="Times New Roman"/>
        </w:rPr>
        <w:t xml:space="preserve">Crowl, A. A., N. W. Miles, C. J. Bisger, K. Hansen, T. Ayers, R. Haberle, and N. Cellinese. 2016. A global perspective on Campanulaceae: Biogeographic, genomic, and floral evolution. </w:t>
      </w:r>
      <w:r w:rsidRPr="00587AC8">
        <w:rPr>
          <w:rFonts w:ascii="Times New Roman" w:hAnsi="Times New Roman" w:cs="Times New Roman"/>
          <w:i/>
        </w:rPr>
        <w:t>Amer. J. Bot.</w:t>
      </w:r>
      <w:r>
        <w:rPr>
          <w:rFonts w:ascii="Times New Roman" w:hAnsi="Times New Roman" w:cs="Times New Roman"/>
        </w:rPr>
        <w:t xml:space="preserve"> 103: 233-245.</w:t>
      </w:r>
    </w:p>
    <w:p w14:paraId="7CF1B4F4" w14:textId="2CA20C2C" w:rsidR="006B6B1B" w:rsidRDefault="006B6B1B" w:rsidP="00E53001">
      <w:pPr>
        <w:spacing w:line="240" w:lineRule="auto"/>
        <w:ind w:left="720" w:hanging="720"/>
        <w:rPr>
          <w:rFonts w:ascii="Times New Roman" w:hAnsi="Times New Roman" w:cs="Times New Roman"/>
        </w:rPr>
      </w:pPr>
      <w:r>
        <w:rPr>
          <w:rFonts w:ascii="Times New Roman" w:hAnsi="Times New Roman" w:cs="Times New Roman"/>
        </w:rPr>
        <w:t xml:space="preserve">Cvetković, T., F. Areces-Berazain, D. H. Hinsinger, D. C. Thomas, J. J. Wieringa, S. K. Ganesan, &amp; J. S. Strijk. 2021. Phylogenomics resolves deep subfamilial relationships in Malvaceae. </w:t>
      </w:r>
      <w:r w:rsidRPr="006B6B1B">
        <w:rPr>
          <w:rFonts w:ascii="Times New Roman" w:hAnsi="Times New Roman" w:cs="Times New Roman"/>
          <w:i/>
        </w:rPr>
        <w:t>G3</w:t>
      </w:r>
      <w:r>
        <w:rPr>
          <w:rFonts w:ascii="Times New Roman" w:hAnsi="Times New Roman" w:cs="Times New Roman"/>
        </w:rPr>
        <w:t>. Doi: 10.1093/g3journal/jkap136.</w:t>
      </w:r>
    </w:p>
    <w:p w14:paraId="5FB9CDBF" w14:textId="1DE68E2F" w:rsidR="001C0BCC" w:rsidRDefault="001C0BCC" w:rsidP="00E53001">
      <w:pPr>
        <w:spacing w:line="240" w:lineRule="auto"/>
        <w:ind w:left="720" w:hanging="720"/>
        <w:rPr>
          <w:rFonts w:ascii="Times New Roman" w:hAnsi="Times New Roman" w:cs="Times New Roman"/>
        </w:rPr>
      </w:pPr>
      <w:r>
        <w:rPr>
          <w:rFonts w:ascii="Times New Roman" w:hAnsi="Times New Roman" w:cs="Times New Roman"/>
        </w:rPr>
        <w:t xml:space="preserve">Cvetković, T., D. D. Hinsinger, D. C. Thomas, J. J. Wieringa, E. Velautham, and J. S. Strijk. 2022. Phylogenomics and a revised tribal classification of subfamily Dipterocarpoideae (Dipterocarpaceae). </w:t>
      </w:r>
      <w:r w:rsidRPr="001C0BCC">
        <w:rPr>
          <w:rFonts w:ascii="Times New Roman" w:hAnsi="Times New Roman" w:cs="Times New Roman"/>
          <w:i/>
        </w:rPr>
        <w:t>Taxon</w:t>
      </w:r>
      <w:r>
        <w:rPr>
          <w:rFonts w:ascii="Times New Roman" w:hAnsi="Times New Roman" w:cs="Times New Roman"/>
        </w:rPr>
        <w:t xml:space="preserve"> 71: 85-103.</w:t>
      </w:r>
    </w:p>
    <w:p w14:paraId="12F865CD" w14:textId="56E07B94" w:rsidR="00FA4E71" w:rsidRDefault="00FA4E71" w:rsidP="00E53001">
      <w:pPr>
        <w:spacing w:line="240" w:lineRule="auto"/>
        <w:ind w:left="720" w:hanging="720"/>
        <w:rPr>
          <w:rFonts w:ascii="Times New Roman" w:hAnsi="Times New Roman" w:cs="Times New Roman"/>
        </w:rPr>
      </w:pPr>
      <w:r>
        <w:rPr>
          <w:rFonts w:ascii="Times New Roman" w:hAnsi="Times New Roman" w:cs="Times New Roman"/>
        </w:rPr>
        <w:t xml:space="preserve">Daly, D. C., M. M. Harley, M.-C. Martínez-Habibe, and A. Weeks. 2011. Burseraceae. In </w:t>
      </w:r>
      <w:r w:rsidRPr="00FA4E71">
        <w:rPr>
          <w:rFonts w:ascii="Times New Roman" w:hAnsi="Times New Roman" w:cs="Times New Roman"/>
          <w:i/>
        </w:rPr>
        <w:t>The Families and Genera of vascular plants.</w:t>
      </w:r>
      <w:r>
        <w:rPr>
          <w:rFonts w:ascii="Times New Roman" w:hAnsi="Times New Roman" w:cs="Times New Roman"/>
        </w:rPr>
        <w:t xml:space="preserve"> Vol. 10. K. Kubitzki (ed.). 76-104. Springer-Verlag, Berlin.</w:t>
      </w:r>
    </w:p>
    <w:p w14:paraId="5E662830" w14:textId="77777777" w:rsidR="00A44228" w:rsidRDefault="00A44228" w:rsidP="00E53001">
      <w:pPr>
        <w:spacing w:line="240" w:lineRule="auto"/>
        <w:ind w:left="720" w:hanging="720"/>
        <w:rPr>
          <w:rFonts w:ascii="Times New Roman" w:hAnsi="Times New Roman" w:cs="Times New Roman"/>
        </w:rPr>
      </w:pPr>
      <w:r>
        <w:rPr>
          <w:rFonts w:ascii="Times New Roman" w:hAnsi="Times New Roman" w:cs="Times New Roman"/>
        </w:rPr>
        <w:t xml:space="preserve">Da Rocha, M. J. R., P. J. F. Guimarães, F. A. Michelangeli, and J. A. Nogueira Batista. 2018. Taxonomy of Marcetieae: A new Neotropical tribe of Melastomataceae. </w:t>
      </w:r>
      <w:r w:rsidRPr="00A44228">
        <w:rPr>
          <w:rFonts w:ascii="Times New Roman" w:hAnsi="Times New Roman" w:cs="Times New Roman"/>
          <w:i/>
        </w:rPr>
        <w:t>Int. J. Plant Sci.</w:t>
      </w:r>
      <w:r>
        <w:rPr>
          <w:rFonts w:ascii="Times New Roman" w:hAnsi="Times New Roman" w:cs="Times New Roman"/>
        </w:rPr>
        <w:t xml:space="preserve"> 179: 50-74.</w:t>
      </w:r>
    </w:p>
    <w:p w14:paraId="12993A66" w14:textId="0B1AC4F8" w:rsidR="00AC5867" w:rsidRDefault="00AC5867" w:rsidP="00E53001">
      <w:pPr>
        <w:spacing w:line="240" w:lineRule="auto"/>
        <w:ind w:left="720" w:hanging="720"/>
        <w:rPr>
          <w:rFonts w:ascii="Times New Roman" w:hAnsi="Times New Roman" w:cs="Times New Roman"/>
        </w:rPr>
      </w:pPr>
      <w:r>
        <w:rPr>
          <w:rFonts w:ascii="Times New Roman" w:hAnsi="Times New Roman" w:cs="Times New Roman"/>
        </w:rPr>
        <w:t xml:space="preserve">Deng, J.-B., B. T. Drew, E. V. Mavrodiev, M. A. Gitzendanner, P. S. Soltis, and D. E. Soltis. 2015. Phylogeny, divergence times, and historical biogeography of the angiosperm family Saxifragaceae. </w:t>
      </w:r>
      <w:r w:rsidRPr="00AC5867">
        <w:rPr>
          <w:rFonts w:ascii="Times New Roman" w:hAnsi="Times New Roman" w:cs="Times New Roman"/>
          <w:i/>
          <w:iCs/>
        </w:rPr>
        <w:t>Mol. Phylog. Evol</w:t>
      </w:r>
      <w:r>
        <w:rPr>
          <w:rFonts w:ascii="Times New Roman" w:hAnsi="Times New Roman" w:cs="Times New Roman"/>
        </w:rPr>
        <w:t>. 83: 86-98.</w:t>
      </w:r>
    </w:p>
    <w:p w14:paraId="1020948E" w14:textId="268D378F" w:rsidR="00293FE6" w:rsidRDefault="00293FE6" w:rsidP="00E53001">
      <w:pPr>
        <w:spacing w:line="240" w:lineRule="auto"/>
        <w:ind w:left="720" w:hanging="720"/>
        <w:rPr>
          <w:rFonts w:ascii="Times New Roman" w:hAnsi="Times New Roman" w:cs="Times New Roman"/>
        </w:rPr>
      </w:pPr>
      <w:r>
        <w:rPr>
          <w:rFonts w:ascii="Times New Roman" w:hAnsi="Times New Roman" w:cs="Times New Roman"/>
        </w:rPr>
        <w:t xml:space="preserve">De-Nova, J. A., L. L. Sánchez-Reyes, L. E. Equiarte and S. Magallón. 2018. Recent r adiation and dispersal of an ancient lineage: The case of </w:t>
      </w:r>
      <w:r w:rsidRPr="00293FE6">
        <w:rPr>
          <w:rFonts w:ascii="Times New Roman" w:hAnsi="Times New Roman" w:cs="Times New Roman"/>
          <w:i/>
        </w:rPr>
        <w:t>Fouquieria</w:t>
      </w:r>
      <w:r>
        <w:rPr>
          <w:rFonts w:ascii="Times New Roman" w:hAnsi="Times New Roman" w:cs="Times New Roman"/>
        </w:rPr>
        <w:t xml:space="preserve"> (Fouquieriaceae, Ericales) in North American deserts. </w:t>
      </w:r>
      <w:r w:rsidRPr="00293FE6">
        <w:rPr>
          <w:rFonts w:ascii="Times New Roman" w:hAnsi="Times New Roman" w:cs="Times New Roman"/>
          <w:i/>
        </w:rPr>
        <w:t>Mol. Phyl. Evol</w:t>
      </w:r>
      <w:r>
        <w:rPr>
          <w:rFonts w:ascii="Times New Roman" w:hAnsi="Times New Roman" w:cs="Times New Roman"/>
        </w:rPr>
        <w:t>. 126: 92-104.</w:t>
      </w:r>
    </w:p>
    <w:p w14:paraId="4CEFBA44" w14:textId="77777777" w:rsidR="007B2A69" w:rsidRDefault="007B2A69"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De Smet, Y., C. G. Mendoza, S. Wanke, P. Goetghebeur, and M.-S. Samain. 2015. Molecular phylogenetic and new (infra)generic classification to alleviate polyphyly in tribe Hydrangeeae (Cornales: Hydrangeaceae). </w:t>
      </w:r>
      <w:r w:rsidRPr="00E53001">
        <w:rPr>
          <w:rFonts w:ascii="Times New Roman" w:hAnsi="Times New Roman" w:cs="Times New Roman"/>
          <w:i/>
        </w:rPr>
        <w:t>Taxon</w:t>
      </w:r>
      <w:r>
        <w:rPr>
          <w:rFonts w:ascii="Times New Roman" w:hAnsi="Times New Roman" w:cs="Times New Roman"/>
        </w:rPr>
        <w:t xml:space="preserve"> 64: </w:t>
      </w:r>
      <w:r w:rsidR="00E53001">
        <w:rPr>
          <w:rFonts w:ascii="Times New Roman" w:hAnsi="Times New Roman" w:cs="Times New Roman"/>
        </w:rPr>
        <w:t>741-753.</w:t>
      </w:r>
    </w:p>
    <w:p w14:paraId="23C9A2C3" w14:textId="77777777" w:rsidR="00B3378B" w:rsidRDefault="00B3378B" w:rsidP="00E53001">
      <w:pPr>
        <w:spacing w:line="240" w:lineRule="auto"/>
        <w:ind w:left="720" w:hanging="720"/>
        <w:rPr>
          <w:rFonts w:ascii="Times New Roman" w:hAnsi="Times New Roman" w:cs="Times New Roman"/>
        </w:rPr>
      </w:pPr>
      <w:r>
        <w:rPr>
          <w:rFonts w:ascii="Times New Roman" w:hAnsi="Times New Roman" w:cs="Times New Roman"/>
        </w:rPr>
        <w:t>Denk, T., G. W. Grimm, P. S. Manos, M. Deng, and A. L. Hipp. 2017. An updated infrageneric classification of the oaks: Review of previous taxonomic schemes and synthesis of evolutionary patter</w:t>
      </w:r>
      <w:r w:rsidR="003A4012">
        <w:rPr>
          <w:rFonts w:ascii="Times New Roman" w:hAnsi="Times New Roman" w:cs="Times New Roman"/>
        </w:rPr>
        <w:t>n</w:t>
      </w:r>
      <w:r>
        <w:rPr>
          <w:rFonts w:ascii="Times New Roman" w:hAnsi="Times New Roman" w:cs="Times New Roman"/>
        </w:rPr>
        <w:t xml:space="preserve">s. Pp. 12-38. In: E. Gil-Pelegrín, J. Peguero-Pina, O. Sancho-Knapik, eds. Oaks Physiological Ecology. Exploring the functional diversity of the genus </w:t>
      </w:r>
      <w:r w:rsidRPr="00B3378B">
        <w:rPr>
          <w:rFonts w:ascii="Times New Roman" w:hAnsi="Times New Roman" w:cs="Times New Roman"/>
          <w:i/>
        </w:rPr>
        <w:t>Quercus</w:t>
      </w:r>
      <w:r>
        <w:rPr>
          <w:rFonts w:ascii="Times New Roman" w:hAnsi="Times New Roman" w:cs="Times New Roman"/>
        </w:rPr>
        <w:t xml:space="preserve"> L., </w:t>
      </w:r>
      <w:r w:rsidRPr="00B3378B">
        <w:rPr>
          <w:rFonts w:ascii="Times New Roman" w:hAnsi="Times New Roman" w:cs="Times New Roman"/>
          <w:i/>
        </w:rPr>
        <w:t>Tree Physiology</w:t>
      </w:r>
      <w:r>
        <w:rPr>
          <w:rFonts w:ascii="Times New Roman" w:hAnsi="Times New Roman" w:cs="Times New Roman"/>
        </w:rPr>
        <w:t>, vol. 7. Springer-Verlag.</w:t>
      </w:r>
    </w:p>
    <w:p w14:paraId="252245F9" w14:textId="7D5BC92C" w:rsidR="00D06F2B" w:rsidRDefault="00D06F2B" w:rsidP="00E53001">
      <w:pPr>
        <w:spacing w:line="240" w:lineRule="auto"/>
        <w:ind w:left="720" w:hanging="720"/>
        <w:rPr>
          <w:rFonts w:ascii="Times New Roman" w:hAnsi="Times New Roman" w:cs="Times New Roman"/>
        </w:rPr>
      </w:pPr>
      <w:r>
        <w:rPr>
          <w:rFonts w:ascii="Times New Roman" w:hAnsi="Times New Roman" w:cs="Times New Roman"/>
        </w:rPr>
        <w:t>Deng, M., X.-L. Jiang, A. L. Hipp, P. S. Manos, and M. Hahn. 2018. Phylogeny and biogeography of East Asian evergreen oaks (</w:t>
      </w:r>
      <w:r w:rsidRPr="00D06F2B">
        <w:rPr>
          <w:rFonts w:ascii="Times New Roman" w:hAnsi="Times New Roman" w:cs="Times New Roman"/>
          <w:i/>
          <w:iCs/>
        </w:rPr>
        <w:t>Quercus</w:t>
      </w:r>
      <w:r>
        <w:rPr>
          <w:rFonts w:ascii="Times New Roman" w:hAnsi="Times New Roman" w:cs="Times New Roman"/>
        </w:rPr>
        <w:t xml:space="preserve"> section </w:t>
      </w:r>
      <w:r w:rsidRPr="00D06F2B">
        <w:rPr>
          <w:rFonts w:ascii="Times New Roman" w:hAnsi="Times New Roman" w:cs="Times New Roman"/>
          <w:i/>
          <w:iCs/>
        </w:rPr>
        <w:t>Cyclobalanopsis</w:t>
      </w:r>
      <w:r>
        <w:rPr>
          <w:rFonts w:ascii="Times New Roman" w:hAnsi="Times New Roman" w:cs="Times New Roman"/>
        </w:rPr>
        <w:t xml:space="preserve">; Fagaceae): Insights into the Cenozoic history of evergreen broad-leaved forests in subtropical Asia. </w:t>
      </w:r>
      <w:r w:rsidRPr="00D06F2B">
        <w:rPr>
          <w:rFonts w:ascii="Times New Roman" w:hAnsi="Times New Roman" w:cs="Times New Roman"/>
          <w:i/>
          <w:iCs/>
        </w:rPr>
        <w:t>Mol. Phylog. Evol</w:t>
      </w:r>
      <w:r>
        <w:rPr>
          <w:rFonts w:ascii="Times New Roman" w:hAnsi="Times New Roman" w:cs="Times New Roman"/>
        </w:rPr>
        <w:t>. 170-181.</w:t>
      </w:r>
    </w:p>
    <w:p w14:paraId="07CE8CC1" w14:textId="6EFEFCCC" w:rsidR="00AD5EA8" w:rsidRDefault="00AD5EA8" w:rsidP="00E53001">
      <w:pPr>
        <w:spacing w:line="240" w:lineRule="auto"/>
        <w:ind w:left="720" w:hanging="720"/>
        <w:rPr>
          <w:rFonts w:ascii="Times New Roman" w:hAnsi="Times New Roman" w:cs="Times New Roman"/>
        </w:rPr>
      </w:pPr>
      <w:r>
        <w:rPr>
          <w:rFonts w:ascii="Times New Roman" w:hAnsi="Times New Roman" w:cs="Times New Roman"/>
        </w:rPr>
        <w:t xml:space="preserve">Dillenberger, M. S. and J. W. Kadereit. 2014. Maximum polyphyly: Multiple origins and delimitation with plesiomorphic characters require a new circumscription of </w:t>
      </w:r>
      <w:r w:rsidRPr="00AD5EA8">
        <w:rPr>
          <w:rFonts w:ascii="Times New Roman" w:hAnsi="Times New Roman" w:cs="Times New Roman"/>
          <w:i/>
          <w:iCs/>
        </w:rPr>
        <w:t>Minuartia</w:t>
      </w:r>
      <w:r>
        <w:rPr>
          <w:rFonts w:ascii="Times New Roman" w:hAnsi="Times New Roman" w:cs="Times New Roman"/>
        </w:rPr>
        <w:t xml:space="preserve"> (Caryophyllaceae). </w:t>
      </w:r>
      <w:r w:rsidRPr="00AD5EA8">
        <w:rPr>
          <w:rFonts w:ascii="Times New Roman" w:hAnsi="Times New Roman" w:cs="Times New Roman"/>
          <w:i/>
          <w:iCs/>
        </w:rPr>
        <w:t>Taxon</w:t>
      </w:r>
      <w:r>
        <w:rPr>
          <w:rFonts w:ascii="Times New Roman" w:hAnsi="Times New Roman" w:cs="Times New Roman"/>
        </w:rPr>
        <w:t xml:space="preserve"> 63: 64-88.</w:t>
      </w:r>
    </w:p>
    <w:p w14:paraId="0975E770" w14:textId="2B661F61" w:rsidR="006E7630" w:rsidRDefault="006E7630" w:rsidP="00E53001">
      <w:pPr>
        <w:spacing w:line="240" w:lineRule="auto"/>
        <w:ind w:left="720" w:hanging="720"/>
        <w:rPr>
          <w:rFonts w:ascii="Times New Roman" w:hAnsi="Times New Roman" w:cs="Times New Roman"/>
        </w:rPr>
      </w:pPr>
      <w:r>
        <w:rPr>
          <w:rFonts w:ascii="Times New Roman" w:hAnsi="Times New Roman" w:cs="Times New Roman"/>
        </w:rPr>
        <w:t xml:space="preserve">Edger, P. P., J. C. Hall, A. Harkess, M. Tang, J. Coombs, S. Mohammadin, M. E. Schranz, Z. Xiong, J. Leebens-Mack, B. C. Meyers, K. J. Sytsma, M. A. Koch, I. A. Al-Shehbaz, and J. C. Piers. 2018. Brassicales phylogeny inferred from 72 plastid genes: A reanalysis of the phylogenetic localization of two paleopolyploid events and origin of novel chemical defenses. </w:t>
      </w:r>
      <w:r w:rsidRPr="006E7630">
        <w:rPr>
          <w:rFonts w:ascii="Times New Roman" w:hAnsi="Times New Roman" w:cs="Times New Roman"/>
          <w:i/>
        </w:rPr>
        <w:t>Amer. J. Bot</w:t>
      </w:r>
      <w:r>
        <w:rPr>
          <w:rFonts w:ascii="Times New Roman" w:hAnsi="Times New Roman" w:cs="Times New Roman"/>
        </w:rPr>
        <w:t>. 105: 463-469.</w:t>
      </w:r>
    </w:p>
    <w:p w14:paraId="0B3C69F0" w14:textId="77777777" w:rsidR="0055538F" w:rsidRDefault="0055538F" w:rsidP="00E53001">
      <w:pPr>
        <w:spacing w:line="240" w:lineRule="auto"/>
        <w:ind w:left="720" w:hanging="720"/>
        <w:rPr>
          <w:rFonts w:ascii="Times New Roman" w:hAnsi="Times New Roman" w:cs="Times New Roman"/>
        </w:rPr>
      </w:pPr>
      <w:r>
        <w:rPr>
          <w:rFonts w:ascii="Times New Roman" w:hAnsi="Times New Roman" w:cs="Times New Roman"/>
        </w:rPr>
        <w:t xml:space="preserve">Ellison, A. M., E. D.  Butler, E. J. Hicks, R. F. C. Naczi, P. J. Calie, C. D. Bell, and C. C. Davis. 2012. Phylogeny and biogeography of the carnivorous plant family Sarraceniaceae. </w:t>
      </w:r>
      <w:r w:rsidRPr="0055538F">
        <w:rPr>
          <w:rFonts w:ascii="Times New Roman" w:hAnsi="Times New Roman" w:cs="Times New Roman"/>
          <w:i/>
        </w:rPr>
        <w:t>PLOS One</w:t>
      </w:r>
      <w:r>
        <w:rPr>
          <w:rFonts w:ascii="Times New Roman" w:hAnsi="Times New Roman" w:cs="Times New Roman"/>
        </w:rPr>
        <w:t xml:space="preserve"> 716: e39291.doi:10.1371/journal. Pone. 0039291.</w:t>
      </w:r>
    </w:p>
    <w:p w14:paraId="27B8E325" w14:textId="77777777" w:rsidR="00913E4F" w:rsidRDefault="00913E4F" w:rsidP="00E53001">
      <w:pPr>
        <w:spacing w:line="240" w:lineRule="auto"/>
        <w:ind w:left="720" w:hanging="720"/>
        <w:rPr>
          <w:rFonts w:ascii="Times New Roman" w:hAnsi="Times New Roman" w:cs="Times New Roman"/>
        </w:rPr>
      </w:pPr>
      <w:r>
        <w:rPr>
          <w:rFonts w:ascii="Times New Roman" w:hAnsi="Times New Roman" w:cs="Times New Roman"/>
        </w:rPr>
        <w:t xml:space="preserve">Endress, M. E., U. Meve, D. J. Middleton, and S. Liede-Schumann. 2018. Apocynaceae. In </w:t>
      </w:r>
      <w:r w:rsidRPr="00913E4F">
        <w:rPr>
          <w:rFonts w:ascii="Times New Roman" w:hAnsi="Times New Roman" w:cs="Times New Roman"/>
          <w:i/>
        </w:rPr>
        <w:t>The families and genera of vascular plants</w:t>
      </w:r>
      <w:r>
        <w:rPr>
          <w:rFonts w:ascii="Times New Roman" w:hAnsi="Times New Roman" w:cs="Times New Roman"/>
        </w:rPr>
        <w:t>. Vol. 15. K. Kubitzki (ed.). 207-411. Springer-Verlag, Berlin.</w:t>
      </w:r>
    </w:p>
    <w:p w14:paraId="7AEEDCCD" w14:textId="77777777" w:rsidR="003952CB" w:rsidRDefault="003952CB" w:rsidP="00E53001">
      <w:pPr>
        <w:spacing w:line="240" w:lineRule="auto"/>
        <w:ind w:left="720" w:hanging="720"/>
        <w:rPr>
          <w:rFonts w:ascii="Times New Roman" w:hAnsi="Times New Roman" w:cs="Times New Roman"/>
        </w:rPr>
      </w:pPr>
      <w:r>
        <w:rPr>
          <w:rFonts w:ascii="Times New Roman" w:hAnsi="Times New Roman" w:cs="Times New Roman"/>
        </w:rPr>
        <w:t xml:space="preserve">Endress, P. K. and J. A. Doyle. 2015. Ancestral traits and specializations in the flowers of the basal grade of living angiosperms. </w:t>
      </w:r>
      <w:r w:rsidRPr="003952CB">
        <w:rPr>
          <w:rFonts w:ascii="Times New Roman" w:hAnsi="Times New Roman" w:cs="Times New Roman"/>
          <w:i/>
        </w:rPr>
        <w:t>Taxon</w:t>
      </w:r>
      <w:r>
        <w:rPr>
          <w:rFonts w:ascii="Times New Roman" w:hAnsi="Times New Roman" w:cs="Times New Roman"/>
        </w:rPr>
        <w:t xml:space="preserve"> 64: 1093-1116.</w:t>
      </w:r>
    </w:p>
    <w:p w14:paraId="3899A6EC" w14:textId="6FDB63DC" w:rsidR="00CC6E81" w:rsidRDefault="00CC6E81" w:rsidP="00E53001">
      <w:pPr>
        <w:spacing w:line="240" w:lineRule="auto"/>
        <w:ind w:left="720" w:hanging="720"/>
        <w:rPr>
          <w:rFonts w:ascii="Times New Roman" w:hAnsi="Times New Roman" w:cs="Times New Roman"/>
        </w:rPr>
      </w:pPr>
      <w:r>
        <w:rPr>
          <w:rFonts w:ascii="Times New Roman" w:hAnsi="Times New Roman" w:cs="Times New Roman"/>
        </w:rPr>
        <w:t xml:space="preserve">Endress, P. K., C. C. Davis, and M. L. Matthews. 2013. Advances in the floral structural characterization of the major subclades of Malpighiales, one of the largest orders of flowering plants. </w:t>
      </w:r>
      <w:r w:rsidRPr="00CC6E81">
        <w:rPr>
          <w:rFonts w:ascii="Times New Roman" w:hAnsi="Times New Roman" w:cs="Times New Roman"/>
          <w:i/>
        </w:rPr>
        <w:t>Ann. Bot</w:t>
      </w:r>
      <w:r>
        <w:rPr>
          <w:rFonts w:ascii="Times New Roman" w:hAnsi="Times New Roman" w:cs="Times New Roman"/>
        </w:rPr>
        <w:t>. 111: 969-985.</w:t>
      </w:r>
    </w:p>
    <w:p w14:paraId="4E92D5DF" w14:textId="2BC36330" w:rsidR="003233B8" w:rsidRDefault="003233B8" w:rsidP="00E53001">
      <w:pPr>
        <w:spacing w:line="240" w:lineRule="auto"/>
        <w:ind w:left="720" w:hanging="720"/>
        <w:rPr>
          <w:rFonts w:ascii="Times New Roman" w:hAnsi="Times New Roman" w:cs="Times New Roman"/>
        </w:rPr>
      </w:pPr>
      <w:r>
        <w:rPr>
          <w:rFonts w:ascii="Times New Roman" w:hAnsi="Times New Roman" w:cs="Times New Roman"/>
        </w:rPr>
        <w:t xml:space="preserve">Feng, Y., H. P. Comes, X.-P. Zhou, and Y.-X. Qiu. 2019. Phylogenomics recovers monophyly and early tertiary diversification of </w:t>
      </w:r>
      <w:r w:rsidRPr="003233B8">
        <w:rPr>
          <w:rFonts w:ascii="Times New Roman" w:hAnsi="Times New Roman" w:cs="Times New Roman"/>
          <w:i/>
          <w:iCs/>
        </w:rPr>
        <w:t>Dipteronia</w:t>
      </w:r>
      <w:r>
        <w:rPr>
          <w:rFonts w:ascii="Times New Roman" w:hAnsi="Times New Roman" w:cs="Times New Roman"/>
        </w:rPr>
        <w:t xml:space="preserve"> (Sapindaceae). </w:t>
      </w:r>
      <w:r w:rsidRPr="003233B8">
        <w:rPr>
          <w:rFonts w:ascii="Times New Roman" w:hAnsi="Times New Roman" w:cs="Times New Roman"/>
          <w:i/>
          <w:iCs/>
        </w:rPr>
        <w:t>Mol. Phylog. Evol</w:t>
      </w:r>
      <w:r>
        <w:rPr>
          <w:rFonts w:ascii="Times New Roman" w:hAnsi="Times New Roman" w:cs="Times New Roman"/>
        </w:rPr>
        <w:t>. 130: 9-17.</w:t>
      </w:r>
    </w:p>
    <w:p w14:paraId="79A58EB6" w14:textId="77777777" w:rsidR="009F0FA1" w:rsidRDefault="009F0FA1" w:rsidP="00E53001">
      <w:pPr>
        <w:spacing w:line="240" w:lineRule="auto"/>
        <w:ind w:left="720" w:hanging="720"/>
        <w:rPr>
          <w:rFonts w:ascii="Times New Roman" w:hAnsi="Times New Roman" w:cs="Times New Roman"/>
        </w:rPr>
      </w:pPr>
      <w:r>
        <w:rPr>
          <w:rFonts w:ascii="Times New Roman" w:hAnsi="Times New Roman" w:cs="Times New Roman"/>
        </w:rPr>
        <w:t xml:space="preserve">Fishbein, M., T. Livshultz, S. C. K. Straub, A. O. Simões, J. Boutte, A. McDonnell, and A. Foote. 2018. Evolution on the backbone: Apocynaceae phylogenomics and new perspectives on growth forms, flowers, and fruits. </w:t>
      </w:r>
      <w:r w:rsidRPr="009F0FA1">
        <w:rPr>
          <w:rFonts w:ascii="Times New Roman" w:hAnsi="Times New Roman" w:cs="Times New Roman"/>
          <w:i/>
        </w:rPr>
        <w:t>Amer. J. Bot</w:t>
      </w:r>
      <w:r>
        <w:rPr>
          <w:rFonts w:ascii="Times New Roman" w:hAnsi="Times New Roman" w:cs="Times New Roman"/>
        </w:rPr>
        <w:t>. 105: 495-513.</w:t>
      </w:r>
    </w:p>
    <w:p w14:paraId="5F60DA4B" w14:textId="0E8F7A74" w:rsidR="006F69BC" w:rsidRDefault="006F69BC" w:rsidP="00E53001">
      <w:pPr>
        <w:spacing w:line="240" w:lineRule="auto"/>
        <w:ind w:left="720" w:hanging="720"/>
        <w:rPr>
          <w:rFonts w:ascii="Times New Roman" w:hAnsi="Times New Roman" w:cs="Times New Roman"/>
        </w:rPr>
      </w:pPr>
      <w:r>
        <w:rPr>
          <w:rFonts w:ascii="Times New Roman" w:hAnsi="Times New Roman" w:cs="Times New Roman"/>
        </w:rPr>
        <w:t xml:space="preserve">Fleischmann, A., A. T. Cross, R. Gibson, P. M. Gonella, and K. W. Dixon. 2018. Systematics and evolution of Droseraceae. In </w:t>
      </w:r>
      <w:r w:rsidRPr="006F69BC">
        <w:rPr>
          <w:rFonts w:ascii="Times New Roman" w:hAnsi="Times New Roman" w:cs="Times New Roman"/>
          <w:i/>
        </w:rPr>
        <w:t>Carnivorous Plants</w:t>
      </w:r>
      <w:r>
        <w:rPr>
          <w:rFonts w:ascii="Times New Roman" w:hAnsi="Times New Roman" w:cs="Times New Roman"/>
        </w:rPr>
        <w:t>. A. M. Ellison and L. Adamec (eds.). Pp. 43-57. Oxford University Press, Oxford.</w:t>
      </w:r>
    </w:p>
    <w:p w14:paraId="31596093" w14:textId="71D4C0BC" w:rsidR="00766FC4" w:rsidRDefault="00766FC4" w:rsidP="00E53001">
      <w:pPr>
        <w:spacing w:line="240" w:lineRule="auto"/>
        <w:ind w:left="720" w:hanging="720"/>
        <w:rPr>
          <w:rFonts w:ascii="Times New Roman" w:hAnsi="Times New Roman" w:cs="Times New Roman"/>
        </w:rPr>
      </w:pPr>
      <w:r>
        <w:rPr>
          <w:rFonts w:ascii="Times New Roman" w:hAnsi="Times New Roman" w:cs="Times New Roman"/>
        </w:rPr>
        <w:t xml:space="preserve">Flickinger, J. A., B. Jestrow, R. Oviedo Prieto, E. Santiago-Valentín, J. Sustache, F. Jiménez-Rodriguez, K. C. st. E. Campbell, and J. Francisco-Ortega. 2020. A phylogenetic survey of Myrtaceae in the Greater Antilles with nomenclatural changes for some endemic species. </w:t>
      </w:r>
      <w:r w:rsidRPr="00766FC4">
        <w:rPr>
          <w:rFonts w:ascii="Times New Roman" w:hAnsi="Times New Roman" w:cs="Times New Roman"/>
          <w:i/>
        </w:rPr>
        <w:t>Taxon</w:t>
      </w:r>
      <w:r>
        <w:rPr>
          <w:rFonts w:ascii="Times New Roman" w:hAnsi="Times New Roman" w:cs="Times New Roman"/>
        </w:rPr>
        <w:t xml:space="preserve"> 69: 448-480.</w:t>
      </w:r>
    </w:p>
    <w:p w14:paraId="31BB0EEA" w14:textId="7E6F80A9" w:rsidR="00B44B99" w:rsidRDefault="00B44B99"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Flores-Abreu, I. N., R. E. Trejo-Salazar, L. L. Sánchez-Reyes, S. V. Good, S. Magallón, A. García-Mendoza, and L. E. Eguiarte. 2019. Tempo and mode in coevolution of </w:t>
      </w:r>
      <w:r w:rsidRPr="00B44B99">
        <w:rPr>
          <w:rFonts w:ascii="Times New Roman" w:hAnsi="Times New Roman" w:cs="Times New Roman"/>
          <w:i/>
          <w:iCs/>
        </w:rPr>
        <w:t>Agave</w:t>
      </w:r>
      <w:r>
        <w:rPr>
          <w:rFonts w:ascii="Times New Roman" w:hAnsi="Times New Roman" w:cs="Times New Roman"/>
        </w:rPr>
        <w:t xml:space="preserve"> sensu lato (Agavoideae, Asparagaceae) and its bat pollinators, Glossophaginae (Phyllostomidae). </w:t>
      </w:r>
      <w:r w:rsidRPr="00B44B99">
        <w:rPr>
          <w:rFonts w:ascii="Times New Roman" w:hAnsi="Times New Roman" w:cs="Times New Roman"/>
          <w:i/>
          <w:iCs/>
        </w:rPr>
        <w:t>Mol</w:t>
      </w:r>
      <w:r>
        <w:rPr>
          <w:rFonts w:ascii="Times New Roman" w:hAnsi="Times New Roman" w:cs="Times New Roman"/>
        </w:rPr>
        <w:t xml:space="preserve">. </w:t>
      </w:r>
      <w:r w:rsidRPr="00B44B99">
        <w:rPr>
          <w:rFonts w:ascii="Times New Roman" w:hAnsi="Times New Roman" w:cs="Times New Roman"/>
          <w:i/>
          <w:iCs/>
        </w:rPr>
        <w:t>Phylog. Evol.</w:t>
      </w:r>
      <w:r>
        <w:rPr>
          <w:rFonts w:ascii="Times New Roman" w:hAnsi="Times New Roman" w:cs="Times New Roman"/>
        </w:rPr>
        <w:t xml:space="preserve"> 133: 176-188.</w:t>
      </w:r>
    </w:p>
    <w:p w14:paraId="3E83BBC4" w14:textId="513F59EB" w:rsidR="00EB0921" w:rsidRDefault="00EB0921" w:rsidP="00E53001">
      <w:pPr>
        <w:spacing w:line="240" w:lineRule="auto"/>
        <w:ind w:left="720" w:hanging="720"/>
        <w:rPr>
          <w:rFonts w:ascii="Times New Roman" w:hAnsi="Times New Roman" w:cs="Times New Roman"/>
        </w:rPr>
      </w:pPr>
      <w:r>
        <w:rPr>
          <w:rFonts w:ascii="Times New Roman" w:hAnsi="Times New Roman" w:cs="Times New Roman"/>
        </w:rPr>
        <w:t xml:space="preserve">Folk, R. A., R. L. Stubbs, N. J. Engle-Wrye, D. E. Soltis, and Y. Okuyama. 2021. Biogeography and habitat evolution of Saxifragaceae, with a revision of generic limits and a new tribal system. </w:t>
      </w:r>
      <w:r w:rsidRPr="00EB0921">
        <w:rPr>
          <w:rFonts w:ascii="Times New Roman" w:hAnsi="Times New Roman" w:cs="Times New Roman"/>
          <w:i/>
        </w:rPr>
        <w:t>Taxon</w:t>
      </w:r>
      <w:r>
        <w:rPr>
          <w:rFonts w:ascii="Times New Roman" w:hAnsi="Times New Roman" w:cs="Times New Roman"/>
        </w:rPr>
        <w:t xml:space="preserve"> 70: 263-285.</w:t>
      </w:r>
    </w:p>
    <w:p w14:paraId="06697C65" w14:textId="65BC907F" w:rsidR="0073067C" w:rsidRDefault="0073067C" w:rsidP="00E53001">
      <w:pPr>
        <w:spacing w:line="240" w:lineRule="auto"/>
        <w:ind w:left="720" w:hanging="720"/>
        <w:rPr>
          <w:rFonts w:ascii="Times New Roman" w:hAnsi="Times New Roman" w:cs="Times New Roman"/>
        </w:rPr>
      </w:pPr>
      <w:r>
        <w:rPr>
          <w:rFonts w:ascii="Times New Roman" w:hAnsi="Times New Roman" w:cs="Times New Roman"/>
        </w:rPr>
        <w:t xml:space="preserve">Folk, R. A., M. Sun, P. S. Soltis, S. A. Smith, D. E. Soltis, and R. P. Guralnick. 2018. Chaallenges of comprehensive taxon sampling: Wrestling with rosids. </w:t>
      </w:r>
      <w:r w:rsidRPr="0073067C">
        <w:rPr>
          <w:rFonts w:ascii="Times New Roman" w:hAnsi="Times New Roman" w:cs="Times New Roman"/>
          <w:i/>
        </w:rPr>
        <w:t>Amer. J. Bot</w:t>
      </w:r>
      <w:r>
        <w:rPr>
          <w:rFonts w:ascii="Times New Roman" w:hAnsi="Times New Roman" w:cs="Times New Roman"/>
        </w:rPr>
        <w:t>. 105: 433-445.</w:t>
      </w:r>
    </w:p>
    <w:p w14:paraId="14EC040E" w14:textId="031321AA" w:rsidR="000B5BD2" w:rsidRDefault="000B5BD2" w:rsidP="00E53001">
      <w:pPr>
        <w:spacing w:line="240" w:lineRule="auto"/>
        <w:ind w:left="720" w:hanging="720"/>
        <w:rPr>
          <w:rFonts w:ascii="Times New Roman" w:hAnsi="Times New Roman" w:cs="Times New Roman"/>
        </w:rPr>
      </w:pPr>
      <w:r>
        <w:rPr>
          <w:rFonts w:ascii="Times New Roman" w:hAnsi="Times New Roman" w:cs="Times New Roman"/>
        </w:rPr>
        <w:t xml:space="preserve">Fowler, R. M., D. J.  Murphy.T. G. B. McLay, B. J. Buirchell, R. J. Chinnock, and M. J. Bayly. 2021. Molecular phylogeny of tribe Myoporeae (Scrophulariaceae) using nucler ribosomal DNA: Generic relationships and evidence for major clades. </w:t>
      </w:r>
      <w:r w:rsidRPr="000B5BD2">
        <w:rPr>
          <w:rFonts w:ascii="Times New Roman" w:hAnsi="Times New Roman" w:cs="Times New Roman"/>
          <w:i/>
        </w:rPr>
        <w:t>Taxon</w:t>
      </w:r>
      <w:r>
        <w:rPr>
          <w:rFonts w:ascii="Times New Roman" w:hAnsi="Times New Roman" w:cs="Times New Roman"/>
        </w:rPr>
        <w:t xml:space="preserve"> 70: 570-588.</w:t>
      </w:r>
    </w:p>
    <w:p w14:paraId="21D12341" w14:textId="4BE46B0F" w:rsidR="0081574C" w:rsidRDefault="0081574C" w:rsidP="00E53001">
      <w:pPr>
        <w:spacing w:line="240" w:lineRule="auto"/>
        <w:ind w:left="720" w:hanging="720"/>
        <w:rPr>
          <w:rFonts w:ascii="Times New Roman" w:hAnsi="Times New Roman" w:cs="Times New Roman"/>
        </w:rPr>
      </w:pPr>
      <w:r>
        <w:rPr>
          <w:rFonts w:ascii="Times New Roman" w:hAnsi="Times New Roman" w:cs="Times New Roman"/>
        </w:rPr>
        <w:t xml:space="preserve">Freudenstein, J. V. and M. W. Chase. 2015. Phylogenetic relationships in Epidendroideae (Orchidaceae), one of the great flowering plant radiations: progressive specialization and diversification. </w:t>
      </w:r>
      <w:r w:rsidRPr="0081574C">
        <w:rPr>
          <w:rFonts w:ascii="Times New Roman" w:hAnsi="Times New Roman" w:cs="Times New Roman"/>
          <w:i/>
          <w:iCs/>
        </w:rPr>
        <w:t>Ann</w:t>
      </w:r>
      <w:r>
        <w:rPr>
          <w:rFonts w:ascii="Times New Roman" w:hAnsi="Times New Roman" w:cs="Times New Roman"/>
        </w:rPr>
        <w:t xml:space="preserve">. </w:t>
      </w:r>
      <w:r w:rsidRPr="0081574C">
        <w:rPr>
          <w:rFonts w:ascii="Times New Roman" w:hAnsi="Times New Roman" w:cs="Times New Roman"/>
          <w:i/>
          <w:iCs/>
        </w:rPr>
        <w:t>Bot</w:t>
      </w:r>
      <w:r>
        <w:rPr>
          <w:rFonts w:ascii="Times New Roman" w:hAnsi="Times New Roman" w:cs="Times New Roman"/>
        </w:rPr>
        <w:t xml:space="preserve">. 115: 665-681. </w:t>
      </w:r>
    </w:p>
    <w:p w14:paraId="21A36AF4" w14:textId="65023C53" w:rsidR="00C66A40" w:rsidRDefault="00C66A40" w:rsidP="00E53001">
      <w:pPr>
        <w:spacing w:line="240" w:lineRule="auto"/>
        <w:ind w:left="720" w:hanging="720"/>
        <w:rPr>
          <w:rFonts w:ascii="Times New Roman" w:hAnsi="Times New Roman" w:cs="Times New Roman"/>
        </w:rPr>
      </w:pPr>
      <w:r>
        <w:rPr>
          <w:rFonts w:ascii="Times New Roman" w:hAnsi="Times New Roman" w:cs="Times New Roman"/>
        </w:rPr>
        <w:t xml:space="preserve">Freudenstein, J. V., M. B. Broe, and E. R. Feldenkris. 2016. Phylogenetic relationships at the base of Ericaceae: Implications for vegetative and mycorrhizal evolution. </w:t>
      </w:r>
      <w:r w:rsidRPr="00C66A40">
        <w:rPr>
          <w:rFonts w:ascii="Times New Roman" w:hAnsi="Times New Roman" w:cs="Times New Roman"/>
          <w:i/>
        </w:rPr>
        <w:t>Taxon</w:t>
      </w:r>
      <w:r>
        <w:rPr>
          <w:rFonts w:ascii="Times New Roman" w:hAnsi="Times New Roman" w:cs="Times New Roman"/>
        </w:rPr>
        <w:t xml:space="preserve"> 65: 794-804.</w:t>
      </w:r>
    </w:p>
    <w:p w14:paraId="246DC819" w14:textId="524AE6A0" w:rsidR="004B550D" w:rsidRDefault="004B550D" w:rsidP="00E53001">
      <w:pPr>
        <w:spacing w:line="240" w:lineRule="auto"/>
        <w:ind w:left="720" w:hanging="720"/>
        <w:rPr>
          <w:rFonts w:ascii="Times New Roman" w:hAnsi="Times New Roman" w:cs="Times New Roman"/>
        </w:rPr>
      </w:pPr>
      <w:r>
        <w:rPr>
          <w:rFonts w:ascii="Times New Roman" w:hAnsi="Times New Roman" w:cs="Times New Roman"/>
        </w:rPr>
        <w:t xml:space="preserve">Fritsch, P. W., F. Almeda, S. S. Renner, A. B. Martins, and B. C. Cruz. 2004. Phylogeny and circumscription of the near-endemic Brazilian tribe Microlicieae (Melastomataceae). </w:t>
      </w:r>
      <w:r w:rsidRPr="004B550D">
        <w:rPr>
          <w:rFonts w:ascii="Times New Roman" w:hAnsi="Times New Roman" w:cs="Times New Roman"/>
          <w:i/>
        </w:rPr>
        <w:t>Amer. J. Bot.</w:t>
      </w:r>
      <w:r>
        <w:rPr>
          <w:rFonts w:ascii="Times New Roman" w:hAnsi="Times New Roman" w:cs="Times New Roman"/>
        </w:rPr>
        <w:t xml:space="preserve"> 91: 1105-1114.</w:t>
      </w:r>
    </w:p>
    <w:p w14:paraId="1E7E6AA8" w14:textId="3CAB6232" w:rsidR="006B7277" w:rsidRDefault="006B7277" w:rsidP="00E53001">
      <w:pPr>
        <w:spacing w:line="240" w:lineRule="auto"/>
        <w:ind w:left="720" w:hanging="720"/>
        <w:rPr>
          <w:rFonts w:ascii="Times New Roman" w:hAnsi="Times New Roman" w:cs="Times New Roman"/>
        </w:rPr>
      </w:pPr>
      <w:r>
        <w:rPr>
          <w:rFonts w:ascii="Times New Roman" w:hAnsi="Times New Roman" w:cs="Times New Roman"/>
        </w:rPr>
        <w:t xml:space="preserve">Fu, L.-F., F. Wen, O. Maurin, M. Rodda, E. M. Gardner, Z.-B. Xin, Y.-G. Wei, and A. K. Monro. 2022. A revised delimitation of the species-rich genus </w:t>
      </w:r>
      <w:r w:rsidRPr="006B7277">
        <w:rPr>
          <w:rFonts w:ascii="Times New Roman" w:hAnsi="Times New Roman" w:cs="Times New Roman"/>
          <w:i/>
        </w:rPr>
        <w:t>Pilea</w:t>
      </w:r>
      <w:r>
        <w:rPr>
          <w:rFonts w:ascii="Times New Roman" w:hAnsi="Times New Roman" w:cs="Times New Roman"/>
        </w:rPr>
        <w:t xml:space="preserve"> (Urticaceaae) supports the resurrection of </w:t>
      </w:r>
      <w:r w:rsidRPr="006B7277">
        <w:rPr>
          <w:rFonts w:ascii="Times New Roman" w:hAnsi="Times New Roman" w:cs="Times New Roman"/>
          <w:i/>
        </w:rPr>
        <w:t>Achudemia</w:t>
      </w:r>
      <w:r>
        <w:rPr>
          <w:rFonts w:ascii="Times New Roman" w:hAnsi="Times New Roman" w:cs="Times New Roman"/>
        </w:rPr>
        <w:t xml:space="preserve"> and a new infrageneric classification. </w:t>
      </w:r>
      <w:r w:rsidRPr="006B7277">
        <w:rPr>
          <w:rFonts w:ascii="Times New Roman" w:hAnsi="Times New Roman" w:cs="Times New Roman"/>
          <w:i/>
        </w:rPr>
        <w:t>Taxon</w:t>
      </w:r>
      <w:r>
        <w:rPr>
          <w:rFonts w:ascii="Times New Roman" w:hAnsi="Times New Roman" w:cs="Times New Roman"/>
        </w:rPr>
        <w:t xml:space="preserve"> </w:t>
      </w:r>
      <w:r w:rsidR="00485BA5">
        <w:rPr>
          <w:rFonts w:ascii="Times New Roman" w:hAnsi="Times New Roman" w:cs="Times New Roman"/>
        </w:rPr>
        <w:t>pp.</w:t>
      </w:r>
      <w:r>
        <w:rPr>
          <w:rFonts w:ascii="Times New Roman" w:hAnsi="Times New Roman" w:cs="Times New Roman"/>
        </w:rPr>
        <w:t xml:space="preserve"> 1-18.</w:t>
      </w:r>
      <w:r w:rsidR="00485BA5">
        <w:rPr>
          <w:rFonts w:ascii="Times New Roman" w:hAnsi="Times New Roman" w:cs="Times New Roman"/>
        </w:rPr>
        <w:t xml:space="preserve"> Doi.org/10.1002/tax.12711.</w:t>
      </w:r>
    </w:p>
    <w:p w14:paraId="6C9D9C3D" w14:textId="524B0E3B" w:rsidR="00C147B5" w:rsidRDefault="00C147B5" w:rsidP="00E53001">
      <w:pPr>
        <w:spacing w:line="240" w:lineRule="auto"/>
        <w:ind w:left="720" w:hanging="720"/>
        <w:rPr>
          <w:rFonts w:ascii="Times New Roman" w:hAnsi="Times New Roman" w:cs="Times New Roman"/>
        </w:rPr>
      </w:pPr>
      <w:r>
        <w:rPr>
          <w:rFonts w:ascii="Times New Roman" w:hAnsi="Times New Roman" w:cs="Times New Roman"/>
        </w:rPr>
        <w:t xml:space="preserve">Gagnon, E., G. P. Lewis, J. Solange Sotuyo, C. E. Hughes, and A. Bruneau. 2013. A molecular phylogeny of </w:t>
      </w:r>
      <w:r w:rsidRPr="00C147B5">
        <w:rPr>
          <w:rFonts w:ascii="Times New Roman" w:hAnsi="Times New Roman" w:cs="Times New Roman"/>
          <w:i/>
        </w:rPr>
        <w:t>Caesalpinia</w:t>
      </w:r>
      <w:r>
        <w:rPr>
          <w:rFonts w:ascii="Times New Roman" w:hAnsi="Times New Roman" w:cs="Times New Roman"/>
        </w:rPr>
        <w:t xml:space="preserve"> sensu lato: Increased sampling reveals new insights and more genera than expected. </w:t>
      </w:r>
      <w:r w:rsidRPr="00C147B5">
        <w:rPr>
          <w:rFonts w:ascii="Times New Roman" w:hAnsi="Times New Roman" w:cs="Times New Roman"/>
          <w:i/>
        </w:rPr>
        <w:t>S. Afr. J. Bot</w:t>
      </w:r>
      <w:r>
        <w:rPr>
          <w:rFonts w:ascii="Times New Roman" w:hAnsi="Times New Roman" w:cs="Times New Roman"/>
        </w:rPr>
        <w:t>. 89: 111-127.</w:t>
      </w:r>
    </w:p>
    <w:p w14:paraId="162B5B21" w14:textId="3720B5B5" w:rsidR="00C147B5" w:rsidRDefault="00C147B5" w:rsidP="00E53001">
      <w:pPr>
        <w:spacing w:line="240" w:lineRule="auto"/>
        <w:ind w:left="720" w:hanging="720"/>
        <w:rPr>
          <w:rFonts w:ascii="Times New Roman" w:hAnsi="Times New Roman" w:cs="Times New Roman"/>
        </w:rPr>
      </w:pPr>
      <w:r>
        <w:rPr>
          <w:rFonts w:ascii="Times New Roman" w:hAnsi="Times New Roman" w:cs="Times New Roman"/>
        </w:rPr>
        <w:t>Gagnon, E., A. Bruneau, C. E. Hughes, L. de</w:t>
      </w:r>
      <w:r w:rsidR="0072608D">
        <w:rPr>
          <w:rFonts w:ascii="Times New Roman" w:hAnsi="Times New Roman" w:cs="Times New Roman"/>
        </w:rPr>
        <w:t xml:space="preserve"> </w:t>
      </w:r>
      <w:r>
        <w:rPr>
          <w:rFonts w:ascii="Times New Roman" w:hAnsi="Times New Roman" w:cs="Times New Roman"/>
        </w:rPr>
        <w:t>Quer</w:t>
      </w:r>
      <w:r w:rsidR="0072608D">
        <w:rPr>
          <w:rFonts w:ascii="Times New Roman" w:hAnsi="Times New Roman" w:cs="Times New Roman"/>
        </w:rPr>
        <w:t xml:space="preserve">oz, and G. P. Lewis. 2016. A new generic system for the pantropical </w:t>
      </w:r>
      <w:r w:rsidR="0072608D" w:rsidRPr="0072608D">
        <w:rPr>
          <w:rFonts w:ascii="Times New Roman" w:hAnsi="Times New Roman" w:cs="Times New Roman"/>
          <w:i/>
        </w:rPr>
        <w:t>Caesalpinia</w:t>
      </w:r>
      <w:r w:rsidR="0072608D">
        <w:rPr>
          <w:rFonts w:ascii="Times New Roman" w:hAnsi="Times New Roman" w:cs="Times New Roman"/>
        </w:rPr>
        <w:t xml:space="preserve"> group (Leguminosae). </w:t>
      </w:r>
      <w:r w:rsidR="0072608D" w:rsidRPr="0072608D">
        <w:rPr>
          <w:rFonts w:ascii="Times New Roman" w:hAnsi="Times New Roman" w:cs="Times New Roman"/>
          <w:i/>
        </w:rPr>
        <w:t>PhytoKeys</w:t>
      </w:r>
      <w:r w:rsidR="0072608D">
        <w:rPr>
          <w:rFonts w:ascii="Times New Roman" w:hAnsi="Times New Roman" w:cs="Times New Roman"/>
        </w:rPr>
        <w:t xml:space="preserve"> 2016 (71): 1-160.</w:t>
      </w:r>
    </w:p>
    <w:p w14:paraId="154AE836" w14:textId="011DBB0D" w:rsidR="006C505A" w:rsidRDefault="006C505A" w:rsidP="00E53001">
      <w:pPr>
        <w:spacing w:line="240" w:lineRule="auto"/>
        <w:ind w:left="720" w:hanging="720"/>
        <w:rPr>
          <w:rFonts w:ascii="Times New Roman" w:hAnsi="Times New Roman" w:cs="Times New Roman"/>
        </w:rPr>
      </w:pPr>
      <w:r>
        <w:rPr>
          <w:rFonts w:ascii="Times New Roman" w:hAnsi="Times New Roman" w:cs="Times New Roman"/>
        </w:rPr>
        <w:t xml:space="preserve">Gama, T. S. S., I. Cordeiro, </w:t>
      </w:r>
      <w:r w:rsidR="00C86533">
        <w:rPr>
          <w:rFonts w:ascii="Times New Roman" w:hAnsi="Times New Roman" w:cs="Times New Roman"/>
        </w:rPr>
        <w:t>and</w:t>
      </w:r>
      <w:r>
        <w:rPr>
          <w:rFonts w:ascii="Times New Roman" w:hAnsi="Times New Roman" w:cs="Times New Roman"/>
        </w:rPr>
        <w:t xml:space="preserve"> D. Demarco. 2016. Floral structure and development reveal presence of petals in </w:t>
      </w:r>
      <w:r w:rsidRPr="006C505A">
        <w:rPr>
          <w:rFonts w:ascii="Times New Roman" w:hAnsi="Times New Roman" w:cs="Times New Roman"/>
          <w:i/>
        </w:rPr>
        <w:t>Phyllanthus</w:t>
      </w:r>
      <w:r>
        <w:rPr>
          <w:rFonts w:ascii="Times New Roman" w:hAnsi="Times New Roman" w:cs="Times New Roman"/>
        </w:rPr>
        <w:t xml:space="preserve"> L. (Phyllanthaceae</w:t>
      </w:r>
      <w:r w:rsidRPr="006C505A">
        <w:rPr>
          <w:rFonts w:ascii="Times New Roman" w:hAnsi="Times New Roman" w:cs="Times New Roman"/>
          <w:i/>
        </w:rPr>
        <w:t>). Int. J. Plant Sci</w:t>
      </w:r>
      <w:r>
        <w:rPr>
          <w:rFonts w:ascii="Times New Roman" w:hAnsi="Times New Roman" w:cs="Times New Roman"/>
        </w:rPr>
        <w:t>. 177: 749-759.</w:t>
      </w:r>
    </w:p>
    <w:p w14:paraId="01F0AF02" w14:textId="7E0FD57D" w:rsidR="002C49D4" w:rsidRDefault="002C49D4" w:rsidP="00E53001">
      <w:pPr>
        <w:spacing w:line="240" w:lineRule="auto"/>
        <w:ind w:left="720" w:hanging="720"/>
        <w:rPr>
          <w:rFonts w:ascii="Times New Roman" w:hAnsi="Times New Roman" w:cs="Times New Roman"/>
        </w:rPr>
      </w:pPr>
      <w:r>
        <w:rPr>
          <w:rFonts w:ascii="Times New Roman" w:hAnsi="Times New Roman" w:cs="Times New Roman"/>
        </w:rPr>
        <w:t xml:space="preserve">Garcia, N., A. W. Meerow, S. Arroyo-Leuenberger, R. S. Oliveira, J. H. Dutilh, P. S. Soltis, and W. S. Judd. 2019. Generic classification of Amaryllidaceae strib Hippeastreae. </w:t>
      </w:r>
      <w:r w:rsidRPr="002C49D4">
        <w:rPr>
          <w:rFonts w:ascii="Times New Roman" w:hAnsi="Times New Roman" w:cs="Times New Roman"/>
          <w:i/>
          <w:iCs/>
        </w:rPr>
        <w:t>Taxon</w:t>
      </w:r>
      <w:r>
        <w:rPr>
          <w:rFonts w:ascii="Times New Roman" w:hAnsi="Times New Roman" w:cs="Times New Roman"/>
        </w:rPr>
        <w:t xml:space="preserve"> 68: 481-498. </w:t>
      </w:r>
    </w:p>
    <w:p w14:paraId="1B397A25" w14:textId="1A9CEC2B" w:rsidR="00115D1B" w:rsidRDefault="00115D1B" w:rsidP="00E53001">
      <w:pPr>
        <w:spacing w:line="240" w:lineRule="auto"/>
        <w:ind w:left="720" w:hanging="720"/>
        <w:rPr>
          <w:rFonts w:ascii="Times New Roman" w:hAnsi="Times New Roman" w:cs="Times New Roman"/>
        </w:rPr>
      </w:pPr>
      <w:r>
        <w:rPr>
          <w:rFonts w:ascii="Times New Roman" w:hAnsi="Times New Roman" w:cs="Times New Roman"/>
        </w:rPr>
        <w:t xml:space="preserve">Gardner, A. G., M. Vaio, N. Guerra, and E. Emshwiller. 2012. Diversification of the American bulb-bearing </w:t>
      </w:r>
      <w:r w:rsidRPr="00115D1B">
        <w:rPr>
          <w:rFonts w:ascii="Times New Roman" w:hAnsi="Times New Roman" w:cs="Times New Roman"/>
          <w:i/>
          <w:iCs/>
        </w:rPr>
        <w:t>Oxalis</w:t>
      </w:r>
      <w:r>
        <w:rPr>
          <w:rFonts w:ascii="Times New Roman" w:hAnsi="Times New Roman" w:cs="Times New Roman"/>
        </w:rPr>
        <w:t xml:space="preserve"> (Oxalidaceae): Dispersal to North America and modification of the tristylous breeding system. </w:t>
      </w:r>
      <w:r w:rsidRPr="00115D1B">
        <w:rPr>
          <w:rFonts w:ascii="Times New Roman" w:hAnsi="Times New Roman" w:cs="Times New Roman"/>
          <w:i/>
          <w:iCs/>
        </w:rPr>
        <w:t>Amer. J. Bot</w:t>
      </w:r>
      <w:r>
        <w:rPr>
          <w:rFonts w:ascii="Times New Roman" w:hAnsi="Times New Roman" w:cs="Times New Roman"/>
        </w:rPr>
        <w:t>. 99: 152-164.</w:t>
      </w:r>
    </w:p>
    <w:p w14:paraId="75BB23B9" w14:textId="1EED9352" w:rsidR="009D1985" w:rsidRDefault="009D1985" w:rsidP="00E53001">
      <w:pPr>
        <w:spacing w:line="240" w:lineRule="auto"/>
        <w:ind w:left="720" w:hanging="720"/>
        <w:rPr>
          <w:rFonts w:ascii="Times New Roman" w:hAnsi="Times New Roman" w:cs="Times New Roman"/>
        </w:rPr>
      </w:pPr>
      <w:r>
        <w:rPr>
          <w:rFonts w:ascii="Times New Roman" w:hAnsi="Times New Roman" w:cs="Times New Roman"/>
        </w:rPr>
        <w:t xml:space="preserve">Gardner, A. G., E. B. Sessa, P. Michener, E. Johnson, K. A. Shepherd, D. G. Howarth and R. S. Jabaily. 2016. Utilizing next generation sequencing to resolve the backbone of core Goodeniaceae and inform future taxonomic and floral form studies. </w:t>
      </w:r>
      <w:r w:rsidRPr="009D1985">
        <w:rPr>
          <w:rFonts w:ascii="Times New Roman" w:hAnsi="Times New Roman" w:cs="Times New Roman"/>
          <w:i/>
        </w:rPr>
        <w:t>Mol. Phylog. Evol</w:t>
      </w:r>
      <w:r>
        <w:rPr>
          <w:rFonts w:ascii="Times New Roman" w:hAnsi="Times New Roman" w:cs="Times New Roman"/>
        </w:rPr>
        <w:t>. 94: 605-617.</w:t>
      </w:r>
    </w:p>
    <w:p w14:paraId="1464275D" w14:textId="3D4B93E0" w:rsidR="00583581" w:rsidRDefault="00583581"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Gardner, E. M. and N. J. C. Zerega. 2021. Taxonomic updates to Artocarpus subfenus Artocarpus (Moraceae) and allied taxa with a particular focus on the species native to </w:t>
      </w:r>
      <w:r w:rsidRPr="00AD0899">
        <w:rPr>
          <w:rFonts w:ascii="Times New Roman" w:hAnsi="Times New Roman" w:cs="Times New Roman"/>
        </w:rPr>
        <w:t xml:space="preserve">Singapore. </w:t>
      </w:r>
      <w:r w:rsidRPr="00AD0899">
        <w:rPr>
          <w:rFonts w:ascii="Times New Roman" w:hAnsi="Times New Roman" w:cs="Times New Roman"/>
          <w:i/>
        </w:rPr>
        <w:t>Gard. Bull. Singapore</w:t>
      </w:r>
      <w:r>
        <w:rPr>
          <w:rFonts w:ascii="Times New Roman" w:hAnsi="Times New Roman" w:cs="Times New Roman"/>
        </w:rPr>
        <w:t xml:space="preserve"> 73: 307-374.</w:t>
      </w:r>
    </w:p>
    <w:p w14:paraId="275674AF" w14:textId="02871CAF" w:rsidR="002772A6" w:rsidRDefault="002772A6" w:rsidP="00E53001">
      <w:pPr>
        <w:spacing w:line="240" w:lineRule="auto"/>
        <w:ind w:left="720" w:hanging="720"/>
        <w:rPr>
          <w:rFonts w:ascii="Times New Roman" w:hAnsi="Times New Roman" w:cs="Times New Roman"/>
        </w:rPr>
      </w:pPr>
      <w:r>
        <w:rPr>
          <w:rFonts w:ascii="Times New Roman" w:hAnsi="Times New Roman" w:cs="Times New Roman"/>
        </w:rPr>
        <w:t>Gardner, E. M., R. J. Gagné, P. E. Kendra, W. S. Montgomery, R. A. Raguso, T. T. McNeil, and N. J. C. Zerega. 2018. A flower in fruit’s clothing: Pollination of jackfruit (</w:t>
      </w:r>
      <w:r w:rsidRPr="002772A6">
        <w:rPr>
          <w:rFonts w:ascii="Times New Roman" w:hAnsi="Times New Roman" w:cs="Times New Roman"/>
          <w:i/>
        </w:rPr>
        <w:t>Artocarpus heterophyllus</w:t>
      </w:r>
      <w:r>
        <w:rPr>
          <w:rFonts w:ascii="Times New Roman" w:hAnsi="Times New Roman" w:cs="Times New Roman"/>
        </w:rPr>
        <w:t xml:space="preserve">, Moraceae) by a new species of gall midge, </w:t>
      </w:r>
      <w:r w:rsidRPr="002772A6">
        <w:rPr>
          <w:rFonts w:ascii="Times New Roman" w:hAnsi="Times New Roman" w:cs="Times New Roman"/>
          <w:i/>
        </w:rPr>
        <w:t>Clinodiplosis ultracrepidata</w:t>
      </w:r>
      <w:r>
        <w:rPr>
          <w:rFonts w:ascii="Times New Roman" w:hAnsi="Times New Roman" w:cs="Times New Roman"/>
        </w:rPr>
        <w:t xml:space="preserve"> sp. nov. (Diptera: Cecidomyiidae). </w:t>
      </w:r>
      <w:r w:rsidRPr="009315C0">
        <w:rPr>
          <w:rFonts w:ascii="Times New Roman" w:hAnsi="Times New Roman" w:cs="Times New Roman"/>
          <w:i/>
        </w:rPr>
        <w:t>Int. J. Plant Sci</w:t>
      </w:r>
      <w:r>
        <w:rPr>
          <w:rFonts w:ascii="Times New Roman" w:hAnsi="Times New Roman" w:cs="Times New Roman"/>
        </w:rPr>
        <w:t>. 179: 350-367.</w:t>
      </w:r>
    </w:p>
    <w:p w14:paraId="63BD4EBA" w14:textId="03D40149" w:rsidR="00F96584" w:rsidRDefault="00F96584" w:rsidP="00E53001">
      <w:pPr>
        <w:spacing w:line="240" w:lineRule="auto"/>
        <w:ind w:left="720" w:hanging="720"/>
        <w:rPr>
          <w:rFonts w:ascii="Times New Roman" w:hAnsi="Times New Roman" w:cs="Times New Roman"/>
        </w:rPr>
      </w:pPr>
      <w:r>
        <w:rPr>
          <w:rFonts w:ascii="Times New Roman" w:hAnsi="Times New Roman" w:cs="Times New Roman"/>
        </w:rPr>
        <w:t>Gardner, E. M., L. Audi, Q. Zhang, H. Sauquet, A. K. Monro, and N. J. C. Zerega. 2021</w:t>
      </w:r>
      <w:r w:rsidR="00FD6BCB">
        <w:rPr>
          <w:rFonts w:ascii="Times New Roman" w:hAnsi="Times New Roman" w:cs="Times New Roman"/>
        </w:rPr>
        <w:t>a</w:t>
      </w:r>
      <w:r>
        <w:rPr>
          <w:rFonts w:ascii="Times New Roman" w:hAnsi="Times New Roman" w:cs="Times New Roman"/>
        </w:rPr>
        <w:t xml:space="preserve">. Phylogenomics of </w:t>
      </w:r>
      <w:r w:rsidRPr="00F96584">
        <w:rPr>
          <w:rFonts w:ascii="Times New Roman" w:hAnsi="Times New Roman" w:cs="Times New Roman"/>
          <w:i/>
        </w:rPr>
        <w:t>Brosimum</w:t>
      </w:r>
      <w:r>
        <w:rPr>
          <w:rFonts w:ascii="Times New Roman" w:hAnsi="Times New Roman" w:cs="Times New Roman"/>
        </w:rPr>
        <w:t xml:space="preserve"> (Moraceae) and allied genera, including a revised subgeneric system. </w:t>
      </w:r>
      <w:r w:rsidRPr="00F96584">
        <w:rPr>
          <w:rFonts w:ascii="Times New Roman" w:hAnsi="Times New Roman" w:cs="Times New Roman"/>
          <w:i/>
        </w:rPr>
        <w:t>Taxon</w:t>
      </w:r>
      <w:r>
        <w:rPr>
          <w:rFonts w:ascii="Times New Roman" w:hAnsi="Times New Roman" w:cs="Times New Roman"/>
        </w:rPr>
        <w:t xml:space="preserve"> 70: 778-792.</w:t>
      </w:r>
    </w:p>
    <w:p w14:paraId="296CC6F1" w14:textId="2D43A7CE" w:rsidR="00FD6BCB" w:rsidRDefault="00FD6BCB" w:rsidP="00E53001">
      <w:pPr>
        <w:spacing w:line="240" w:lineRule="auto"/>
        <w:ind w:left="720" w:hanging="720"/>
        <w:rPr>
          <w:rFonts w:ascii="Times New Roman" w:hAnsi="Times New Roman" w:cs="Times New Roman"/>
        </w:rPr>
      </w:pPr>
      <w:r>
        <w:rPr>
          <w:rFonts w:ascii="Times New Roman" w:hAnsi="Times New Roman" w:cs="Times New Roman"/>
        </w:rPr>
        <w:t xml:space="preserve">Gardner, E. M., M. Gardner, R. Cowan, S. Dodsworth, N. Epitawalage, D. Arifiani, W. J. Baker, F. Forest, O. Maurin, N. J. C. Zerega, A. K. Monro, and A. L. Hipp. 2021b. Repeated parallel losses of inflexed stamens in Moraceae: Phylogenomics and generic revision of the tribe Moreae and the reinstatement of the tribe Olmedieae (Moraceae). </w:t>
      </w:r>
      <w:r w:rsidRPr="00821D48">
        <w:rPr>
          <w:rFonts w:ascii="Times New Roman" w:hAnsi="Times New Roman" w:cs="Times New Roman"/>
          <w:i/>
        </w:rPr>
        <w:t>Taxon</w:t>
      </w:r>
      <w:r>
        <w:rPr>
          <w:rFonts w:ascii="Times New Roman" w:hAnsi="Times New Roman" w:cs="Times New Roman"/>
        </w:rPr>
        <w:t xml:space="preserve"> 70: 946-988.</w:t>
      </w:r>
    </w:p>
    <w:p w14:paraId="178967A6" w14:textId="136936EA" w:rsidR="00583581" w:rsidRDefault="00583581" w:rsidP="00E53001">
      <w:pPr>
        <w:spacing w:line="240" w:lineRule="auto"/>
        <w:ind w:left="720" w:hanging="720"/>
        <w:rPr>
          <w:rFonts w:ascii="Times New Roman" w:hAnsi="Times New Roman" w:cs="Times New Roman"/>
        </w:rPr>
      </w:pPr>
      <w:r>
        <w:rPr>
          <w:rFonts w:ascii="Times New Roman" w:hAnsi="Times New Roman" w:cs="Times New Roman"/>
        </w:rPr>
        <w:t>Gardner, E. M., M. G. Johnson, J. T. Pereira, A. Shafrenna Ahmad Puad, D. Arifiani, Sahromi, N. J. Wickett, &amp; N. J. C. Zerega. 2021c. Paralogs and off-target sequences improve phylogenetic resolution in a densely sampled study of the breadfruit genus (</w:t>
      </w:r>
      <w:r w:rsidRPr="00583581">
        <w:rPr>
          <w:rFonts w:ascii="Times New Roman" w:hAnsi="Times New Roman" w:cs="Times New Roman"/>
          <w:i/>
        </w:rPr>
        <w:t>Artocarpus</w:t>
      </w:r>
      <w:r>
        <w:rPr>
          <w:rFonts w:ascii="Times New Roman" w:hAnsi="Times New Roman" w:cs="Times New Roman"/>
        </w:rPr>
        <w:t xml:space="preserve">, Moraceae). </w:t>
      </w:r>
      <w:r w:rsidRPr="00583581">
        <w:rPr>
          <w:rFonts w:ascii="Times New Roman" w:hAnsi="Times New Roman" w:cs="Times New Roman"/>
          <w:i/>
        </w:rPr>
        <w:t>Syst. Biol</w:t>
      </w:r>
      <w:r>
        <w:rPr>
          <w:rFonts w:ascii="Times New Roman" w:hAnsi="Times New Roman" w:cs="Times New Roman"/>
        </w:rPr>
        <w:t>. 70: 558-575.</w:t>
      </w:r>
    </w:p>
    <w:p w14:paraId="3AC71672" w14:textId="0AD85CCC" w:rsidR="00111297" w:rsidRDefault="00111297" w:rsidP="00E53001">
      <w:pPr>
        <w:spacing w:line="240" w:lineRule="auto"/>
        <w:ind w:left="720" w:hanging="720"/>
        <w:rPr>
          <w:rFonts w:ascii="Times New Roman" w:hAnsi="Times New Roman" w:cs="Times New Roman"/>
        </w:rPr>
      </w:pPr>
      <w:r>
        <w:rPr>
          <w:rFonts w:ascii="Times New Roman" w:hAnsi="Times New Roman" w:cs="Times New Roman"/>
        </w:rPr>
        <w:t xml:space="preserve">Gitzendanner, M. A., P. S. Soltis, G. K. S. Wong, B. R. Ruhfel, &amp; D. E. Soltis. 2018. Plastid phylogenetic analysis of green plants: A billion years of evolutionary history. </w:t>
      </w:r>
      <w:r w:rsidRPr="00111297">
        <w:rPr>
          <w:rFonts w:ascii="Times New Roman" w:hAnsi="Times New Roman" w:cs="Times New Roman"/>
          <w:i/>
        </w:rPr>
        <w:t>Amer. J. Bot</w:t>
      </w:r>
      <w:r>
        <w:rPr>
          <w:rFonts w:ascii="Times New Roman" w:hAnsi="Times New Roman" w:cs="Times New Roman"/>
        </w:rPr>
        <w:t>. 105: 291-301.</w:t>
      </w:r>
    </w:p>
    <w:p w14:paraId="02B4E816" w14:textId="77777777" w:rsidR="00077942" w:rsidRDefault="00077942" w:rsidP="00E53001">
      <w:pPr>
        <w:spacing w:line="240" w:lineRule="auto"/>
        <w:ind w:left="720" w:hanging="720"/>
        <w:rPr>
          <w:rFonts w:ascii="Times New Roman" w:hAnsi="Times New Roman" w:cs="Times New Roman"/>
        </w:rPr>
      </w:pPr>
      <w:r>
        <w:rPr>
          <w:rFonts w:ascii="Times New Roman" w:hAnsi="Times New Roman" w:cs="Times New Roman"/>
        </w:rPr>
        <w:t xml:space="preserve">Givnish, T. J., A. Zuluaga, I. Marques, V. K. Y. Lam, M. Soto Gomez, W. J. D. Iles, M. Ames, D. Spalink, J. R. Moeller, B. G. Briggs, S. P. Lion, D. W. Stevenson, W. Zomlefer, and S. W. Graham. 2016. Phylogenomics and historical biogeography of the monocot order Liliales: Out of Australia and through Antarctica. </w:t>
      </w:r>
      <w:r w:rsidRPr="00077942">
        <w:rPr>
          <w:rFonts w:ascii="Times New Roman" w:hAnsi="Times New Roman" w:cs="Times New Roman"/>
          <w:i/>
        </w:rPr>
        <w:t>Cladistics</w:t>
      </w:r>
      <w:r>
        <w:rPr>
          <w:rFonts w:ascii="Times New Roman" w:hAnsi="Times New Roman" w:cs="Times New Roman"/>
        </w:rPr>
        <w:t xml:space="preserve"> </w:t>
      </w:r>
      <w:r w:rsidR="001B0566">
        <w:rPr>
          <w:rFonts w:ascii="Times New Roman" w:hAnsi="Times New Roman" w:cs="Times New Roman"/>
        </w:rPr>
        <w:t>doi</w:t>
      </w:r>
      <w:r>
        <w:rPr>
          <w:rFonts w:ascii="Times New Roman" w:hAnsi="Times New Roman" w:cs="Times New Roman"/>
        </w:rPr>
        <w:t>: 10.1111/cla.12153.</w:t>
      </w:r>
    </w:p>
    <w:p w14:paraId="71385135" w14:textId="77777777" w:rsidR="00FE7C9F" w:rsidRDefault="00FE7C9F" w:rsidP="00E53001">
      <w:pPr>
        <w:spacing w:line="240" w:lineRule="auto"/>
        <w:ind w:left="720" w:hanging="720"/>
        <w:rPr>
          <w:rFonts w:ascii="Times New Roman" w:hAnsi="Times New Roman" w:cs="Times New Roman"/>
        </w:rPr>
      </w:pPr>
      <w:r>
        <w:rPr>
          <w:rFonts w:ascii="Times New Roman" w:hAnsi="Times New Roman" w:cs="Times New Roman"/>
        </w:rPr>
        <w:t xml:space="preserve">Global Carex Group. 2016. Megaphylogenetic specimen-level approaches to the </w:t>
      </w:r>
      <w:r w:rsidRPr="00FE7C9F">
        <w:rPr>
          <w:rFonts w:ascii="Times New Roman" w:hAnsi="Times New Roman" w:cs="Times New Roman"/>
          <w:i/>
        </w:rPr>
        <w:t>Carex</w:t>
      </w:r>
      <w:r>
        <w:rPr>
          <w:rFonts w:ascii="Times New Roman" w:hAnsi="Times New Roman" w:cs="Times New Roman"/>
        </w:rPr>
        <w:t xml:space="preserve"> (Cyperaceae) phylogeny using ITS, ETS, and matK sequences: Implications for classification. </w:t>
      </w:r>
      <w:r w:rsidRPr="00FE7C9F">
        <w:rPr>
          <w:rFonts w:ascii="Times New Roman" w:hAnsi="Times New Roman" w:cs="Times New Roman"/>
          <w:i/>
        </w:rPr>
        <w:t>Syst. Bot</w:t>
      </w:r>
      <w:r>
        <w:rPr>
          <w:rFonts w:ascii="Times New Roman" w:hAnsi="Times New Roman" w:cs="Times New Roman"/>
        </w:rPr>
        <w:t>. 41: 500-518.</w:t>
      </w:r>
    </w:p>
    <w:p w14:paraId="5237AC88" w14:textId="0C69BF11" w:rsidR="003C3B19" w:rsidRDefault="003C3B19" w:rsidP="00E53001">
      <w:pPr>
        <w:spacing w:line="240" w:lineRule="auto"/>
        <w:ind w:left="720" w:hanging="720"/>
        <w:rPr>
          <w:rFonts w:ascii="Times New Roman" w:hAnsi="Times New Roman" w:cs="Times New Roman"/>
        </w:rPr>
      </w:pPr>
      <w:r>
        <w:rPr>
          <w:rFonts w:ascii="Times New Roman" w:hAnsi="Times New Roman" w:cs="Times New Roman"/>
        </w:rPr>
        <w:t xml:space="preserve">Godoy-Bürki, A. C., J. M. Acosta, and L. Aagesen. 2018. Phylogenetic relationships within the New World subfamily Larreoideae (Zygophyllaceae) confirm polyphyly of the disjunct genus </w:t>
      </w:r>
      <w:r w:rsidRPr="003C3B19">
        <w:rPr>
          <w:rFonts w:ascii="Times New Roman" w:hAnsi="Times New Roman" w:cs="Times New Roman"/>
          <w:i/>
          <w:iCs/>
        </w:rPr>
        <w:t>Bulnesia</w:t>
      </w:r>
      <w:r>
        <w:rPr>
          <w:rFonts w:ascii="Times New Roman" w:hAnsi="Times New Roman" w:cs="Times New Roman"/>
        </w:rPr>
        <w:t xml:space="preserve">. </w:t>
      </w:r>
      <w:r w:rsidRPr="003C3B19">
        <w:rPr>
          <w:rFonts w:ascii="Times New Roman" w:hAnsi="Times New Roman" w:cs="Times New Roman"/>
          <w:i/>
          <w:iCs/>
        </w:rPr>
        <w:t>Syst. Biodiv</w:t>
      </w:r>
      <w:r>
        <w:rPr>
          <w:rFonts w:ascii="Times New Roman" w:hAnsi="Times New Roman" w:cs="Times New Roman"/>
        </w:rPr>
        <w:t>. 2018: 1-16. doi: 10.1080/14772000.2018.1451406.</w:t>
      </w:r>
    </w:p>
    <w:p w14:paraId="18904775" w14:textId="17988BCB" w:rsidR="00880042" w:rsidRDefault="00880042" w:rsidP="00E53001">
      <w:pPr>
        <w:spacing w:line="240" w:lineRule="auto"/>
        <w:ind w:left="720" w:hanging="720"/>
        <w:rPr>
          <w:rFonts w:ascii="Times New Roman" w:hAnsi="Times New Roman" w:cs="Times New Roman"/>
        </w:rPr>
      </w:pPr>
      <w:r>
        <w:rPr>
          <w:rFonts w:ascii="Times New Roman" w:hAnsi="Times New Roman" w:cs="Times New Roman"/>
        </w:rPr>
        <w:t xml:space="preserve">Goldenberg, R., F. Almeda, K. Sosa, R. C. Ribeiro, and F. A. Michelangeli. 2015. </w:t>
      </w:r>
      <w:r w:rsidRPr="00C66A40">
        <w:rPr>
          <w:rFonts w:ascii="Times New Roman" w:hAnsi="Times New Roman" w:cs="Times New Roman"/>
          <w:i/>
        </w:rPr>
        <w:t>Rupestrea</w:t>
      </w:r>
      <w:r>
        <w:rPr>
          <w:rFonts w:ascii="Times New Roman" w:hAnsi="Times New Roman" w:cs="Times New Roman"/>
        </w:rPr>
        <w:t xml:space="preserve">: A new Brazilian Genus of Melastomataceae, with anomalous seeds and dry indehiscent fruits. </w:t>
      </w:r>
      <w:r w:rsidRPr="00880042">
        <w:rPr>
          <w:rFonts w:ascii="Times New Roman" w:hAnsi="Times New Roman" w:cs="Times New Roman"/>
          <w:i/>
        </w:rPr>
        <w:t>Syst. Bot</w:t>
      </w:r>
      <w:r>
        <w:rPr>
          <w:rFonts w:ascii="Times New Roman" w:hAnsi="Times New Roman" w:cs="Times New Roman"/>
        </w:rPr>
        <w:t>. 40: 561-571.</w:t>
      </w:r>
    </w:p>
    <w:p w14:paraId="3B360AD5" w14:textId="6A37DA3B" w:rsidR="004B120A" w:rsidRDefault="004B120A" w:rsidP="00E53001">
      <w:pPr>
        <w:spacing w:line="240" w:lineRule="auto"/>
        <w:ind w:left="720" w:hanging="720"/>
        <w:rPr>
          <w:rFonts w:ascii="Times New Roman" w:hAnsi="Times New Roman" w:cs="Times New Roman"/>
        </w:rPr>
      </w:pPr>
      <w:r>
        <w:rPr>
          <w:rFonts w:ascii="Times New Roman" w:hAnsi="Times New Roman" w:cs="Times New Roman"/>
        </w:rPr>
        <w:t xml:space="preserve">Golovneva, L. B. 2007. Occurrence of </w:t>
      </w:r>
      <w:r w:rsidRPr="005679D9">
        <w:rPr>
          <w:rFonts w:ascii="Times New Roman" w:hAnsi="Times New Roman" w:cs="Times New Roman"/>
          <w:i/>
        </w:rPr>
        <w:t>Sapindopsis</w:t>
      </w:r>
      <w:r>
        <w:rPr>
          <w:rFonts w:ascii="Times New Roman" w:hAnsi="Times New Roman" w:cs="Times New Roman"/>
        </w:rPr>
        <w:t xml:space="preserve"> (Platanaceae) in the Cretaceous of Eurasia. </w:t>
      </w:r>
      <w:r w:rsidRPr="005679D9">
        <w:rPr>
          <w:rFonts w:ascii="Times New Roman" w:hAnsi="Times New Roman" w:cs="Times New Roman"/>
          <w:i/>
        </w:rPr>
        <w:t>Paleont</w:t>
      </w:r>
      <w:r>
        <w:rPr>
          <w:rFonts w:ascii="Times New Roman" w:hAnsi="Times New Roman" w:cs="Times New Roman"/>
        </w:rPr>
        <w:t xml:space="preserve">. </w:t>
      </w:r>
      <w:r w:rsidRPr="005679D9">
        <w:rPr>
          <w:rFonts w:ascii="Times New Roman" w:hAnsi="Times New Roman" w:cs="Times New Roman"/>
          <w:i/>
        </w:rPr>
        <w:t>Jour</w:t>
      </w:r>
      <w:r>
        <w:rPr>
          <w:rFonts w:ascii="Times New Roman" w:hAnsi="Times New Roman" w:cs="Times New Roman"/>
        </w:rPr>
        <w:t xml:space="preserve">. </w:t>
      </w:r>
      <w:r w:rsidR="005679D9">
        <w:rPr>
          <w:rFonts w:ascii="Times New Roman" w:hAnsi="Times New Roman" w:cs="Times New Roman"/>
        </w:rPr>
        <w:t>43: 1077-1090.</w:t>
      </w:r>
    </w:p>
    <w:p w14:paraId="72121EF4" w14:textId="04EE0B59" w:rsidR="00F26B85" w:rsidRDefault="00F26B85" w:rsidP="00E53001">
      <w:pPr>
        <w:spacing w:line="240" w:lineRule="auto"/>
        <w:ind w:left="720" w:hanging="720"/>
        <w:rPr>
          <w:rFonts w:ascii="Times New Roman" w:hAnsi="Times New Roman" w:cs="Times New Roman"/>
        </w:rPr>
      </w:pPr>
      <w:r>
        <w:rPr>
          <w:rFonts w:ascii="Times New Roman" w:hAnsi="Times New Roman" w:cs="Times New Roman"/>
        </w:rPr>
        <w:t xml:space="preserve">Gomes-da-Silva, J. and T. T. Souza-Chies. 2017. What actually is </w:t>
      </w:r>
      <w:r w:rsidRPr="00F26B85">
        <w:rPr>
          <w:rFonts w:ascii="Times New Roman" w:hAnsi="Times New Roman" w:cs="Times New Roman"/>
          <w:i/>
        </w:rPr>
        <w:t>Vriesea</w:t>
      </w:r>
      <w:r>
        <w:rPr>
          <w:rFonts w:ascii="Times New Roman" w:hAnsi="Times New Roman" w:cs="Times New Roman"/>
        </w:rPr>
        <w:t xml:space="preserve">? A total evidence approach in a polyphyletic genus of Tillandsoideae (Bromeliaceae, Poales). </w:t>
      </w:r>
      <w:r w:rsidRPr="00F26B85">
        <w:rPr>
          <w:rFonts w:ascii="Times New Roman" w:hAnsi="Times New Roman" w:cs="Times New Roman"/>
          <w:i/>
        </w:rPr>
        <w:t>Cladistics</w:t>
      </w:r>
      <w:r>
        <w:rPr>
          <w:rFonts w:ascii="Times New Roman" w:hAnsi="Times New Roman" w:cs="Times New Roman"/>
        </w:rPr>
        <w:t xml:space="preserve"> doi.org/10.1111/cla.12200</w:t>
      </w:r>
    </w:p>
    <w:p w14:paraId="3999211F" w14:textId="4EE23812" w:rsidR="00BA164D" w:rsidRDefault="00BA164D" w:rsidP="00E53001">
      <w:pPr>
        <w:spacing w:line="240" w:lineRule="auto"/>
        <w:ind w:left="720" w:hanging="720"/>
        <w:rPr>
          <w:rFonts w:ascii="Times New Roman" w:hAnsi="Times New Roman" w:cs="Times New Roman"/>
        </w:rPr>
      </w:pPr>
      <w:r>
        <w:rPr>
          <w:rFonts w:ascii="Times New Roman" w:hAnsi="Times New Roman" w:cs="Times New Roman"/>
        </w:rPr>
        <w:t xml:space="preserve">Gomez, B., V. Daviero-Gomez, C. Coiffard, A. Barral, C. Martín-Closas, and D. L. Dilcher. 2020. </w:t>
      </w:r>
      <w:r w:rsidRPr="00BA164D">
        <w:rPr>
          <w:rFonts w:ascii="Times New Roman" w:hAnsi="Times New Roman" w:cs="Times New Roman"/>
          <w:i/>
        </w:rPr>
        <w:t>Montsechia vidalii</w:t>
      </w:r>
      <w:r>
        <w:rPr>
          <w:rFonts w:ascii="Times New Roman" w:hAnsi="Times New Roman" w:cs="Times New Roman"/>
        </w:rPr>
        <w:t xml:space="preserve"> from the arremian of Spain, the earliest known submerged aquatic angiosperm, and its systematic relationship to </w:t>
      </w:r>
      <w:r w:rsidRPr="00BA164D">
        <w:rPr>
          <w:rFonts w:ascii="Times New Roman" w:hAnsi="Times New Roman" w:cs="Times New Roman"/>
          <w:i/>
        </w:rPr>
        <w:t>Ceratophyllum</w:t>
      </w:r>
      <w:r>
        <w:rPr>
          <w:rFonts w:ascii="Times New Roman" w:hAnsi="Times New Roman" w:cs="Times New Roman"/>
        </w:rPr>
        <w:t xml:space="preserve">. </w:t>
      </w:r>
      <w:r w:rsidRPr="00BA164D">
        <w:rPr>
          <w:rFonts w:ascii="Times New Roman" w:hAnsi="Times New Roman" w:cs="Times New Roman"/>
          <w:i/>
        </w:rPr>
        <w:t>Taxon</w:t>
      </w:r>
      <w:r>
        <w:rPr>
          <w:rFonts w:ascii="Times New Roman" w:hAnsi="Times New Roman" w:cs="Times New Roman"/>
        </w:rPr>
        <w:t xml:space="preserve"> 69: 1273-1292. </w:t>
      </w:r>
    </w:p>
    <w:p w14:paraId="3C3A7379" w14:textId="7B7B05C4" w:rsidR="000F55ED" w:rsidRDefault="000F55ED"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Goremykin, V. V., S. V. Nikiforova, D. Cavalieri, M. Pindo, and P. Lockart. 2015. The root of flowering plants and total evidence. </w:t>
      </w:r>
      <w:r w:rsidRPr="000F55ED">
        <w:rPr>
          <w:rFonts w:ascii="Times New Roman" w:hAnsi="Times New Roman" w:cs="Times New Roman"/>
          <w:i/>
        </w:rPr>
        <w:t>Syst. Biol</w:t>
      </w:r>
      <w:r>
        <w:rPr>
          <w:rFonts w:ascii="Times New Roman" w:hAnsi="Times New Roman" w:cs="Times New Roman"/>
        </w:rPr>
        <w:t>. 64: 879-891.</w:t>
      </w:r>
    </w:p>
    <w:p w14:paraId="296CB41D" w14:textId="77777777" w:rsidR="003860AB" w:rsidRDefault="003860AB" w:rsidP="00E53001">
      <w:pPr>
        <w:spacing w:line="240" w:lineRule="auto"/>
        <w:ind w:left="720" w:hanging="720"/>
        <w:rPr>
          <w:rFonts w:ascii="Times New Roman" w:hAnsi="Times New Roman" w:cs="Times New Roman"/>
        </w:rPr>
      </w:pPr>
      <w:r>
        <w:rPr>
          <w:rFonts w:ascii="Times New Roman" w:hAnsi="Times New Roman" w:cs="Times New Roman"/>
        </w:rPr>
        <w:t xml:space="preserve">Gruenstaendl, M., L. Nauheimer and T. Borsch. 2017. Plastid genome structure and phylogenomics of Nymphaeales: Conserved gene order and new insights into relationships. </w:t>
      </w:r>
      <w:r w:rsidRPr="003860AB">
        <w:rPr>
          <w:rFonts w:ascii="Times New Roman" w:hAnsi="Times New Roman" w:cs="Times New Roman"/>
          <w:i/>
        </w:rPr>
        <w:t>Pl. Syst. Evol</w:t>
      </w:r>
      <w:r>
        <w:rPr>
          <w:rFonts w:ascii="Times New Roman" w:hAnsi="Times New Roman" w:cs="Times New Roman"/>
        </w:rPr>
        <w:t>. 303: 1251-1270.</w:t>
      </w:r>
    </w:p>
    <w:p w14:paraId="4A467721" w14:textId="63A1BC1C" w:rsidR="00536B8F" w:rsidRDefault="00536B8F" w:rsidP="00E53001">
      <w:pPr>
        <w:spacing w:line="240" w:lineRule="auto"/>
        <w:ind w:left="720" w:hanging="720"/>
        <w:rPr>
          <w:rFonts w:ascii="Times New Roman" w:hAnsi="Times New Roman" w:cs="Times New Roman"/>
        </w:rPr>
      </w:pPr>
      <w:r>
        <w:rPr>
          <w:rFonts w:ascii="Times New Roman" w:hAnsi="Times New Roman" w:cs="Times New Roman"/>
        </w:rPr>
        <w:t xml:space="preserve">Guerrero, P. C., L. C. Majure, A. Cornejo-Romero, and T. Hernández-Hernández. 2018. Phylogenetic relationships and evolutionary trends in the cactus family. </w:t>
      </w:r>
      <w:r w:rsidRPr="00536B8F">
        <w:rPr>
          <w:rFonts w:ascii="Times New Roman" w:hAnsi="Times New Roman" w:cs="Times New Roman"/>
          <w:i/>
        </w:rPr>
        <w:t>J. Heredity</w:t>
      </w:r>
      <w:r>
        <w:rPr>
          <w:rFonts w:ascii="Times New Roman" w:hAnsi="Times New Roman" w:cs="Times New Roman"/>
        </w:rPr>
        <w:t xml:space="preserve"> 2018, 1-18. Doi: 10.1093/jhered/esy064.</w:t>
      </w:r>
    </w:p>
    <w:p w14:paraId="220D5DB1" w14:textId="4E862938" w:rsidR="00943BA1" w:rsidRDefault="00943BA1" w:rsidP="00E53001">
      <w:pPr>
        <w:spacing w:line="240" w:lineRule="auto"/>
        <w:ind w:left="720" w:hanging="720"/>
        <w:rPr>
          <w:rFonts w:ascii="Times New Roman" w:hAnsi="Times New Roman" w:cs="Times New Roman"/>
        </w:rPr>
      </w:pPr>
      <w:r>
        <w:rPr>
          <w:rFonts w:ascii="Times New Roman" w:hAnsi="Times New Roman" w:cs="Times New Roman"/>
        </w:rPr>
        <w:t xml:space="preserve">Guo, X., C. C. Tang, D. C. Thomas, T. L. P. Couvreur, and R. M. K. Saunders. 2017. A mega-phylogeny of the Annonaceae: taxonomic placement of five enigmatic genera and support for a new tribe, Phoenicantheae. </w:t>
      </w:r>
      <w:r w:rsidRPr="00943BA1">
        <w:rPr>
          <w:rFonts w:ascii="Times New Roman" w:hAnsi="Times New Roman" w:cs="Times New Roman"/>
          <w:i/>
          <w:iCs/>
        </w:rPr>
        <w:t>Sci. Rep</w:t>
      </w:r>
      <w:r>
        <w:rPr>
          <w:rFonts w:ascii="Times New Roman" w:hAnsi="Times New Roman" w:cs="Times New Roman"/>
        </w:rPr>
        <w:t>. 7: 7323.</w:t>
      </w:r>
    </w:p>
    <w:p w14:paraId="0BE8395D" w14:textId="2CEF8A1A" w:rsidR="00EB0B96" w:rsidRDefault="00EB0B96" w:rsidP="00E53001">
      <w:pPr>
        <w:spacing w:line="240" w:lineRule="auto"/>
        <w:ind w:left="720" w:hanging="720"/>
        <w:rPr>
          <w:rFonts w:ascii="Times New Roman" w:hAnsi="Times New Roman" w:cs="Times New Roman"/>
        </w:rPr>
      </w:pPr>
      <w:r>
        <w:rPr>
          <w:rFonts w:ascii="Times New Roman" w:hAnsi="Times New Roman" w:cs="Times New Roman"/>
        </w:rPr>
        <w:t xml:space="preserve">Hancock, L. P., F. Obbens, A. J. Moore, K. Thiele, J. M. de Vos, J. West, J. A. M. Holtum, and E. J. Edwards. 2018. Phylogeny, evolution, and biogeographic history of </w:t>
      </w:r>
      <w:r w:rsidRPr="00EB0B96">
        <w:rPr>
          <w:rFonts w:ascii="Times New Roman" w:hAnsi="Times New Roman" w:cs="Times New Roman"/>
          <w:i/>
          <w:iCs/>
        </w:rPr>
        <w:t>Calandrinia</w:t>
      </w:r>
      <w:r>
        <w:rPr>
          <w:rFonts w:ascii="Times New Roman" w:hAnsi="Times New Roman" w:cs="Times New Roman"/>
        </w:rPr>
        <w:t xml:space="preserve"> (Montiaceae). </w:t>
      </w:r>
      <w:r w:rsidRPr="00EB0B96">
        <w:rPr>
          <w:rFonts w:ascii="Times New Roman" w:hAnsi="Times New Roman" w:cs="Times New Roman"/>
          <w:i/>
          <w:iCs/>
        </w:rPr>
        <w:t>Amer. J. Bot</w:t>
      </w:r>
      <w:r>
        <w:rPr>
          <w:rFonts w:ascii="Times New Roman" w:hAnsi="Times New Roman" w:cs="Times New Roman"/>
        </w:rPr>
        <w:t>. 105: 1021-1034.</w:t>
      </w:r>
    </w:p>
    <w:p w14:paraId="0C55087B" w14:textId="19B724D9" w:rsidR="00B01C50" w:rsidRDefault="00B01C50" w:rsidP="00E53001">
      <w:pPr>
        <w:spacing w:line="240" w:lineRule="auto"/>
        <w:ind w:left="720" w:hanging="720"/>
        <w:rPr>
          <w:rFonts w:ascii="Times New Roman" w:hAnsi="Times New Roman" w:cs="Times New Roman"/>
        </w:rPr>
      </w:pPr>
      <w:r>
        <w:rPr>
          <w:rFonts w:ascii="Times New Roman" w:hAnsi="Times New Roman" w:cs="Times New Roman"/>
        </w:rPr>
        <w:t xml:space="preserve">Hasenstab-Lehman, K. E. 2017. Phylogenetics of the borage family: Delimiting Boraginales and assessing closest relatives. </w:t>
      </w:r>
      <w:r w:rsidRPr="00B01C50">
        <w:rPr>
          <w:rFonts w:ascii="Times New Roman" w:hAnsi="Times New Roman" w:cs="Times New Roman"/>
          <w:i/>
        </w:rPr>
        <w:t>Aliso</w:t>
      </w:r>
      <w:r>
        <w:rPr>
          <w:rFonts w:ascii="Times New Roman" w:hAnsi="Times New Roman" w:cs="Times New Roman"/>
        </w:rPr>
        <w:t xml:space="preserve"> 35: 41-49.</w:t>
      </w:r>
    </w:p>
    <w:p w14:paraId="353301D8" w14:textId="77777777" w:rsidR="005111B3" w:rsidRDefault="005111B3" w:rsidP="00E53001">
      <w:pPr>
        <w:spacing w:line="240" w:lineRule="auto"/>
        <w:ind w:left="720" w:hanging="720"/>
        <w:rPr>
          <w:rFonts w:ascii="Times New Roman" w:hAnsi="Times New Roman" w:cs="Times New Roman"/>
        </w:rPr>
      </w:pPr>
      <w:r>
        <w:rPr>
          <w:rFonts w:ascii="Times New Roman" w:hAnsi="Times New Roman" w:cs="Times New Roman"/>
        </w:rPr>
        <w:t>Hauenschild, F., S. Matuszak, A. N. Muellner-Riehl</w:t>
      </w:r>
      <w:r w:rsidR="00C86533">
        <w:rPr>
          <w:rFonts w:ascii="Times New Roman" w:hAnsi="Times New Roman" w:cs="Times New Roman"/>
        </w:rPr>
        <w:t>, and</w:t>
      </w:r>
      <w:r>
        <w:rPr>
          <w:rFonts w:ascii="Times New Roman" w:hAnsi="Times New Roman" w:cs="Times New Roman"/>
        </w:rPr>
        <w:t xml:space="preserve"> A. Favre. 2016. Phylogenetic relationships within the cosmopolitan buckthorn family (Rhamnaceae) support the resurrection of </w:t>
      </w:r>
      <w:r w:rsidRPr="005111B3">
        <w:rPr>
          <w:rFonts w:ascii="Times New Roman" w:hAnsi="Times New Roman" w:cs="Times New Roman"/>
          <w:i/>
        </w:rPr>
        <w:t>Sarcomphalus</w:t>
      </w:r>
      <w:r>
        <w:rPr>
          <w:rFonts w:ascii="Times New Roman" w:hAnsi="Times New Roman" w:cs="Times New Roman"/>
        </w:rPr>
        <w:t xml:space="preserve"> and the description of </w:t>
      </w:r>
      <w:r w:rsidRPr="005111B3">
        <w:rPr>
          <w:rFonts w:ascii="Times New Roman" w:hAnsi="Times New Roman" w:cs="Times New Roman"/>
          <w:i/>
        </w:rPr>
        <w:t>Pseudoziziphus</w:t>
      </w:r>
      <w:r>
        <w:rPr>
          <w:rFonts w:ascii="Times New Roman" w:hAnsi="Times New Roman" w:cs="Times New Roman"/>
        </w:rPr>
        <w:t xml:space="preserve"> gen. nov. </w:t>
      </w:r>
      <w:r w:rsidRPr="005111B3">
        <w:rPr>
          <w:rFonts w:ascii="Times New Roman" w:hAnsi="Times New Roman" w:cs="Times New Roman"/>
          <w:i/>
        </w:rPr>
        <w:t>Taxon</w:t>
      </w:r>
      <w:r>
        <w:rPr>
          <w:rFonts w:ascii="Times New Roman" w:hAnsi="Times New Roman" w:cs="Times New Roman"/>
        </w:rPr>
        <w:t xml:space="preserve"> 65: 47-64.</w:t>
      </w:r>
    </w:p>
    <w:p w14:paraId="00DA86ED" w14:textId="77777777" w:rsidR="005111B3" w:rsidRDefault="005111B3" w:rsidP="00E53001">
      <w:pPr>
        <w:spacing w:line="240" w:lineRule="auto"/>
        <w:ind w:left="720" w:hanging="720"/>
        <w:rPr>
          <w:rFonts w:ascii="Times New Roman" w:hAnsi="Times New Roman" w:cs="Times New Roman"/>
        </w:rPr>
      </w:pPr>
      <w:r>
        <w:rPr>
          <w:rFonts w:ascii="Times New Roman" w:hAnsi="Times New Roman" w:cs="Times New Roman"/>
        </w:rPr>
        <w:t>Hauenschi</w:t>
      </w:r>
      <w:r w:rsidR="00C86533">
        <w:rPr>
          <w:rFonts w:ascii="Times New Roman" w:hAnsi="Times New Roman" w:cs="Times New Roman"/>
        </w:rPr>
        <w:t>ld, F., A. Favre, G. A. Salazar, and</w:t>
      </w:r>
      <w:r>
        <w:rPr>
          <w:rFonts w:ascii="Times New Roman" w:hAnsi="Times New Roman" w:cs="Times New Roman"/>
        </w:rPr>
        <w:t xml:space="preserve"> A. N. Muellner-Riehl. 2016. Analysis of the cosmopolitan buckthorn genera </w:t>
      </w:r>
      <w:r w:rsidRPr="005111B3">
        <w:rPr>
          <w:rFonts w:ascii="Times New Roman" w:hAnsi="Times New Roman" w:cs="Times New Roman"/>
          <w:i/>
        </w:rPr>
        <w:t>Frangula</w:t>
      </w:r>
      <w:r>
        <w:rPr>
          <w:rFonts w:ascii="Times New Roman" w:hAnsi="Times New Roman" w:cs="Times New Roman"/>
        </w:rPr>
        <w:t xml:space="preserve"> and </w:t>
      </w:r>
      <w:r w:rsidRPr="005111B3">
        <w:rPr>
          <w:rFonts w:ascii="Times New Roman" w:hAnsi="Times New Roman" w:cs="Times New Roman"/>
          <w:i/>
        </w:rPr>
        <w:t>Rhamnus</w:t>
      </w:r>
      <w:r>
        <w:rPr>
          <w:rFonts w:ascii="Times New Roman" w:hAnsi="Times New Roman" w:cs="Times New Roman"/>
        </w:rPr>
        <w:t xml:space="preserve"> s.l. supports the description of a new genus, </w:t>
      </w:r>
      <w:r w:rsidRPr="00AC1975">
        <w:rPr>
          <w:rFonts w:ascii="Times New Roman" w:hAnsi="Times New Roman" w:cs="Times New Roman"/>
          <w:i/>
        </w:rPr>
        <w:t>Ventia</w:t>
      </w:r>
      <w:r>
        <w:rPr>
          <w:rFonts w:ascii="Times New Roman" w:hAnsi="Times New Roman" w:cs="Times New Roman"/>
        </w:rPr>
        <w:t xml:space="preserve">. </w:t>
      </w:r>
      <w:r w:rsidRPr="00AE482A">
        <w:rPr>
          <w:rFonts w:ascii="Times New Roman" w:hAnsi="Times New Roman" w:cs="Times New Roman"/>
          <w:i/>
        </w:rPr>
        <w:t>Taxon</w:t>
      </w:r>
      <w:r>
        <w:rPr>
          <w:rFonts w:ascii="Times New Roman" w:hAnsi="Times New Roman" w:cs="Times New Roman"/>
        </w:rPr>
        <w:t xml:space="preserve"> 65: 65-78.</w:t>
      </w:r>
    </w:p>
    <w:p w14:paraId="5A76E233" w14:textId="77777777" w:rsidR="00AE482A" w:rsidRDefault="00AE482A" w:rsidP="00E53001">
      <w:pPr>
        <w:spacing w:line="240" w:lineRule="auto"/>
        <w:ind w:left="720" w:hanging="720"/>
        <w:rPr>
          <w:rFonts w:ascii="Times New Roman" w:hAnsi="Times New Roman" w:cs="Times New Roman"/>
        </w:rPr>
      </w:pPr>
      <w:r>
        <w:rPr>
          <w:rFonts w:ascii="Times New Roman" w:hAnsi="Times New Roman" w:cs="Times New Roman"/>
        </w:rPr>
        <w:t>Hauser, D. A., A. Keuter, J. D. McVay, A. L. Hipp, and P. S. Manos. 2017. The evolution and diversification of the red oaks of the California Floristic Provence (</w:t>
      </w:r>
      <w:r w:rsidRPr="00AE482A">
        <w:rPr>
          <w:rFonts w:ascii="Times New Roman" w:hAnsi="Times New Roman" w:cs="Times New Roman"/>
          <w:i/>
        </w:rPr>
        <w:t>Quercus</w:t>
      </w:r>
      <w:r>
        <w:rPr>
          <w:rFonts w:ascii="Times New Roman" w:hAnsi="Times New Roman" w:cs="Times New Roman"/>
        </w:rPr>
        <w:t xml:space="preserve"> section </w:t>
      </w:r>
      <w:r w:rsidRPr="00AE482A">
        <w:rPr>
          <w:rFonts w:ascii="Times New Roman" w:hAnsi="Times New Roman" w:cs="Times New Roman"/>
          <w:i/>
        </w:rPr>
        <w:t>Lobatae</w:t>
      </w:r>
      <w:r>
        <w:rPr>
          <w:rFonts w:ascii="Times New Roman" w:hAnsi="Times New Roman" w:cs="Times New Roman"/>
        </w:rPr>
        <w:t xml:space="preserve">, series </w:t>
      </w:r>
      <w:r w:rsidRPr="00AE482A">
        <w:rPr>
          <w:rFonts w:ascii="Times New Roman" w:hAnsi="Times New Roman" w:cs="Times New Roman"/>
          <w:i/>
        </w:rPr>
        <w:t>Agrifoliae</w:t>
      </w:r>
      <w:r>
        <w:rPr>
          <w:rFonts w:ascii="Times New Roman" w:hAnsi="Times New Roman" w:cs="Times New Roman"/>
        </w:rPr>
        <w:t xml:space="preserve">). </w:t>
      </w:r>
      <w:r w:rsidRPr="00AE482A">
        <w:rPr>
          <w:rFonts w:ascii="Times New Roman" w:hAnsi="Times New Roman" w:cs="Times New Roman"/>
          <w:i/>
        </w:rPr>
        <w:t>Amer. J. Bot</w:t>
      </w:r>
      <w:r>
        <w:rPr>
          <w:rFonts w:ascii="Times New Roman" w:hAnsi="Times New Roman" w:cs="Times New Roman"/>
        </w:rPr>
        <w:t>. 104: 1581-1595.</w:t>
      </w:r>
    </w:p>
    <w:p w14:paraId="1DD0AFE6" w14:textId="43A7ACEF" w:rsidR="00561D96" w:rsidRDefault="00561D96" w:rsidP="00E53001">
      <w:pPr>
        <w:spacing w:line="240" w:lineRule="auto"/>
        <w:ind w:left="720" w:hanging="720"/>
        <w:rPr>
          <w:rFonts w:ascii="Times New Roman" w:hAnsi="Times New Roman" w:cs="Times New Roman"/>
        </w:rPr>
      </w:pPr>
      <w:r>
        <w:rPr>
          <w:rFonts w:ascii="Times New Roman" w:hAnsi="Times New Roman" w:cs="Times New Roman"/>
        </w:rPr>
        <w:t xml:space="preserve">Heckenhauer, J., R. Samuel, P. S. Ashton, B. Turner, M. H. J.  Barfuss, T.-S. Jang, E. M. Temsch, J. Mccann, K. Abu Salim, A. M. Achala, S. Attanayake, and M. W. Chase. 2017. Phylogenetic analyses of plastid DNA suggests a different interpretation of morphological evolution than those used as the basis for previous classifications of Dipterocarpaceae (Malvales). </w:t>
      </w:r>
      <w:r w:rsidRPr="00561D96">
        <w:rPr>
          <w:rFonts w:ascii="Times New Roman" w:hAnsi="Times New Roman" w:cs="Times New Roman"/>
          <w:i/>
        </w:rPr>
        <w:t>Bot. J. Linnean Soc</w:t>
      </w:r>
      <w:r>
        <w:rPr>
          <w:rFonts w:ascii="Times New Roman" w:hAnsi="Times New Roman" w:cs="Times New Roman"/>
        </w:rPr>
        <w:t>. 185: 1-26.</w:t>
      </w:r>
    </w:p>
    <w:p w14:paraId="12A21369" w14:textId="56A05DAF" w:rsidR="0096692A" w:rsidRDefault="0096692A" w:rsidP="00E53001">
      <w:pPr>
        <w:spacing w:line="240" w:lineRule="auto"/>
        <w:ind w:left="720" w:hanging="720"/>
        <w:rPr>
          <w:rFonts w:ascii="Times New Roman" w:hAnsi="Times New Roman" w:cs="Times New Roman"/>
        </w:rPr>
      </w:pPr>
      <w:r>
        <w:rPr>
          <w:rFonts w:ascii="Times New Roman" w:hAnsi="Times New Roman" w:cs="Times New Roman"/>
        </w:rPr>
        <w:t xml:space="preserve">Heckenhauer, J., R. Samuel, P. S. Ashton, K. A. Salim, and O. Paun. 2018. Phylogenomics resolves evolutionary relationships and provides insights into floral evolution in the tribe Shoreae (Dipterocarpaceae). </w:t>
      </w:r>
      <w:r w:rsidRPr="0096692A">
        <w:rPr>
          <w:rFonts w:ascii="Times New Roman" w:hAnsi="Times New Roman" w:cs="Times New Roman"/>
          <w:i/>
          <w:iCs/>
        </w:rPr>
        <w:t>Mol. Phylog. Evol</w:t>
      </w:r>
      <w:r>
        <w:rPr>
          <w:rFonts w:ascii="Times New Roman" w:hAnsi="Times New Roman" w:cs="Times New Roman"/>
        </w:rPr>
        <w:t xml:space="preserve">. 127: 1-13. </w:t>
      </w:r>
    </w:p>
    <w:p w14:paraId="6136F4FD" w14:textId="6109CAD0" w:rsidR="00F861C0" w:rsidRDefault="00F861C0" w:rsidP="00E53001">
      <w:pPr>
        <w:spacing w:line="240" w:lineRule="auto"/>
        <w:ind w:left="720" w:hanging="720"/>
        <w:rPr>
          <w:rFonts w:ascii="Times New Roman" w:hAnsi="Times New Roman" w:cs="Times New Roman"/>
        </w:rPr>
      </w:pPr>
      <w:r>
        <w:rPr>
          <w:rFonts w:ascii="Times New Roman" w:hAnsi="Times New Roman" w:cs="Times New Roman"/>
        </w:rPr>
        <w:t xml:space="preserve">Heckenhauer, J., O. Paun, M. W. Chase, P. S. Ashton, A. S. Kamariah, and R. Samuel. 2019. Molecular phylogenetics of the tribe Shoreeae (Dipterocarpaceae) using whole plastid genomes. </w:t>
      </w:r>
      <w:r w:rsidRPr="00F861C0">
        <w:rPr>
          <w:rFonts w:ascii="Times New Roman" w:hAnsi="Times New Roman" w:cs="Times New Roman"/>
          <w:i/>
          <w:iCs/>
        </w:rPr>
        <w:t>Ann. Bot</w:t>
      </w:r>
      <w:r>
        <w:rPr>
          <w:rFonts w:ascii="Times New Roman" w:hAnsi="Times New Roman" w:cs="Times New Roman"/>
        </w:rPr>
        <w:t>. 123: 857-865.</w:t>
      </w:r>
    </w:p>
    <w:p w14:paraId="69F8C2AC" w14:textId="77777777" w:rsidR="002E0932" w:rsidRDefault="002E0932" w:rsidP="00E53001">
      <w:pPr>
        <w:spacing w:line="240" w:lineRule="auto"/>
        <w:ind w:left="720" w:hanging="720"/>
        <w:rPr>
          <w:rFonts w:ascii="Times New Roman" w:hAnsi="Times New Roman" w:cs="Times New Roman"/>
        </w:rPr>
      </w:pPr>
      <w:r>
        <w:rPr>
          <w:rFonts w:ascii="Times New Roman" w:hAnsi="Times New Roman" w:cs="Times New Roman"/>
        </w:rPr>
        <w:t xml:space="preserve">Henderson, A. 2002. </w:t>
      </w:r>
      <w:r w:rsidRPr="00A1053C">
        <w:rPr>
          <w:rFonts w:ascii="Times New Roman" w:hAnsi="Times New Roman" w:cs="Times New Roman"/>
          <w:i/>
        </w:rPr>
        <w:t>Evolution and ecology of palms</w:t>
      </w:r>
      <w:r>
        <w:rPr>
          <w:rFonts w:ascii="Times New Roman" w:hAnsi="Times New Roman" w:cs="Times New Roman"/>
        </w:rPr>
        <w:t>. New York Bot. Gard. Press, New York.</w:t>
      </w:r>
    </w:p>
    <w:p w14:paraId="07514290" w14:textId="77777777" w:rsidR="00AC2B40" w:rsidRDefault="00AC2B40" w:rsidP="00E53001">
      <w:pPr>
        <w:spacing w:line="240" w:lineRule="auto"/>
        <w:ind w:left="720" w:hanging="720"/>
        <w:rPr>
          <w:rFonts w:ascii="Times New Roman" w:hAnsi="Times New Roman" w:cs="Times New Roman"/>
        </w:rPr>
      </w:pPr>
      <w:r>
        <w:rPr>
          <w:rFonts w:ascii="Times New Roman" w:hAnsi="Times New Roman" w:cs="Times New Roman"/>
        </w:rPr>
        <w:t xml:space="preserve">Hernández, P., W. G. Berendsohn, T. Borsch, S. von Mering, H. Akhani, S. Arias, I. Castañeda, U. Eggli, R. Eriksson, H. Flores, S. Fuentes, G. Kadereit, C. Klak, N. Korotkova, R. Nyffeler, G. Ocampo, </w:t>
      </w:r>
      <w:r>
        <w:rPr>
          <w:rFonts w:ascii="Times New Roman" w:hAnsi="Times New Roman" w:cs="Times New Roman"/>
        </w:rPr>
        <w:lastRenderedPageBreak/>
        <w:t xml:space="preserve">H. Ochoterena, B. Oxelman, R. K. Rabeler, A. Sanchez, B. O. Schlumpberger, and P. Uotila. 2015. A taxonomic backbone in the angiosperm order Caryophyllales. </w:t>
      </w:r>
      <w:r w:rsidRPr="00AC2B40">
        <w:rPr>
          <w:rFonts w:ascii="Times New Roman" w:hAnsi="Times New Roman" w:cs="Times New Roman"/>
          <w:i/>
        </w:rPr>
        <w:t>Willdenowia</w:t>
      </w:r>
      <w:r>
        <w:rPr>
          <w:rFonts w:ascii="Times New Roman" w:hAnsi="Times New Roman" w:cs="Times New Roman"/>
        </w:rPr>
        <w:t xml:space="preserve"> 45: 281-383.</w:t>
      </w:r>
    </w:p>
    <w:p w14:paraId="6EB781EF" w14:textId="18D9E6C4" w:rsidR="00E71EE3" w:rsidRDefault="00E71EE3" w:rsidP="00E53001">
      <w:pPr>
        <w:spacing w:line="240" w:lineRule="auto"/>
        <w:ind w:left="720" w:hanging="720"/>
        <w:rPr>
          <w:rFonts w:ascii="Times New Roman" w:hAnsi="Times New Roman" w:cs="Times New Roman"/>
        </w:rPr>
      </w:pPr>
      <w:r>
        <w:rPr>
          <w:rFonts w:ascii="Times New Roman" w:hAnsi="Times New Roman" w:cs="Times New Roman"/>
        </w:rPr>
        <w:t xml:space="preserve">Henriquez, C. L., T. arias, J. C. Pires, T. B. Croat, and B. A. Schaal. 2014. Phylogenomics of the plant family Araceae. </w:t>
      </w:r>
      <w:r w:rsidRPr="00E71EE3">
        <w:rPr>
          <w:rFonts w:ascii="Times New Roman" w:hAnsi="Times New Roman" w:cs="Times New Roman"/>
          <w:i/>
          <w:iCs/>
        </w:rPr>
        <w:t>Mol. Phylog. Evol.</w:t>
      </w:r>
      <w:r>
        <w:rPr>
          <w:rFonts w:ascii="Times New Roman" w:hAnsi="Times New Roman" w:cs="Times New Roman"/>
        </w:rPr>
        <w:t xml:space="preserve"> 75: 91-102.</w:t>
      </w:r>
    </w:p>
    <w:p w14:paraId="53734E60" w14:textId="54BCEC06" w:rsidR="00D234D7" w:rsidRDefault="00D234D7" w:rsidP="00E53001">
      <w:pPr>
        <w:spacing w:line="240" w:lineRule="auto"/>
        <w:ind w:left="720" w:hanging="720"/>
        <w:rPr>
          <w:rFonts w:ascii="Times New Roman" w:hAnsi="Times New Roman" w:cs="Times New Roman"/>
        </w:rPr>
      </w:pPr>
      <w:r>
        <w:rPr>
          <w:rFonts w:ascii="Times New Roman" w:hAnsi="Times New Roman" w:cs="Times New Roman"/>
        </w:rPr>
        <w:t xml:space="preserve">Hertweck, K. L., M. S. Kinney, S. A. Stuart, O. Maurin, S. Mathews, M. W. Chase, M. A. Gandolfo, &amp; J. C. Pires. 2015. Phylogenetics, divergence times and diversification from three genomic partitions in monocots. </w:t>
      </w:r>
      <w:r w:rsidRPr="00D234D7">
        <w:rPr>
          <w:rFonts w:ascii="Times New Roman" w:hAnsi="Times New Roman" w:cs="Times New Roman"/>
          <w:i/>
        </w:rPr>
        <w:t>Bot. J. Linn. Soc</w:t>
      </w:r>
      <w:r>
        <w:rPr>
          <w:rFonts w:ascii="Times New Roman" w:hAnsi="Times New Roman" w:cs="Times New Roman"/>
        </w:rPr>
        <w:t>. 178: 375-393.</w:t>
      </w:r>
      <w:r w:rsidR="005A15BE">
        <w:rPr>
          <w:rFonts w:ascii="Times New Roman" w:hAnsi="Times New Roman" w:cs="Times New Roman"/>
        </w:rPr>
        <w:t xml:space="preserve"> </w:t>
      </w:r>
    </w:p>
    <w:p w14:paraId="09929E55" w14:textId="77777777" w:rsidR="00F14DF6" w:rsidRDefault="00F14DF6" w:rsidP="00E53001">
      <w:pPr>
        <w:spacing w:line="240" w:lineRule="auto"/>
        <w:ind w:left="720" w:hanging="720"/>
        <w:rPr>
          <w:rFonts w:ascii="Times New Roman" w:hAnsi="Times New Roman" w:cs="Times New Roman"/>
        </w:rPr>
      </w:pPr>
      <w:r>
        <w:rPr>
          <w:rFonts w:ascii="Times New Roman" w:hAnsi="Times New Roman" w:cs="Times New Roman"/>
        </w:rPr>
        <w:t xml:space="preserve">Hidalgo, B. F., S. Fuentes Bazan, R. Berazaín Iturralde, and T. Borsch. 2020. Phylogenetic relationships and character evolution in Neotropical </w:t>
      </w:r>
      <w:r w:rsidRPr="00F14DF6">
        <w:rPr>
          <w:rFonts w:ascii="Times New Roman" w:hAnsi="Times New Roman" w:cs="Times New Roman"/>
          <w:i/>
        </w:rPr>
        <w:t>Phyllanthus</w:t>
      </w:r>
      <w:r>
        <w:rPr>
          <w:rFonts w:ascii="Times New Roman" w:hAnsi="Times New Roman" w:cs="Times New Roman"/>
        </w:rPr>
        <w:t xml:space="preserve"> (Phyllanthaceae), with a focus on the Cuban and Caribbean taxa. </w:t>
      </w:r>
      <w:r w:rsidRPr="00F14DF6">
        <w:rPr>
          <w:rFonts w:ascii="Times New Roman" w:hAnsi="Times New Roman" w:cs="Times New Roman"/>
          <w:i/>
        </w:rPr>
        <w:t>Int. J. Plant Sci</w:t>
      </w:r>
      <w:r>
        <w:rPr>
          <w:rFonts w:ascii="Times New Roman" w:hAnsi="Times New Roman" w:cs="Times New Roman"/>
        </w:rPr>
        <w:t xml:space="preserve">. 181:284-305. </w:t>
      </w:r>
    </w:p>
    <w:p w14:paraId="58D0D41B" w14:textId="77777777" w:rsidR="00406972" w:rsidRDefault="00406972" w:rsidP="00E53001">
      <w:pPr>
        <w:spacing w:line="240" w:lineRule="auto"/>
        <w:ind w:left="720" w:hanging="720"/>
        <w:rPr>
          <w:rFonts w:ascii="Times New Roman" w:hAnsi="Times New Roman" w:cs="Times New Roman"/>
        </w:rPr>
      </w:pPr>
      <w:r>
        <w:rPr>
          <w:rFonts w:ascii="Times New Roman" w:hAnsi="Times New Roman" w:cs="Times New Roman"/>
        </w:rPr>
        <w:t xml:space="preserve">Hilger, H. H. and N. Diane. 2003. A systematic analysis of Heliotropiaceae (Boraginales) based on </w:t>
      </w:r>
      <w:r w:rsidRPr="00406972">
        <w:rPr>
          <w:rFonts w:ascii="Times New Roman" w:hAnsi="Times New Roman" w:cs="Times New Roman"/>
          <w:i/>
        </w:rPr>
        <w:t>trnL</w:t>
      </w:r>
      <w:r>
        <w:rPr>
          <w:rFonts w:ascii="Times New Roman" w:hAnsi="Times New Roman" w:cs="Times New Roman"/>
        </w:rPr>
        <w:t xml:space="preserve"> and ITS1 sequence data. </w:t>
      </w:r>
      <w:r w:rsidRPr="00406972">
        <w:rPr>
          <w:rFonts w:ascii="Times New Roman" w:hAnsi="Times New Roman" w:cs="Times New Roman"/>
          <w:i/>
        </w:rPr>
        <w:t>Bot. Jahrb. Syst</w:t>
      </w:r>
      <w:r>
        <w:rPr>
          <w:rFonts w:ascii="Times New Roman" w:hAnsi="Times New Roman" w:cs="Times New Roman"/>
        </w:rPr>
        <w:t>. 125: 19-51.</w:t>
      </w:r>
    </w:p>
    <w:p w14:paraId="5E65F69C" w14:textId="77777777" w:rsidR="006E629D" w:rsidRDefault="006E629D" w:rsidP="00E53001">
      <w:pPr>
        <w:spacing w:line="240" w:lineRule="auto"/>
        <w:ind w:left="720" w:hanging="720"/>
        <w:rPr>
          <w:rFonts w:ascii="Times New Roman" w:hAnsi="Times New Roman" w:cs="Times New Roman"/>
        </w:rPr>
      </w:pPr>
      <w:r>
        <w:rPr>
          <w:rFonts w:ascii="Times New Roman" w:hAnsi="Times New Roman" w:cs="Times New Roman"/>
        </w:rPr>
        <w:t xml:space="preserve">Hinchcliff, C. E. and E. H. Roalson. 2013. Using supermatrices for phylogenetic enquiry: An example using the sedges. </w:t>
      </w:r>
      <w:r w:rsidRPr="006E629D">
        <w:rPr>
          <w:rFonts w:ascii="Times New Roman" w:hAnsi="Times New Roman" w:cs="Times New Roman"/>
          <w:i/>
        </w:rPr>
        <w:t>Syst. Bot</w:t>
      </w:r>
      <w:r>
        <w:rPr>
          <w:rFonts w:ascii="Times New Roman" w:hAnsi="Times New Roman" w:cs="Times New Roman"/>
        </w:rPr>
        <w:t>. 62: 205-219.</w:t>
      </w:r>
    </w:p>
    <w:p w14:paraId="08B2A09B" w14:textId="77777777" w:rsidR="00D45D2D" w:rsidRDefault="00D45D2D" w:rsidP="00E53001">
      <w:pPr>
        <w:spacing w:line="240" w:lineRule="auto"/>
        <w:ind w:left="720" w:hanging="720"/>
        <w:rPr>
          <w:rFonts w:ascii="Times New Roman" w:hAnsi="Times New Roman" w:cs="Times New Roman"/>
        </w:rPr>
      </w:pPr>
      <w:r>
        <w:rPr>
          <w:rFonts w:ascii="Times New Roman" w:hAnsi="Times New Roman" w:cs="Times New Roman"/>
        </w:rPr>
        <w:t>Hipp, A. L., P. S. Manos, A. G</w:t>
      </w:r>
      <w:r w:rsidR="005449F7">
        <w:rPr>
          <w:rFonts w:ascii="Times New Roman" w:hAnsi="Times New Roman" w:cs="Times New Roman"/>
        </w:rPr>
        <w:t>onzález-Rodríguez, M. Hahn, M. K</w:t>
      </w:r>
      <w:r>
        <w:rPr>
          <w:rFonts w:ascii="Times New Roman" w:hAnsi="Times New Roman" w:cs="Times New Roman"/>
        </w:rPr>
        <w:t xml:space="preserve">aproth, J. D. McVay, S. V. Avalos, and J. Cavender-Bares. 2017. </w:t>
      </w:r>
      <w:r w:rsidRPr="00D45D2D">
        <w:rPr>
          <w:rFonts w:ascii="Times New Roman" w:hAnsi="Times New Roman" w:cs="Times New Roman"/>
          <w:i/>
        </w:rPr>
        <w:t>New Phytol</w:t>
      </w:r>
      <w:r>
        <w:rPr>
          <w:rFonts w:ascii="Times New Roman" w:hAnsi="Times New Roman" w:cs="Times New Roman"/>
        </w:rPr>
        <w:t>. dol:10.1111/nph.14773.</w:t>
      </w:r>
    </w:p>
    <w:p w14:paraId="47C81D4B" w14:textId="77777777" w:rsidR="00C768C6" w:rsidRDefault="00C768C6" w:rsidP="00E53001">
      <w:pPr>
        <w:spacing w:line="240" w:lineRule="auto"/>
        <w:ind w:left="720" w:hanging="720"/>
        <w:rPr>
          <w:rFonts w:ascii="Times New Roman" w:hAnsi="Times New Roman" w:cs="Times New Roman"/>
        </w:rPr>
      </w:pPr>
      <w:r>
        <w:rPr>
          <w:rFonts w:ascii="Times New Roman" w:hAnsi="Times New Roman" w:cs="Times New Roman"/>
        </w:rPr>
        <w:t xml:space="preserve">Hochbach, A., H. P. Linder, &amp; M. Röser. 2018. Nuclear genes, </w:t>
      </w:r>
      <w:r w:rsidRPr="00C768C6">
        <w:rPr>
          <w:rFonts w:ascii="Times New Roman" w:hAnsi="Times New Roman" w:cs="Times New Roman"/>
          <w:i/>
        </w:rPr>
        <w:t>matK</w:t>
      </w:r>
      <w:r>
        <w:rPr>
          <w:rFonts w:ascii="Times New Roman" w:hAnsi="Times New Roman" w:cs="Times New Roman"/>
        </w:rPr>
        <w:t xml:space="preserve"> and the phylogeny of the Poales. </w:t>
      </w:r>
      <w:r w:rsidRPr="00C768C6">
        <w:rPr>
          <w:rFonts w:ascii="Times New Roman" w:hAnsi="Times New Roman" w:cs="Times New Roman"/>
          <w:i/>
        </w:rPr>
        <w:t>Taxon</w:t>
      </w:r>
      <w:r>
        <w:rPr>
          <w:rFonts w:ascii="Times New Roman" w:hAnsi="Times New Roman" w:cs="Times New Roman"/>
        </w:rPr>
        <w:t xml:space="preserve"> 67: 531-536.</w:t>
      </w:r>
    </w:p>
    <w:p w14:paraId="6318AEEB" w14:textId="77777777" w:rsidR="000725BD" w:rsidRDefault="000725BD" w:rsidP="00E53001">
      <w:pPr>
        <w:spacing w:line="240" w:lineRule="auto"/>
        <w:ind w:left="720" w:hanging="720"/>
        <w:rPr>
          <w:rFonts w:ascii="Times New Roman" w:hAnsi="Times New Roman" w:cs="Times New Roman"/>
        </w:rPr>
      </w:pPr>
      <w:r>
        <w:rPr>
          <w:rFonts w:ascii="Times New Roman" w:hAnsi="Times New Roman" w:cs="Times New Roman"/>
        </w:rPr>
        <w:t xml:space="preserve">Hoffman, P., H. Kathriarachchi, </w:t>
      </w:r>
      <w:r w:rsidR="00C86533">
        <w:rPr>
          <w:rFonts w:ascii="Times New Roman" w:hAnsi="Times New Roman" w:cs="Times New Roman"/>
        </w:rPr>
        <w:t>and</w:t>
      </w:r>
      <w:r>
        <w:rPr>
          <w:rFonts w:ascii="Times New Roman" w:hAnsi="Times New Roman" w:cs="Times New Roman"/>
        </w:rPr>
        <w:t xml:space="preserve"> K. J. Wurdack. 2006. A phylogenetic classification of Phyllanthaceae (Malpighiales; Euphorbiaceae </w:t>
      </w:r>
      <w:r w:rsidRPr="000725BD">
        <w:rPr>
          <w:rFonts w:ascii="Times New Roman" w:hAnsi="Times New Roman" w:cs="Times New Roman"/>
          <w:i/>
        </w:rPr>
        <w:t>sensu lato</w:t>
      </w:r>
      <w:r>
        <w:rPr>
          <w:rFonts w:ascii="Times New Roman" w:hAnsi="Times New Roman" w:cs="Times New Roman"/>
        </w:rPr>
        <w:t xml:space="preserve">). </w:t>
      </w:r>
      <w:r w:rsidRPr="00143795">
        <w:rPr>
          <w:rFonts w:ascii="Times New Roman" w:hAnsi="Times New Roman" w:cs="Times New Roman"/>
          <w:i/>
        </w:rPr>
        <w:t>Kew Bull</w:t>
      </w:r>
      <w:r>
        <w:rPr>
          <w:rFonts w:ascii="Times New Roman" w:hAnsi="Times New Roman" w:cs="Times New Roman"/>
        </w:rPr>
        <w:t>. 61: 37-53.</w:t>
      </w:r>
    </w:p>
    <w:p w14:paraId="44FB640F" w14:textId="77777777" w:rsidR="004F0E44" w:rsidRDefault="004F0E44" w:rsidP="00E53001">
      <w:pPr>
        <w:spacing w:line="240" w:lineRule="auto"/>
        <w:ind w:left="720" w:hanging="720"/>
        <w:rPr>
          <w:rFonts w:ascii="Times New Roman" w:hAnsi="Times New Roman" w:cs="Times New Roman"/>
        </w:rPr>
      </w:pPr>
      <w:r>
        <w:rPr>
          <w:rFonts w:ascii="Times New Roman" w:hAnsi="Times New Roman" w:cs="Times New Roman"/>
        </w:rPr>
        <w:t xml:space="preserve">Hoot, S. B., K. M. Wefferling, and J. A. Wulff. 2015. Phylogeny and character evolution of Papaveraceae s.l. (Ranunculales). </w:t>
      </w:r>
      <w:r w:rsidRPr="00880042">
        <w:rPr>
          <w:rFonts w:ascii="Times New Roman" w:hAnsi="Times New Roman" w:cs="Times New Roman"/>
          <w:i/>
        </w:rPr>
        <w:t>Syst. Bot</w:t>
      </w:r>
      <w:r>
        <w:rPr>
          <w:rFonts w:ascii="Times New Roman" w:hAnsi="Times New Roman" w:cs="Times New Roman"/>
        </w:rPr>
        <w:t>. 40: 474-488.</w:t>
      </w:r>
    </w:p>
    <w:p w14:paraId="7B3A627F" w14:textId="77777777" w:rsidR="00C5338D" w:rsidRDefault="00C5338D" w:rsidP="00E53001">
      <w:pPr>
        <w:spacing w:line="240" w:lineRule="auto"/>
        <w:ind w:left="720" w:hanging="720"/>
        <w:rPr>
          <w:rFonts w:ascii="Times New Roman" w:hAnsi="Times New Roman" w:cs="Times New Roman"/>
        </w:rPr>
      </w:pPr>
      <w:r>
        <w:rPr>
          <w:rFonts w:ascii="Times New Roman" w:hAnsi="Times New Roman" w:cs="Times New Roman"/>
        </w:rPr>
        <w:t xml:space="preserve">Hopper, S. D., R. J. Smith, M. F. Fay, J. C. Manning, and M. F. Chase. 2009. Molecular phylogenetics of Haemodoraceae in the Greater Cape and Southwest Australian floristic regions. </w:t>
      </w:r>
      <w:r w:rsidRPr="00C5338D">
        <w:rPr>
          <w:rFonts w:ascii="Times New Roman" w:hAnsi="Times New Roman" w:cs="Times New Roman"/>
          <w:i/>
        </w:rPr>
        <w:t>Mol. Phyl. Evol</w:t>
      </w:r>
      <w:r>
        <w:rPr>
          <w:rFonts w:ascii="Times New Roman" w:hAnsi="Times New Roman" w:cs="Times New Roman"/>
        </w:rPr>
        <w:t>. 51: 19-30.</w:t>
      </w:r>
    </w:p>
    <w:p w14:paraId="3D96C1B8" w14:textId="07FDEA48" w:rsidR="003D6C1C" w:rsidRDefault="003D6C1C" w:rsidP="00E53001">
      <w:pPr>
        <w:spacing w:line="240" w:lineRule="auto"/>
        <w:ind w:left="720" w:hanging="720"/>
        <w:rPr>
          <w:rFonts w:ascii="Times New Roman" w:hAnsi="Times New Roman" w:cs="Times New Roman"/>
        </w:rPr>
      </w:pPr>
      <w:r>
        <w:rPr>
          <w:rFonts w:ascii="Times New Roman" w:hAnsi="Times New Roman" w:cs="Times New Roman"/>
        </w:rPr>
        <w:t xml:space="preserve">Hsieh, C.-L., C.-C. Yu, Y.-L. Huang, and K.-F. Chung. 2022. </w:t>
      </w:r>
      <w:r w:rsidRPr="003D6C1C">
        <w:rPr>
          <w:rFonts w:ascii="Times New Roman" w:hAnsi="Times New Roman" w:cs="Times New Roman"/>
          <w:i/>
        </w:rPr>
        <w:t>Front. Plant Sci</w:t>
      </w:r>
      <w:r>
        <w:rPr>
          <w:rFonts w:ascii="Times New Roman" w:hAnsi="Times New Roman" w:cs="Times New Roman"/>
        </w:rPr>
        <w:t>. doi.org/10.3389/gpls.2021.720171.</w:t>
      </w:r>
    </w:p>
    <w:p w14:paraId="09E1942E" w14:textId="6D42FAA7" w:rsidR="00404B1A" w:rsidRDefault="00404B1A" w:rsidP="00E53001">
      <w:pPr>
        <w:spacing w:line="240" w:lineRule="auto"/>
        <w:ind w:left="720" w:hanging="720"/>
        <w:rPr>
          <w:rFonts w:ascii="Times New Roman" w:hAnsi="Times New Roman" w:cs="Times New Roman"/>
        </w:rPr>
      </w:pPr>
      <w:r>
        <w:rPr>
          <w:rFonts w:ascii="Times New Roman" w:hAnsi="Times New Roman" w:cs="Times New Roman"/>
        </w:rPr>
        <w:t>Hu</w:t>
      </w:r>
      <w:r w:rsidR="007418E4">
        <w:rPr>
          <w:rFonts w:ascii="Times New Roman" w:hAnsi="Times New Roman" w:cs="Times New Roman"/>
        </w:rPr>
        <w:t xml:space="preserve">ang, C.-H., R. Sun, Y. Hu, L. Zeng, N. Zhang, L. Cai, Q. Zhang, M. A. Koch, I. Al-Shehbaz, P. P. Edger, J. C. Pires, D.-Y. Tan, Y. Zhong, and H. Ma. 2015. Resolution of Brassicaceae phylogeny using nuclear genes uncovers nested radiations and suggests convergent morphological evolution. </w:t>
      </w:r>
      <w:r w:rsidR="007418E4" w:rsidRPr="008C3B68">
        <w:rPr>
          <w:rFonts w:ascii="Times New Roman" w:hAnsi="Times New Roman" w:cs="Times New Roman"/>
          <w:i/>
        </w:rPr>
        <w:t>Mol. Bio. Evol</w:t>
      </w:r>
      <w:r w:rsidR="007418E4">
        <w:rPr>
          <w:rFonts w:ascii="Times New Roman" w:hAnsi="Times New Roman" w:cs="Times New Roman"/>
        </w:rPr>
        <w:t xml:space="preserve">. </w:t>
      </w:r>
      <w:r w:rsidR="001B0566">
        <w:rPr>
          <w:rFonts w:ascii="Times New Roman" w:hAnsi="Times New Roman" w:cs="Times New Roman"/>
        </w:rPr>
        <w:t>doi</w:t>
      </w:r>
      <w:r w:rsidR="007418E4">
        <w:rPr>
          <w:rFonts w:ascii="Times New Roman" w:hAnsi="Times New Roman" w:cs="Times New Roman"/>
        </w:rPr>
        <w:t>:10.1093/molbev/msv226.</w:t>
      </w:r>
    </w:p>
    <w:p w14:paraId="7E265DA9" w14:textId="327DE5B1" w:rsidR="00B80C44" w:rsidRDefault="00B80C44" w:rsidP="00E53001">
      <w:pPr>
        <w:spacing w:line="240" w:lineRule="auto"/>
        <w:ind w:left="720" w:hanging="720"/>
        <w:rPr>
          <w:rFonts w:ascii="Times New Roman" w:hAnsi="Times New Roman" w:cs="Times New Roman"/>
        </w:rPr>
      </w:pPr>
      <w:r>
        <w:rPr>
          <w:rFonts w:ascii="Times New Roman" w:hAnsi="Times New Roman" w:cs="Times New Roman"/>
        </w:rPr>
        <w:t xml:space="preserve">Huang, X., T. Deng, S. Chen, J. B. Landis, N. Lin, Y. Yang, G. Hu, Z. Zhou, Y. Want, H. Wang, K. Sh. Tojibaev, and H. Sun. 2021. Western Tethys origin, tropical Asia and tropical America disjunction in </w:t>
      </w:r>
      <w:r w:rsidRPr="00B80C44">
        <w:rPr>
          <w:rFonts w:ascii="Times New Roman" w:hAnsi="Times New Roman" w:cs="Times New Roman"/>
          <w:i/>
        </w:rPr>
        <w:t>Berchemia</w:t>
      </w:r>
      <w:r>
        <w:rPr>
          <w:rFonts w:ascii="Times New Roman" w:hAnsi="Times New Roman" w:cs="Times New Roman"/>
        </w:rPr>
        <w:t xml:space="preserve"> and reinstatement of </w:t>
      </w:r>
      <w:r w:rsidRPr="00B80C44">
        <w:rPr>
          <w:rFonts w:ascii="Times New Roman" w:hAnsi="Times New Roman" w:cs="Times New Roman"/>
          <w:i/>
        </w:rPr>
        <w:t>Phyllogeiton</w:t>
      </w:r>
      <w:r>
        <w:rPr>
          <w:rFonts w:ascii="Times New Roman" w:hAnsi="Times New Roman" w:cs="Times New Roman"/>
        </w:rPr>
        <w:t xml:space="preserve"> (Rhamneae, Rhamnaceae). </w:t>
      </w:r>
      <w:r w:rsidRPr="00B80C44">
        <w:rPr>
          <w:rFonts w:ascii="Times New Roman" w:hAnsi="Times New Roman" w:cs="Times New Roman"/>
          <w:i/>
        </w:rPr>
        <w:t>Taxon</w:t>
      </w:r>
      <w:r>
        <w:rPr>
          <w:rFonts w:ascii="Times New Roman" w:hAnsi="Times New Roman" w:cs="Times New Roman"/>
        </w:rPr>
        <w:t xml:space="preserve"> 70: 515-525.</w:t>
      </w:r>
    </w:p>
    <w:p w14:paraId="7B3A6AAB" w14:textId="0B46F333" w:rsidR="004B120A" w:rsidRDefault="004B120A" w:rsidP="00E53001">
      <w:pPr>
        <w:spacing w:line="240" w:lineRule="auto"/>
        <w:ind w:left="720" w:hanging="720"/>
        <w:rPr>
          <w:rFonts w:ascii="Times New Roman" w:hAnsi="Times New Roman" w:cs="Times New Roman"/>
        </w:rPr>
      </w:pPr>
      <w:r>
        <w:rPr>
          <w:rFonts w:ascii="Times New Roman" w:hAnsi="Times New Roman" w:cs="Times New Roman"/>
        </w:rPr>
        <w:t xml:space="preserve">Huegele, I. B., H. Zhu, Y.-F. Wang, and S. R. Manchester. 2022. Trans-beringial distribution of </w:t>
      </w:r>
      <w:r w:rsidRPr="004B120A">
        <w:rPr>
          <w:rFonts w:ascii="Times New Roman" w:hAnsi="Times New Roman" w:cs="Times New Roman"/>
          <w:i/>
        </w:rPr>
        <w:t>Platimeliphyllum</w:t>
      </w:r>
      <w:r>
        <w:rPr>
          <w:rFonts w:ascii="Times New Roman" w:hAnsi="Times New Roman" w:cs="Times New Roman"/>
        </w:rPr>
        <w:t xml:space="preserve"> (Platanaceae) in the Eocene of eastern Asia and western North America. </w:t>
      </w:r>
      <w:r w:rsidRPr="004B120A">
        <w:rPr>
          <w:rFonts w:ascii="Times New Roman" w:hAnsi="Times New Roman" w:cs="Times New Roman"/>
          <w:i/>
        </w:rPr>
        <w:t>Int. J. Plant Sci.</w:t>
      </w:r>
      <w:r>
        <w:rPr>
          <w:rFonts w:ascii="Times New Roman" w:hAnsi="Times New Roman" w:cs="Times New Roman"/>
        </w:rPr>
        <w:t xml:space="preserve"> 183: 139-153.</w:t>
      </w:r>
    </w:p>
    <w:p w14:paraId="258119D1" w14:textId="59EA2D14" w:rsidR="00D36CD3" w:rsidRDefault="00D36CD3"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Ito, Y., N. Tanaka, C. Kim, R. B. Kaul, and D. C. Albach. 2016. Phylogeny of </w:t>
      </w:r>
      <w:r w:rsidRPr="00D36CD3">
        <w:rPr>
          <w:rFonts w:ascii="Times New Roman" w:hAnsi="Times New Roman" w:cs="Times New Roman"/>
          <w:i/>
          <w:iCs/>
        </w:rPr>
        <w:t>Sparganium</w:t>
      </w:r>
      <w:r>
        <w:rPr>
          <w:rFonts w:ascii="Times New Roman" w:hAnsi="Times New Roman" w:cs="Times New Roman"/>
        </w:rPr>
        <w:t xml:space="preserve"> (Typhaceae) revisited: Non-monophyletic nature of </w:t>
      </w:r>
      <w:r w:rsidRPr="00D36CD3">
        <w:rPr>
          <w:rFonts w:ascii="Times New Roman" w:hAnsi="Times New Roman" w:cs="Times New Roman"/>
          <w:i/>
          <w:iCs/>
        </w:rPr>
        <w:t>S. emersum</w:t>
      </w:r>
      <w:r>
        <w:rPr>
          <w:rFonts w:ascii="Times New Roman" w:hAnsi="Times New Roman" w:cs="Times New Roman"/>
        </w:rPr>
        <w:t xml:space="preserve"> sensu lato and resurrection of </w:t>
      </w:r>
      <w:r w:rsidRPr="00D36CD3">
        <w:rPr>
          <w:rFonts w:ascii="Times New Roman" w:hAnsi="Times New Roman" w:cs="Times New Roman"/>
          <w:i/>
          <w:iCs/>
        </w:rPr>
        <w:t>S. acaule</w:t>
      </w:r>
      <w:r>
        <w:rPr>
          <w:rFonts w:ascii="Times New Roman" w:hAnsi="Times New Roman" w:cs="Times New Roman"/>
        </w:rPr>
        <w:t xml:space="preserve">. </w:t>
      </w:r>
      <w:r w:rsidRPr="00D36CD3">
        <w:rPr>
          <w:rFonts w:ascii="Times New Roman" w:hAnsi="Times New Roman" w:cs="Times New Roman"/>
          <w:i/>
          <w:iCs/>
        </w:rPr>
        <w:t>Pl</w:t>
      </w:r>
      <w:r>
        <w:rPr>
          <w:rFonts w:ascii="Times New Roman" w:hAnsi="Times New Roman" w:cs="Times New Roman"/>
        </w:rPr>
        <w:t xml:space="preserve">. </w:t>
      </w:r>
      <w:r w:rsidRPr="00D36CD3">
        <w:rPr>
          <w:rFonts w:ascii="Times New Roman" w:hAnsi="Times New Roman" w:cs="Times New Roman"/>
          <w:i/>
          <w:iCs/>
        </w:rPr>
        <w:t>Syst. Evol</w:t>
      </w:r>
      <w:r>
        <w:rPr>
          <w:rFonts w:ascii="Times New Roman" w:hAnsi="Times New Roman" w:cs="Times New Roman"/>
        </w:rPr>
        <w:t>. 302: 129-135.</w:t>
      </w:r>
    </w:p>
    <w:p w14:paraId="07D03255" w14:textId="5E331AA8" w:rsidR="00862B47" w:rsidRDefault="00862B47" w:rsidP="00E53001">
      <w:pPr>
        <w:spacing w:line="240" w:lineRule="auto"/>
        <w:ind w:left="720" w:hanging="720"/>
        <w:rPr>
          <w:rFonts w:ascii="Times New Roman" w:hAnsi="Times New Roman" w:cs="Times New Roman"/>
        </w:rPr>
      </w:pPr>
      <w:r>
        <w:rPr>
          <w:rFonts w:ascii="Times New Roman" w:hAnsi="Times New Roman" w:cs="Times New Roman"/>
        </w:rPr>
        <w:t xml:space="preserve">Jacobs, B., M. J. Donoghue, F. Bouman, </w:t>
      </w:r>
      <w:r w:rsidR="009F7892">
        <w:rPr>
          <w:rFonts w:ascii="Times New Roman" w:hAnsi="Times New Roman" w:cs="Times New Roman"/>
        </w:rPr>
        <w:t xml:space="preserve">S. Huysmans, and E. Smets. 2008. Evolution and phylogenetic importance of endocarp and seed characters in </w:t>
      </w:r>
      <w:r w:rsidR="009F7892" w:rsidRPr="009F7892">
        <w:rPr>
          <w:rFonts w:ascii="Times New Roman" w:hAnsi="Times New Roman" w:cs="Times New Roman"/>
          <w:i/>
        </w:rPr>
        <w:t>Viburnum</w:t>
      </w:r>
      <w:r w:rsidR="009F7892">
        <w:rPr>
          <w:rFonts w:ascii="Times New Roman" w:hAnsi="Times New Roman" w:cs="Times New Roman"/>
        </w:rPr>
        <w:t xml:space="preserve"> (Adoxaceae). </w:t>
      </w:r>
      <w:r w:rsidR="009F7892" w:rsidRPr="009F7892">
        <w:rPr>
          <w:rFonts w:ascii="Times New Roman" w:hAnsi="Times New Roman" w:cs="Times New Roman"/>
          <w:i/>
        </w:rPr>
        <w:t>Int. J. Plant Sci</w:t>
      </w:r>
      <w:r w:rsidR="009F7892">
        <w:rPr>
          <w:rFonts w:ascii="Times New Roman" w:hAnsi="Times New Roman" w:cs="Times New Roman"/>
        </w:rPr>
        <w:t>. 169: 409-431.</w:t>
      </w:r>
    </w:p>
    <w:p w14:paraId="2DFE6DDF" w14:textId="2AFF76E6" w:rsidR="001F5ED1" w:rsidRDefault="001F5ED1" w:rsidP="00E53001">
      <w:pPr>
        <w:spacing w:line="240" w:lineRule="auto"/>
        <w:ind w:left="720" w:hanging="720"/>
        <w:rPr>
          <w:rFonts w:ascii="Times New Roman" w:hAnsi="Times New Roman" w:cs="Times New Roman"/>
        </w:rPr>
      </w:pPr>
      <w:r>
        <w:rPr>
          <w:rFonts w:ascii="Times New Roman" w:hAnsi="Times New Roman" w:cs="Times New Roman"/>
        </w:rPr>
        <w:t xml:space="preserve">Judkevich, M. D., R. M. Salas, and </w:t>
      </w:r>
      <w:r w:rsidR="00944F71">
        <w:rPr>
          <w:rFonts w:ascii="Times New Roman" w:hAnsi="Times New Roman" w:cs="Times New Roman"/>
        </w:rPr>
        <w:t xml:space="preserve">A. M. Gonzalez. 2017. Colleters in American Spermacoceae genera (Rubiaceae): Morphoanatomical and evolutionary aspects. </w:t>
      </w:r>
      <w:r w:rsidR="00944F71" w:rsidRPr="00944F71">
        <w:rPr>
          <w:rFonts w:ascii="Times New Roman" w:hAnsi="Times New Roman" w:cs="Times New Roman"/>
          <w:i/>
        </w:rPr>
        <w:t>Int. J. Plant Sci</w:t>
      </w:r>
      <w:r w:rsidR="00944F71">
        <w:rPr>
          <w:rFonts w:ascii="Times New Roman" w:hAnsi="Times New Roman" w:cs="Times New Roman"/>
        </w:rPr>
        <w:t>. 178: 378-397.</w:t>
      </w:r>
    </w:p>
    <w:p w14:paraId="28EBA4F3" w14:textId="72110089" w:rsidR="00ED4BC7" w:rsidRDefault="00ED4BC7" w:rsidP="00E53001">
      <w:pPr>
        <w:spacing w:line="240" w:lineRule="auto"/>
        <w:ind w:left="720" w:hanging="720"/>
        <w:rPr>
          <w:rFonts w:ascii="Times New Roman" w:hAnsi="Times New Roman" w:cs="Times New Roman"/>
        </w:rPr>
      </w:pPr>
      <w:r>
        <w:rPr>
          <w:rFonts w:ascii="Times New Roman" w:hAnsi="Times New Roman" w:cs="Times New Roman"/>
        </w:rPr>
        <w:t xml:space="preserve">Kagame, S. P., A. W. Gichira, L.-Y. Chen, and Q.-F. Wang. 2021. Systematics of Lobelioideae (Campanulaceae): review, phylogenetic and biogeographic analyses. </w:t>
      </w:r>
      <w:r w:rsidRPr="00ED4BC7">
        <w:rPr>
          <w:rFonts w:ascii="Times New Roman" w:hAnsi="Times New Roman" w:cs="Times New Roman"/>
          <w:i/>
        </w:rPr>
        <w:t>PhytoKeys</w:t>
      </w:r>
      <w:r>
        <w:rPr>
          <w:rFonts w:ascii="Times New Roman" w:hAnsi="Times New Roman" w:cs="Times New Roman"/>
        </w:rPr>
        <w:t xml:space="preserve"> 174: 13-45.</w:t>
      </w:r>
    </w:p>
    <w:p w14:paraId="6A74BFEB" w14:textId="399F850B" w:rsidR="00DC66FA" w:rsidRDefault="00DC66FA" w:rsidP="00E53001">
      <w:pPr>
        <w:spacing w:line="240" w:lineRule="auto"/>
        <w:ind w:left="720" w:hanging="720"/>
        <w:rPr>
          <w:rFonts w:ascii="Times New Roman" w:hAnsi="Times New Roman" w:cs="Times New Roman"/>
        </w:rPr>
      </w:pPr>
      <w:r>
        <w:rPr>
          <w:rFonts w:ascii="Times New Roman" w:hAnsi="Times New Roman" w:cs="Times New Roman"/>
        </w:rPr>
        <w:t>Kartonegoro, A., M. C. Veranso-Libalah, G. Kadereit, A. Frenger, D. S. Penneys, S. Mota de Oliveira, and P</w:t>
      </w:r>
      <w:r w:rsidR="002E024A">
        <w:rPr>
          <w:rFonts w:ascii="Times New Roman" w:hAnsi="Times New Roman" w:cs="Times New Roman"/>
        </w:rPr>
        <w:t>. C. Van Welzen. 2021. Molecula</w:t>
      </w:r>
      <w:r>
        <w:rPr>
          <w:rFonts w:ascii="Times New Roman" w:hAnsi="Times New Roman" w:cs="Times New Roman"/>
        </w:rPr>
        <w:t xml:space="preserve">r phylogenetics of the </w:t>
      </w:r>
      <w:r w:rsidRPr="002E024A">
        <w:rPr>
          <w:rFonts w:ascii="Times New Roman" w:hAnsi="Times New Roman" w:cs="Times New Roman"/>
          <w:i/>
        </w:rPr>
        <w:t>Dissochaeta</w:t>
      </w:r>
      <w:r>
        <w:rPr>
          <w:rFonts w:ascii="Times New Roman" w:hAnsi="Times New Roman" w:cs="Times New Roman"/>
        </w:rPr>
        <w:t xml:space="preserve"> alliance (Melastomataceaea): Rredefining tribe Dissochaeteae. </w:t>
      </w:r>
      <w:r w:rsidRPr="00DC66FA">
        <w:rPr>
          <w:rFonts w:ascii="Times New Roman" w:hAnsi="Times New Roman" w:cs="Times New Roman"/>
          <w:i/>
        </w:rPr>
        <w:t>Taxon</w:t>
      </w:r>
      <w:r>
        <w:rPr>
          <w:rFonts w:ascii="Times New Roman" w:hAnsi="Times New Roman" w:cs="Times New Roman"/>
        </w:rPr>
        <w:t xml:space="preserve"> 70: 793-825. </w:t>
      </w:r>
    </w:p>
    <w:p w14:paraId="248C80A4" w14:textId="0A93B42B" w:rsidR="00526239" w:rsidRDefault="00526239" w:rsidP="00E53001">
      <w:pPr>
        <w:spacing w:line="240" w:lineRule="auto"/>
        <w:ind w:left="720" w:hanging="720"/>
        <w:rPr>
          <w:rFonts w:ascii="Times New Roman" w:hAnsi="Times New Roman" w:cs="Times New Roman"/>
        </w:rPr>
      </w:pPr>
      <w:r>
        <w:rPr>
          <w:rFonts w:ascii="Times New Roman" w:hAnsi="Times New Roman" w:cs="Times New Roman"/>
        </w:rPr>
        <w:t>Khan, G., J. Nolzen, H. Schepker, and D. C. Albach. 2021. Incongruent phylogen</w:t>
      </w:r>
      <w:r w:rsidR="00841519">
        <w:rPr>
          <w:rFonts w:ascii="Times New Roman" w:hAnsi="Times New Roman" w:cs="Times New Roman"/>
        </w:rPr>
        <w:t>ies</w:t>
      </w:r>
      <w:r>
        <w:rPr>
          <w:rFonts w:ascii="Times New Roman" w:hAnsi="Times New Roman" w:cs="Times New Roman"/>
        </w:rPr>
        <w:t xml:space="preserve"> and their implications for the study of diversification, taxonomy, and genome size evolution in </w:t>
      </w:r>
      <w:r w:rsidRPr="00526239">
        <w:rPr>
          <w:rFonts w:ascii="Times New Roman" w:hAnsi="Times New Roman" w:cs="Times New Roman"/>
          <w:i/>
        </w:rPr>
        <w:t>Rhododendron</w:t>
      </w:r>
      <w:r>
        <w:rPr>
          <w:rFonts w:ascii="Times New Roman" w:hAnsi="Times New Roman" w:cs="Times New Roman"/>
        </w:rPr>
        <w:t>. Amer. J. Bot. 108: 1957-1981.</w:t>
      </w:r>
    </w:p>
    <w:p w14:paraId="14C9D097" w14:textId="7EDDF853" w:rsidR="009A3200" w:rsidRDefault="009A3200" w:rsidP="00E53001">
      <w:pPr>
        <w:spacing w:line="240" w:lineRule="auto"/>
        <w:ind w:left="720" w:hanging="720"/>
        <w:rPr>
          <w:rFonts w:ascii="Times New Roman" w:hAnsi="Times New Roman" w:cs="Times New Roman"/>
        </w:rPr>
      </w:pPr>
      <w:r>
        <w:rPr>
          <w:rFonts w:ascii="Times New Roman" w:hAnsi="Times New Roman" w:cs="Times New Roman"/>
        </w:rPr>
        <w:t xml:space="preserve">Kim, J. S. and J.-H. Kim. 2018. Updated molecular phylogenetic analysis, dating and biogeographical history of the lily family (Liliaceae: Liliales). </w:t>
      </w:r>
      <w:r w:rsidRPr="009A3200">
        <w:rPr>
          <w:rFonts w:ascii="Times New Roman" w:hAnsi="Times New Roman" w:cs="Times New Roman"/>
          <w:i/>
        </w:rPr>
        <w:t>Bot. J. Linnean Soc</w:t>
      </w:r>
      <w:r>
        <w:rPr>
          <w:rFonts w:ascii="Times New Roman" w:hAnsi="Times New Roman" w:cs="Times New Roman"/>
        </w:rPr>
        <w:t>. 187: 579-593.</w:t>
      </w:r>
    </w:p>
    <w:p w14:paraId="1D53FCC3" w14:textId="77777777" w:rsidR="00496AE4" w:rsidRDefault="00496AE4" w:rsidP="00E53001">
      <w:pPr>
        <w:spacing w:line="240" w:lineRule="auto"/>
        <w:ind w:left="720" w:hanging="720"/>
        <w:rPr>
          <w:rFonts w:ascii="Times New Roman" w:hAnsi="Times New Roman" w:cs="Times New Roman"/>
        </w:rPr>
      </w:pPr>
      <w:r>
        <w:rPr>
          <w:rFonts w:ascii="Times New Roman" w:hAnsi="Times New Roman" w:cs="Times New Roman"/>
        </w:rPr>
        <w:t xml:space="preserve">Kim, K. and H.-K. Choi. 2011. Molecular systematics and character evolution of </w:t>
      </w:r>
      <w:r w:rsidRPr="00496AE4">
        <w:rPr>
          <w:rFonts w:ascii="Times New Roman" w:hAnsi="Times New Roman" w:cs="Times New Roman"/>
          <w:i/>
        </w:rPr>
        <w:t>Typha</w:t>
      </w:r>
      <w:r>
        <w:rPr>
          <w:rFonts w:ascii="Times New Roman" w:hAnsi="Times New Roman" w:cs="Times New Roman"/>
        </w:rPr>
        <w:t xml:space="preserve"> (Typhaceae) inferred from nuclear and plastid DNA sequence data. </w:t>
      </w:r>
      <w:r w:rsidRPr="00496AE4">
        <w:rPr>
          <w:rFonts w:ascii="Times New Roman" w:hAnsi="Times New Roman" w:cs="Times New Roman"/>
          <w:i/>
        </w:rPr>
        <w:t>Taxon</w:t>
      </w:r>
      <w:r w:rsidR="009A3200">
        <w:rPr>
          <w:rFonts w:ascii="Times New Roman" w:hAnsi="Times New Roman" w:cs="Times New Roman"/>
        </w:rPr>
        <w:t xml:space="preserve"> 60: 1417-1428.</w:t>
      </w:r>
    </w:p>
    <w:p w14:paraId="1D46FD31" w14:textId="78CFC7CD" w:rsidR="00235B82" w:rsidRDefault="00235B82" w:rsidP="00E53001">
      <w:pPr>
        <w:spacing w:line="240" w:lineRule="auto"/>
        <w:ind w:left="720" w:hanging="720"/>
        <w:rPr>
          <w:rFonts w:ascii="Times New Roman" w:hAnsi="Times New Roman" w:cs="Times New Roman"/>
        </w:rPr>
      </w:pPr>
      <w:r>
        <w:rPr>
          <w:rFonts w:ascii="Times New Roman" w:hAnsi="Times New Roman" w:cs="Times New Roman"/>
        </w:rPr>
        <w:t xml:space="preserve">Kim, S.-C., J. S. Kim, M. W. Chase, M. F. Fay, and J. H. Kim. 2016. Molecular phylogenetic relationships of Melanthiaceae (Liliales) based on plastid DNA sequences. </w:t>
      </w:r>
      <w:r w:rsidRPr="00235B82">
        <w:rPr>
          <w:rFonts w:ascii="Times New Roman" w:hAnsi="Times New Roman" w:cs="Times New Roman"/>
          <w:i/>
          <w:iCs/>
        </w:rPr>
        <w:t>Bot. J. Linn. Soc</w:t>
      </w:r>
      <w:r>
        <w:rPr>
          <w:rFonts w:ascii="Times New Roman" w:hAnsi="Times New Roman" w:cs="Times New Roman"/>
        </w:rPr>
        <w:t>. 181: 567-584.</w:t>
      </w:r>
    </w:p>
    <w:p w14:paraId="3A147864" w14:textId="0A092E6F" w:rsidR="005E5158" w:rsidRDefault="005E5158" w:rsidP="00E53001">
      <w:pPr>
        <w:spacing w:line="240" w:lineRule="auto"/>
        <w:ind w:left="720" w:hanging="720"/>
        <w:rPr>
          <w:rFonts w:ascii="Times New Roman" w:hAnsi="Times New Roman" w:cs="Times New Roman"/>
        </w:rPr>
      </w:pPr>
      <w:r>
        <w:rPr>
          <w:rFonts w:ascii="Times New Roman" w:hAnsi="Times New Roman" w:cs="Times New Roman"/>
        </w:rPr>
        <w:t xml:space="preserve">Klak, C, P. Hanáček, and P. V. Bruyns. 2017. Disentangling the Aizooideae: New Generic concepts and a new subfamily in Aizoaceae. </w:t>
      </w:r>
      <w:r w:rsidRPr="005E5158">
        <w:rPr>
          <w:rFonts w:ascii="Times New Roman" w:hAnsi="Times New Roman" w:cs="Times New Roman"/>
          <w:i/>
        </w:rPr>
        <w:t>Taxon</w:t>
      </w:r>
      <w:r>
        <w:rPr>
          <w:rFonts w:ascii="Times New Roman" w:hAnsi="Times New Roman" w:cs="Times New Roman"/>
        </w:rPr>
        <w:t xml:space="preserve"> 66: 1147-1170.</w:t>
      </w:r>
    </w:p>
    <w:p w14:paraId="3E5B6CF8" w14:textId="77777777" w:rsidR="0025106E" w:rsidRDefault="0025106E" w:rsidP="00E53001">
      <w:pPr>
        <w:spacing w:line="240" w:lineRule="auto"/>
        <w:ind w:left="720" w:hanging="720"/>
        <w:rPr>
          <w:rFonts w:ascii="Times New Roman" w:hAnsi="Times New Roman" w:cs="Times New Roman"/>
        </w:rPr>
      </w:pPr>
      <w:r>
        <w:rPr>
          <w:rFonts w:ascii="Times New Roman" w:hAnsi="Times New Roman" w:cs="Times New Roman"/>
        </w:rPr>
        <w:t xml:space="preserve">Kubitzki, K., J. A. Kallunki, and M. Duretto with P. G. Wilson. 2011. Rutaceae. In </w:t>
      </w:r>
      <w:r w:rsidRPr="0025106E">
        <w:rPr>
          <w:rFonts w:ascii="Times New Roman" w:hAnsi="Times New Roman" w:cs="Times New Roman"/>
          <w:i/>
        </w:rPr>
        <w:t>The families and genera of vascular plants.</w:t>
      </w:r>
      <w:r>
        <w:rPr>
          <w:rFonts w:ascii="Times New Roman" w:hAnsi="Times New Roman" w:cs="Times New Roman"/>
        </w:rPr>
        <w:t xml:space="preserve"> Vol. 10. K. Kubitzki (ed.) 276-356. Springer-Verlag, Berlin.</w:t>
      </w:r>
    </w:p>
    <w:p w14:paraId="56307001" w14:textId="34F731AA" w:rsidR="005B2791" w:rsidRDefault="005B2791" w:rsidP="00E53001">
      <w:pPr>
        <w:spacing w:line="240" w:lineRule="auto"/>
        <w:ind w:left="720" w:hanging="720"/>
        <w:rPr>
          <w:rFonts w:ascii="Times New Roman" w:hAnsi="Times New Roman" w:cs="Times New Roman"/>
        </w:rPr>
      </w:pPr>
      <w:r>
        <w:rPr>
          <w:rFonts w:ascii="Times New Roman" w:hAnsi="Times New Roman" w:cs="Times New Roman"/>
        </w:rPr>
        <w:t xml:space="preserve">Kubota, S., I. Konno, and A. Kanno. 2012. Molecular plylogeny of the genus </w:t>
      </w:r>
      <w:r w:rsidRPr="005B2791">
        <w:rPr>
          <w:rFonts w:ascii="Times New Roman" w:hAnsi="Times New Roman" w:cs="Times New Roman"/>
          <w:i/>
          <w:iCs/>
        </w:rPr>
        <w:t>Asparagus</w:t>
      </w:r>
      <w:r>
        <w:rPr>
          <w:rFonts w:ascii="Times New Roman" w:hAnsi="Times New Roman" w:cs="Times New Roman"/>
        </w:rPr>
        <w:t xml:space="preserve"> (Asparagaceae) explains interspecific crossability between the garden asparagus (</w:t>
      </w:r>
      <w:r w:rsidRPr="005B2791">
        <w:rPr>
          <w:rFonts w:ascii="Times New Roman" w:hAnsi="Times New Roman" w:cs="Times New Roman"/>
          <w:i/>
          <w:iCs/>
        </w:rPr>
        <w:t>A. officinalis</w:t>
      </w:r>
      <w:r>
        <w:rPr>
          <w:rFonts w:ascii="Times New Roman" w:hAnsi="Times New Roman" w:cs="Times New Roman"/>
        </w:rPr>
        <w:t xml:space="preserve">) and other </w:t>
      </w:r>
      <w:r w:rsidRPr="005B2791">
        <w:rPr>
          <w:rFonts w:ascii="Times New Roman" w:hAnsi="Times New Roman" w:cs="Times New Roman"/>
          <w:i/>
          <w:iCs/>
        </w:rPr>
        <w:t>Asparagus</w:t>
      </w:r>
      <w:r>
        <w:rPr>
          <w:rFonts w:ascii="Times New Roman" w:hAnsi="Times New Roman" w:cs="Times New Roman"/>
        </w:rPr>
        <w:t xml:space="preserve"> species. </w:t>
      </w:r>
      <w:r w:rsidRPr="005B2791">
        <w:rPr>
          <w:rFonts w:ascii="Times New Roman" w:hAnsi="Times New Roman" w:cs="Times New Roman"/>
          <w:i/>
          <w:iCs/>
        </w:rPr>
        <w:t>Theor. Appl. Genetics</w:t>
      </w:r>
      <w:r>
        <w:rPr>
          <w:rFonts w:ascii="Times New Roman" w:hAnsi="Times New Roman" w:cs="Times New Roman"/>
        </w:rPr>
        <w:t xml:space="preserve"> 124: 345-354.</w:t>
      </w:r>
    </w:p>
    <w:p w14:paraId="54703B5C" w14:textId="4319F748" w:rsidR="009D370C" w:rsidRDefault="009D370C" w:rsidP="00E53001">
      <w:pPr>
        <w:spacing w:line="240" w:lineRule="auto"/>
        <w:ind w:left="720" w:hanging="720"/>
        <w:rPr>
          <w:rFonts w:ascii="Times New Roman" w:hAnsi="Times New Roman" w:cs="Times New Roman"/>
        </w:rPr>
      </w:pPr>
      <w:r>
        <w:rPr>
          <w:rFonts w:ascii="Times New Roman" w:hAnsi="Times New Roman" w:cs="Times New Roman"/>
        </w:rPr>
        <w:t xml:space="preserve">Kümpers, B. M. C., J. E. Richardson, A. A. Anderberg, P. Wilkie, </w:t>
      </w:r>
      <w:r w:rsidR="001F5ED1">
        <w:rPr>
          <w:rFonts w:ascii="Times New Roman" w:hAnsi="Times New Roman" w:cs="Times New Roman"/>
        </w:rPr>
        <w:t>a</w:t>
      </w:r>
      <w:r w:rsidR="005449F7">
        <w:rPr>
          <w:rFonts w:ascii="Times New Roman" w:hAnsi="Times New Roman" w:cs="Times New Roman"/>
        </w:rPr>
        <w:t>n</w:t>
      </w:r>
      <w:r w:rsidR="001F5ED1">
        <w:rPr>
          <w:rFonts w:ascii="Times New Roman" w:hAnsi="Times New Roman" w:cs="Times New Roman"/>
        </w:rPr>
        <w:t xml:space="preserve">d </w:t>
      </w:r>
      <w:r>
        <w:rPr>
          <w:rFonts w:ascii="Times New Roman" w:hAnsi="Times New Roman" w:cs="Times New Roman"/>
        </w:rPr>
        <w:t xml:space="preserve">L. P. Ronse De Craene. 2016. The significance of meristic changes in the flowers of Sapotaceae. </w:t>
      </w:r>
      <w:r w:rsidRPr="009D370C">
        <w:rPr>
          <w:rFonts w:ascii="Times New Roman" w:hAnsi="Times New Roman" w:cs="Times New Roman"/>
          <w:i/>
        </w:rPr>
        <w:t>Bot. J. Linn. Soc</w:t>
      </w:r>
      <w:r>
        <w:rPr>
          <w:rFonts w:ascii="Times New Roman" w:hAnsi="Times New Roman" w:cs="Times New Roman"/>
        </w:rPr>
        <w:t>. 180: 161-192.</w:t>
      </w:r>
    </w:p>
    <w:p w14:paraId="70A22D62" w14:textId="058F3E92" w:rsidR="000A3682" w:rsidRDefault="000A3682" w:rsidP="00E53001">
      <w:pPr>
        <w:spacing w:line="240" w:lineRule="auto"/>
        <w:ind w:left="720" w:hanging="720"/>
        <w:rPr>
          <w:rFonts w:ascii="Times New Roman" w:hAnsi="Times New Roman" w:cs="Times New Roman"/>
        </w:rPr>
      </w:pPr>
      <w:r>
        <w:rPr>
          <w:rFonts w:ascii="Times New Roman" w:hAnsi="Times New Roman" w:cs="Times New Roman"/>
        </w:rPr>
        <w:t>Kvač</w:t>
      </w:r>
      <w:r w:rsidR="00AB1297">
        <w:rPr>
          <w:rFonts w:ascii="Times New Roman" w:hAnsi="Times New Roman" w:cs="Times New Roman"/>
        </w:rPr>
        <w:t xml:space="preserve">ek, J., J. D. Doyle, P. K. Endress, V. Daviero-Gomez, B. Gomez, and M. Tekleva. 2016. </w:t>
      </w:r>
      <w:r w:rsidR="00AB1297" w:rsidRPr="00AB1297">
        <w:rPr>
          <w:rFonts w:ascii="Times New Roman" w:hAnsi="Times New Roman" w:cs="Times New Roman"/>
          <w:i/>
        </w:rPr>
        <w:t>Pseudoasterophyllites cretaceus</w:t>
      </w:r>
      <w:r w:rsidR="00AB1297">
        <w:rPr>
          <w:rFonts w:ascii="Times New Roman" w:hAnsi="Times New Roman" w:cs="Times New Roman"/>
        </w:rPr>
        <w:t xml:space="preserve"> from the Cenomanian (Cretaceous) of the Czech Republic: A possible link between Chloranthaceae and </w:t>
      </w:r>
      <w:r w:rsidR="00AB1297" w:rsidRPr="00235B82">
        <w:rPr>
          <w:rFonts w:ascii="Times New Roman" w:hAnsi="Times New Roman" w:cs="Times New Roman"/>
          <w:i/>
          <w:iCs/>
        </w:rPr>
        <w:t>Ceratophyllum</w:t>
      </w:r>
      <w:r w:rsidR="00AB1297">
        <w:rPr>
          <w:rFonts w:ascii="Times New Roman" w:hAnsi="Times New Roman" w:cs="Times New Roman"/>
        </w:rPr>
        <w:t xml:space="preserve">. </w:t>
      </w:r>
      <w:r w:rsidR="00AB1297" w:rsidRPr="00AB1297">
        <w:rPr>
          <w:rFonts w:ascii="Times New Roman" w:hAnsi="Times New Roman" w:cs="Times New Roman"/>
          <w:i/>
        </w:rPr>
        <w:t>Taxon</w:t>
      </w:r>
      <w:r w:rsidR="00AB1297">
        <w:rPr>
          <w:rFonts w:ascii="Times New Roman" w:hAnsi="Times New Roman" w:cs="Times New Roman"/>
        </w:rPr>
        <w:t xml:space="preserve"> 65: 1345-1373.</w:t>
      </w:r>
    </w:p>
    <w:p w14:paraId="23FA277A" w14:textId="2F3F1BB9" w:rsidR="005679D9" w:rsidRDefault="005679D9" w:rsidP="00E53001">
      <w:pPr>
        <w:spacing w:line="240" w:lineRule="auto"/>
        <w:ind w:left="720" w:hanging="720"/>
        <w:rPr>
          <w:rFonts w:ascii="Times New Roman" w:hAnsi="Times New Roman" w:cs="Times New Roman"/>
        </w:rPr>
      </w:pPr>
      <w:r>
        <w:rPr>
          <w:rFonts w:ascii="Times New Roman" w:hAnsi="Times New Roman" w:cs="Times New Roman"/>
        </w:rPr>
        <w:t xml:space="preserve">Kvaček, Z. and S. R. Manchester. 2004. Vegetative and reproductive structure of the extinct </w:t>
      </w:r>
      <w:r w:rsidRPr="005679D9">
        <w:rPr>
          <w:rFonts w:ascii="Times New Roman" w:hAnsi="Times New Roman" w:cs="Times New Roman"/>
          <w:i/>
        </w:rPr>
        <w:t>Platanus</w:t>
      </w:r>
      <w:r>
        <w:rPr>
          <w:rFonts w:ascii="Times New Roman" w:hAnsi="Times New Roman" w:cs="Times New Roman"/>
        </w:rPr>
        <w:t xml:space="preserve"> </w:t>
      </w:r>
      <w:r w:rsidRPr="005679D9">
        <w:rPr>
          <w:rFonts w:ascii="Times New Roman" w:hAnsi="Times New Roman" w:cs="Times New Roman"/>
          <w:i/>
        </w:rPr>
        <w:t>neptuni</w:t>
      </w:r>
      <w:r>
        <w:rPr>
          <w:rFonts w:ascii="Times New Roman" w:hAnsi="Times New Roman" w:cs="Times New Roman"/>
        </w:rPr>
        <w:t xml:space="preserve"> from the Tertiary of Europe and relationships within the Platanaceae. </w:t>
      </w:r>
      <w:r w:rsidRPr="005679D9">
        <w:rPr>
          <w:rFonts w:ascii="Times New Roman" w:hAnsi="Times New Roman" w:cs="Times New Roman"/>
          <w:i/>
        </w:rPr>
        <w:t>Plant Syst. Evol</w:t>
      </w:r>
      <w:r>
        <w:rPr>
          <w:rFonts w:ascii="Times New Roman" w:hAnsi="Times New Roman" w:cs="Times New Roman"/>
        </w:rPr>
        <w:t>. 244: 1-29.</w:t>
      </w:r>
    </w:p>
    <w:p w14:paraId="23174E91" w14:textId="45AED36B" w:rsidR="005679D9" w:rsidRDefault="005679D9"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Kvaček, Z., S. R. Manchester, and S.-K. Guo. 2001. Trifolliolate leaves of </w:t>
      </w:r>
      <w:r w:rsidRPr="008D03D1">
        <w:rPr>
          <w:rFonts w:ascii="Times New Roman" w:hAnsi="Times New Roman" w:cs="Times New Roman"/>
          <w:i/>
        </w:rPr>
        <w:t>Platanus bella</w:t>
      </w:r>
      <w:r>
        <w:rPr>
          <w:rFonts w:ascii="Times New Roman" w:hAnsi="Times New Roman" w:cs="Times New Roman"/>
        </w:rPr>
        <w:t xml:space="preserve"> (Heer) comb. n. from the Paleocene of North America, Greenland, and Asia and their relationships among</w:t>
      </w:r>
      <w:r w:rsidR="008D03D1">
        <w:rPr>
          <w:rFonts w:ascii="Times New Roman" w:hAnsi="Times New Roman" w:cs="Times New Roman"/>
        </w:rPr>
        <w:t xml:space="preserve"> extinct and extant Platanaceae.</w:t>
      </w:r>
      <w:r>
        <w:rPr>
          <w:rFonts w:ascii="Times New Roman" w:hAnsi="Times New Roman" w:cs="Times New Roman"/>
        </w:rPr>
        <w:t xml:space="preserve"> </w:t>
      </w:r>
      <w:r w:rsidRPr="005679D9">
        <w:rPr>
          <w:rFonts w:ascii="Times New Roman" w:hAnsi="Times New Roman" w:cs="Times New Roman"/>
          <w:i/>
        </w:rPr>
        <w:t>Int. J. Plant Sci</w:t>
      </w:r>
      <w:r>
        <w:rPr>
          <w:rFonts w:ascii="Times New Roman" w:hAnsi="Times New Roman" w:cs="Times New Roman"/>
        </w:rPr>
        <w:t>. 162: 441-458.</w:t>
      </w:r>
    </w:p>
    <w:p w14:paraId="11A9D0D9" w14:textId="39238D8D" w:rsidR="006A21B5" w:rsidRDefault="006A21B5" w:rsidP="00E53001">
      <w:pPr>
        <w:spacing w:line="240" w:lineRule="auto"/>
        <w:ind w:left="720" w:hanging="720"/>
        <w:rPr>
          <w:rFonts w:ascii="Times New Roman" w:hAnsi="Times New Roman" w:cs="Times New Roman"/>
        </w:rPr>
      </w:pPr>
      <w:r>
        <w:rPr>
          <w:rFonts w:ascii="Times New Roman" w:hAnsi="Times New Roman" w:cs="Times New Roman"/>
        </w:rPr>
        <w:t xml:space="preserve">Landis, M. J., D. A. R. Eaton, W. L. Clement, B. Park, E. L. Spriggs, P. W. Sweeney, E. J. Edwards, and M. J. Donoghue. 2021. Joint phylogenetic estimation of geographic movements and biome shiftsduring the global diversification of </w:t>
      </w:r>
      <w:r w:rsidRPr="006A21B5">
        <w:rPr>
          <w:rFonts w:ascii="Times New Roman" w:hAnsi="Times New Roman" w:cs="Times New Roman"/>
          <w:i/>
        </w:rPr>
        <w:t>Viburnum</w:t>
      </w:r>
      <w:r>
        <w:rPr>
          <w:rFonts w:ascii="Times New Roman" w:hAnsi="Times New Roman" w:cs="Times New Roman"/>
        </w:rPr>
        <w:t xml:space="preserve">. </w:t>
      </w:r>
      <w:r w:rsidRPr="006A21B5">
        <w:rPr>
          <w:rFonts w:ascii="Times New Roman" w:hAnsi="Times New Roman" w:cs="Times New Roman"/>
          <w:i/>
        </w:rPr>
        <w:t>Syst. Biol</w:t>
      </w:r>
      <w:r>
        <w:rPr>
          <w:rFonts w:ascii="Times New Roman" w:hAnsi="Times New Roman" w:cs="Times New Roman"/>
        </w:rPr>
        <w:t>. 70: 67-85.</w:t>
      </w:r>
    </w:p>
    <w:p w14:paraId="18B3F733" w14:textId="133920BE" w:rsidR="00D3635F" w:rsidRDefault="00D3635F" w:rsidP="00E53001">
      <w:pPr>
        <w:spacing w:line="240" w:lineRule="auto"/>
        <w:ind w:left="720" w:hanging="720"/>
        <w:rPr>
          <w:rFonts w:ascii="Times New Roman" w:hAnsi="Times New Roman" w:cs="Times New Roman"/>
        </w:rPr>
      </w:pPr>
      <w:r>
        <w:rPr>
          <w:rFonts w:ascii="Times New Roman" w:hAnsi="Times New Roman" w:cs="Times New Roman"/>
        </w:rPr>
        <w:t>Lane, A</w:t>
      </w:r>
      <w:r w:rsidR="009A3200">
        <w:rPr>
          <w:rFonts w:ascii="Times New Roman" w:hAnsi="Times New Roman" w:cs="Times New Roman"/>
        </w:rPr>
        <w:t>.</w:t>
      </w:r>
      <w:r>
        <w:rPr>
          <w:rFonts w:ascii="Times New Roman" w:hAnsi="Times New Roman" w:cs="Times New Roman"/>
        </w:rPr>
        <w:t xml:space="preserve"> K., M. M. Augustin, S. Ayyampalayam, A. Plant, S. Gleissberg, V. S. Di Stilio, C. W. Depamphilis, G. K.-S. Wong, T. M. Kutchan, J. H. Leebens-Mack. 2018.  Phylogenomic analysis of Ranunculales resolves branching events across the order. </w:t>
      </w:r>
      <w:r w:rsidRPr="00D3635F">
        <w:rPr>
          <w:rFonts w:ascii="Times New Roman" w:hAnsi="Times New Roman" w:cs="Times New Roman"/>
          <w:i/>
        </w:rPr>
        <w:t>Bot. J. Linnean Soc</w:t>
      </w:r>
      <w:r>
        <w:rPr>
          <w:rFonts w:ascii="Times New Roman" w:hAnsi="Times New Roman" w:cs="Times New Roman"/>
        </w:rPr>
        <w:t>. 187: 157-166.</w:t>
      </w:r>
    </w:p>
    <w:p w14:paraId="4B1F16E6" w14:textId="5E05A61C" w:rsidR="00314E8A" w:rsidRDefault="00314E8A" w:rsidP="00E53001">
      <w:pPr>
        <w:spacing w:line="240" w:lineRule="auto"/>
        <w:ind w:left="720" w:hanging="720"/>
        <w:rPr>
          <w:rFonts w:ascii="Times New Roman" w:hAnsi="Times New Roman" w:cs="Times New Roman"/>
        </w:rPr>
      </w:pPr>
      <w:r>
        <w:rPr>
          <w:rFonts w:ascii="Times New Roman" w:hAnsi="Times New Roman" w:cs="Times New Roman"/>
        </w:rPr>
        <w:t xml:space="preserve">Latvis, M., S. J. Jacobs, S. M. E. Mortimer, M. Richards, P. D. Blischak, S. Mathews, and D. C. Tank. 2017. Primers for </w:t>
      </w:r>
      <w:r w:rsidRPr="00314E8A">
        <w:rPr>
          <w:rFonts w:ascii="Times New Roman" w:hAnsi="Times New Roman" w:cs="Times New Roman"/>
          <w:i/>
        </w:rPr>
        <w:t>Castilleja</w:t>
      </w:r>
      <w:r>
        <w:rPr>
          <w:rFonts w:ascii="Times New Roman" w:hAnsi="Times New Roman" w:cs="Times New Roman"/>
        </w:rPr>
        <w:t xml:space="preserve"> and their utility across Orobanchaceae. II. Single-copy nuclear loci. </w:t>
      </w:r>
      <w:r w:rsidRPr="00314E8A">
        <w:rPr>
          <w:rFonts w:ascii="Times New Roman" w:hAnsi="Times New Roman" w:cs="Times New Roman"/>
          <w:i/>
        </w:rPr>
        <w:t>Appl. Plant Sci</w:t>
      </w:r>
      <w:r>
        <w:rPr>
          <w:rFonts w:ascii="Times New Roman" w:hAnsi="Times New Roman" w:cs="Times New Roman"/>
        </w:rPr>
        <w:t>. 5: 1700038.</w:t>
      </w:r>
    </w:p>
    <w:p w14:paraId="19C25D9C" w14:textId="74398CC9" w:rsidR="006B75B0" w:rsidRDefault="006B75B0" w:rsidP="00E53001">
      <w:pPr>
        <w:spacing w:line="240" w:lineRule="auto"/>
        <w:ind w:left="720" w:hanging="720"/>
        <w:rPr>
          <w:rFonts w:ascii="Times New Roman" w:hAnsi="Times New Roman" w:cs="Times New Roman"/>
        </w:rPr>
      </w:pPr>
      <w:r>
        <w:rPr>
          <w:rFonts w:ascii="Times New Roman" w:hAnsi="Times New Roman" w:cs="Times New Roman"/>
        </w:rPr>
        <w:t>Lee, A. K., I. S. Gilman, M. Srivasta</w:t>
      </w:r>
      <w:r w:rsidR="003868E8">
        <w:rPr>
          <w:rFonts w:ascii="Times New Roman" w:hAnsi="Times New Roman" w:cs="Times New Roman"/>
        </w:rPr>
        <w:t>v</w:t>
      </w:r>
      <w:r>
        <w:rPr>
          <w:rFonts w:ascii="Times New Roman" w:hAnsi="Times New Roman" w:cs="Times New Roman"/>
        </w:rPr>
        <w:t>, A. D. L</w:t>
      </w:r>
      <w:r w:rsidR="003868E8">
        <w:rPr>
          <w:rFonts w:ascii="Times New Roman" w:hAnsi="Times New Roman" w:cs="Times New Roman"/>
        </w:rPr>
        <w:t xml:space="preserve">erner, M. J. Donoghue, and W. L. Clement. 2021. Reconstructing Dipascales phylogeny using Angiosperms353: issues and insights. </w:t>
      </w:r>
      <w:r w:rsidR="003868E8" w:rsidRPr="003868E8">
        <w:rPr>
          <w:rFonts w:ascii="Times New Roman" w:hAnsi="Times New Roman" w:cs="Times New Roman"/>
          <w:i/>
        </w:rPr>
        <w:t>Amer. J. Bot</w:t>
      </w:r>
      <w:r w:rsidR="003868E8">
        <w:rPr>
          <w:rFonts w:ascii="Times New Roman" w:hAnsi="Times New Roman" w:cs="Times New Roman"/>
        </w:rPr>
        <w:t>. 108: 1122-1142.</w:t>
      </w:r>
    </w:p>
    <w:p w14:paraId="5EDAF5E6" w14:textId="0DC6C214" w:rsidR="000363CB" w:rsidRDefault="000363CB" w:rsidP="00E53001">
      <w:pPr>
        <w:spacing w:line="240" w:lineRule="auto"/>
        <w:ind w:left="720" w:hanging="720"/>
        <w:rPr>
          <w:rFonts w:ascii="Times New Roman" w:hAnsi="Times New Roman" w:cs="Times New Roman"/>
        </w:rPr>
      </w:pPr>
      <w:r>
        <w:rPr>
          <w:rFonts w:ascii="Times New Roman" w:hAnsi="Times New Roman" w:cs="Times New Roman"/>
        </w:rPr>
        <w:t xml:space="preserve">Lee, C.-K., S. Fuse, M. Poopath, R. Pooma, M. N. Tamura. 2022. Phylogenetic and infrafamilial classification of Commelinaceae (Commelinales). </w:t>
      </w:r>
      <w:r w:rsidRPr="000363CB">
        <w:rPr>
          <w:rFonts w:ascii="Times New Roman" w:hAnsi="Times New Roman" w:cs="Times New Roman"/>
          <w:i/>
        </w:rPr>
        <w:t>Bot. J. Linn. Soc</w:t>
      </w:r>
      <w:r>
        <w:rPr>
          <w:rFonts w:ascii="Times New Roman" w:hAnsi="Times New Roman" w:cs="Times New Roman"/>
        </w:rPr>
        <w:t>. 198: 117-130.</w:t>
      </w:r>
    </w:p>
    <w:p w14:paraId="02BE5850" w14:textId="77777777" w:rsidR="004E174F" w:rsidRDefault="004E174F" w:rsidP="00E53001">
      <w:pPr>
        <w:spacing w:line="240" w:lineRule="auto"/>
        <w:ind w:left="720" w:hanging="720"/>
        <w:rPr>
          <w:rFonts w:ascii="Times New Roman" w:hAnsi="Times New Roman" w:cs="Times New Roman"/>
        </w:rPr>
      </w:pPr>
      <w:r>
        <w:rPr>
          <w:rFonts w:ascii="Times New Roman" w:hAnsi="Times New Roman" w:cs="Times New Roman"/>
        </w:rPr>
        <w:t xml:space="preserve">Lehtonen, S. 2009. Systematics of the Alismataceae – a morphological evaluation. </w:t>
      </w:r>
      <w:r w:rsidRPr="004E174F">
        <w:rPr>
          <w:rFonts w:ascii="Times New Roman" w:hAnsi="Times New Roman" w:cs="Times New Roman"/>
          <w:i/>
        </w:rPr>
        <w:t>Aquatic Bot</w:t>
      </w:r>
      <w:r>
        <w:rPr>
          <w:rFonts w:ascii="Times New Roman" w:hAnsi="Times New Roman" w:cs="Times New Roman"/>
        </w:rPr>
        <w:t>. 91: 279-290.</w:t>
      </w:r>
    </w:p>
    <w:p w14:paraId="5B4EB7F9" w14:textId="77777777" w:rsidR="00FF6B40" w:rsidRDefault="00FF6B40" w:rsidP="00E53001">
      <w:pPr>
        <w:spacing w:line="240" w:lineRule="auto"/>
        <w:ind w:left="720" w:hanging="720"/>
        <w:rPr>
          <w:rFonts w:ascii="Times New Roman" w:hAnsi="Times New Roman" w:cs="Times New Roman"/>
        </w:rPr>
      </w:pPr>
      <w:r>
        <w:rPr>
          <w:rFonts w:ascii="Times New Roman" w:hAnsi="Times New Roman" w:cs="Times New Roman"/>
        </w:rPr>
        <w:t xml:space="preserve">Legume Phylogeny Working Group. 2017. A new subfamily classification of the Leguminosae based on a taxonomically comprehensive phylogeny. </w:t>
      </w:r>
      <w:r w:rsidRPr="001B0566">
        <w:rPr>
          <w:rFonts w:ascii="Times New Roman" w:hAnsi="Times New Roman" w:cs="Times New Roman"/>
          <w:i/>
        </w:rPr>
        <w:t>Taxon</w:t>
      </w:r>
      <w:r>
        <w:rPr>
          <w:rFonts w:ascii="Times New Roman" w:hAnsi="Times New Roman" w:cs="Times New Roman"/>
        </w:rPr>
        <w:t xml:space="preserve"> 66: 44-77.</w:t>
      </w:r>
    </w:p>
    <w:p w14:paraId="0789CC61" w14:textId="00F502D7" w:rsidR="00EA0151" w:rsidRDefault="00EA0151" w:rsidP="00E53001">
      <w:pPr>
        <w:spacing w:line="240" w:lineRule="auto"/>
        <w:ind w:left="720" w:hanging="720"/>
        <w:rPr>
          <w:rFonts w:ascii="Times New Roman" w:hAnsi="Times New Roman" w:cs="Times New Roman"/>
        </w:rPr>
      </w:pPr>
      <w:r>
        <w:rPr>
          <w:rFonts w:ascii="Times New Roman" w:hAnsi="Times New Roman" w:cs="Times New Roman"/>
        </w:rPr>
        <w:t xml:space="preserve">Leubert, F., G. Brokamp, J. Wen, M. Weigend, and H. H. Hilger. 2011. Phylogenetic relationships and morphological diversity in Neotropical </w:t>
      </w:r>
      <w:r w:rsidRPr="00EA0151">
        <w:rPr>
          <w:rFonts w:ascii="Times New Roman" w:hAnsi="Times New Roman" w:cs="Times New Roman"/>
          <w:i/>
        </w:rPr>
        <w:t>Heliotropium</w:t>
      </w:r>
      <w:r>
        <w:rPr>
          <w:rFonts w:ascii="Times New Roman" w:hAnsi="Times New Roman" w:cs="Times New Roman"/>
        </w:rPr>
        <w:t xml:space="preserve"> (Heliotropiaceae). Taxon 60: 663-680.</w:t>
      </w:r>
    </w:p>
    <w:p w14:paraId="75F4AD2A" w14:textId="3871F9D2" w:rsidR="00E675FB" w:rsidRDefault="00E675FB" w:rsidP="00E53001">
      <w:pPr>
        <w:spacing w:line="240" w:lineRule="auto"/>
        <w:ind w:left="720" w:hanging="720"/>
        <w:rPr>
          <w:rFonts w:ascii="Times New Roman" w:hAnsi="Times New Roman" w:cs="Times New Roman"/>
        </w:rPr>
      </w:pPr>
      <w:r>
        <w:rPr>
          <w:rFonts w:ascii="Times New Roman" w:hAnsi="Times New Roman" w:cs="Times New Roman"/>
        </w:rPr>
        <w:t xml:space="preserve">Léveillé-Bourret, E., J. R. Starr, and B. A. Ford. 2018. A revision of </w:t>
      </w:r>
      <w:r w:rsidRPr="00E675FB">
        <w:rPr>
          <w:rFonts w:ascii="Times New Roman" w:hAnsi="Times New Roman" w:cs="Times New Roman"/>
          <w:i/>
        </w:rPr>
        <w:t>Sumatroscirpus</w:t>
      </w:r>
      <w:r>
        <w:rPr>
          <w:rFonts w:ascii="Times New Roman" w:hAnsi="Times New Roman" w:cs="Times New Roman"/>
        </w:rPr>
        <w:t xml:space="preserve"> (Sumatroscirpeae, Cyperaceae) with discussions on southeast Asian biogeography, general collecting, and homologues with Carex (Cariceae, Cyperaceae). </w:t>
      </w:r>
      <w:r w:rsidRPr="00E675FB">
        <w:rPr>
          <w:rFonts w:ascii="Times New Roman" w:hAnsi="Times New Roman" w:cs="Times New Roman"/>
          <w:i/>
        </w:rPr>
        <w:t>Syst. Bot</w:t>
      </w:r>
      <w:r>
        <w:rPr>
          <w:rFonts w:ascii="Times New Roman" w:hAnsi="Times New Roman" w:cs="Times New Roman"/>
        </w:rPr>
        <w:t>. 43: 510-531.</w:t>
      </w:r>
    </w:p>
    <w:p w14:paraId="46A40FB4" w14:textId="77777777" w:rsidR="00E754B0" w:rsidRDefault="00E754B0" w:rsidP="00E53001">
      <w:pPr>
        <w:spacing w:line="240" w:lineRule="auto"/>
        <w:ind w:left="720" w:hanging="720"/>
        <w:rPr>
          <w:rFonts w:ascii="Times New Roman" w:hAnsi="Times New Roman" w:cs="Times New Roman"/>
        </w:rPr>
      </w:pPr>
      <w:r>
        <w:rPr>
          <w:rFonts w:ascii="Times New Roman" w:hAnsi="Times New Roman" w:cs="Times New Roman"/>
        </w:rPr>
        <w:t xml:space="preserve">Léveillé-Bourret, E. and J. R. Starr. 2019. Molecular and morphological data reveal three new tribes within the Scirpo-Caricoid Clade (Cyperoideae, Cyperaceae). </w:t>
      </w:r>
      <w:r w:rsidRPr="00E754B0">
        <w:rPr>
          <w:rFonts w:ascii="Times New Roman" w:hAnsi="Times New Roman" w:cs="Times New Roman"/>
          <w:i/>
        </w:rPr>
        <w:t>Taxon</w:t>
      </w:r>
      <w:r>
        <w:rPr>
          <w:rFonts w:ascii="Times New Roman" w:hAnsi="Times New Roman" w:cs="Times New Roman"/>
        </w:rPr>
        <w:t xml:space="preserve"> 68: 218-245.</w:t>
      </w:r>
    </w:p>
    <w:p w14:paraId="1EFB5884" w14:textId="77777777" w:rsidR="00FA20F2" w:rsidRDefault="00FA20F2" w:rsidP="00E53001">
      <w:pPr>
        <w:spacing w:line="240" w:lineRule="auto"/>
        <w:ind w:left="720" w:hanging="720"/>
        <w:rPr>
          <w:rFonts w:ascii="Times New Roman" w:hAnsi="Times New Roman" w:cs="Times New Roman"/>
        </w:rPr>
      </w:pPr>
      <w:r>
        <w:rPr>
          <w:rFonts w:ascii="Times New Roman" w:hAnsi="Times New Roman" w:cs="Times New Roman"/>
        </w:rPr>
        <w:t xml:space="preserve">Levin, R. A., W. L. Wagner, P. C. Hoch, W. J. Hahn, A. Rodriguez, D. A. Baum, L. Katinas, E. A. Zimmer, and K. J. Sytsma. 2004. Paraphyly in tribe Onagreae: Insights into phylogenetic relationships of Onagraceae based on nuclear and chloroplast sequence data. </w:t>
      </w:r>
      <w:r w:rsidRPr="00FA20F2">
        <w:rPr>
          <w:rFonts w:ascii="Times New Roman" w:hAnsi="Times New Roman" w:cs="Times New Roman"/>
          <w:i/>
        </w:rPr>
        <w:t>Syst. Bot</w:t>
      </w:r>
      <w:r>
        <w:rPr>
          <w:rFonts w:ascii="Times New Roman" w:hAnsi="Times New Roman" w:cs="Times New Roman"/>
        </w:rPr>
        <w:t>. 29: 147-164.</w:t>
      </w:r>
    </w:p>
    <w:p w14:paraId="2B7F778D" w14:textId="77777777" w:rsidR="003E24A3" w:rsidRDefault="003E24A3" w:rsidP="00E53001">
      <w:pPr>
        <w:spacing w:line="240" w:lineRule="auto"/>
        <w:ind w:left="720" w:hanging="720"/>
        <w:rPr>
          <w:rFonts w:ascii="Times New Roman" w:hAnsi="Times New Roman" w:cs="Times New Roman"/>
        </w:rPr>
      </w:pPr>
      <w:r>
        <w:rPr>
          <w:rFonts w:ascii="Times New Roman" w:hAnsi="Times New Roman" w:cs="Times New Roman"/>
        </w:rPr>
        <w:t xml:space="preserve">Li, B., P. D. Cantino, R. G. Olmstead, G. L. C. Bramley, C.-L. Xiang, Z.-H. Ma, Y.-H. Tan, </w:t>
      </w:r>
      <w:r w:rsidR="00C86533">
        <w:rPr>
          <w:rFonts w:ascii="Times New Roman" w:hAnsi="Times New Roman" w:cs="Times New Roman"/>
        </w:rPr>
        <w:t>and</w:t>
      </w:r>
      <w:r>
        <w:rPr>
          <w:rFonts w:ascii="Times New Roman" w:hAnsi="Times New Roman" w:cs="Times New Roman"/>
        </w:rPr>
        <w:t xml:space="preserve"> D.-X. Zhang. 2016. A large-scale chloroplast phylogeny of the Lamiaceae sheds new light on its subfamilial classification. </w:t>
      </w:r>
      <w:r w:rsidRPr="00484ADF">
        <w:rPr>
          <w:rFonts w:ascii="Times New Roman" w:hAnsi="Times New Roman" w:cs="Times New Roman"/>
          <w:i/>
        </w:rPr>
        <w:t>Scientific Reports</w:t>
      </w:r>
      <w:r>
        <w:rPr>
          <w:rFonts w:ascii="Times New Roman" w:hAnsi="Times New Roman" w:cs="Times New Roman"/>
        </w:rPr>
        <w:t xml:space="preserve"> 6: 34343. DOI: 10.1038/srep34343.</w:t>
      </w:r>
    </w:p>
    <w:p w14:paraId="541A2D85" w14:textId="6146799A" w:rsidR="003752FE" w:rsidRDefault="003752FE" w:rsidP="00E53001">
      <w:pPr>
        <w:spacing w:line="240" w:lineRule="auto"/>
        <w:ind w:left="720" w:hanging="720"/>
        <w:rPr>
          <w:rFonts w:ascii="Times New Roman" w:hAnsi="Times New Roman" w:cs="Times New Roman"/>
        </w:rPr>
      </w:pPr>
      <w:r>
        <w:rPr>
          <w:rFonts w:ascii="Times New Roman" w:hAnsi="Times New Roman" w:cs="Times New Roman"/>
        </w:rPr>
        <w:t xml:space="preserve">Li, H.-T. and 22 others. 2019. Origin of angiosperms and the puzzle of the Jurassic gap. </w:t>
      </w:r>
      <w:r w:rsidRPr="003752FE">
        <w:rPr>
          <w:rFonts w:ascii="Times New Roman" w:hAnsi="Times New Roman" w:cs="Times New Roman"/>
          <w:i/>
        </w:rPr>
        <w:t>Nature Plants</w:t>
      </w:r>
      <w:r>
        <w:rPr>
          <w:rFonts w:ascii="Times New Roman" w:hAnsi="Times New Roman" w:cs="Times New Roman"/>
        </w:rPr>
        <w:t xml:space="preserve"> 5: 461-470.</w:t>
      </w:r>
    </w:p>
    <w:p w14:paraId="67B3FC68" w14:textId="21C6DBF7" w:rsidR="00244039" w:rsidRDefault="00244039" w:rsidP="00E53001">
      <w:pPr>
        <w:spacing w:line="240" w:lineRule="auto"/>
        <w:ind w:left="720" w:hanging="720"/>
        <w:rPr>
          <w:rFonts w:ascii="Times New Roman" w:hAnsi="Times New Roman" w:cs="Times New Roman"/>
        </w:rPr>
      </w:pPr>
      <w:r>
        <w:rPr>
          <w:rFonts w:ascii="Times New Roman" w:hAnsi="Times New Roman" w:cs="Times New Roman"/>
        </w:rPr>
        <w:t xml:space="preserve">Li, H. T. and 22 others. 2021. Plastid phylogenomic insights into relationships of all flowering plant families. </w:t>
      </w:r>
      <w:r w:rsidRPr="00244039">
        <w:rPr>
          <w:rFonts w:ascii="Times New Roman" w:hAnsi="Times New Roman" w:cs="Times New Roman"/>
          <w:i/>
        </w:rPr>
        <w:t>BMC Biol</w:t>
      </w:r>
      <w:r>
        <w:rPr>
          <w:rFonts w:ascii="Times New Roman" w:hAnsi="Times New Roman" w:cs="Times New Roman"/>
        </w:rPr>
        <w:t>. 19: 232.</w:t>
      </w:r>
    </w:p>
    <w:p w14:paraId="0B51243B" w14:textId="77777777" w:rsidR="00BC5FC0" w:rsidRDefault="00BC5FC0"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Li, J. 2008. Molecular phylogenetics of Hamamelidaceae: Evidence from DNA sequences of nuclear and chloroplast genomes. Pp. 227-250 in A. K. Sharma and A. Sharma, eds. </w:t>
      </w:r>
      <w:r w:rsidRPr="00BC5FC0">
        <w:rPr>
          <w:rFonts w:ascii="Times New Roman" w:hAnsi="Times New Roman" w:cs="Times New Roman"/>
          <w:i/>
        </w:rPr>
        <w:t>Plant genome biodiversity and evolution.</w:t>
      </w:r>
      <w:r>
        <w:rPr>
          <w:rFonts w:ascii="Times New Roman" w:hAnsi="Times New Roman" w:cs="Times New Roman"/>
        </w:rPr>
        <w:t xml:space="preserve"> Vol. 1. Part E. Phanerogams – Angiosperm. Science Publishers, Delhi.</w:t>
      </w:r>
    </w:p>
    <w:p w14:paraId="42E7A7E7" w14:textId="77777777" w:rsidR="00C22AE5" w:rsidRDefault="00C22AE5" w:rsidP="00E53001">
      <w:pPr>
        <w:spacing w:line="240" w:lineRule="auto"/>
        <w:ind w:left="720" w:hanging="720"/>
        <w:rPr>
          <w:rFonts w:ascii="Times New Roman" w:hAnsi="Times New Roman" w:cs="Times New Roman"/>
        </w:rPr>
      </w:pPr>
      <w:r>
        <w:rPr>
          <w:rFonts w:ascii="Times New Roman" w:hAnsi="Times New Roman" w:cs="Times New Roman"/>
        </w:rPr>
        <w:t xml:space="preserve">Li, L. S. Madriñan </w:t>
      </w:r>
      <w:r w:rsidR="00C86533">
        <w:rPr>
          <w:rFonts w:ascii="Times New Roman" w:hAnsi="Times New Roman" w:cs="Times New Roman"/>
        </w:rPr>
        <w:t>and</w:t>
      </w:r>
      <w:r>
        <w:rPr>
          <w:rFonts w:ascii="Times New Roman" w:hAnsi="Times New Roman" w:cs="Times New Roman"/>
        </w:rPr>
        <w:t xml:space="preserve"> J. Li. 2016. Phylogeny and biogeography of </w:t>
      </w:r>
      <w:r w:rsidRPr="00C22AE5">
        <w:rPr>
          <w:rFonts w:ascii="Times New Roman" w:hAnsi="Times New Roman" w:cs="Times New Roman"/>
          <w:i/>
        </w:rPr>
        <w:t>Caryodaphnopsis</w:t>
      </w:r>
      <w:r>
        <w:rPr>
          <w:rFonts w:ascii="Times New Roman" w:hAnsi="Times New Roman" w:cs="Times New Roman"/>
        </w:rPr>
        <w:t xml:space="preserve"> (Lauraceae) inferred from low-copy nuclear gene and ITS sequences. </w:t>
      </w:r>
      <w:r w:rsidRPr="00C22AE5">
        <w:rPr>
          <w:rFonts w:ascii="Times New Roman" w:hAnsi="Times New Roman" w:cs="Times New Roman"/>
          <w:i/>
        </w:rPr>
        <w:t>Taxon</w:t>
      </w:r>
      <w:r>
        <w:rPr>
          <w:rFonts w:ascii="Times New Roman" w:hAnsi="Times New Roman" w:cs="Times New Roman"/>
        </w:rPr>
        <w:t xml:space="preserve"> 65: 433-443.</w:t>
      </w:r>
    </w:p>
    <w:p w14:paraId="41958E92" w14:textId="0444509D" w:rsidR="007750ED" w:rsidRDefault="007750ED" w:rsidP="00E53001">
      <w:pPr>
        <w:spacing w:line="240" w:lineRule="auto"/>
        <w:ind w:left="720" w:hanging="720"/>
        <w:rPr>
          <w:rFonts w:ascii="Times New Roman" w:hAnsi="Times New Roman" w:cs="Times New Roman"/>
        </w:rPr>
      </w:pPr>
      <w:r>
        <w:rPr>
          <w:rFonts w:ascii="Times New Roman" w:hAnsi="Times New Roman" w:cs="Times New Roman"/>
        </w:rPr>
        <w:t xml:space="preserve">Li, M.-M., J.-H. Li, P. Del Tredici, J. Corajod, and C.-X. Fu. 2013. Phylogenetics and biogeography of Theaceae based on sequences of plastid genes. </w:t>
      </w:r>
      <w:r w:rsidRPr="007750ED">
        <w:rPr>
          <w:rFonts w:ascii="Times New Roman" w:hAnsi="Times New Roman" w:cs="Times New Roman"/>
          <w:i/>
          <w:iCs/>
        </w:rPr>
        <w:t>J. Syst. Evol</w:t>
      </w:r>
      <w:r>
        <w:rPr>
          <w:rFonts w:ascii="Times New Roman" w:hAnsi="Times New Roman" w:cs="Times New Roman"/>
        </w:rPr>
        <w:t>. 396-404.</w:t>
      </w:r>
    </w:p>
    <w:p w14:paraId="4C2112CC" w14:textId="06B3FA4A" w:rsidR="00C44ADA" w:rsidRDefault="00C44ADA" w:rsidP="00E53001">
      <w:pPr>
        <w:spacing w:line="240" w:lineRule="auto"/>
        <w:ind w:left="720" w:hanging="720"/>
        <w:rPr>
          <w:rFonts w:ascii="Times New Roman" w:hAnsi="Times New Roman" w:cs="Times New Roman"/>
        </w:rPr>
      </w:pPr>
      <w:r>
        <w:rPr>
          <w:rFonts w:ascii="Times New Roman" w:hAnsi="Times New Roman" w:cs="Times New Roman"/>
        </w:rPr>
        <w:t xml:space="preserve">Liu, B., C. T. Le, R. L. Barrett, D. L. Nickrent, Z. Chen, L. Lu, R. Vidal-Russell. 2018. Historical biogeography of Loranthaceae (Santalales): Diversification agrees with emergence of tropical forests and radiation of songbirds. </w:t>
      </w:r>
      <w:r w:rsidRPr="00C44ADA">
        <w:rPr>
          <w:rFonts w:ascii="Times New Roman" w:hAnsi="Times New Roman" w:cs="Times New Roman"/>
          <w:i/>
        </w:rPr>
        <w:t>Mol. Phylog. Evol</w:t>
      </w:r>
      <w:r>
        <w:rPr>
          <w:rFonts w:ascii="Times New Roman" w:hAnsi="Times New Roman" w:cs="Times New Roman"/>
        </w:rPr>
        <w:t>. 124: 199-212.</w:t>
      </w:r>
    </w:p>
    <w:p w14:paraId="2BDAF9B2" w14:textId="0C12A936" w:rsidR="00FB21D9" w:rsidRDefault="00FB21D9" w:rsidP="00E53001">
      <w:pPr>
        <w:spacing w:line="240" w:lineRule="auto"/>
        <w:ind w:left="720" w:hanging="720"/>
        <w:rPr>
          <w:rFonts w:ascii="Times New Roman" w:hAnsi="Times New Roman" w:cs="Times New Roman"/>
        </w:rPr>
      </w:pPr>
      <w:r>
        <w:rPr>
          <w:rFonts w:ascii="Times New Roman" w:hAnsi="Times New Roman" w:cs="Times New Roman"/>
        </w:rPr>
        <w:t>Liu, B., Y.-H. Tan, S. Liu, R. G. Olmstead, D.-Z. Min, Z.-D. Chen, N. Joshee, B. N. Vaidya, R. C. K. Chung, and B. Li. 20</w:t>
      </w:r>
      <w:r w:rsidR="006E5AB1">
        <w:rPr>
          <w:rFonts w:ascii="Times New Roman" w:hAnsi="Times New Roman" w:cs="Times New Roman"/>
        </w:rPr>
        <w:t>20</w:t>
      </w:r>
      <w:r>
        <w:rPr>
          <w:rFonts w:ascii="Times New Roman" w:hAnsi="Times New Roman" w:cs="Times New Roman"/>
        </w:rPr>
        <w:t xml:space="preserve">. Phylogenetic relationsips of </w:t>
      </w:r>
      <w:r w:rsidRPr="00FB21D9">
        <w:rPr>
          <w:rFonts w:ascii="Times New Roman" w:hAnsi="Times New Roman" w:cs="Times New Roman"/>
          <w:i/>
        </w:rPr>
        <w:t>Crytandromoea</w:t>
      </w:r>
      <w:r>
        <w:rPr>
          <w:rFonts w:ascii="Times New Roman" w:hAnsi="Times New Roman" w:cs="Times New Roman"/>
        </w:rPr>
        <w:t xml:space="preserve"> and </w:t>
      </w:r>
      <w:r w:rsidRPr="00FB21D9">
        <w:rPr>
          <w:rFonts w:ascii="Times New Roman" w:hAnsi="Times New Roman" w:cs="Times New Roman"/>
          <w:i/>
        </w:rPr>
        <w:t>Wrightia</w:t>
      </w:r>
      <w:r>
        <w:rPr>
          <w:rFonts w:ascii="Times New Roman" w:hAnsi="Times New Roman" w:cs="Times New Roman"/>
        </w:rPr>
        <w:t xml:space="preserve"> revisited: A new tribe in Phrymaceae and a new family in Lamiales. </w:t>
      </w:r>
      <w:r w:rsidRPr="00FB21D9">
        <w:rPr>
          <w:rFonts w:ascii="Times New Roman" w:hAnsi="Times New Roman" w:cs="Times New Roman"/>
          <w:i/>
        </w:rPr>
        <w:t>J. Syst. Evol</w:t>
      </w:r>
      <w:r>
        <w:rPr>
          <w:rFonts w:ascii="Times New Roman" w:hAnsi="Times New Roman" w:cs="Times New Roman"/>
        </w:rPr>
        <w:t xml:space="preserve">. </w:t>
      </w:r>
      <w:r w:rsidR="006E5AB1">
        <w:rPr>
          <w:rFonts w:ascii="Times New Roman" w:hAnsi="Times New Roman" w:cs="Times New Roman"/>
        </w:rPr>
        <w:t>58: 1-17. d</w:t>
      </w:r>
      <w:r>
        <w:rPr>
          <w:rFonts w:ascii="Times New Roman" w:hAnsi="Times New Roman" w:cs="Times New Roman"/>
        </w:rPr>
        <w:t>oi 10.1111/jse.12513.</w:t>
      </w:r>
    </w:p>
    <w:p w14:paraId="0F8F9DB1" w14:textId="4D798E73" w:rsidR="000D437A" w:rsidRDefault="000D437A" w:rsidP="00E53001">
      <w:pPr>
        <w:spacing w:line="240" w:lineRule="auto"/>
        <w:ind w:left="720" w:hanging="720"/>
        <w:rPr>
          <w:rFonts w:ascii="Times New Roman" w:hAnsi="Times New Roman" w:cs="Times New Roman"/>
        </w:rPr>
      </w:pPr>
      <w:r>
        <w:rPr>
          <w:rFonts w:ascii="Times New Roman" w:hAnsi="Times New Roman" w:cs="Times New Roman"/>
        </w:rPr>
        <w:t xml:space="preserve">Liu, K.-W., G.-C. Xie, L.-J. Chen, X.-J. Xiao, Y.-Y. Zheng, J. Cai, J.-W. Zhai, G.-Q. Zhang, and Z.-J. Liu. 2012. </w:t>
      </w:r>
      <w:r w:rsidRPr="000D437A">
        <w:rPr>
          <w:rFonts w:ascii="Times New Roman" w:hAnsi="Times New Roman" w:cs="Times New Roman"/>
          <w:i/>
          <w:iCs/>
        </w:rPr>
        <w:t>Sinocurculigo</w:t>
      </w:r>
      <w:r>
        <w:rPr>
          <w:rFonts w:ascii="Times New Roman" w:hAnsi="Times New Roman" w:cs="Times New Roman"/>
        </w:rPr>
        <w:t xml:space="preserve">, a new genus of Hypoxidaceae from China based on molecular and morphological evidence. </w:t>
      </w:r>
      <w:r w:rsidRPr="000D437A">
        <w:rPr>
          <w:rFonts w:ascii="Times New Roman" w:hAnsi="Times New Roman" w:cs="Times New Roman"/>
          <w:i/>
          <w:iCs/>
        </w:rPr>
        <w:t>PLoS ONE</w:t>
      </w:r>
      <w:r>
        <w:rPr>
          <w:rFonts w:ascii="Times New Roman" w:hAnsi="Times New Roman" w:cs="Times New Roman"/>
        </w:rPr>
        <w:t xml:space="preserve"> 7(6): e38880. https://doi.org/10.1371/journal.pone.0038880.</w:t>
      </w:r>
    </w:p>
    <w:p w14:paraId="55A2400F" w14:textId="7BF8C3C4" w:rsidR="00850E28" w:rsidRDefault="00850E28" w:rsidP="00E53001">
      <w:pPr>
        <w:spacing w:line="240" w:lineRule="auto"/>
        <w:ind w:left="720" w:hanging="720"/>
        <w:rPr>
          <w:rFonts w:ascii="Times New Roman" w:hAnsi="Times New Roman" w:cs="Times New Roman"/>
        </w:rPr>
      </w:pPr>
      <w:r>
        <w:rPr>
          <w:rFonts w:ascii="Times New Roman" w:hAnsi="Times New Roman" w:cs="Times New Roman"/>
        </w:rPr>
        <w:t xml:space="preserve">Liu, X., Z.-S. Wang, D.-S. Wang, and J.-G. Zhang. 2016. Phylogeny of Populus-Salix (Salicaceae) and their relative genera using molecular datasets. </w:t>
      </w:r>
      <w:r w:rsidRPr="00850E28">
        <w:rPr>
          <w:rFonts w:ascii="Times New Roman" w:hAnsi="Times New Roman" w:cs="Times New Roman"/>
          <w:i/>
          <w:iCs/>
        </w:rPr>
        <w:t>Biochem. Syst. Ecol</w:t>
      </w:r>
      <w:r>
        <w:rPr>
          <w:rFonts w:ascii="Times New Roman" w:hAnsi="Times New Roman" w:cs="Times New Roman"/>
        </w:rPr>
        <w:t>. 68: 210-215.</w:t>
      </w:r>
    </w:p>
    <w:p w14:paraId="0AA9F67D" w14:textId="2530A121" w:rsidR="00F2177F" w:rsidRDefault="00F2177F" w:rsidP="00E53001">
      <w:pPr>
        <w:spacing w:line="240" w:lineRule="auto"/>
        <w:ind w:left="720" w:hanging="720"/>
        <w:rPr>
          <w:rFonts w:ascii="Times New Roman" w:hAnsi="Times New Roman" w:cs="Times New Roman"/>
        </w:rPr>
      </w:pPr>
      <w:r>
        <w:rPr>
          <w:rFonts w:ascii="Times New Roman" w:hAnsi="Times New Roman" w:cs="Times New Roman"/>
        </w:rPr>
        <w:t xml:space="preserve">Loizeau, P.-A., V. Savolainen, S. Andrews, G. Barriera, and R. Spichiger. 2016. Aquifoliaceae. In </w:t>
      </w:r>
      <w:r w:rsidRPr="00F2177F">
        <w:rPr>
          <w:rFonts w:ascii="Times New Roman" w:hAnsi="Times New Roman" w:cs="Times New Roman"/>
          <w:i/>
        </w:rPr>
        <w:t>The Families and Genera of Vascular Plants</w:t>
      </w:r>
      <w:r>
        <w:rPr>
          <w:rFonts w:ascii="Times New Roman" w:hAnsi="Times New Roman" w:cs="Times New Roman"/>
        </w:rPr>
        <w:t>, K. Kubitzki (ed.). 31-36. Springer</w:t>
      </w:r>
      <w:r w:rsidR="00CF456E">
        <w:rPr>
          <w:rFonts w:ascii="Times New Roman" w:hAnsi="Times New Roman" w:cs="Times New Roman"/>
        </w:rPr>
        <w:t>-</w:t>
      </w:r>
      <w:r>
        <w:rPr>
          <w:rFonts w:ascii="Times New Roman" w:hAnsi="Times New Roman" w:cs="Times New Roman"/>
        </w:rPr>
        <w:t>Verlag, Berlin.</w:t>
      </w:r>
    </w:p>
    <w:p w14:paraId="3561BE33" w14:textId="77777777" w:rsidR="007E3461" w:rsidRDefault="007E3461" w:rsidP="00E53001">
      <w:pPr>
        <w:spacing w:line="240" w:lineRule="auto"/>
        <w:ind w:left="720" w:hanging="720"/>
        <w:rPr>
          <w:rFonts w:ascii="Times New Roman" w:hAnsi="Times New Roman" w:cs="Times New Roman"/>
        </w:rPr>
      </w:pPr>
      <w:r>
        <w:rPr>
          <w:rFonts w:ascii="Times New Roman" w:hAnsi="Times New Roman" w:cs="Times New Roman"/>
        </w:rPr>
        <w:t xml:space="preserve">Löfstrand, S. D. and J. Schönenberger. 2015. Molecular phylogenetics and floral evolution in the sarracenioid clade (Actinidiaceae, Roridulaceae and Sarraceniaceae) of Ericales. </w:t>
      </w:r>
      <w:r w:rsidRPr="007E3461">
        <w:rPr>
          <w:rFonts w:ascii="Times New Roman" w:hAnsi="Times New Roman" w:cs="Times New Roman"/>
          <w:i/>
        </w:rPr>
        <w:t>Taxon</w:t>
      </w:r>
      <w:r>
        <w:rPr>
          <w:rFonts w:ascii="Times New Roman" w:hAnsi="Times New Roman" w:cs="Times New Roman"/>
        </w:rPr>
        <w:t xml:space="preserve"> 64: 1209-1224.</w:t>
      </w:r>
    </w:p>
    <w:p w14:paraId="63E90F11" w14:textId="33D1093B" w:rsidR="009B3823" w:rsidRDefault="009B3823" w:rsidP="00E53001">
      <w:pPr>
        <w:spacing w:line="240" w:lineRule="auto"/>
        <w:ind w:left="720" w:hanging="720"/>
        <w:rPr>
          <w:rFonts w:ascii="Times New Roman" w:hAnsi="Times New Roman" w:cs="Times New Roman"/>
        </w:rPr>
      </w:pPr>
      <w:r>
        <w:rPr>
          <w:rFonts w:ascii="Times New Roman" w:hAnsi="Times New Roman" w:cs="Times New Roman"/>
        </w:rPr>
        <w:t xml:space="preserve">Lu, L., P. W. Fritsch, N. J. Matzke, H. Wang, J. A. Kron, D.-Z. Li, and J. J. Wiens. 2019. Why is fruit color so variable&gt; Phylogenetic analyses reveal relationships between fruit-color evolution, biogeography and diversification. </w:t>
      </w:r>
      <w:r w:rsidRPr="009B3823">
        <w:rPr>
          <w:rFonts w:ascii="Times New Roman" w:hAnsi="Times New Roman" w:cs="Times New Roman"/>
          <w:i/>
          <w:iCs/>
        </w:rPr>
        <w:t>Global Ecol. Biogeogr</w:t>
      </w:r>
      <w:r>
        <w:rPr>
          <w:rFonts w:ascii="Times New Roman" w:hAnsi="Times New Roman" w:cs="Times New Roman"/>
        </w:rPr>
        <w:t>. 28: 891-903.</w:t>
      </w:r>
    </w:p>
    <w:p w14:paraId="755BE077" w14:textId="1EF09D53" w:rsidR="00277AF1" w:rsidRDefault="00277AF1" w:rsidP="00E53001">
      <w:pPr>
        <w:spacing w:line="240" w:lineRule="auto"/>
        <w:ind w:left="720" w:hanging="720"/>
        <w:rPr>
          <w:rFonts w:ascii="Times New Roman" w:hAnsi="Times New Roman" w:cs="Times New Roman"/>
        </w:rPr>
      </w:pPr>
      <w:r>
        <w:rPr>
          <w:rFonts w:ascii="Times New Roman" w:hAnsi="Times New Roman" w:cs="Times New Roman"/>
        </w:rPr>
        <w:t xml:space="preserve">Lu-Irving, P., A. M. Bedoya, F. R. G. Salimena, T. R. dos Santos Silva, L. F. Viccini, C. Bitencourt, V. A. Thude, P. H. Cardoso, N. O’Leary, and R. G. Olmstead. 2021. Phylogeny of </w:t>
      </w:r>
      <w:r w:rsidRPr="00277AF1">
        <w:rPr>
          <w:rFonts w:ascii="Times New Roman" w:hAnsi="Times New Roman" w:cs="Times New Roman"/>
          <w:i/>
        </w:rPr>
        <w:t>Lantana</w:t>
      </w:r>
      <w:r>
        <w:rPr>
          <w:rFonts w:ascii="Times New Roman" w:hAnsi="Times New Roman" w:cs="Times New Roman"/>
        </w:rPr>
        <w:t xml:space="preserve">, </w:t>
      </w:r>
      <w:r w:rsidRPr="00277AF1">
        <w:rPr>
          <w:rFonts w:ascii="Times New Roman" w:hAnsi="Times New Roman" w:cs="Times New Roman"/>
          <w:i/>
        </w:rPr>
        <w:t>Lippia</w:t>
      </w:r>
      <w:r>
        <w:rPr>
          <w:rFonts w:ascii="Times New Roman" w:hAnsi="Times New Roman" w:cs="Times New Roman"/>
        </w:rPr>
        <w:t xml:space="preserve">, and related genera (Lantaneae: Verbenaceae). </w:t>
      </w:r>
      <w:r w:rsidRPr="00277AF1">
        <w:rPr>
          <w:rFonts w:ascii="Times New Roman" w:hAnsi="Times New Roman" w:cs="Times New Roman"/>
          <w:i/>
        </w:rPr>
        <w:t>Amer. J. Bot</w:t>
      </w:r>
      <w:r>
        <w:rPr>
          <w:rFonts w:ascii="Times New Roman" w:hAnsi="Times New Roman" w:cs="Times New Roman"/>
        </w:rPr>
        <w:t>. 108: 1354-1373.</w:t>
      </w:r>
    </w:p>
    <w:p w14:paraId="01CA8B7D" w14:textId="4C90A3CF" w:rsidR="0094697B" w:rsidRDefault="0094697B" w:rsidP="00E53001">
      <w:pPr>
        <w:spacing w:line="240" w:lineRule="auto"/>
        <w:ind w:left="720" w:hanging="720"/>
        <w:rPr>
          <w:rFonts w:ascii="Times New Roman" w:hAnsi="Times New Roman" w:cs="Times New Roman"/>
        </w:rPr>
      </w:pPr>
      <w:r>
        <w:rPr>
          <w:rFonts w:ascii="Times New Roman" w:hAnsi="Times New Roman" w:cs="Times New Roman"/>
        </w:rPr>
        <w:t xml:space="preserve">Lucas, E. J., B. S. Amorim, D. F. Lima, A. R. Lima-Lourenço, E. M. Nic Lughadha, C. E. B. Proença, P. O. Rosa, A. S. Rosário, L. L. Santos, M. F. Santos, M. C. Souza, V. G. Staggemeier, T. N. C. Vasconcelos, and M. Sobral. 2018. A new infra-generic classification of the species-rich Neotropical genus </w:t>
      </w:r>
      <w:r w:rsidRPr="0094697B">
        <w:rPr>
          <w:rFonts w:ascii="Times New Roman" w:hAnsi="Times New Roman" w:cs="Times New Roman"/>
          <w:i/>
        </w:rPr>
        <w:t>Myrcia</w:t>
      </w:r>
      <w:r>
        <w:rPr>
          <w:rFonts w:ascii="Times New Roman" w:hAnsi="Times New Roman" w:cs="Times New Roman"/>
        </w:rPr>
        <w:t xml:space="preserve"> s.l. </w:t>
      </w:r>
      <w:r w:rsidRPr="0094697B">
        <w:rPr>
          <w:rFonts w:ascii="Times New Roman" w:hAnsi="Times New Roman" w:cs="Times New Roman"/>
          <w:i/>
        </w:rPr>
        <w:t>Kew Bull</w:t>
      </w:r>
      <w:r>
        <w:rPr>
          <w:rFonts w:ascii="Times New Roman" w:hAnsi="Times New Roman" w:cs="Times New Roman"/>
        </w:rPr>
        <w:t>. 73: 1-12.</w:t>
      </w:r>
    </w:p>
    <w:p w14:paraId="5255EF89" w14:textId="77777777" w:rsidR="00321A16" w:rsidRDefault="00321A16" w:rsidP="00E53001">
      <w:pPr>
        <w:spacing w:line="240" w:lineRule="auto"/>
        <w:ind w:left="720" w:hanging="720"/>
        <w:rPr>
          <w:rFonts w:ascii="Times New Roman" w:hAnsi="Times New Roman" w:cs="Times New Roman"/>
        </w:rPr>
      </w:pPr>
      <w:r>
        <w:rPr>
          <w:rFonts w:ascii="Times New Roman" w:hAnsi="Times New Roman" w:cs="Times New Roman"/>
        </w:rPr>
        <w:t xml:space="preserve">Lucas, E. J., B. Holst, M. Sobral, F. F. Mazine, E. M. Nic Lughadha, C. E. Barnes Proença, I. Ribeiro da Costa, and T. N. C. Vasconcelos. 2019. A new subtribal classification of Tribe Myrteae (Myrtaceae). </w:t>
      </w:r>
      <w:r w:rsidRPr="00321A16">
        <w:rPr>
          <w:rFonts w:ascii="Times New Roman" w:hAnsi="Times New Roman" w:cs="Times New Roman"/>
          <w:i/>
        </w:rPr>
        <w:t>Syst. Bot</w:t>
      </w:r>
      <w:r>
        <w:rPr>
          <w:rFonts w:ascii="Times New Roman" w:hAnsi="Times New Roman" w:cs="Times New Roman"/>
        </w:rPr>
        <w:t>. 44: 560-569.</w:t>
      </w:r>
    </w:p>
    <w:p w14:paraId="45D32C4B" w14:textId="77777777" w:rsidR="00733F95" w:rsidRDefault="00733F95" w:rsidP="00E53001">
      <w:pPr>
        <w:spacing w:line="240" w:lineRule="auto"/>
        <w:ind w:left="720" w:hanging="720"/>
        <w:rPr>
          <w:rFonts w:ascii="Times New Roman" w:hAnsi="Times New Roman" w:cs="Times New Roman"/>
        </w:rPr>
      </w:pPr>
      <w:r>
        <w:rPr>
          <w:rFonts w:ascii="Times New Roman" w:hAnsi="Times New Roman" w:cs="Times New Roman"/>
        </w:rPr>
        <w:t xml:space="preserve">Luján, M. 2019. Playing the taxonomic cupid: matching pistillate and staminate conspecifics in dioecious </w:t>
      </w:r>
      <w:r w:rsidRPr="00733F95">
        <w:rPr>
          <w:rFonts w:ascii="Times New Roman" w:hAnsi="Times New Roman" w:cs="Times New Roman"/>
          <w:i/>
        </w:rPr>
        <w:t>Clusia</w:t>
      </w:r>
      <w:r>
        <w:rPr>
          <w:rFonts w:ascii="Times New Roman" w:hAnsi="Times New Roman" w:cs="Times New Roman"/>
        </w:rPr>
        <w:t xml:space="preserve"> (Clusiaceae). </w:t>
      </w:r>
      <w:r w:rsidRPr="00733F95">
        <w:rPr>
          <w:rFonts w:ascii="Times New Roman" w:hAnsi="Times New Roman" w:cs="Times New Roman"/>
          <w:i/>
        </w:rPr>
        <w:t>Syst. Bot</w:t>
      </w:r>
      <w:r>
        <w:rPr>
          <w:rFonts w:ascii="Times New Roman" w:hAnsi="Times New Roman" w:cs="Times New Roman"/>
        </w:rPr>
        <w:t>. 44: 548-559.</w:t>
      </w:r>
    </w:p>
    <w:p w14:paraId="51571BB3" w14:textId="77777777" w:rsidR="00F6354D" w:rsidRDefault="00F6354D"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Luna, J. A., J. E. Richardson, K. Nishii, J. L. Clark, and M. Möller. 2019. The family placement of </w:t>
      </w:r>
      <w:r w:rsidRPr="00F6354D">
        <w:rPr>
          <w:rFonts w:ascii="Times New Roman" w:hAnsi="Times New Roman" w:cs="Times New Roman"/>
          <w:i/>
        </w:rPr>
        <w:t>Cyrtandromoea</w:t>
      </w:r>
      <w:r>
        <w:rPr>
          <w:rFonts w:ascii="Times New Roman" w:hAnsi="Times New Roman" w:cs="Times New Roman"/>
        </w:rPr>
        <w:t xml:space="preserve">. </w:t>
      </w:r>
      <w:r w:rsidRPr="00F6354D">
        <w:rPr>
          <w:rFonts w:ascii="Times New Roman" w:hAnsi="Times New Roman" w:cs="Times New Roman"/>
          <w:i/>
        </w:rPr>
        <w:t>Syst. Bot</w:t>
      </w:r>
      <w:r>
        <w:rPr>
          <w:rFonts w:ascii="Times New Roman" w:hAnsi="Times New Roman" w:cs="Times New Roman"/>
        </w:rPr>
        <w:t>. 44: 616-630.</w:t>
      </w:r>
    </w:p>
    <w:p w14:paraId="15CE95CB" w14:textId="77777777" w:rsidR="00897728" w:rsidRDefault="00897728" w:rsidP="00E53001">
      <w:pPr>
        <w:spacing w:line="240" w:lineRule="auto"/>
        <w:ind w:left="720" w:hanging="720"/>
        <w:rPr>
          <w:rFonts w:ascii="Times New Roman" w:hAnsi="Times New Roman" w:cs="Times New Roman"/>
        </w:rPr>
      </w:pPr>
      <w:r>
        <w:rPr>
          <w:rFonts w:ascii="Times New Roman" w:hAnsi="Times New Roman" w:cs="Times New Roman"/>
        </w:rPr>
        <w:t xml:space="preserve">Maas, P. J. M., P. Baas, M. J. M. Christenhusz, J. J. Clarkson, J. Koek-Noorman, A. M. W. Mennega, T. Tokuoka, M. Van Der Bank, R. W. J. M. Van Der Ham, E.-J. Van Marle, L. Y. T. H. Westra, and M. W. Chase. 2019. ‘Unknown Yellow’: </w:t>
      </w:r>
      <w:r w:rsidRPr="00897728">
        <w:rPr>
          <w:rFonts w:ascii="Times New Roman" w:hAnsi="Times New Roman" w:cs="Times New Roman"/>
          <w:i/>
        </w:rPr>
        <w:t>Pibiria</w:t>
      </w:r>
      <w:r>
        <w:rPr>
          <w:rFonts w:ascii="Times New Roman" w:hAnsi="Times New Roman" w:cs="Times New Roman"/>
        </w:rPr>
        <w:t xml:space="preserve">, a new genus of Passifloraceae with a mixture of features found in Passifloroideae and Turneroideae. </w:t>
      </w:r>
      <w:r w:rsidRPr="00897728">
        <w:rPr>
          <w:rFonts w:ascii="Times New Roman" w:hAnsi="Times New Roman" w:cs="Times New Roman"/>
          <w:i/>
        </w:rPr>
        <w:t>Bot. J. Linn. Soc</w:t>
      </w:r>
      <w:r>
        <w:rPr>
          <w:rFonts w:ascii="Times New Roman" w:hAnsi="Times New Roman" w:cs="Times New Roman"/>
        </w:rPr>
        <w:t>. 189: 397-407.</w:t>
      </w:r>
    </w:p>
    <w:p w14:paraId="31555893" w14:textId="77777777" w:rsidR="00222363" w:rsidRDefault="00222363" w:rsidP="00E53001">
      <w:pPr>
        <w:spacing w:line="240" w:lineRule="auto"/>
        <w:ind w:left="720" w:hanging="720"/>
        <w:rPr>
          <w:rFonts w:ascii="Times New Roman" w:hAnsi="Times New Roman" w:cs="Times New Roman"/>
        </w:rPr>
      </w:pPr>
      <w:r>
        <w:rPr>
          <w:rFonts w:ascii="Times New Roman" w:hAnsi="Times New Roman" w:cs="Times New Roman"/>
        </w:rPr>
        <w:t xml:space="preserve">Mabberley, D. J. 2011. Meliaceae. In </w:t>
      </w:r>
      <w:r w:rsidRPr="00222363">
        <w:rPr>
          <w:rFonts w:ascii="Times New Roman" w:hAnsi="Times New Roman" w:cs="Times New Roman"/>
          <w:i/>
        </w:rPr>
        <w:t>The families and genera of vascular plants</w:t>
      </w:r>
      <w:r>
        <w:rPr>
          <w:rFonts w:ascii="Times New Roman" w:hAnsi="Times New Roman" w:cs="Times New Roman"/>
        </w:rPr>
        <w:t>. Vol. 10. K. Kubitzki (ed.) 185-211. Springer-Verlag, Berlin.</w:t>
      </w:r>
    </w:p>
    <w:p w14:paraId="3233D259" w14:textId="77777777" w:rsidR="00AA0F82" w:rsidRDefault="00AA0F82" w:rsidP="00E53001">
      <w:pPr>
        <w:spacing w:line="240" w:lineRule="auto"/>
        <w:ind w:left="720" w:hanging="720"/>
        <w:rPr>
          <w:rFonts w:ascii="Times New Roman" w:hAnsi="Times New Roman" w:cs="Times New Roman"/>
        </w:rPr>
      </w:pPr>
      <w:r>
        <w:rPr>
          <w:rFonts w:ascii="Times New Roman" w:hAnsi="Times New Roman" w:cs="Times New Roman"/>
        </w:rPr>
        <w:t xml:space="preserve">Mabberley, D. J. 2017. </w:t>
      </w:r>
      <w:r w:rsidRPr="00AA0F82">
        <w:rPr>
          <w:rFonts w:ascii="Times New Roman" w:hAnsi="Times New Roman" w:cs="Times New Roman"/>
          <w:i/>
        </w:rPr>
        <w:t>Mabberley’s plant book: A portable dictionary of plants, their classification and use</w:t>
      </w:r>
      <w:r>
        <w:rPr>
          <w:rFonts w:ascii="Times New Roman" w:hAnsi="Times New Roman" w:cs="Times New Roman"/>
          <w:i/>
        </w:rPr>
        <w:t>s</w:t>
      </w:r>
      <w:r>
        <w:rPr>
          <w:rFonts w:ascii="Times New Roman" w:hAnsi="Times New Roman" w:cs="Times New Roman"/>
        </w:rPr>
        <w:t>, 4</w:t>
      </w:r>
      <w:r w:rsidRPr="00AA0F82">
        <w:rPr>
          <w:rFonts w:ascii="Times New Roman" w:hAnsi="Times New Roman" w:cs="Times New Roman"/>
          <w:vertAlign w:val="superscript"/>
        </w:rPr>
        <w:t>th</w:t>
      </w:r>
      <w:r>
        <w:rPr>
          <w:rFonts w:ascii="Times New Roman" w:hAnsi="Times New Roman" w:cs="Times New Roman"/>
        </w:rPr>
        <w:t xml:space="preserve"> ed. Cambridge University Press, Cambridge.</w:t>
      </w:r>
    </w:p>
    <w:p w14:paraId="09197D19" w14:textId="34756E47" w:rsidR="0019586B" w:rsidRDefault="0019586B" w:rsidP="00E53001">
      <w:pPr>
        <w:spacing w:line="240" w:lineRule="auto"/>
        <w:ind w:left="720" w:hanging="720"/>
        <w:rPr>
          <w:rFonts w:ascii="Times New Roman" w:hAnsi="Times New Roman" w:cs="Times New Roman"/>
        </w:rPr>
      </w:pPr>
      <w:r>
        <w:rPr>
          <w:rFonts w:ascii="Times New Roman" w:hAnsi="Times New Roman" w:cs="Times New Roman"/>
        </w:rPr>
        <w:t xml:space="preserve">Majure, L. C., M. C. Baker, M. Cloud-Hughes, A. Salywon, and K. M. Neubig. 2019. Phylogenomics in Cactaceae: A case study using the chollas sensu lato (Cylindropuntieae, Opuntioideae) reveals a common pattern out of the Chihuahuan and Sonoran deserts. </w:t>
      </w:r>
      <w:r w:rsidRPr="0019586B">
        <w:rPr>
          <w:rFonts w:ascii="Times New Roman" w:hAnsi="Times New Roman" w:cs="Times New Roman"/>
          <w:i/>
        </w:rPr>
        <w:t>Amer. J. Bot</w:t>
      </w:r>
      <w:r>
        <w:rPr>
          <w:rFonts w:ascii="Times New Roman" w:hAnsi="Times New Roman" w:cs="Times New Roman"/>
        </w:rPr>
        <w:t>. 106: 1-19.</w:t>
      </w:r>
    </w:p>
    <w:p w14:paraId="18146C5E" w14:textId="6A0D7025" w:rsidR="000C6098" w:rsidRDefault="000C6098" w:rsidP="00E53001">
      <w:pPr>
        <w:spacing w:line="240" w:lineRule="auto"/>
        <w:ind w:left="720" w:hanging="720"/>
        <w:rPr>
          <w:rFonts w:ascii="Times New Roman" w:hAnsi="Times New Roman" w:cs="Times New Roman"/>
        </w:rPr>
      </w:pPr>
      <w:r>
        <w:rPr>
          <w:rFonts w:ascii="Times New Roman" w:hAnsi="Times New Roman" w:cs="Times New Roman"/>
        </w:rPr>
        <w:t>Majure, L. C., T. Clase, A. Blankenship, and A. Noa-Monzón. 2021</w:t>
      </w:r>
      <w:r w:rsidR="00374473">
        <w:rPr>
          <w:rFonts w:ascii="Times New Roman" w:hAnsi="Times New Roman" w:cs="Times New Roman"/>
        </w:rPr>
        <w:t>a</w:t>
      </w:r>
      <w:r>
        <w:rPr>
          <w:rFonts w:ascii="Times New Roman" w:hAnsi="Times New Roman" w:cs="Times New Roman"/>
        </w:rPr>
        <w:t xml:space="preserve">. A new species of </w:t>
      </w:r>
      <w:r w:rsidRPr="000C6098">
        <w:rPr>
          <w:rFonts w:ascii="Times New Roman" w:hAnsi="Times New Roman" w:cs="Times New Roman"/>
          <w:i/>
        </w:rPr>
        <w:t>Picrasmia</w:t>
      </w:r>
      <w:r>
        <w:rPr>
          <w:rFonts w:ascii="Times New Roman" w:hAnsi="Times New Roman" w:cs="Times New Roman"/>
        </w:rPr>
        <w:t xml:space="preserve">, </w:t>
      </w:r>
      <w:r w:rsidRPr="000C6098">
        <w:rPr>
          <w:rFonts w:ascii="Times New Roman" w:hAnsi="Times New Roman" w:cs="Times New Roman"/>
          <w:i/>
        </w:rPr>
        <w:t>P</w:t>
      </w:r>
      <w:r>
        <w:rPr>
          <w:rFonts w:ascii="Times New Roman" w:hAnsi="Times New Roman" w:cs="Times New Roman"/>
        </w:rPr>
        <w:t xml:space="preserve">. </w:t>
      </w:r>
      <w:r w:rsidRPr="000C6098">
        <w:rPr>
          <w:rFonts w:ascii="Times New Roman" w:hAnsi="Times New Roman" w:cs="Times New Roman"/>
          <w:i/>
        </w:rPr>
        <w:t>nanophylla</w:t>
      </w:r>
      <w:r>
        <w:rPr>
          <w:rFonts w:ascii="Times New Roman" w:hAnsi="Times New Roman" w:cs="Times New Roman"/>
        </w:rPr>
        <w:t xml:space="preserve"> (Simaroubaceae), from the Dominican Republic. </w:t>
      </w:r>
      <w:r w:rsidRPr="00374473">
        <w:rPr>
          <w:rFonts w:ascii="Times New Roman" w:hAnsi="Times New Roman" w:cs="Times New Roman"/>
          <w:i/>
        </w:rPr>
        <w:t>Brittonia</w:t>
      </w:r>
      <w:r>
        <w:rPr>
          <w:rFonts w:ascii="Times New Roman" w:hAnsi="Times New Roman" w:cs="Times New Roman"/>
        </w:rPr>
        <w:t xml:space="preserve"> doi.org/10.1007/s12228-021-09656-x.</w:t>
      </w:r>
    </w:p>
    <w:p w14:paraId="2094252B" w14:textId="31F1FB65" w:rsidR="00374473" w:rsidRDefault="00374473" w:rsidP="00E53001">
      <w:pPr>
        <w:spacing w:line="240" w:lineRule="auto"/>
        <w:ind w:left="720" w:hanging="720"/>
        <w:rPr>
          <w:rFonts w:ascii="Times New Roman" w:hAnsi="Times New Roman" w:cs="Times New Roman"/>
        </w:rPr>
      </w:pPr>
      <w:r>
        <w:rPr>
          <w:rFonts w:ascii="Times New Roman" w:hAnsi="Times New Roman" w:cs="Times New Roman"/>
        </w:rPr>
        <w:t xml:space="preserve">Majure, L. C., A. Blankenship, A. Grinage, and A. Noa-Monzón. 2021b. </w:t>
      </w:r>
      <w:r w:rsidRPr="00396952">
        <w:rPr>
          <w:rFonts w:ascii="Times New Roman" w:hAnsi="Times New Roman" w:cs="Times New Roman"/>
          <w:i/>
        </w:rPr>
        <w:t>Castela</w:t>
      </w:r>
      <w:r>
        <w:rPr>
          <w:rFonts w:ascii="Times New Roman" w:hAnsi="Times New Roman" w:cs="Times New Roman"/>
        </w:rPr>
        <w:t xml:space="preserve"> (Simaroubaceae)</w:t>
      </w:r>
      <w:r w:rsidR="00396952">
        <w:rPr>
          <w:rFonts w:ascii="Times New Roman" w:hAnsi="Times New Roman" w:cs="Times New Roman"/>
        </w:rPr>
        <w:t xml:space="preserve">, an impressive New World radiation of thorny shrubs destined for edaphically dry habitats. </w:t>
      </w:r>
      <w:r w:rsidR="00396952" w:rsidRPr="00396952">
        <w:rPr>
          <w:rFonts w:ascii="Times New Roman" w:hAnsi="Times New Roman" w:cs="Times New Roman"/>
          <w:i/>
        </w:rPr>
        <w:t>Brazilian J. Bot.</w:t>
      </w:r>
      <w:r w:rsidR="00396952">
        <w:rPr>
          <w:rFonts w:ascii="Times New Roman" w:hAnsi="Times New Roman" w:cs="Times New Roman"/>
        </w:rPr>
        <w:t xml:space="preserve"> doi.org/10.1007/s40415-021-00742-8.</w:t>
      </w:r>
    </w:p>
    <w:p w14:paraId="2B4614C1" w14:textId="1F5CD588" w:rsidR="00A177D5" w:rsidRDefault="00A177D5" w:rsidP="00E53001">
      <w:pPr>
        <w:spacing w:line="240" w:lineRule="auto"/>
        <w:ind w:left="720" w:hanging="720"/>
        <w:rPr>
          <w:rFonts w:ascii="Times New Roman" w:hAnsi="Times New Roman" w:cs="Times New Roman"/>
        </w:rPr>
      </w:pPr>
      <w:r>
        <w:rPr>
          <w:rFonts w:ascii="Times New Roman" w:hAnsi="Times New Roman" w:cs="Times New Roman"/>
        </w:rPr>
        <w:t xml:space="preserve">Majure, L. C., K. Pham, and T. Clase. 2021c. </w:t>
      </w:r>
      <w:r w:rsidRPr="00EC34D4">
        <w:rPr>
          <w:rFonts w:ascii="Times New Roman" w:hAnsi="Times New Roman" w:cs="Times New Roman"/>
          <w:i/>
        </w:rPr>
        <w:t>Castela senticosa</w:t>
      </w:r>
      <w:r>
        <w:rPr>
          <w:rFonts w:ascii="Times New Roman" w:hAnsi="Times New Roman" w:cs="Times New Roman"/>
        </w:rPr>
        <w:t xml:space="preserve"> (Simaroubaceae: Sapindales), a new species from the Caribbean clade endemic to seasonally dry tropical forest on Hispaniola. </w:t>
      </w:r>
      <w:r w:rsidRPr="00EC34D4">
        <w:rPr>
          <w:rFonts w:ascii="Times New Roman" w:hAnsi="Times New Roman" w:cs="Times New Roman"/>
          <w:i/>
        </w:rPr>
        <w:t>Systematic Botany</w:t>
      </w:r>
      <w:r>
        <w:rPr>
          <w:rFonts w:ascii="Times New Roman" w:hAnsi="Times New Roman" w:cs="Times New Roman"/>
        </w:rPr>
        <w:t xml:space="preserve"> 46: 1033-1041.</w:t>
      </w:r>
    </w:p>
    <w:p w14:paraId="200502B7" w14:textId="4413519B" w:rsidR="00A32C09" w:rsidRDefault="00A32C09" w:rsidP="00E53001">
      <w:pPr>
        <w:spacing w:line="240" w:lineRule="auto"/>
        <w:ind w:left="720" w:hanging="720"/>
        <w:rPr>
          <w:rFonts w:ascii="Times New Roman" w:hAnsi="Times New Roman" w:cs="Times New Roman"/>
        </w:rPr>
      </w:pPr>
      <w:r>
        <w:rPr>
          <w:rFonts w:ascii="Times New Roman" w:hAnsi="Times New Roman" w:cs="Times New Roman"/>
        </w:rPr>
        <w:t xml:space="preserve">Manzitto-Tripp, E. A., I. Darbyshire, T. F. Daniel, C. A. Kiel, and L. A. McDade. 2022. Revised classification of Acanthaceae and worldwide dichotomous keys. </w:t>
      </w:r>
      <w:r w:rsidRPr="00A32C09">
        <w:rPr>
          <w:rFonts w:ascii="Times New Roman" w:hAnsi="Times New Roman" w:cs="Times New Roman"/>
          <w:i/>
        </w:rPr>
        <w:t>Taxon</w:t>
      </w:r>
      <w:r>
        <w:rPr>
          <w:rFonts w:ascii="Times New Roman" w:hAnsi="Times New Roman" w:cs="Times New Roman"/>
        </w:rPr>
        <w:t xml:space="preserve"> 71: 103-153.</w:t>
      </w:r>
    </w:p>
    <w:p w14:paraId="31E0D69D" w14:textId="1EFE6212" w:rsidR="00180B38" w:rsidRDefault="00180B38" w:rsidP="00E53001">
      <w:pPr>
        <w:spacing w:line="240" w:lineRule="auto"/>
        <w:ind w:left="720" w:hanging="720"/>
        <w:rPr>
          <w:rFonts w:ascii="Times New Roman" w:hAnsi="Times New Roman" w:cs="Times New Roman"/>
        </w:rPr>
      </w:pPr>
      <w:r>
        <w:rPr>
          <w:rFonts w:ascii="Times New Roman" w:hAnsi="Times New Roman" w:cs="Times New Roman"/>
        </w:rPr>
        <w:t xml:space="preserve">Massoni, J., F. Forest, and H. Sauquet. 2014. Increased sampling of both genes and taxa improves resolution of phylogenetic relationships within Magnoliidae, a large and early-diverging clade of angiosperms. </w:t>
      </w:r>
      <w:r w:rsidRPr="00180B38">
        <w:rPr>
          <w:rFonts w:ascii="Times New Roman" w:hAnsi="Times New Roman" w:cs="Times New Roman"/>
          <w:i/>
        </w:rPr>
        <w:t>Mol. Phyl. Evol</w:t>
      </w:r>
      <w:r>
        <w:rPr>
          <w:rFonts w:ascii="Times New Roman" w:hAnsi="Times New Roman" w:cs="Times New Roman"/>
        </w:rPr>
        <w:t>. 70: 84-93.</w:t>
      </w:r>
    </w:p>
    <w:p w14:paraId="19961729" w14:textId="77777777" w:rsidR="001A548E" w:rsidRDefault="001A548E" w:rsidP="00E53001">
      <w:pPr>
        <w:spacing w:line="240" w:lineRule="auto"/>
        <w:ind w:left="720" w:hanging="720"/>
        <w:rPr>
          <w:rFonts w:ascii="Times New Roman" w:hAnsi="Times New Roman" w:cs="Times New Roman"/>
        </w:rPr>
      </w:pPr>
      <w:r>
        <w:rPr>
          <w:rFonts w:ascii="Times New Roman" w:hAnsi="Times New Roman" w:cs="Times New Roman"/>
        </w:rPr>
        <w:t>Marquínex, X., L. G. Lohmann, M. L. F. Salatino, A. Salatino, F. González. 2009. Generic relationships and dating of lineages in Winteraceae based on nuclear (ITS) and plastid (</w:t>
      </w:r>
      <w:r w:rsidRPr="001A548E">
        <w:rPr>
          <w:rFonts w:ascii="Times New Roman" w:hAnsi="Times New Roman" w:cs="Times New Roman"/>
          <w:i/>
        </w:rPr>
        <w:t>rpS</w:t>
      </w:r>
      <w:r>
        <w:rPr>
          <w:rFonts w:ascii="Times New Roman" w:hAnsi="Times New Roman" w:cs="Times New Roman"/>
        </w:rPr>
        <w:t xml:space="preserve">16 and </w:t>
      </w:r>
      <w:r w:rsidRPr="001A548E">
        <w:rPr>
          <w:rFonts w:ascii="Times New Roman" w:hAnsi="Times New Roman" w:cs="Times New Roman"/>
          <w:i/>
        </w:rPr>
        <w:t>psbA-trnH</w:t>
      </w:r>
      <w:r>
        <w:rPr>
          <w:rFonts w:ascii="Times New Roman" w:hAnsi="Times New Roman" w:cs="Times New Roman"/>
        </w:rPr>
        <w:t xml:space="preserve">) sequence data. </w:t>
      </w:r>
      <w:r w:rsidRPr="001A548E">
        <w:rPr>
          <w:rFonts w:ascii="Times New Roman" w:hAnsi="Times New Roman" w:cs="Times New Roman"/>
          <w:i/>
        </w:rPr>
        <w:t>Mol. Phyl. Evol</w:t>
      </w:r>
      <w:r>
        <w:rPr>
          <w:rFonts w:ascii="Times New Roman" w:hAnsi="Times New Roman" w:cs="Times New Roman"/>
        </w:rPr>
        <w:t>. 53: 435-449.</w:t>
      </w:r>
    </w:p>
    <w:p w14:paraId="2E03365E" w14:textId="77777777" w:rsidR="00747281" w:rsidRDefault="00747281" w:rsidP="00E53001">
      <w:pPr>
        <w:spacing w:line="240" w:lineRule="auto"/>
        <w:ind w:left="720" w:hanging="720"/>
        <w:rPr>
          <w:rFonts w:ascii="Times New Roman" w:hAnsi="Times New Roman" w:cs="Times New Roman"/>
        </w:rPr>
      </w:pPr>
      <w:r>
        <w:rPr>
          <w:rFonts w:ascii="Times New Roman" w:hAnsi="Times New Roman" w:cs="Times New Roman"/>
        </w:rPr>
        <w:t xml:space="preserve">Massoni, J., F. Forest, and H. Sauquet. 2014. Increased sampling of both genes and taxa improves resolution of phylogenetic relationships within Magnoliidae, a large and early-diverging clade of angiosperms. </w:t>
      </w:r>
      <w:r w:rsidR="007C35E0" w:rsidRPr="007C35E0">
        <w:rPr>
          <w:rFonts w:ascii="Times New Roman" w:hAnsi="Times New Roman" w:cs="Times New Roman"/>
          <w:i/>
        </w:rPr>
        <w:t>Mol. Phylog. Evol</w:t>
      </w:r>
      <w:r w:rsidR="007C35E0">
        <w:rPr>
          <w:rFonts w:ascii="Times New Roman" w:hAnsi="Times New Roman" w:cs="Times New Roman"/>
        </w:rPr>
        <w:t>. 70: 84-93.</w:t>
      </w:r>
    </w:p>
    <w:p w14:paraId="4C499003" w14:textId="31CB6260" w:rsidR="00D17B5B" w:rsidRDefault="00D17B5B" w:rsidP="00E53001">
      <w:pPr>
        <w:spacing w:line="240" w:lineRule="auto"/>
        <w:ind w:left="720" w:hanging="720"/>
        <w:rPr>
          <w:rFonts w:ascii="Times New Roman" w:hAnsi="Times New Roman" w:cs="Times New Roman"/>
        </w:rPr>
      </w:pPr>
      <w:r>
        <w:rPr>
          <w:rFonts w:ascii="Times New Roman" w:hAnsi="Times New Roman" w:cs="Times New Roman"/>
        </w:rPr>
        <w:t xml:space="preserve">Maurin, O., J. Gere, M. van der Bank, and J. S. Boatwright. 2017. The inclusion of </w:t>
      </w:r>
      <w:r w:rsidRPr="00D17B5B">
        <w:rPr>
          <w:rFonts w:ascii="Times New Roman" w:hAnsi="Times New Roman" w:cs="Times New Roman"/>
          <w:i/>
        </w:rPr>
        <w:t>Anogeissus</w:t>
      </w:r>
      <w:r>
        <w:rPr>
          <w:rFonts w:ascii="Times New Roman" w:hAnsi="Times New Roman" w:cs="Times New Roman"/>
        </w:rPr>
        <w:t xml:space="preserve">, </w:t>
      </w:r>
      <w:r w:rsidRPr="00D17B5B">
        <w:rPr>
          <w:rFonts w:ascii="Times New Roman" w:hAnsi="Times New Roman" w:cs="Times New Roman"/>
          <w:i/>
        </w:rPr>
        <w:t>Buchenavia</w:t>
      </w:r>
      <w:r>
        <w:rPr>
          <w:rFonts w:ascii="Times New Roman" w:hAnsi="Times New Roman" w:cs="Times New Roman"/>
        </w:rPr>
        <w:t xml:space="preserve"> and </w:t>
      </w:r>
      <w:r w:rsidRPr="00D17B5B">
        <w:rPr>
          <w:rFonts w:ascii="Times New Roman" w:hAnsi="Times New Roman" w:cs="Times New Roman"/>
          <w:i/>
        </w:rPr>
        <w:t>Pteleopsis</w:t>
      </w:r>
      <w:r>
        <w:rPr>
          <w:rFonts w:ascii="Times New Roman" w:hAnsi="Times New Roman" w:cs="Times New Roman"/>
        </w:rPr>
        <w:t xml:space="preserve"> in </w:t>
      </w:r>
      <w:r w:rsidRPr="00D17B5B">
        <w:rPr>
          <w:rFonts w:ascii="Times New Roman" w:hAnsi="Times New Roman" w:cs="Times New Roman"/>
          <w:i/>
        </w:rPr>
        <w:t>Terminalia</w:t>
      </w:r>
      <w:r>
        <w:rPr>
          <w:rFonts w:ascii="Times New Roman" w:hAnsi="Times New Roman" w:cs="Times New Roman"/>
        </w:rPr>
        <w:t xml:space="preserve"> (Combretaceae: Terminaliinae). </w:t>
      </w:r>
      <w:r w:rsidRPr="00D17B5B">
        <w:rPr>
          <w:rFonts w:ascii="Times New Roman" w:hAnsi="Times New Roman" w:cs="Times New Roman"/>
          <w:i/>
        </w:rPr>
        <w:t>Bot. J. Linn. Soc</w:t>
      </w:r>
      <w:r>
        <w:rPr>
          <w:rFonts w:ascii="Times New Roman" w:hAnsi="Times New Roman" w:cs="Times New Roman"/>
        </w:rPr>
        <w:t>. 184: 312-325.</w:t>
      </w:r>
    </w:p>
    <w:p w14:paraId="4B444E89" w14:textId="2E4B2F1B" w:rsidR="007664C4" w:rsidRPr="007664C4" w:rsidRDefault="007664C4" w:rsidP="007664C4">
      <w:pPr>
        <w:spacing w:line="240" w:lineRule="auto"/>
        <w:ind w:left="720" w:hanging="720"/>
        <w:rPr>
          <w:rFonts w:ascii="Times New Roman" w:hAnsi="Times New Roman" w:cs="Times New Roman"/>
        </w:rPr>
      </w:pPr>
      <w:r w:rsidRPr="007664C4">
        <w:rPr>
          <w:rFonts w:ascii="Times New Roman" w:hAnsi="Times New Roman" w:cs="Times New Roman"/>
        </w:rPr>
        <w:t>Maurin</w:t>
      </w:r>
      <w:r w:rsidR="006D39DC">
        <w:rPr>
          <w:rFonts w:ascii="Times New Roman" w:hAnsi="Times New Roman" w:cs="Times New Roman"/>
        </w:rPr>
        <w:t>,</w:t>
      </w:r>
      <w:r w:rsidRPr="007664C4">
        <w:rPr>
          <w:rFonts w:ascii="Times New Roman" w:hAnsi="Times New Roman" w:cs="Times New Roman"/>
        </w:rPr>
        <w:t xml:space="preserve"> O, </w:t>
      </w:r>
      <w:r w:rsidR="006D39DC">
        <w:rPr>
          <w:rFonts w:ascii="Times New Roman" w:hAnsi="Times New Roman" w:cs="Times New Roman"/>
        </w:rPr>
        <w:t xml:space="preserve">A. </w:t>
      </w:r>
      <w:r w:rsidRPr="007664C4">
        <w:rPr>
          <w:rFonts w:ascii="Times New Roman" w:hAnsi="Times New Roman" w:cs="Times New Roman"/>
        </w:rPr>
        <w:t xml:space="preserve">Anest, </w:t>
      </w:r>
      <w:r w:rsidR="006D39DC">
        <w:rPr>
          <w:rFonts w:ascii="Times New Roman" w:hAnsi="Times New Roman" w:cs="Times New Roman"/>
        </w:rPr>
        <w:t xml:space="preserve">S. </w:t>
      </w:r>
      <w:r w:rsidRPr="007664C4">
        <w:rPr>
          <w:rFonts w:ascii="Times New Roman" w:hAnsi="Times New Roman" w:cs="Times New Roman"/>
        </w:rPr>
        <w:t xml:space="preserve">Bellot, </w:t>
      </w:r>
      <w:r w:rsidR="006D39DC">
        <w:rPr>
          <w:rFonts w:ascii="Times New Roman" w:hAnsi="Times New Roman" w:cs="Times New Roman"/>
        </w:rPr>
        <w:t xml:space="preserve">E. </w:t>
      </w:r>
      <w:r w:rsidRPr="007664C4">
        <w:rPr>
          <w:rFonts w:ascii="Times New Roman" w:hAnsi="Times New Roman" w:cs="Times New Roman"/>
        </w:rPr>
        <w:t xml:space="preserve">Biffin, </w:t>
      </w:r>
      <w:r w:rsidR="006D39DC">
        <w:rPr>
          <w:rFonts w:ascii="Times New Roman" w:hAnsi="Times New Roman" w:cs="Times New Roman"/>
        </w:rPr>
        <w:t xml:space="preserve">G. </w:t>
      </w:r>
      <w:r w:rsidRPr="007664C4">
        <w:rPr>
          <w:rFonts w:ascii="Times New Roman" w:hAnsi="Times New Roman" w:cs="Times New Roman"/>
        </w:rPr>
        <w:t xml:space="preserve">Brewer, </w:t>
      </w:r>
      <w:r w:rsidR="006D39DC">
        <w:rPr>
          <w:rFonts w:ascii="Times New Roman" w:hAnsi="Times New Roman" w:cs="Times New Roman"/>
        </w:rPr>
        <w:t xml:space="preserve">T. </w:t>
      </w:r>
      <w:r w:rsidRPr="007664C4">
        <w:rPr>
          <w:rFonts w:ascii="Times New Roman" w:hAnsi="Times New Roman" w:cs="Times New Roman"/>
        </w:rPr>
        <w:t>Charles-Dominique</w:t>
      </w:r>
      <w:r w:rsidR="006D39DC">
        <w:rPr>
          <w:rFonts w:ascii="Times New Roman" w:hAnsi="Times New Roman" w:cs="Times New Roman"/>
        </w:rPr>
        <w:t>,</w:t>
      </w:r>
      <w:r w:rsidRPr="007664C4">
        <w:rPr>
          <w:rFonts w:ascii="Times New Roman" w:hAnsi="Times New Roman" w:cs="Times New Roman"/>
        </w:rPr>
        <w:t xml:space="preserve"> </w:t>
      </w:r>
      <w:r w:rsidR="006D39DC">
        <w:rPr>
          <w:rFonts w:ascii="Times New Roman" w:hAnsi="Times New Roman" w:cs="Times New Roman"/>
        </w:rPr>
        <w:t xml:space="preserve">R.S. </w:t>
      </w:r>
      <w:r w:rsidRPr="007664C4">
        <w:rPr>
          <w:rFonts w:ascii="Times New Roman" w:hAnsi="Times New Roman" w:cs="Times New Roman"/>
        </w:rPr>
        <w:t xml:space="preserve">Cowan, </w:t>
      </w:r>
      <w:r w:rsidR="006D39DC">
        <w:rPr>
          <w:rFonts w:ascii="Times New Roman" w:hAnsi="Times New Roman" w:cs="Times New Roman"/>
        </w:rPr>
        <w:t>S. Dodsworth</w:t>
      </w:r>
      <w:r w:rsidRPr="007664C4">
        <w:rPr>
          <w:rFonts w:ascii="Times New Roman" w:hAnsi="Times New Roman" w:cs="Times New Roman"/>
        </w:rPr>
        <w:t xml:space="preserve">, </w:t>
      </w:r>
      <w:r w:rsidR="006D39DC">
        <w:rPr>
          <w:rFonts w:ascii="Times New Roman" w:hAnsi="Times New Roman" w:cs="Times New Roman"/>
        </w:rPr>
        <w:t xml:space="preserve">N. </w:t>
      </w:r>
      <w:r w:rsidRPr="007664C4">
        <w:rPr>
          <w:rFonts w:ascii="Times New Roman" w:hAnsi="Times New Roman" w:cs="Times New Roman"/>
        </w:rPr>
        <w:t xml:space="preserve">Epitawalage, </w:t>
      </w:r>
      <w:r w:rsidR="006D39DC">
        <w:rPr>
          <w:rFonts w:ascii="Times New Roman" w:hAnsi="Times New Roman" w:cs="Times New Roman"/>
        </w:rPr>
        <w:t xml:space="preserve">B. </w:t>
      </w:r>
      <w:r w:rsidRPr="007664C4">
        <w:rPr>
          <w:rFonts w:ascii="Times New Roman" w:hAnsi="Times New Roman" w:cs="Times New Roman"/>
        </w:rPr>
        <w:t xml:space="preserve">Gallego, </w:t>
      </w:r>
      <w:r w:rsidR="006D39DC">
        <w:rPr>
          <w:rFonts w:ascii="Times New Roman" w:hAnsi="Times New Roman" w:cs="Times New Roman"/>
        </w:rPr>
        <w:t xml:space="preserve">A. </w:t>
      </w:r>
      <w:r w:rsidRPr="007664C4">
        <w:rPr>
          <w:rFonts w:ascii="Times New Roman" w:hAnsi="Times New Roman" w:cs="Times New Roman"/>
        </w:rPr>
        <w:t xml:space="preserve">Giaretta, </w:t>
      </w:r>
      <w:r w:rsidR="006D39DC">
        <w:rPr>
          <w:rFonts w:ascii="Times New Roman" w:hAnsi="Times New Roman" w:cs="Times New Roman"/>
        </w:rPr>
        <w:t xml:space="preserve">R. </w:t>
      </w:r>
      <w:r w:rsidRPr="007664C4">
        <w:rPr>
          <w:rFonts w:ascii="Times New Roman" w:hAnsi="Times New Roman" w:cs="Times New Roman"/>
        </w:rPr>
        <w:t xml:space="preserve">Goldenberg, </w:t>
      </w:r>
      <w:r w:rsidR="006D39DC">
        <w:rPr>
          <w:rFonts w:ascii="Times New Roman" w:hAnsi="Times New Roman" w:cs="Times New Roman"/>
        </w:rPr>
        <w:t xml:space="preserve">D.J.P. </w:t>
      </w:r>
      <w:r w:rsidRPr="007664C4">
        <w:rPr>
          <w:rFonts w:ascii="Times New Roman" w:hAnsi="Times New Roman" w:cs="Times New Roman"/>
        </w:rPr>
        <w:t xml:space="preserve">Gonçalves, </w:t>
      </w:r>
      <w:r w:rsidR="006D39DC">
        <w:rPr>
          <w:rFonts w:ascii="Times New Roman" w:hAnsi="Times New Roman" w:cs="Times New Roman"/>
        </w:rPr>
        <w:t xml:space="preserve">S. </w:t>
      </w:r>
      <w:r w:rsidRPr="007664C4">
        <w:rPr>
          <w:rFonts w:ascii="Times New Roman" w:hAnsi="Times New Roman" w:cs="Times New Roman"/>
        </w:rPr>
        <w:t xml:space="preserve">Graham, </w:t>
      </w:r>
      <w:r w:rsidR="006D39DC">
        <w:rPr>
          <w:rFonts w:ascii="Times New Roman" w:hAnsi="Times New Roman" w:cs="Times New Roman"/>
        </w:rPr>
        <w:t xml:space="preserve">P. </w:t>
      </w:r>
      <w:r w:rsidRPr="007664C4">
        <w:rPr>
          <w:rFonts w:ascii="Times New Roman" w:hAnsi="Times New Roman" w:cs="Times New Roman"/>
        </w:rPr>
        <w:t xml:space="preserve">Hoch, </w:t>
      </w:r>
      <w:r w:rsidR="006D39DC">
        <w:rPr>
          <w:rFonts w:ascii="Times New Roman" w:hAnsi="Times New Roman" w:cs="Times New Roman"/>
        </w:rPr>
        <w:t xml:space="preserve">F. </w:t>
      </w:r>
      <w:r w:rsidRPr="007664C4">
        <w:rPr>
          <w:rFonts w:ascii="Times New Roman" w:hAnsi="Times New Roman" w:cs="Times New Roman"/>
        </w:rPr>
        <w:t xml:space="preserve">Mazine, </w:t>
      </w:r>
      <w:r w:rsidR="006D39DC">
        <w:rPr>
          <w:rFonts w:ascii="Times New Roman" w:hAnsi="Times New Roman" w:cs="Times New Roman"/>
        </w:rPr>
        <w:t xml:space="preserve">Y.W. </w:t>
      </w:r>
      <w:r w:rsidRPr="007664C4">
        <w:rPr>
          <w:rFonts w:ascii="Times New Roman" w:hAnsi="Times New Roman" w:cs="Times New Roman"/>
        </w:rPr>
        <w:t xml:space="preserve">Low, </w:t>
      </w:r>
      <w:r w:rsidR="006D39DC">
        <w:rPr>
          <w:rFonts w:ascii="Times New Roman" w:hAnsi="Times New Roman" w:cs="Times New Roman"/>
        </w:rPr>
        <w:t xml:space="preserve">C. </w:t>
      </w:r>
      <w:r w:rsidRPr="007664C4">
        <w:rPr>
          <w:rFonts w:ascii="Times New Roman" w:hAnsi="Times New Roman" w:cs="Times New Roman"/>
        </w:rPr>
        <w:t xml:space="preserve">McGinnie, </w:t>
      </w:r>
      <w:r w:rsidR="006D39DC">
        <w:rPr>
          <w:rFonts w:ascii="Times New Roman" w:hAnsi="Times New Roman" w:cs="Times New Roman"/>
        </w:rPr>
        <w:t xml:space="preserve">F.A. </w:t>
      </w:r>
      <w:r w:rsidRPr="007664C4">
        <w:rPr>
          <w:rFonts w:ascii="Times New Roman" w:hAnsi="Times New Roman" w:cs="Times New Roman"/>
        </w:rPr>
        <w:t xml:space="preserve">Michelangeli, </w:t>
      </w:r>
      <w:r w:rsidR="006D39DC">
        <w:rPr>
          <w:rFonts w:ascii="Times New Roman" w:hAnsi="Times New Roman" w:cs="Times New Roman"/>
        </w:rPr>
        <w:t xml:space="preserve">S. </w:t>
      </w:r>
      <w:r w:rsidRPr="007664C4">
        <w:rPr>
          <w:rFonts w:ascii="Times New Roman" w:hAnsi="Times New Roman" w:cs="Times New Roman"/>
        </w:rPr>
        <w:t xml:space="preserve">Morris, </w:t>
      </w:r>
      <w:r w:rsidR="006D39DC">
        <w:rPr>
          <w:rFonts w:ascii="Times New Roman" w:hAnsi="Times New Roman" w:cs="Times New Roman"/>
        </w:rPr>
        <w:t xml:space="preserve">D.S. </w:t>
      </w:r>
      <w:r w:rsidRPr="007664C4">
        <w:rPr>
          <w:rFonts w:ascii="Times New Roman" w:hAnsi="Times New Roman" w:cs="Times New Roman"/>
        </w:rPr>
        <w:t xml:space="preserve">Penneys, </w:t>
      </w:r>
      <w:r w:rsidR="006D39DC">
        <w:rPr>
          <w:rFonts w:ascii="Times New Roman" w:hAnsi="Times New Roman" w:cs="Times New Roman"/>
        </w:rPr>
        <w:t xml:space="preserve">O. A. </w:t>
      </w:r>
      <w:r w:rsidRPr="007664C4">
        <w:rPr>
          <w:rFonts w:ascii="Times New Roman" w:hAnsi="Times New Roman" w:cs="Times New Roman"/>
        </w:rPr>
        <w:t xml:space="preserve">Pérez Escobar, </w:t>
      </w:r>
      <w:r w:rsidR="006D39DC">
        <w:rPr>
          <w:rFonts w:ascii="Times New Roman" w:hAnsi="Times New Roman" w:cs="Times New Roman"/>
        </w:rPr>
        <w:t xml:space="preserve">Y. </w:t>
      </w:r>
      <w:r w:rsidRPr="007664C4">
        <w:rPr>
          <w:rFonts w:ascii="Times New Roman" w:hAnsi="Times New Roman" w:cs="Times New Roman"/>
        </w:rPr>
        <w:t xml:space="preserve">Pinnon, </w:t>
      </w:r>
      <w:r w:rsidR="006D39DC">
        <w:rPr>
          <w:rFonts w:ascii="Times New Roman" w:hAnsi="Times New Roman" w:cs="Times New Roman"/>
        </w:rPr>
        <w:t xml:space="preserve">L. </w:t>
      </w:r>
      <w:r w:rsidRPr="007664C4">
        <w:rPr>
          <w:rFonts w:ascii="Times New Roman" w:hAnsi="Times New Roman" w:cs="Times New Roman"/>
        </w:rPr>
        <w:t xml:space="preserve">Pokorny, </w:t>
      </w:r>
      <w:r w:rsidR="006D39DC">
        <w:rPr>
          <w:rFonts w:ascii="Times New Roman" w:hAnsi="Times New Roman" w:cs="Times New Roman"/>
        </w:rPr>
        <w:t xml:space="preserve">G. </w:t>
      </w:r>
      <w:r w:rsidRPr="007664C4">
        <w:rPr>
          <w:rFonts w:ascii="Times New Roman" w:hAnsi="Times New Roman" w:cs="Times New Roman"/>
        </w:rPr>
        <w:t xml:space="preserve">Shimizu, </w:t>
      </w:r>
      <w:r w:rsidR="006D39DC">
        <w:rPr>
          <w:rFonts w:ascii="Times New Roman" w:hAnsi="Times New Roman" w:cs="Times New Roman"/>
        </w:rPr>
        <w:t xml:space="preserve">V.G. </w:t>
      </w:r>
      <w:r w:rsidRPr="007664C4">
        <w:rPr>
          <w:rFonts w:ascii="Times New Roman" w:hAnsi="Times New Roman" w:cs="Times New Roman"/>
        </w:rPr>
        <w:t>Staggemeier</w:t>
      </w:r>
      <w:r w:rsidR="006D39DC">
        <w:rPr>
          <w:rFonts w:ascii="Times New Roman" w:hAnsi="Times New Roman" w:cs="Times New Roman"/>
        </w:rPr>
        <w:t>,</w:t>
      </w:r>
      <w:r w:rsidRPr="007664C4">
        <w:rPr>
          <w:rFonts w:ascii="Times New Roman" w:hAnsi="Times New Roman" w:cs="Times New Roman"/>
        </w:rPr>
        <w:t xml:space="preserve"> </w:t>
      </w:r>
      <w:r w:rsidR="006D39DC">
        <w:rPr>
          <w:rFonts w:ascii="Times New Roman" w:hAnsi="Times New Roman" w:cs="Times New Roman"/>
        </w:rPr>
        <w:t xml:space="preserve">A. </w:t>
      </w:r>
      <w:r w:rsidRPr="007664C4">
        <w:rPr>
          <w:rFonts w:ascii="Times New Roman" w:hAnsi="Times New Roman" w:cs="Times New Roman"/>
        </w:rPr>
        <w:t xml:space="preserve">Thornhill, </w:t>
      </w:r>
      <w:r w:rsidR="006D39DC">
        <w:rPr>
          <w:rFonts w:ascii="Times New Roman" w:hAnsi="Times New Roman" w:cs="Times New Roman"/>
        </w:rPr>
        <w:t xml:space="preserve">K.W. </w:t>
      </w:r>
      <w:r w:rsidRPr="007664C4">
        <w:rPr>
          <w:rFonts w:ascii="Times New Roman" w:hAnsi="Times New Roman" w:cs="Times New Roman"/>
        </w:rPr>
        <w:t xml:space="preserve">Tomlinson, </w:t>
      </w:r>
      <w:r w:rsidR="006D39DC">
        <w:rPr>
          <w:rFonts w:ascii="Times New Roman" w:hAnsi="Times New Roman" w:cs="Times New Roman"/>
        </w:rPr>
        <w:lastRenderedPageBreak/>
        <w:t xml:space="preserve">I.M. </w:t>
      </w:r>
      <w:r w:rsidRPr="007664C4">
        <w:rPr>
          <w:rFonts w:ascii="Times New Roman" w:hAnsi="Times New Roman" w:cs="Times New Roman"/>
        </w:rPr>
        <w:t>Turner</w:t>
      </w:r>
      <w:r w:rsidR="006D39DC">
        <w:rPr>
          <w:rFonts w:ascii="Times New Roman" w:hAnsi="Times New Roman" w:cs="Times New Roman"/>
        </w:rPr>
        <w:t>,</w:t>
      </w:r>
      <w:r w:rsidRPr="007664C4">
        <w:rPr>
          <w:rFonts w:ascii="Times New Roman" w:hAnsi="Times New Roman" w:cs="Times New Roman"/>
        </w:rPr>
        <w:t xml:space="preserve"> </w:t>
      </w:r>
      <w:r w:rsidR="006D39DC">
        <w:rPr>
          <w:rFonts w:ascii="Times New Roman" w:hAnsi="Times New Roman" w:cs="Times New Roman"/>
        </w:rPr>
        <w:t xml:space="preserve">T. </w:t>
      </w:r>
      <w:r w:rsidRPr="007664C4">
        <w:rPr>
          <w:rFonts w:ascii="Times New Roman" w:hAnsi="Times New Roman" w:cs="Times New Roman"/>
        </w:rPr>
        <w:t xml:space="preserve">Vasconcelos, </w:t>
      </w:r>
      <w:r w:rsidR="006D39DC">
        <w:rPr>
          <w:rFonts w:ascii="Times New Roman" w:hAnsi="Times New Roman" w:cs="Times New Roman"/>
        </w:rPr>
        <w:t xml:space="preserve">P.G. </w:t>
      </w:r>
      <w:r w:rsidRPr="007664C4">
        <w:rPr>
          <w:rFonts w:ascii="Times New Roman" w:hAnsi="Times New Roman" w:cs="Times New Roman"/>
        </w:rPr>
        <w:t xml:space="preserve">Wilson, </w:t>
      </w:r>
      <w:r w:rsidR="006D39DC">
        <w:rPr>
          <w:rFonts w:ascii="Times New Roman" w:hAnsi="Times New Roman" w:cs="Times New Roman"/>
        </w:rPr>
        <w:t xml:space="preserve">A.R. </w:t>
      </w:r>
      <w:r w:rsidRPr="007664C4">
        <w:rPr>
          <w:rFonts w:ascii="Times New Roman" w:hAnsi="Times New Roman" w:cs="Times New Roman"/>
        </w:rPr>
        <w:t xml:space="preserve">Zuntini, </w:t>
      </w:r>
      <w:r w:rsidR="006D39DC">
        <w:rPr>
          <w:rFonts w:ascii="Times New Roman" w:hAnsi="Times New Roman" w:cs="Times New Roman"/>
        </w:rPr>
        <w:t xml:space="preserve">W.J. </w:t>
      </w:r>
      <w:r w:rsidRPr="007664C4">
        <w:rPr>
          <w:rFonts w:ascii="Times New Roman" w:hAnsi="Times New Roman" w:cs="Times New Roman"/>
        </w:rPr>
        <w:t xml:space="preserve">Baker, </w:t>
      </w:r>
      <w:r w:rsidR="006D39DC">
        <w:rPr>
          <w:rFonts w:ascii="Times New Roman" w:hAnsi="Times New Roman" w:cs="Times New Roman"/>
        </w:rPr>
        <w:t xml:space="preserve">F. </w:t>
      </w:r>
      <w:r w:rsidRPr="007664C4">
        <w:rPr>
          <w:rFonts w:ascii="Times New Roman" w:hAnsi="Times New Roman" w:cs="Times New Roman"/>
        </w:rPr>
        <w:t xml:space="preserve">Forest, </w:t>
      </w:r>
      <w:r w:rsidR="006D39DC">
        <w:rPr>
          <w:rFonts w:ascii="Times New Roman" w:hAnsi="Times New Roman" w:cs="Times New Roman"/>
        </w:rPr>
        <w:t xml:space="preserve">G. </w:t>
      </w:r>
      <w:r w:rsidRPr="007664C4">
        <w:rPr>
          <w:rFonts w:ascii="Times New Roman" w:hAnsi="Times New Roman" w:cs="Times New Roman"/>
        </w:rPr>
        <w:t>Lucas</w:t>
      </w:r>
      <w:r w:rsidR="006D39DC">
        <w:rPr>
          <w:rFonts w:ascii="Times New Roman" w:hAnsi="Times New Roman" w:cs="Times New Roman"/>
        </w:rPr>
        <w:t xml:space="preserve">. </w:t>
      </w:r>
      <w:r w:rsidRPr="007664C4">
        <w:rPr>
          <w:rFonts w:ascii="Times New Roman" w:hAnsi="Times New Roman" w:cs="Times New Roman"/>
        </w:rPr>
        <w:t>2021</w:t>
      </w:r>
      <w:r w:rsidR="006D39DC">
        <w:rPr>
          <w:rFonts w:ascii="Times New Roman" w:hAnsi="Times New Roman" w:cs="Times New Roman"/>
        </w:rPr>
        <w:t>.</w:t>
      </w:r>
      <w:r w:rsidRPr="007664C4">
        <w:rPr>
          <w:rFonts w:ascii="Times New Roman" w:hAnsi="Times New Roman" w:cs="Times New Roman"/>
        </w:rPr>
        <w:t xml:space="preserve"> A nuclear phylogenomic study of the angiosperm order Myrtales, exploring the potential and limitations of the universal Angiosperms353 probe set. </w:t>
      </w:r>
      <w:r w:rsidRPr="006D39DC">
        <w:rPr>
          <w:rFonts w:ascii="Times New Roman" w:hAnsi="Times New Roman" w:cs="Times New Roman"/>
          <w:i/>
        </w:rPr>
        <w:t>Amer</w:t>
      </w:r>
      <w:r w:rsidR="006D39DC">
        <w:rPr>
          <w:rFonts w:ascii="Times New Roman" w:hAnsi="Times New Roman" w:cs="Times New Roman"/>
          <w:i/>
        </w:rPr>
        <w:t>.</w:t>
      </w:r>
      <w:r w:rsidRPr="006D39DC">
        <w:rPr>
          <w:rFonts w:ascii="Times New Roman" w:hAnsi="Times New Roman" w:cs="Times New Roman"/>
          <w:i/>
        </w:rPr>
        <w:t xml:space="preserve"> J</w:t>
      </w:r>
      <w:r w:rsidR="006D39DC">
        <w:rPr>
          <w:rFonts w:ascii="Times New Roman" w:hAnsi="Times New Roman" w:cs="Times New Roman"/>
          <w:i/>
        </w:rPr>
        <w:t>.</w:t>
      </w:r>
      <w:r w:rsidRPr="006D39DC">
        <w:rPr>
          <w:rFonts w:ascii="Times New Roman" w:hAnsi="Times New Roman" w:cs="Times New Roman"/>
          <w:i/>
        </w:rPr>
        <w:t xml:space="preserve"> Bot</w:t>
      </w:r>
      <w:r w:rsidR="006D39DC">
        <w:rPr>
          <w:rFonts w:ascii="Times New Roman" w:hAnsi="Times New Roman" w:cs="Times New Roman"/>
          <w:i/>
        </w:rPr>
        <w:t>.</w:t>
      </w:r>
      <w:r w:rsidRPr="007664C4">
        <w:rPr>
          <w:rFonts w:ascii="Times New Roman" w:hAnsi="Times New Roman" w:cs="Times New Roman"/>
        </w:rPr>
        <w:t xml:space="preserve"> 108:1</w:t>
      </w:r>
      <w:r>
        <w:rPr>
          <w:rFonts w:ascii="Times New Roman" w:hAnsi="Times New Roman" w:cs="Times New Roman"/>
        </w:rPr>
        <w:t>-</w:t>
      </w:r>
      <w:r w:rsidRPr="007664C4">
        <w:rPr>
          <w:rFonts w:ascii="Times New Roman" w:hAnsi="Times New Roman" w:cs="Times New Roman"/>
        </w:rPr>
        <w:t>23</w:t>
      </w:r>
      <w:r>
        <w:rPr>
          <w:rFonts w:ascii="Times New Roman" w:hAnsi="Times New Roman" w:cs="Times New Roman"/>
        </w:rPr>
        <w:t>.</w:t>
      </w:r>
    </w:p>
    <w:p w14:paraId="3D269117" w14:textId="65BAD474" w:rsidR="00FD739B" w:rsidRDefault="00FD739B" w:rsidP="00E53001">
      <w:pPr>
        <w:spacing w:line="240" w:lineRule="auto"/>
        <w:ind w:left="720" w:hanging="720"/>
        <w:rPr>
          <w:rFonts w:ascii="Times New Roman" w:hAnsi="Times New Roman" w:cs="Times New Roman"/>
        </w:rPr>
      </w:pPr>
      <w:r>
        <w:rPr>
          <w:rFonts w:ascii="Times New Roman" w:hAnsi="Times New Roman" w:cs="Times New Roman"/>
        </w:rPr>
        <w:t xml:space="preserve">Mayo, S. J., J. Bogner, and N. Cusimano. 2013. Recent progress in the phylogenetics and classification of Araceae. Pp. 208-242. In P. Wilkin and S. J. Mayo (eds), </w:t>
      </w:r>
      <w:r w:rsidRPr="00FD739B">
        <w:rPr>
          <w:rFonts w:ascii="Times New Roman" w:hAnsi="Times New Roman" w:cs="Times New Roman"/>
          <w:i/>
        </w:rPr>
        <w:t>Early events in monocot evolution</w:t>
      </w:r>
      <w:r>
        <w:rPr>
          <w:rFonts w:ascii="Times New Roman" w:hAnsi="Times New Roman" w:cs="Times New Roman"/>
        </w:rPr>
        <w:t>. Cambridge University Press, Cambridge.</w:t>
      </w:r>
    </w:p>
    <w:p w14:paraId="4B756465" w14:textId="537A5B4F" w:rsidR="00BD2C77" w:rsidRDefault="00BD2C77" w:rsidP="00E53001">
      <w:pPr>
        <w:spacing w:line="240" w:lineRule="auto"/>
        <w:ind w:left="720" w:hanging="720"/>
        <w:rPr>
          <w:rFonts w:ascii="Times New Roman" w:hAnsi="Times New Roman" w:cs="Times New Roman"/>
        </w:rPr>
      </w:pPr>
      <w:r>
        <w:rPr>
          <w:rFonts w:ascii="Times New Roman" w:hAnsi="Times New Roman" w:cs="Times New Roman"/>
        </w:rPr>
        <w:t xml:space="preserve">McCarthy, D. M. and R. J. Mason-Gamer. 2020. Morphological variation in North American </w:t>
      </w:r>
      <w:r w:rsidRPr="00BD2C77">
        <w:rPr>
          <w:rFonts w:ascii="Times New Roman" w:hAnsi="Times New Roman" w:cs="Times New Roman"/>
          <w:i/>
          <w:iCs/>
        </w:rPr>
        <w:t>Tilia</w:t>
      </w:r>
      <w:r>
        <w:rPr>
          <w:rFonts w:ascii="Times New Roman" w:hAnsi="Times New Roman" w:cs="Times New Roman"/>
        </w:rPr>
        <w:t xml:space="preserve"> and its value in species delineation. </w:t>
      </w:r>
      <w:r w:rsidRPr="00BD2C77">
        <w:rPr>
          <w:rFonts w:ascii="Times New Roman" w:hAnsi="Times New Roman" w:cs="Times New Roman"/>
          <w:i/>
          <w:iCs/>
        </w:rPr>
        <w:t>Int. J. Plant Sci.</w:t>
      </w:r>
      <w:r>
        <w:rPr>
          <w:rFonts w:ascii="Times New Roman" w:hAnsi="Times New Roman" w:cs="Times New Roman"/>
        </w:rPr>
        <w:t xml:space="preserve"> 181: 175-195.</w:t>
      </w:r>
    </w:p>
    <w:p w14:paraId="488D5EA2" w14:textId="4546AA1E" w:rsidR="00952840" w:rsidRDefault="00952840" w:rsidP="00E53001">
      <w:pPr>
        <w:spacing w:line="240" w:lineRule="auto"/>
        <w:ind w:left="720" w:hanging="720"/>
        <w:rPr>
          <w:rFonts w:ascii="Times New Roman" w:hAnsi="Times New Roman" w:cs="Times New Roman"/>
        </w:rPr>
      </w:pPr>
      <w:r>
        <w:rPr>
          <w:rFonts w:ascii="Times New Roman" w:hAnsi="Times New Roman" w:cs="Times New Roman"/>
        </w:rPr>
        <w:t xml:space="preserve">McKain, M. R., N. Wickett, Y. Zhang, S. Ayyampalayam, W. R. McCombie, M. W. Chase, J. C. Pires, C. W. de Pamphilis, and J. Leebens-Mack. 2012. Phylogenomic analysis of transcriptome data elucidates co-occurrence of a paleopolyploid event and the origin of bimodal karyotypes in Agavoideae (Asparagaceae). </w:t>
      </w:r>
      <w:r w:rsidRPr="00952840">
        <w:rPr>
          <w:rFonts w:ascii="Times New Roman" w:hAnsi="Times New Roman" w:cs="Times New Roman"/>
          <w:i/>
          <w:iCs/>
        </w:rPr>
        <w:t>Amer. J. Bot</w:t>
      </w:r>
      <w:r>
        <w:rPr>
          <w:rFonts w:ascii="Times New Roman" w:hAnsi="Times New Roman" w:cs="Times New Roman"/>
        </w:rPr>
        <w:t>. 99: 397-406.</w:t>
      </w:r>
    </w:p>
    <w:p w14:paraId="0B98FC92" w14:textId="1B8E98EC" w:rsidR="00CB1375" w:rsidRDefault="00CB1375" w:rsidP="00E53001">
      <w:pPr>
        <w:spacing w:line="240" w:lineRule="auto"/>
        <w:ind w:left="720" w:hanging="720"/>
        <w:rPr>
          <w:rFonts w:ascii="Times New Roman" w:hAnsi="Times New Roman" w:cs="Times New Roman"/>
        </w:rPr>
      </w:pPr>
      <w:r>
        <w:rPr>
          <w:rFonts w:ascii="Times New Roman" w:hAnsi="Times New Roman" w:cs="Times New Roman"/>
        </w:rPr>
        <w:t xml:space="preserve">McKain, M. R., J. R. McNeal, P. R. Kellar, L. E. Eguiarte, J. C. Pires, </w:t>
      </w:r>
      <w:r w:rsidR="00C86533">
        <w:rPr>
          <w:rFonts w:ascii="Times New Roman" w:hAnsi="Times New Roman" w:cs="Times New Roman"/>
        </w:rPr>
        <w:t>and</w:t>
      </w:r>
      <w:r>
        <w:rPr>
          <w:rFonts w:ascii="Times New Roman" w:hAnsi="Times New Roman" w:cs="Times New Roman"/>
        </w:rPr>
        <w:t xml:space="preserve"> J. Leebens-Mack. 2016. Timing of rapid diversification and convergent origins of active pollination within Agavoideae (Asparagaceae). </w:t>
      </w:r>
      <w:r w:rsidRPr="00CB1375">
        <w:rPr>
          <w:rFonts w:ascii="Times New Roman" w:hAnsi="Times New Roman" w:cs="Times New Roman"/>
          <w:i/>
        </w:rPr>
        <w:t>Amer. J. Bot</w:t>
      </w:r>
      <w:r>
        <w:rPr>
          <w:rFonts w:ascii="Times New Roman" w:hAnsi="Times New Roman" w:cs="Times New Roman"/>
        </w:rPr>
        <w:t>. 103: 1717-1729.</w:t>
      </w:r>
    </w:p>
    <w:p w14:paraId="071E1F05" w14:textId="77777777" w:rsidR="00314E8A" w:rsidRDefault="00314E8A" w:rsidP="00E53001">
      <w:pPr>
        <w:spacing w:line="240" w:lineRule="auto"/>
        <w:ind w:left="720" w:hanging="720"/>
        <w:rPr>
          <w:rFonts w:ascii="Times New Roman" w:hAnsi="Times New Roman" w:cs="Times New Roman"/>
        </w:rPr>
      </w:pPr>
      <w:r>
        <w:rPr>
          <w:rFonts w:ascii="Times New Roman" w:hAnsi="Times New Roman" w:cs="Times New Roman"/>
        </w:rPr>
        <w:t xml:space="preserve">McNeal, J. R., J. R. Bennett, A. D. Wolfe, and S. Mathews. 2013. Phylogeny and origins of holoparasitism in Orobanchaceae. </w:t>
      </w:r>
      <w:r w:rsidRPr="00314E8A">
        <w:rPr>
          <w:rFonts w:ascii="Times New Roman" w:hAnsi="Times New Roman" w:cs="Times New Roman"/>
          <w:i/>
        </w:rPr>
        <w:t>Amer. J. Bot</w:t>
      </w:r>
      <w:r>
        <w:rPr>
          <w:rFonts w:ascii="Times New Roman" w:hAnsi="Times New Roman" w:cs="Times New Roman"/>
        </w:rPr>
        <w:t>. 100: 971-983.</w:t>
      </w:r>
    </w:p>
    <w:p w14:paraId="2998BC37" w14:textId="77777777" w:rsidR="00AD1D53" w:rsidRDefault="00AD1D53" w:rsidP="00E53001">
      <w:pPr>
        <w:spacing w:line="240" w:lineRule="auto"/>
        <w:ind w:left="720" w:hanging="720"/>
        <w:rPr>
          <w:rFonts w:ascii="Times New Roman" w:hAnsi="Times New Roman" w:cs="Times New Roman"/>
        </w:rPr>
      </w:pPr>
      <w:r>
        <w:rPr>
          <w:rFonts w:ascii="Times New Roman" w:hAnsi="Times New Roman" w:cs="Times New Roman"/>
        </w:rPr>
        <w:t xml:space="preserve">Meerow, A. W., L. Noblick, D. E. Salas-Leiva, V. Sanchez, J. Francisco-Ortega, B. Jestrow, and K. Nakamura. 2015. Phylogeny and historical biogeography of the cocosoid palms (Arecaceae, Arecoideae, Cocoseae) inferred from sequences of six WRKY gene family loci. </w:t>
      </w:r>
      <w:r w:rsidRPr="00AD1D53">
        <w:rPr>
          <w:rFonts w:ascii="Times New Roman" w:hAnsi="Times New Roman" w:cs="Times New Roman"/>
          <w:i/>
        </w:rPr>
        <w:t>Cladistics</w:t>
      </w:r>
      <w:r>
        <w:rPr>
          <w:rFonts w:ascii="Times New Roman" w:hAnsi="Times New Roman" w:cs="Times New Roman"/>
        </w:rPr>
        <w:t xml:space="preserve"> 31: 509-534.</w:t>
      </w:r>
    </w:p>
    <w:p w14:paraId="637942B3" w14:textId="77777777" w:rsidR="007C35E0" w:rsidRDefault="007C35E0" w:rsidP="00E53001">
      <w:pPr>
        <w:spacing w:line="240" w:lineRule="auto"/>
        <w:ind w:left="720" w:hanging="720"/>
        <w:rPr>
          <w:rFonts w:ascii="Times New Roman" w:hAnsi="Times New Roman" w:cs="Times New Roman"/>
        </w:rPr>
      </w:pPr>
      <w:r>
        <w:rPr>
          <w:rFonts w:ascii="Times New Roman" w:hAnsi="Times New Roman" w:cs="Times New Roman"/>
        </w:rPr>
        <w:t xml:space="preserve">Meng, S.-W., A. W. Douglas, D.-Z. Li, Z.-D. Chen, H.-X. Liang, and J.-B. Yang. 2003. Phylogeny of Saururaceae based on morphology and five regions from three plant genomes. </w:t>
      </w:r>
      <w:r w:rsidRPr="007C35E0">
        <w:rPr>
          <w:rFonts w:ascii="Times New Roman" w:hAnsi="Times New Roman" w:cs="Times New Roman"/>
          <w:i/>
        </w:rPr>
        <w:t>Ann. Missouri Bot. Gard</w:t>
      </w:r>
      <w:r>
        <w:rPr>
          <w:rFonts w:ascii="Times New Roman" w:hAnsi="Times New Roman" w:cs="Times New Roman"/>
        </w:rPr>
        <w:t>. 90: 592-602.</w:t>
      </w:r>
    </w:p>
    <w:p w14:paraId="7C7AA6BF" w14:textId="361AF82A" w:rsidR="00E729A6" w:rsidRDefault="00E729A6" w:rsidP="00E53001">
      <w:pPr>
        <w:spacing w:line="240" w:lineRule="auto"/>
        <w:ind w:left="720" w:hanging="720"/>
        <w:rPr>
          <w:rFonts w:ascii="Times New Roman" w:hAnsi="Times New Roman" w:cs="Times New Roman"/>
        </w:rPr>
      </w:pPr>
      <w:r>
        <w:rPr>
          <w:rFonts w:ascii="Times New Roman" w:hAnsi="Times New Roman" w:cs="Times New Roman"/>
        </w:rPr>
        <w:t>Meseguer, A. S., J. J. Aldasoro, and I. Sanmartín. 2013. Bayesian inference of phylogeny, morphology and range evolution reveals a complex evolutionary history in St. John’s wort (</w:t>
      </w:r>
      <w:r w:rsidRPr="00E729A6">
        <w:rPr>
          <w:rFonts w:ascii="Times New Roman" w:hAnsi="Times New Roman" w:cs="Times New Roman"/>
          <w:i/>
          <w:iCs/>
        </w:rPr>
        <w:t>Hypericum</w:t>
      </w:r>
      <w:r>
        <w:rPr>
          <w:rFonts w:ascii="Times New Roman" w:hAnsi="Times New Roman" w:cs="Times New Roman"/>
        </w:rPr>
        <w:t xml:space="preserve">). </w:t>
      </w:r>
      <w:r w:rsidRPr="00E729A6">
        <w:rPr>
          <w:rFonts w:ascii="Times New Roman" w:hAnsi="Times New Roman" w:cs="Times New Roman"/>
          <w:i/>
          <w:iCs/>
        </w:rPr>
        <w:t>Mol</w:t>
      </w:r>
      <w:r>
        <w:rPr>
          <w:rFonts w:ascii="Times New Roman" w:hAnsi="Times New Roman" w:cs="Times New Roman"/>
        </w:rPr>
        <w:t xml:space="preserve">. </w:t>
      </w:r>
      <w:r w:rsidRPr="00E729A6">
        <w:rPr>
          <w:rFonts w:ascii="Times New Roman" w:hAnsi="Times New Roman" w:cs="Times New Roman"/>
          <w:i/>
          <w:iCs/>
        </w:rPr>
        <w:t>Phylog. Evol</w:t>
      </w:r>
      <w:r>
        <w:rPr>
          <w:rFonts w:ascii="Times New Roman" w:hAnsi="Times New Roman" w:cs="Times New Roman"/>
        </w:rPr>
        <w:t>. 67: 379-403.</w:t>
      </w:r>
    </w:p>
    <w:p w14:paraId="43AF37B4" w14:textId="04DFD861" w:rsidR="00FB39B3" w:rsidRDefault="00FB39B3" w:rsidP="00E53001">
      <w:pPr>
        <w:spacing w:line="240" w:lineRule="auto"/>
        <w:ind w:left="720" w:hanging="720"/>
        <w:rPr>
          <w:rFonts w:ascii="Times New Roman" w:hAnsi="Times New Roman" w:cs="Times New Roman"/>
        </w:rPr>
      </w:pPr>
      <w:r>
        <w:rPr>
          <w:rFonts w:ascii="Times New Roman" w:hAnsi="Times New Roman" w:cs="Times New Roman"/>
        </w:rPr>
        <w:t xml:space="preserve">Meseguer, A. S., J. M. Lobo, R. Ree, D. J. Beerling, and I. Sanmartín. 2015. Integrating fossils, phylogenies, and niche models into biogeography to reveal ancient evolutionary history: The case of </w:t>
      </w:r>
      <w:r w:rsidRPr="00FB39B3">
        <w:rPr>
          <w:rFonts w:ascii="Times New Roman" w:hAnsi="Times New Roman" w:cs="Times New Roman"/>
          <w:i/>
          <w:iCs/>
        </w:rPr>
        <w:t>Hypericum</w:t>
      </w:r>
      <w:r>
        <w:rPr>
          <w:rFonts w:ascii="Times New Roman" w:hAnsi="Times New Roman" w:cs="Times New Roman"/>
        </w:rPr>
        <w:t xml:space="preserve"> (Hypericaceae). </w:t>
      </w:r>
      <w:r w:rsidRPr="00FB39B3">
        <w:rPr>
          <w:rFonts w:ascii="Times New Roman" w:hAnsi="Times New Roman" w:cs="Times New Roman"/>
          <w:i/>
          <w:iCs/>
        </w:rPr>
        <w:t>Syst. Biol</w:t>
      </w:r>
      <w:r>
        <w:rPr>
          <w:rFonts w:ascii="Times New Roman" w:hAnsi="Times New Roman" w:cs="Times New Roman"/>
        </w:rPr>
        <w:t>. 64: 215-232.</w:t>
      </w:r>
    </w:p>
    <w:p w14:paraId="0B926042" w14:textId="39A84CF3" w:rsidR="00AA34F3" w:rsidRDefault="00AA34F3" w:rsidP="00E53001">
      <w:pPr>
        <w:spacing w:line="240" w:lineRule="auto"/>
        <w:ind w:left="720" w:hanging="720"/>
        <w:rPr>
          <w:rFonts w:ascii="Times New Roman" w:hAnsi="Times New Roman" w:cs="Times New Roman"/>
        </w:rPr>
      </w:pPr>
      <w:r>
        <w:rPr>
          <w:rFonts w:ascii="Times New Roman" w:hAnsi="Times New Roman" w:cs="Times New Roman"/>
        </w:rPr>
        <w:t xml:space="preserve">Messerschmid, T. F. E., J. T. Klein, G. Kadereit, and J. W. Kadereit. 2020. Linnaeus’s folly – phylogeny, ecolution and classification of </w:t>
      </w:r>
      <w:r w:rsidRPr="00AA34F3">
        <w:rPr>
          <w:rFonts w:ascii="Times New Roman" w:hAnsi="Times New Roman" w:cs="Times New Roman"/>
          <w:i/>
        </w:rPr>
        <w:t>Sedum</w:t>
      </w:r>
      <w:r>
        <w:rPr>
          <w:rFonts w:ascii="Times New Roman" w:hAnsi="Times New Roman" w:cs="Times New Roman"/>
        </w:rPr>
        <w:t xml:space="preserve"> (Crassulaceae) and Crassulaceae subfamily Sempervivoideae. </w:t>
      </w:r>
      <w:r w:rsidRPr="00AA34F3">
        <w:rPr>
          <w:rFonts w:ascii="Times New Roman" w:hAnsi="Times New Roman" w:cs="Times New Roman"/>
          <w:i/>
        </w:rPr>
        <w:t>Taxon</w:t>
      </w:r>
      <w:r>
        <w:rPr>
          <w:rFonts w:ascii="Times New Roman" w:hAnsi="Times New Roman" w:cs="Times New Roman"/>
        </w:rPr>
        <w:t xml:space="preserve"> 69: 892-926.</w:t>
      </w:r>
    </w:p>
    <w:p w14:paraId="0DA0D0E0" w14:textId="07E74C96" w:rsidR="00630297" w:rsidRDefault="00630297" w:rsidP="00E53001">
      <w:pPr>
        <w:spacing w:line="240" w:lineRule="auto"/>
        <w:ind w:left="720" w:hanging="720"/>
        <w:rPr>
          <w:rFonts w:ascii="Times New Roman" w:hAnsi="Times New Roman" w:cs="Times New Roman"/>
        </w:rPr>
      </w:pPr>
      <w:r>
        <w:rPr>
          <w:rFonts w:ascii="Times New Roman" w:hAnsi="Times New Roman" w:cs="Times New Roman"/>
        </w:rPr>
        <w:t>Mestier, A. de, G. Brokamp, M. Celis, B. Falc</w:t>
      </w:r>
      <w:r w:rsidR="003B20AB">
        <w:rPr>
          <w:rFonts w:ascii="Times New Roman" w:hAnsi="Times New Roman" w:cs="Times New Roman"/>
        </w:rPr>
        <w:t xml:space="preserve">én-Hidalgo, J. Gutiérrez, and T. Borsch. 2022. Character evolution and biogeography of </w:t>
      </w:r>
      <w:r w:rsidR="003B20AB" w:rsidRPr="003B20AB">
        <w:rPr>
          <w:rFonts w:ascii="Times New Roman" w:hAnsi="Times New Roman" w:cs="Times New Roman"/>
          <w:i/>
        </w:rPr>
        <w:t>Casearia</w:t>
      </w:r>
      <w:r w:rsidR="003B20AB">
        <w:rPr>
          <w:rFonts w:ascii="Times New Roman" w:hAnsi="Times New Roman" w:cs="Times New Roman"/>
        </w:rPr>
        <w:t xml:space="preserve"> (Salicaceae): Evidence for the South American origin of a pantropical genus and for multiple migrations to the Caribbean islands. </w:t>
      </w:r>
      <w:r w:rsidR="003B20AB" w:rsidRPr="003B20AB">
        <w:rPr>
          <w:rFonts w:ascii="Times New Roman" w:hAnsi="Times New Roman" w:cs="Times New Roman"/>
          <w:i/>
        </w:rPr>
        <w:t>Taxon</w:t>
      </w:r>
      <w:r w:rsidR="003B20AB">
        <w:rPr>
          <w:rFonts w:ascii="Times New Roman" w:hAnsi="Times New Roman" w:cs="Times New Roman"/>
        </w:rPr>
        <w:t xml:space="preserve"> 71: 321-347.</w:t>
      </w:r>
    </w:p>
    <w:p w14:paraId="384CA39B" w14:textId="4C6D068B" w:rsidR="004563B5" w:rsidRDefault="004563B5" w:rsidP="00E53001">
      <w:pPr>
        <w:spacing w:line="240" w:lineRule="auto"/>
        <w:ind w:left="720" w:hanging="720"/>
        <w:rPr>
          <w:rFonts w:ascii="Times New Roman" w:hAnsi="Times New Roman" w:cs="Times New Roman"/>
        </w:rPr>
      </w:pPr>
      <w:r>
        <w:rPr>
          <w:rFonts w:ascii="Times New Roman" w:hAnsi="Times New Roman" w:cs="Times New Roman"/>
        </w:rPr>
        <w:t xml:space="preserve">Michelangeli, F. A. 2010. Neotropical myrmecophilous Melastomataceae: An annotated list and key. </w:t>
      </w:r>
      <w:r w:rsidRPr="004563B5">
        <w:rPr>
          <w:rFonts w:ascii="Times New Roman" w:hAnsi="Times New Roman" w:cs="Times New Roman"/>
          <w:i/>
        </w:rPr>
        <w:t>Proc. California Acad. Sci.</w:t>
      </w:r>
      <w:r>
        <w:rPr>
          <w:rFonts w:ascii="Times New Roman" w:hAnsi="Times New Roman" w:cs="Times New Roman"/>
        </w:rPr>
        <w:t xml:space="preserve"> 61: 409-449.</w:t>
      </w:r>
    </w:p>
    <w:p w14:paraId="3E00BA20" w14:textId="40DB4E03" w:rsidR="00746793" w:rsidRDefault="004563B5" w:rsidP="00E53001">
      <w:pPr>
        <w:spacing w:line="240" w:lineRule="auto"/>
        <w:ind w:left="720" w:hanging="720"/>
        <w:rPr>
          <w:rFonts w:ascii="Times New Roman" w:hAnsi="Times New Roman" w:cs="Times New Roman"/>
        </w:rPr>
      </w:pPr>
      <w:r>
        <w:rPr>
          <w:rFonts w:ascii="Times New Roman" w:hAnsi="Times New Roman" w:cs="Times New Roman"/>
        </w:rPr>
        <w:lastRenderedPageBreak/>
        <w:t>M</w:t>
      </w:r>
      <w:r w:rsidR="0061335D">
        <w:rPr>
          <w:rFonts w:ascii="Times New Roman" w:hAnsi="Times New Roman" w:cs="Times New Roman"/>
        </w:rPr>
        <w:t xml:space="preserve">ichelangeli, F. A., R. Goldenberg, F. A. Almeda, W. S. Judd, E. R. Bécquer, G. Ocampo, G. M. Ionta, J. D. Skean, Jr., L. C. Majure, and D. S. Penneys. 2019. Nomenclatural novelties in </w:t>
      </w:r>
      <w:r w:rsidR="0061335D" w:rsidRPr="0061335D">
        <w:rPr>
          <w:rFonts w:ascii="Times New Roman" w:hAnsi="Times New Roman" w:cs="Times New Roman"/>
          <w:i/>
        </w:rPr>
        <w:t>Miconia</w:t>
      </w:r>
      <w:r w:rsidR="0061335D">
        <w:rPr>
          <w:rFonts w:ascii="Times New Roman" w:hAnsi="Times New Roman" w:cs="Times New Roman"/>
        </w:rPr>
        <w:t xml:space="preserve"> (Melastomataceae: Miconieae). </w:t>
      </w:r>
      <w:r w:rsidR="0061335D" w:rsidRPr="0061335D">
        <w:rPr>
          <w:rFonts w:ascii="Times New Roman" w:hAnsi="Times New Roman" w:cs="Times New Roman"/>
          <w:i/>
        </w:rPr>
        <w:t>Brittonia</w:t>
      </w:r>
      <w:r w:rsidR="0061335D">
        <w:rPr>
          <w:rFonts w:ascii="Times New Roman" w:hAnsi="Times New Roman" w:cs="Times New Roman"/>
        </w:rPr>
        <w:t xml:space="preserve"> 71: 82-121. </w:t>
      </w:r>
    </w:p>
    <w:p w14:paraId="51865214" w14:textId="36B1DE4E" w:rsidR="00A27393" w:rsidRDefault="00A27393" w:rsidP="00E53001">
      <w:pPr>
        <w:spacing w:line="240" w:lineRule="auto"/>
        <w:ind w:left="720" w:hanging="720"/>
        <w:rPr>
          <w:rFonts w:ascii="Times New Roman" w:hAnsi="Times New Roman" w:cs="Times New Roman"/>
        </w:rPr>
      </w:pPr>
      <w:r>
        <w:rPr>
          <w:rFonts w:ascii="Times New Roman" w:hAnsi="Times New Roman" w:cs="Times New Roman"/>
        </w:rPr>
        <w:t xml:space="preserve">Miller, J. S. and M. Gottschling. 2007. Generic classification in the Cordiaceae (Boraginales): Resurrection of the genus </w:t>
      </w:r>
      <w:r w:rsidRPr="00A27393">
        <w:rPr>
          <w:rFonts w:ascii="Times New Roman" w:hAnsi="Times New Roman" w:cs="Times New Roman"/>
          <w:i/>
        </w:rPr>
        <w:t>Varronia</w:t>
      </w:r>
      <w:r>
        <w:rPr>
          <w:rFonts w:ascii="Times New Roman" w:hAnsi="Times New Roman" w:cs="Times New Roman"/>
        </w:rPr>
        <w:t xml:space="preserve"> P. Br. </w:t>
      </w:r>
      <w:r w:rsidRPr="00A27393">
        <w:rPr>
          <w:rFonts w:ascii="Times New Roman" w:hAnsi="Times New Roman" w:cs="Times New Roman"/>
          <w:i/>
        </w:rPr>
        <w:t>Taxon</w:t>
      </w:r>
      <w:r>
        <w:rPr>
          <w:rFonts w:ascii="Times New Roman" w:hAnsi="Times New Roman" w:cs="Times New Roman"/>
        </w:rPr>
        <w:t xml:space="preserve"> 56: 163-169.</w:t>
      </w:r>
    </w:p>
    <w:p w14:paraId="3CF12316" w14:textId="3E3D522D" w:rsidR="00042525" w:rsidRDefault="00042525" w:rsidP="00E53001">
      <w:pPr>
        <w:spacing w:line="240" w:lineRule="auto"/>
        <w:ind w:left="720" w:hanging="720"/>
        <w:rPr>
          <w:rFonts w:ascii="Times New Roman" w:hAnsi="Times New Roman" w:cs="Times New Roman"/>
        </w:rPr>
      </w:pPr>
      <w:r>
        <w:rPr>
          <w:rFonts w:ascii="Times New Roman" w:hAnsi="Times New Roman" w:cs="Times New Roman"/>
        </w:rPr>
        <w:t xml:space="preserve">Möller, M. and J. L. Clark. 2013. The state of molecular studies in the family Gesneriaceae: A review. </w:t>
      </w:r>
      <w:r w:rsidRPr="00042525">
        <w:rPr>
          <w:rFonts w:ascii="Times New Roman" w:hAnsi="Times New Roman" w:cs="Times New Roman"/>
          <w:i/>
        </w:rPr>
        <w:t>Selbyana</w:t>
      </w:r>
      <w:r>
        <w:rPr>
          <w:rFonts w:ascii="Times New Roman" w:hAnsi="Times New Roman" w:cs="Times New Roman"/>
        </w:rPr>
        <w:t xml:space="preserve"> 31: 95-125.</w:t>
      </w:r>
    </w:p>
    <w:p w14:paraId="09DBC515" w14:textId="2963A874" w:rsidR="00F23A25" w:rsidRDefault="00F23A25" w:rsidP="00E53001">
      <w:pPr>
        <w:spacing w:line="240" w:lineRule="auto"/>
        <w:ind w:left="720" w:hanging="720"/>
        <w:rPr>
          <w:rFonts w:ascii="Times New Roman" w:hAnsi="Times New Roman" w:cs="Times New Roman"/>
        </w:rPr>
      </w:pPr>
      <w:r>
        <w:rPr>
          <w:rFonts w:ascii="Times New Roman" w:hAnsi="Times New Roman" w:cs="Times New Roman"/>
        </w:rPr>
        <w:t xml:space="preserve">Moonlight, P. W., and 28 others. 2018. Dividing and conquering the fastest-growing genus: Towards a natural sectional classification of the mega-diverse genus </w:t>
      </w:r>
      <w:r w:rsidRPr="00F23A25">
        <w:rPr>
          <w:rFonts w:ascii="Times New Roman" w:hAnsi="Times New Roman" w:cs="Times New Roman"/>
          <w:i/>
        </w:rPr>
        <w:t>Begonia</w:t>
      </w:r>
      <w:r>
        <w:rPr>
          <w:rFonts w:ascii="Times New Roman" w:hAnsi="Times New Roman" w:cs="Times New Roman"/>
        </w:rPr>
        <w:t xml:space="preserve"> (Begoniaceae). </w:t>
      </w:r>
      <w:r w:rsidRPr="00F23A25">
        <w:rPr>
          <w:rFonts w:ascii="Times New Roman" w:hAnsi="Times New Roman" w:cs="Times New Roman"/>
          <w:i/>
        </w:rPr>
        <w:t>Taxon</w:t>
      </w:r>
      <w:r>
        <w:rPr>
          <w:rFonts w:ascii="Times New Roman" w:hAnsi="Times New Roman" w:cs="Times New Roman"/>
        </w:rPr>
        <w:t xml:space="preserve"> 67: 267-323.</w:t>
      </w:r>
    </w:p>
    <w:p w14:paraId="6F4229E7" w14:textId="2DC60064" w:rsidR="00A4055E" w:rsidRDefault="00A4055E" w:rsidP="00E53001">
      <w:pPr>
        <w:spacing w:line="240" w:lineRule="auto"/>
        <w:ind w:left="720" w:hanging="720"/>
        <w:rPr>
          <w:rFonts w:ascii="Times New Roman" w:hAnsi="Times New Roman" w:cs="Times New Roman"/>
        </w:rPr>
      </w:pPr>
      <w:r>
        <w:rPr>
          <w:rFonts w:ascii="Times New Roman" w:hAnsi="Times New Roman" w:cs="Times New Roman"/>
        </w:rPr>
        <w:t xml:space="preserve">Mori, S. A., E. A. Kiernan, N. P. Smith, L. M. Kelly, Y.-Y. Huang, G. T. Prance, and B. Thiers. 2016. Observations on the phytogeography of the Lecythidaceae clade (Brazil nut family). </w:t>
      </w:r>
      <w:r w:rsidRPr="00A4055E">
        <w:rPr>
          <w:rFonts w:ascii="Times New Roman" w:hAnsi="Times New Roman" w:cs="Times New Roman"/>
          <w:i/>
          <w:iCs/>
        </w:rPr>
        <w:t>Phytoneuron</w:t>
      </w:r>
      <w:r>
        <w:rPr>
          <w:rFonts w:ascii="Times New Roman" w:hAnsi="Times New Roman" w:cs="Times New Roman"/>
        </w:rPr>
        <w:t xml:space="preserve"> 2017-30: 1-85.</w:t>
      </w:r>
    </w:p>
    <w:p w14:paraId="4F24720C" w14:textId="77777777" w:rsidR="00153015" w:rsidRDefault="00153015" w:rsidP="00E53001">
      <w:pPr>
        <w:spacing w:line="240" w:lineRule="auto"/>
        <w:ind w:left="720" w:hanging="720"/>
        <w:rPr>
          <w:rFonts w:ascii="Times New Roman" w:hAnsi="Times New Roman" w:cs="Times New Roman"/>
        </w:rPr>
      </w:pPr>
      <w:r>
        <w:rPr>
          <w:rFonts w:ascii="Times New Roman" w:hAnsi="Times New Roman" w:cs="Times New Roman"/>
        </w:rPr>
        <w:t xml:space="preserve">Mort, M. E., T. R. O’Leary, P. Carillo-Reyes, T. Nowell, J. K. Archibald, and C. Randle. 2010. Phylogeny and evolution of Crassulaceae: Past, present and future. </w:t>
      </w:r>
      <w:r w:rsidRPr="00153015">
        <w:rPr>
          <w:rFonts w:ascii="Times New Roman" w:hAnsi="Times New Roman" w:cs="Times New Roman"/>
          <w:i/>
        </w:rPr>
        <w:t>Schumannia</w:t>
      </w:r>
      <w:r>
        <w:rPr>
          <w:rFonts w:ascii="Times New Roman" w:hAnsi="Times New Roman" w:cs="Times New Roman"/>
        </w:rPr>
        <w:t xml:space="preserve"> 6: 69-86.</w:t>
      </w:r>
    </w:p>
    <w:p w14:paraId="443811C6" w14:textId="77777777" w:rsidR="00F67559" w:rsidRDefault="00F67559" w:rsidP="00E53001">
      <w:pPr>
        <w:spacing w:line="240" w:lineRule="auto"/>
        <w:ind w:left="720" w:hanging="720"/>
        <w:rPr>
          <w:rFonts w:ascii="Times New Roman" w:hAnsi="Times New Roman" w:cs="Times New Roman"/>
        </w:rPr>
      </w:pPr>
      <w:r>
        <w:rPr>
          <w:rFonts w:ascii="Times New Roman" w:hAnsi="Times New Roman" w:cs="Times New Roman"/>
        </w:rPr>
        <w:t>Mort</w:t>
      </w:r>
      <w:r w:rsidR="00E71B9E">
        <w:rPr>
          <w:rFonts w:ascii="Times New Roman" w:hAnsi="Times New Roman" w:cs="Times New Roman"/>
        </w:rPr>
        <w:t>o</w:t>
      </w:r>
      <w:r>
        <w:rPr>
          <w:rFonts w:ascii="Times New Roman" w:hAnsi="Times New Roman" w:cs="Times New Roman"/>
        </w:rPr>
        <w:t xml:space="preserve">n, C. M. 2015. Phylogenetic relationships of </w:t>
      </w:r>
      <w:r w:rsidRPr="00F67559">
        <w:rPr>
          <w:rFonts w:ascii="Times New Roman" w:hAnsi="Times New Roman" w:cs="Times New Roman"/>
          <w:i/>
        </w:rPr>
        <w:t>Zieria</w:t>
      </w:r>
      <w:r>
        <w:rPr>
          <w:rFonts w:ascii="Times New Roman" w:hAnsi="Times New Roman" w:cs="Times New Roman"/>
        </w:rPr>
        <w:t xml:space="preserve"> (Rutaceae) inferred from chloroplast, nuclear, and morphological data. </w:t>
      </w:r>
      <w:r w:rsidRPr="00F67559">
        <w:rPr>
          <w:rFonts w:ascii="Times New Roman" w:hAnsi="Times New Roman" w:cs="Times New Roman"/>
          <w:i/>
        </w:rPr>
        <w:t>PhytoKeys</w:t>
      </w:r>
      <w:r>
        <w:rPr>
          <w:rFonts w:ascii="Times New Roman" w:hAnsi="Times New Roman" w:cs="Times New Roman"/>
        </w:rPr>
        <w:t xml:space="preserve"> 44: 15-38.</w:t>
      </w:r>
    </w:p>
    <w:p w14:paraId="360EA37C" w14:textId="77777777" w:rsidR="00564C44" w:rsidRDefault="00564C44" w:rsidP="00E53001">
      <w:pPr>
        <w:spacing w:line="240" w:lineRule="auto"/>
        <w:ind w:left="720" w:hanging="720"/>
        <w:rPr>
          <w:rFonts w:ascii="Times New Roman" w:hAnsi="Times New Roman" w:cs="Times New Roman"/>
        </w:rPr>
      </w:pPr>
      <w:r>
        <w:rPr>
          <w:rFonts w:ascii="Times New Roman" w:hAnsi="Times New Roman" w:cs="Times New Roman"/>
        </w:rPr>
        <w:t>Mota, M., J. R. Abbott, R. M. Salas, K. M. Neubig, and J. I. B. Pastore</w:t>
      </w:r>
      <w:r w:rsidR="00CA0E09">
        <w:rPr>
          <w:rFonts w:ascii="Times New Roman" w:hAnsi="Times New Roman" w:cs="Times New Roman"/>
        </w:rPr>
        <w:t xml:space="preserve">. 2019. Three lonely Argentines: Towards a new generic delimitation in Polygalaceae. </w:t>
      </w:r>
      <w:r w:rsidR="00CA0E09" w:rsidRPr="00CA0E09">
        <w:rPr>
          <w:rFonts w:ascii="Times New Roman" w:hAnsi="Times New Roman" w:cs="Times New Roman"/>
          <w:i/>
        </w:rPr>
        <w:t>Taxon</w:t>
      </w:r>
      <w:r w:rsidR="00CA0E09">
        <w:rPr>
          <w:rFonts w:ascii="Times New Roman" w:hAnsi="Times New Roman" w:cs="Times New Roman"/>
        </w:rPr>
        <w:t xml:space="preserve"> 68: 522-536.</w:t>
      </w:r>
    </w:p>
    <w:p w14:paraId="735F4756" w14:textId="4B64187C" w:rsidR="00044863" w:rsidRDefault="00044863" w:rsidP="00E53001">
      <w:pPr>
        <w:spacing w:line="240" w:lineRule="auto"/>
        <w:ind w:left="720" w:hanging="720"/>
        <w:rPr>
          <w:rFonts w:ascii="Times New Roman" w:hAnsi="Times New Roman" w:cs="Times New Roman"/>
        </w:rPr>
      </w:pPr>
      <w:r>
        <w:rPr>
          <w:rFonts w:ascii="Times New Roman" w:hAnsi="Times New Roman" w:cs="Times New Roman"/>
        </w:rPr>
        <w:t xml:space="preserve">Mu, X.-Y., L. Tong, M. Sun, Y.-X. Zhu, J. Wen, Q.-W. Lin, and B. Liu. 2020. Phylogeny and divergence time estimation of the walnut family (Juglandaceae) based on nuclear RAD-Seq and chloroplast genomic data. </w:t>
      </w:r>
      <w:r w:rsidRPr="00044863">
        <w:rPr>
          <w:rFonts w:ascii="Times New Roman" w:hAnsi="Times New Roman" w:cs="Times New Roman"/>
          <w:i/>
          <w:iCs/>
        </w:rPr>
        <w:t>Mol. Phylog. Evol</w:t>
      </w:r>
      <w:r>
        <w:rPr>
          <w:rFonts w:ascii="Times New Roman" w:hAnsi="Times New Roman" w:cs="Times New Roman"/>
        </w:rPr>
        <w:t>. 147: 106802. doi.org/10.1016/j.ympev.2020.106802.</w:t>
      </w:r>
    </w:p>
    <w:p w14:paraId="6AA29B9E" w14:textId="0A90E2F3" w:rsidR="0097308B" w:rsidRDefault="0097308B" w:rsidP="00E53001">
      <w:pPr>
        <w:spacing w:line="240" w:lineRule="auto"/>
        <w:ind w:left="720" w:hanging="720"/>
        <w:rPr>
          <w:rFonts w:ascii="Times New Roman" w:hAnsi="Times New Roman" w:cs="Times New Roman"/>
        </w:rPr>
      </w:pPr>
      <w:r>
        <w:rPr>
          <w:rFonts w:ascii="Times New Roman" w:hAnsi="Times New Roman" w:cs="Times New Roman"/>
        </w:rPr>
        <w:t xml:space="preserve">Muellner, A. N., V. Savolainen, R. Samuel, and M. W. Chase. 2006. The mahogany family “out of Africa”: Divergence time estimation, global biogeographic patterns inferred from plastid rbcL DNA sequences, extant, and fossil distribution of diversity. </w:t>
      </w:r>
      <w:r w:rsidRPr="0097308B">
        <w:rPr>
          <w:rFonts w:ascii="Times New Roman" w:hAnsi="Times New Roman" w:cs="Times New Roman"/>
          <w:i/>
        </w:rPr>
        <w:t>Mol. Phyl. Evol</w:t>
      </w:r>
      <w:r>
        <w:rPr>
          <w:rFonts w:ascii="Times New Roman" w:hAnsi="Times New Roman" w:cs="Times New Roman"/>
        </w:rPr>
        <w:t>. 40: 236-250.</w:t>
      </w:r>
    </w:p>
    <w:p w14:paraId="7B38F8DA" w14:textId="77777777" w:rsidR="006D3009" w:rsidRDefault="006D3009" w:rsidP="00E53001">
      <w:pPr>
        <w:spacing w:line="240" w:lineRule="auto"/>
        <w:ind w:left="720" w:hanging="720"/>
        <w:rPr>
          <w:rFonts w:ascii="Times New Roman" w:hAnsi="Times New Roman" w:cs="Times New Roman"/>
        </w:rPr>
      </w:pPr>
      <w:r>
        <w:rPr>
          <w:rFonts w:ascii="Times New Roman" w:hAnsi="Times New Roman" w:cs="Times New Roman"/>
        </w:rPr>
        <w:t xml:space="preserve">Muellner-Riehl, A. N., A. Weeks, J. W. Clayton, S. Buerki, L. Nauheimer, Y.-C. Chiang, S. Cody, </w:t>
      </w:r>
      <w:r w:rsidR="00C86533">
        <w:rPr>
          <w:rFonts w:ascii="Times New Roman" w:hAnsi="Times New Roman" w:cs="Times New Roman"/>
        </w:rPr>
        <w:t>and</w:t>
      </w:r>
      <w:r>
        <w:rPr>
          <w:rFonts w:ascii="Times New Roman" w:hAnsi="Times New Roman" w:cs="Times New Roman"/>
        </w:rPr>
        <w:t xml:space="preserve"> S. K. Pell. 2016. Molecular phylogenetics and molecular clock dating of Sapindales based on plastid </w:t>
      </w:r>
      <w:r w:rsidRPr="006D3009">
        <w:rPr>
          <w:rFonts w:ascii="Times New Roman" w:hAnsi="Times New Roman" w:cs="Times New Roman"/>
          <w:i/>
        </w:rPr>
        <w:t>rbcL</w:t>
      </w:r>
      <w:r>
        <w:rPr>
          <w:rFonts w:ascii="Times New Roman" w:hAnsi="Times New Roman" w:cs="Times New Roman"/>
        </w:rPr>
        <w:t xml:space="preserve">, </w:t>
      </w:r>
      <w:r w:rsidRPr="006D3009">
        <w:rPr>
          <w:rFonts w:ascii="Times New Roman" w:hAnsi="Times New Roman" w:cs="Times New Roman"/>
          <w:i/>
        </w:rPr>
        <w:t>atpB</w:t>
      </w:r>
      <w:r>
        <w:rPr>
          <w:rFonts w:ascii="Times New Roman" w:hAnsi="Times New Roman" w:cs="Times New Roman"/>
        </w:rPr>
        <w:t xml:space="preserve"> and </w:t>
      </w:r>
      <w:r w:rsidRPr="006D3009">
        <w:rPr>
          <w:rFonts w:ascii="Times New Roman" w:hAnsi="Times New Roman" w:cs="Times New Roman"/>
          <w:i/>
        </w:rPr>
        <w:t>trnL-trnF</w:t>
      </w:r>
      <w:r>
        <w:rPr>
          <w:rFonts w:ascii="Times New Roman" w:hAnsi="Times New Roman" w:cs="Times New Roman"/>
        </w:rPr>
        <w:t xml:space="preserve"> DNA sequences. </w:t>
      </w:r>
      <w:r w:rsidRPr="006D3009">
        <w:rPr>
          <w:rFonts w:ascii="Times New Roman" w:hAnsi="Times New Roman" w:cs="Times New Roman"/>
          <w:i/>
        </w:rPr>
        <w:t>Taxon</w:t>
      </w:r>
      <w:r>
        <w:rPr>
          <w:rFonts w:ascii="Times New Roman" w:hAnsi="Times New Roman" w:cs="Times New Roman"/>
        </w:rPr>
        <w:t xml:space="preserve"> 65: 1019-1036.</w:t>
      </w:r>
    </w:p>
    <w:p w14:paraId="68CF1384" w14:textId="3FE74529" w:rsidR="00EC6BFD" w:rsidRDefault="00EC6BFD" w:rsidP="00EC6BFD">
      <w:pPr>
        <w:spacing w:line="240" w:lineRule="auto"/>
        <w:ind w:left="720" w:hanging="720"/>
        <w:rPr>
          <w:rFonts w:ascii="Times New Roman" w:hAnsi="Times New Roman" w:cs="Times New Roman"/>
        </w:rPr>
      </w:pPr>
      <w:r>
        <w:rPr>
          <w:rFonts w:ascii="Times New Roman" w:hAnsi="Times New Roman" w:cs="Times New Roman"/>
        </w:rPr>
        <w:t xml:space="preserve">Muñoz-Rodríguez, P., T. Cavruthers, J. R. I. Wood, B. R. M. Williams, K. Weitemier, B. Kronmiller, Z. Goodwin, A. Sumadijaya, N. L. Anglin, D. Filer, D. Harris, M. D. Rausher, S. Kelly, A. Liston, and R. W. Scotland. 2019. A taxonomic monograph of </w:t>
      </w:r>
      <w:r w:rsidRPr="00EC6BFD">
        <w:rPr>
          <w:rFonts w:ascii="Times New Roman" w:hAnsi="Times New Roman" w:cs="Times New Roman"/>
          <w:i/>
        </w:rPr>
        <w:t>Ipomoea</w:t>
      </w:r>
      <w:r>
        <w:rPr>
          <w:rFonts w:ascii="Times New Roman" w:hAnsi="Times New Roman" w:cs="Times New Roman"/>
        </w:rPr>
        <w:t xml:space="preserve"> integrated across phylogenetic scales. </w:t>
      </w:r>
      <w:r w:rsidRPr="00EC6BFD">
        <w:rPr>
          <w:rFonts w:ascii="Times New Roman" w:hAnsi="Times New Roman" w:cs="Times New Roman"/>
          <w:i/>
        </w:rPr>
        <w:t>Nature, Plants</w:t>
      </w:r>
      <w:r>
        <w:rPr>
          <w:rFonts w:ascii="Times New Roman" w:hAnsi="Times New Roman" w:cs="Times New Roman"/>
        </w:rPr>
        <w:t xml:space="preserve"> 5: 1136-1154.</w:t>
      </w:r>
    </w:p>
    <w:p w14:paraId="53AFB815" w14:textId="32E07AAD" w:rsidR="00B80D68" w:rsidRDefault="00752B57" w:rsidP="00E53001">
      <w:pPr>
        <w:spacing w:line="240" w:lineRule="auto"/>
        <w:ind w:left="720" w:hanging="720"/>
        <w:rPr>
          <w:rFonts w:ascii="Times New Roman" w:hAnsi="Times New Roman" w:cs="Times New Roman"/>
        </w:rPr>
      </w:pPr>
      <w:r>
        <w:rPr>
          <w:rFonts w:ascii="Times New Roman" w:hAnsi="Times New Roman" w:cs="Times New Roman"/>
        </w:rPr>
        <w:t xml:space="preserve">Nesom, G. L., N. S. Fraga, W. R. Barker, P. M. Beardsley, D. C. Tank, B. G. Baldwin, and R. G. Olmstead. 2019. Response to “The case for the continued use of the genus name </w:t>
      </w:r>
      <w:r w:rsidRPr="00EC6BFD">
        <w:rPr>
          <w:rFonts w:ascii="Times New Roman" w:hAnsi="Times New Roman" w:cs="Times New Roman"/>
          <w:i/>
        </w:rPr>
        <w:t>Mimulus</w:t>
      </w:r>
      <w:r>
        <w:rPr>
          <w:rFonts w:ascii="Times New Roman" w:hAnsi="Times New Roman" w:cs="Times New Roman"/>
        </w:rPr>
        <w:t xml:space="preserve"> for all monkeyflowers.” </w:t>
      </w:r>
      <w:r w:rsidRPr="00752B57">
        <w:rPr>
          <w:rFonts w:ascii="Times New Roman" w:hAnsi="Times New Roman" w:cs="Times New Roman"/>
          <w:i/>
        </w:rPr>
        <w:t>Taxon</w:t>
      </w:r>
      <w:r>
        <w:rPr>
          <w:rFonts w:ascii="Times New Roman" w:hAnsi="Times New Roman" w:cs="Times New Roman"/>
        </w:rPr>
        <w:t xml:space="preserve"> </w:t>
      </w:r>
      <w:r w:rsidR="00B532ED">
        <w:rPr>
          <w:rFonts w:ascii="Times New Roman" w:hAnsi="Times New Roman" w:cs="Times New Roman"/>
        </w:rPr>
        <w:t>68</w:t>
      </w:r>
      <w:r>
        <w:rPr>
          <w:rFonts w:ascii="Times New Roman" w:hAnsi="Times New Roman" w:cs="Times New Roman"/>
        </w:rPr>
        <w:t xml:space="preserve">: </w:t>
      </w:r>
      <w:r w:rsidR="00B532ED">
        <w:rPr>
          <w:rFonts w:ascii="Times New Roman" w:hAnsi="Times New Roman" w:cs="Times New Roman"/>
        </w:rPr>
        <w:t>624-627</w:t>
      </w:r>
      <w:r>
        <w:rPr>
          <w:rFonts w:ascii="Times New Roman" w:hAnsi="Times New Roman" w:cs="Times New Roman"/>
        </w:rPr>
        <w:t>.</w:t>
      </w:r>
    </w:p>
    <w:p w14:paraId="1735E542" w14:textId="77777777" w:rsidR="00172677" w:rsidRDefault="00172677" w:rsidP="00E53001">
      <w:pPr>
        <w:spacing w:line="240" w:lineRule="auto"/>
        <w:ind w:left="720" w:hanging="720"/>
        <w:rPr>
          <w:rFonts w:ascii="Times New Roman" w:hAnsi="Times New Roman" w:cs="Times New Roman"/>
        </w:rPr>
      </w:pPr>
      <w:r>
        <w:rPr>
          <w:rFonts w:ascii="Times New Roman" w:hAnsi="Times New Roman" w:cs="Times New Roman"/>
        </w:rPr>
        <w:t xml:space="preserve">Ness, R. W., S. W. Graham, and S. C. H. Barrett. 2011. Reconciling gene and genome duplication events: using multiple gene families to infer the phylogeny of the aquatic plant family Pontederiaceae. </w:t>
      </w:r>
      <w:r w:rsidRPr="00172677">
        <w:rPr>
          <w:rFonts w:ascii="Times New Roman" w:hAnsi="Times New Roman" w:cs="Times New Roman"/>
          <w:i/>
        </w:rPr>
        <w:t>Molec. Biol. Evol</w:t>
      </w:r>
      <w:r>
        <w:rPr>
          <w:rFonts w:ascii="Times New Roman" w:hAnsi="Times New Roman" w:cs="Times New Roman"/>
        </w:rPr>
        <w:t>. 28: 3009-3018.</w:t>
      </w:r>
    </w:p>
    <w:p w14:paraId="09A8D079" w14:textId="77777777" w:rsidR="00473F75" w:rsidRDefault="00473F75" w:rsidP="00E53001">
      <w:pPr>
        <w:spacing w:line="240" w:lineRule="auto"/>
        <w:ind w:left="720" w:hanging="720"/>
        <w:rPr>
          <w:rFonts w:ascii="Times New Roman" w:hAnsi="Times New Roman" w:cs="Times New Roman"/>
        </w:rPr>
      </w:pPr>
      <w:r>
        <w:rPr>
          <w:rFonts w:ascii="Times New Roman" w:hAnsi="Times New Roman" w:cs="Times New Roman"/>
        </w:rPr>
        <w:t xml:space="preserve">Nguyen, T. P. A., J. S. Kim, and J.-H. Kim. 2013. Molecular phylogenetic relationships and implications for the circumscription of Colchicaceae (Liliales). </w:t>
      </w:r>
      <w:r w:rsidRPr="00473F75">
        <w:rPr>
          <w:rFonts w:ascii="Times New Roman" w:hAnsi="Times New Roman" w:cs="Times New Roman"/>
          <w:i/>
        </w:rPr>
        <w:t>Bot. J. Linn. Soc</w:t>
      </w:r>
      <w:r>
        <w:rPr>
          <w:rFonts w:ascii="Times New Roman" w:hAnsi="Times New Roman" w:cs="Times New Roman"/>
        </w:rPr>
        <w:t>. 172: 255-269.</w:t>
      </w:r>
    </w:p>
    <w:p w14:paraId="6B711237" w14:textId="5E4CC215" w:rsidR="00A73113" w:rsidRDefault="00A73113"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Nickrent, D. L. 2020. Parasitic angiosperms: How often and how many? </w:t>
      </w:r>
      <w:r w:rsidRPr="00A73113">
        <w:rPr>
          <w:rFonts w:ascii="Times New Roman" w:hAnsi="Times New Roman" w:cs="Times New Roman"/>
          <w:i/>
          <w:iCs/>
        </w:rPr>
        <w:t>Taxon</w:t>
      </w:r>
      <w:r>
        <w:rPr>
          <w:rFonts w:ascii="Times New Roman" w:hAnsi="Times New Roman" w:cs="Times New Roman"/>
        </w:rPr>
        <w:t xml:space="preserve"> 69: 5-27.</w:t>
      </w:r>
    </w:p>
    <w:p w14:paraId="2C526DFA" w14:textId="0B58DF09" w:rsidR="004C6409" w:rsidRDefault="004C6409" w:rsidP="00E53001">
      <w:pPr>
        <w:spacing w:line="240" w:lineRule="auto"/>
        <w:ind w:left="720" w:hanging="720"/>
        <w:rPr>
          <w:rFonts w:ascii="Times New Roman" w:hAnsi="Times New Roman" w:cs="Times New Roman"/>
        </w:rPr>
      </w:pPr>
      <w:r>
        <w:rPr>
          <w:rFonts w:ascii="Times New Roman" w:hAnsi="Times New Roman" w:cs="Times New Roman"/>
        </w:rPr>
        <w:t xml:space="preserve">Nickrent, D. L., F. Anderson, and J. Kuijt. 2019. Inflorescence evolution in Santalales: Integrating morphological characters and molecular phylogenetics. </w:t>
      </w:r>
      <w:r w:rsidRPr="004C6409">
        <w:rPr>
          <w:rFonts w:ascii="Times New Roman" w:hAnsi="Times New Roman" w:cs="Times New Roman"/>
          <w:i/>
        </w:rPr>
        <w:t xml:space="preserve">Amer. J. Bot. </w:t>
      </w:r>
      <w:r>
        <w:rPr>
          <w:rFonts w:ascii="Times New Roman" w:hAnsi="Times New Roman" w:cs="Times New Roman"/>
        </w:rPr>
        <w:t>106: 402-414.</w:t>
      </w:r>
    </w:p>
    <w:p w14:paraId="48CB4F6B" w14:textId="68A05D17" w:rsidR="006A658C" w:rsidRDefault="006A658C" w:rsidP="00E53001">
      <w:pPr>
        <w:spacing w:line="240" w:lineRule="auto"/>
        <w:ind w:left="720" w:hanging="720"/>
        <w:rPr>
          <w:rFonts w:ascii="Times New Roman" w:hAnsi="Times New Roman" w:cs="Times New Roman"/>
        </w:rPr>
      </w:pPr>
      <w:r>
        <w:rPr>
          <w:rFonts w:ascii="Times New Roman" w:hAnsi="Times New Roman" w:cs="Times New Roman"/>
        </w:rPr>
        <w:t xml:space="preserve">Nikolov, L. A., P. Shushkov, B. Nevado, X.-C. Gan, I. A. Al-Shehbaz, D. Filatov, C. D. Bailey, and M. Tsiantis. 2019. Resolving the backbone of the Brassicaceae phylogeny for investigating trait diversity. </w:t>
      </w:r>
      <w:r w:rsidRPr="006A658C">
        <w:rPr>
          <w:rFonts w:ascii="Times New Roman" w:hAnsi="Times New Roman" w:cs="Times New Roman"/>
          <w:i/>
          <w:iCs/>
        </w:rPr>
        <w:t>New Phytologist</w:t>
      </w:r>
      <w:r>
        <w:rPr>
          <w:rFonts w:ascii="Times New Roman" w:hAnsi="Times New Roman" w:cs="Times New Roman"/>
        </w:rPr>
        <w:t xml:space="preserve"> 222: 1638-1651.</w:t>
      </w:r>
    </w:p>
    <w:p w14:paraId="0345DD52" w14:textId="7AA5E190" w:rsidR="00555F92" w:rsidRDefault="00555F92" w:rsidP="00E53001">
      <w:pPr>
        <w:spacing w:line="240" w:lineRule="auto"/>
        <w:ind w:left="720" w:hanging="720"/>
        <w:rPr>
          <w:rFonts w:ascii="Times New Roman" w:hAnsi="Times New Roman" w:cs="Times New Roman"/>
        </w:rPr>
      </w:pPr>
      <w:r>
        <w:rPr>
          <w:rFonts w:ascii="Times New Roman" w:hAnsi="Times New Roman" w:cs="Times New Roman"/>
        </w:rPr>
        <w:t xml:space="preserve">Nikulin, V. Y., S. B. Grontcharova, R. Stephenson, and A. A. Gontcharov. 2016. Phylogenetic relationships between </w:t>
      </w:r>
      <w:r w:rsidRPr="00555F92">
        <w:rPr>
          <w:rFonts w:ascii="Times New Roman" w:hAnsi="Times New Roman" w:cs="Times New Roman"/>
          <w:i/>
          <w:iCs/>
        </w:rPr>
        <w:t>Sedum</w:t>
      </w:r>
      <w:r>
        <w:rPr>
          <w:rFonts w:ascii="Times New Roman" w:hAnsi="Times New Roman" w:cs="Times New Roman"/>
        </w:rPr>
        <w:t xml:space="preserve"> L. and related genera (Crassulaceae) based on ITS rDNA sequence comparisions. </w:t>
      </w:r>
      <w:r w:rsidRPr="00555F92">
        <w:rPr>
          <w:rFonts w:ascii="Times New Roman" w:hAnsi="Times New Roman" w:cs="Times New Roman"/>
          <w:i/>
          <w:iCs/>
        </w:rPr>
        <w:t>Flora</w:t>
      </w:r>
      <w:r>
        <w:rPr>
          <w:rFonts w:ascii="Times New Roman" w:hAnsi="Times New Roman" w:cs="Times New Roman"/>
        </w:rPr>
        <w:t xml:space="preserve"> 224: 218-229.</w:t>
      </w:r>
    </w:p>
    <w:p w14:paraId="7151D640" w14:textId="577D76DD" w:rsidR="0065185F" w:rsidRDefault="0065185F" w:rsidP="00E53001">
      <w:pPr>
        <w:spacing w:line="240" w:lineRule="auto"/>
        <w:ind w:left="720" w:hanging="720"/>
        <w:rPr>
          <w:rFonts w:ascii="Times New Roman" w:hAnsi="Times New Roman" w:cs="Times New Roman"/>
        </w:rPr>
      </w:pPr>
      <w:r>
        <w:rPr>
          <w:rFonts w:ascii="Times New Roman" w:hAnsi="Times New Roman" w:cs="Times New Roman"/>
        </w:rPr>
        <w:t xml:space="preserve">Nishii, K., M. Hughes, M. Briggs, E. Haston, F. Christie, M. J DeVilliers, T. Hanekom, W. G. Roos, D. U. Bellstedt and N. Möller. 2015. </w:t>
      </w:r>
      <w:r w:rsidRPr="00CB1375">
        <w:rPr>
          <w:rFonts w:ascii="Times New Roman" w:hAnsi="Times New Roman" w:cs="Times New Roman"/>
          <w:i/>
        </w:rPr>
        <w:t>Streptocarpus</w:t>
      </w:r>
      <w:r>
        <w:rPr>
          <w:rFonts w:ascii="Times New Roman" w:hAnsi="Times New Roman" w:cs="Times New Roman"/>
        </w:rPr>
        <w:t xml:space="preserve"> redefined to include all Afro-Malagasy Gesneriaceae: Molecular phylogenies prove congruent with geographical distribution and basic chromosome numbers and uncover remarkable morphological homoplasies. </w:t>
      </w:r>
      <w:r w:rsidRPr="00CB1375">
        <w:rPr>
          <w:rFonts w:ascii="Times New Roman" w:hAnsi="Times New Roman" w:cs="Times New Roman"/>
          <w:i/>
        </w:rPr>
        <w:t>Taxon</w:t>
      </w:r>
      <w:r>
        <w:rPr>
          <w:rFonts w:ascii="Times New Roman" w:hAnsi="Times New Roman" w:cs="Times New Roman"/>
        </w:rPr>
        <w:t xml:space="preserve"> 64: 1243-1274. </w:t>
      </w:r>
    </w:p>
    <w:p w14:paraId="2B39323D" w14:textId="06D5F05D" w:rsidR="00836F1B" w:rsidRDefault="00836F1B" w:rsidP="00E53001">
      <w:pPr>
        <w:spacing w:line="240" w:lineRule="auto"/>
        <w:ind w:left="720" w:hanging="720"/>
        <w:rPr>
          <w:rFonts w:ascii="Times New Roman" w:hAnsi="Times New Roman" w:cs="Times New Roman"/>
        </w:rPr>
      </w:pPr>
      <w:r>
        <w:rPr>
          <w:rFonts w:ascii="Times New Roman" w:hAnsi="Times New Roman" w:cs="Times New Roman"/>
        </w:rPr>
        <w:t xml:space="preserve">Norup, M. F., G. Petersen, S. Burrows, Y. Bouchenak-Khelladi, J. Leebens-Mack, J. C. Pires, H. P. Linder, and O. Seberg. 2015. Evolution of </w:t>
      </w:r>
      <w:r w:rsidRPr="00836F1B">
        <w:rPr>
          <w:rFonts w:ascii="Times New Roman" w:hAnsi="Times New Roman" w:cs="Times New Roman"/>
          <w:i/>
          <w:iCs/>
        </w:rPr>
        <w:t>Asparagus</w:t>
      </w:r>
      <w:r>
        <w:rPr>
          <w:rFonts w:ascii="Times New Roman" w:hAnsi="Times New Roman" w:cs="Times New Roman"/>
        </w:rPr>
        <w:t xml:space="preserve"> L. (Asparagaceae): Out-of-South-Africa and multiple origins of sexual dimorphism. </w:t>
      </w:r>
      <w:r w:rsidRPr="00836F1B">
        <w:rPr>
          <w:rFonts w:ascii="Times New Roman" w:hAnsi="Times New Roman" w:cs="Times New Roman"/>
          <w:i/>
          <w:iCs/>
        </w:rPr>
        <w:t>Mol. Phylog. Evol</w:t>
      </w:r>
      <w:r>
        <w:rPr>
          <w:rFonts w:ascii="Times New Roman" w:hAnsi="Times New Roman" w:cs="Times New Roman"/>
        </w:rPr>
        <w:t>. 92: 25-44.</w:t>
      </w:r>
    </w:p>
    <w:p w14:paraId="6B954B8F" w14:textId="77777777" w:rsidR="002444AE" w:rsidRDefault="002444AE" w:rsidP="00E53001">
      <w:pPr>
        <w:spacing w:line="240" w:lineRule="auto"/>
        <w:ind w:left="720" w:hanging="720"/>
        <w:rPr>
          <w:rFonts w:ascii="Times New Roman" w:hAnsi="Times New Roman" w:cs="Times New Roman"/>
        </w:rPr>
      </w:pPr>
      <w:r>
        <w:rPr>
          <w:rFonts w:ascii="Times New Roman" w:hAnsi="Times New Roman" w:cs="Times New Roman"/>
        </w:rPr>
        <w:t xml:space="preserve">Ortiz, R. del, W. Wang, F. M. B. Jacques, and Z. Chen. 2016. Phylogeny and a revised tribal classification of Menispermaceae (moonseed family) based on molecular and morphological data. </w:t>
      </w:r>
      <w:r w:rsidRPr="002444AE">
        <w:rPr>
          <w:rFonts w:ascii="Times New Roman" w:hAnsi="Times New Roman" w:cs="Times New Roman"/>
          <w:i/>
        </w:rPr>
        <w:t>Taxon</w:t>
      </w:r>
      <w:r>
        <w:rPr>
          <w:rFonts w:ascii="Times New Roman" w:hAnsi="Times New Roman" w:cs="Times New Roman"/>
        </w:rPr>
        <w:t xml:space="preserve"> 65: 1288-1312.</w:t>
      </w:r>
    </w:p>
    <w:p w14:paraId="07543453" w14:textId="2129D297" w:rsidR="00DF5F93" w:rsidRDefault="00DF5F93" w:rsidP="00E53001">
      <w:pPr>
        <w:spacing w:line="240" w:lineRule="auto"/>
        <w:ind w:left="720" w:hanging="720"/>
        <w:rPr>
          <w:rFonts w:ascii="Times New Roman" w:hAnsi="Times New Roman" w:cs="Times New Roman"/>
        </w:rPr>
      </w:pPr>
      <w:r>
        <w:rPr>
          <w:rFonts w:ascii="Times New Roman" w:hAnsi="Times New Roman" w:cs="Times New Roman"/>
        </w:rPr>
        <w:t xml:space="preserve">Pace, M. R., I. L. Cunha Neto, L. N. N. Santos-Silva, G. P. A. Melo-de-Pinna, P. Acevedo-Rodríguez, R. F. Almeida, A. M. Amorim, and V. Angyalossy. 2019. First report of laticifers in lianas of Malpighiaceae and their phylogenetic implications. </w:t>
      </w:r>
      <w:r w:rsidRPr="00DF5F93">
        <w:rPr>
          <w:rFonts w:ascii="Times New Roman" w:hAnsi="Times New Roman" w:cs="Times New Roman"/>
          <w:i/>
          <w:iCs/>
        </w:rPr>
        <w:t>Amer. J. Bot</w:t>
      </w:r>
      <w:r>
        <w:rPr>
          <w:rFonts w:ascii="Times New Roman" w:hAnsi="Times New Roman" w:cs="Times New Roman"/>
        </w:rPr>
        <w:t>. 106: 1156-1172.</w:t>
      </w:r>
    </w:p>
    <w:p w14:paraId="4259B3D8" w14:textId="07E9CEB5" w:rsidR="0060034A" w:rsidRDefault="0060034A" w:rsidP="00E53001">
      <w:pPr>
        <w:spacing w:line="240" w:lineRule="auto"/>
        <w:ind w:left="720" w:hanging="720"/>
        <w:rPr>
          <w:rFonts w:ascii="Times New Roman" w:hAnsi="Times New Roman" w:cs="Times New Roman"/>
        </w:rPr>
      </w:pPr>
      <w:r>
        <w:rPr>
          <w:rFonts w:ascii="Times New Roman" w:hAnsi="Times New Roman" w:cs="Times New Roman"/>
        </w:rPr>
        <w:t xml:space="preserve">Park, B. and M. J. Donoghue. 2021. Phylogenomic insights into the independent origins of sterile marginal flowers in </w:t>
      </w:r>
      <w:r w:rsidRPr="0060034A">
        <w:rPr>
          <w:rFonts w:ascii="Times New Roman" w:hAnsi="Times New Roman" w:cs="Times New Roman"/>
          <w:i/>
        </w:rPr>
        <w:t>Viburnum</w:t>
      </w:r>
      <w:r>
        <w:rPr>
          <w:rFonts w:ascii="Times New Roman" w:hAnsi="Times New Roman" w:cs="Times New Roman"/>
        </w:rPr>
        <w:t xml:space="preserve">. </w:t>
      </w:r>
      <w:r w:rsidRPr="0060034A">
        <w:rPr>
          <w:rFonts w:ascii="Times New Roman" w:hAnsi="Times New Roman" w:cs="Times New Roman"/>
          <w:i/>
        </w:rPr>
        <w:t>Int. J. Plant Sci</w:t>
      </w:r>
      <w:r>
        <w:rPr>
          <w:rFonts w:ascii="Times New Roman" w:hAnsi="Times New Roman" w:cs="Times New Roman"/>
        </w:rPr>
        <w:t>. 182: 591-608.</w:t>
      </w:r>
    </w:p>
    <w:p w14:paraId="5980A5F5" w14:textId="1EEB4242" w:rsidR="006E38FB" w:rsidRDefault="006E38FB" w:rsidP="00E53001">
      <w:pPr>
        <w:spacing w:line="240" w:lineRule="auto"/>
        <w:ind w:left="720" w:hanging="720"/>
        <w:rPr>
          <w:rFonts w:ascii="Times New Roman" w:hAnsi="Times New Roman" w:cs="Times New Roman"/>
        </w:rPr>
      </w:pPr>
      <w:r>
        <w:rPr>
          <w:rFonts w:ascii="Times New Roman" w:hAnsi="Times New Roman" w:cs="Times New Roman"/>
        </w:rPr>
        <w:t xml:space="preserve">Pastore, J. F. B., J. R. Abbott, K. M. Neubig, W. M. Whitten, R. B. Mascarenhas, M. C. Almeida Mota, and C. van den Berg. 2017. A molecular phylogeny and taxonomic notes in </w:t>
      </w:r>
      <w:r w:rsidRPr="006E38FB">
        <w:rPr>
          <w:rFonts w:ascii="Times New Roman" w:hAnsi="Times New Roman" w:cs="Times New Roman"/>
          <w:i/>
        </w:rPr>
        <w:t>Caamembeca</w:t>
      </w:r>
      <w:r>
        <w:rPr>
          <w:rFonts w:ascii="Times New Roman" w:hAnsi="Times New Roman" w:cs="Times New Roman"/>
        </w:rPr>
        <w:t xml:space="preserve"> (Polygalaceae). </w:t>
      </w:r>
      <w:r w:rsidRPr="006E38FB">
        <w:rPr>
          <w:rFonts w:ascii="Times New Roman" w:hAnsi="Times New Roman" w:cs="Times New Roman"/>
          <w:i/>
        </w:rPr>
        <w:t>Syst. Bot</w:t>
      </w:r>
      <w:r>
        <w:rPr>
          <w:rFonts w:ascii="Times New Roman" w:hAnsi="Times New Roman" w:cs="Times New Roman"/>
        </w:rPr>
        <w:t>. 42: 54-62.</w:t>
      </w:r>
    </w:p>
    <w:p w14:paraId="376B8F55" w14:textId="77777777" w:rsidR="00CA0E09" w:rsidRDefault="00CA0E09" w:rsidP="00E53001">
      <w:pPr>
        <w:spacing w:line="240" w:lineRule="auto"/>
        <w:ind w:left="720" w:hanging="720"/>
        <w:rPr>
          <w:rFonts w:ascii="Times New Roman" w:hAnsi="Times New Roman" w:cs="Times New Roman"/>
        </w:rPr>
      </w:pPr>
      <w:r>
        <w:rPr>
          <w:rFonts w:ascii="Times New Roman" w:hAnsi="Times New Roman" w:cs="Times New Roman"/>
        </w:rPr>
        <w:t xml:space="preserve">Pastore, J. F. B., J. R. Abbott, L. M. Neubig, C. Van Den Berg, M. Mota, A. Cabral, and W. M. Whitten. 2019. Phylogeny and biogeography of </w:t>
      </w:r>
      <w:r w:rsidRPr="00CA0E09">
        <w:rPr>
          <w:rFonts w:ascii="Times New Roman" w:hAnsi="Times New Roman" w:cs="Times New Roman"/>
          <w:i/>
        </w:rPr>
        <w:t>Polygala</w:t>
      </w:r>
      <w:r>
        <w:rPr>
          <w:rFonts w:ascii="Times New Roman" w:hAnsi="Times New Roman" w:cs="Times New Roman"/>
        </w:rPr>
        <w:t xml:space="preserve"> (Polygalaceae). </w:t>
      </w:r>
      <w:r w:rsidRPr="00CA0E09">
        <w:rPr>
          <w:rFonts w:ascii="Times New Roman" w:hAnsi="Times New Roman" w:cs="Times New Roman"/>
          <w:i/>
        </w:rPr>
        <w:t>Taxon</w:t>
      </w:r>
      <w:r>
        <w:rPr>
          <w:rFonts w:ascii="Times New Roman" w:hAnsi="Times New Roman" w:cs="Times New Roman"/>
        </w:rPr>
        <w:t xml:space="preserve"> </w:t>
      </w:r>
      <w:r w:rsidR="00B80D68">
        <w:rPr>
          <w:rFonts w:ascii="Times New Roman" w:hAnsi="Times New Roman" w:cs="Times New Roman"/>
        </w:rPr>
        <w:t>68:</w:t>
      </w:r>
      <w:r>
        <w:rPr>
          <w:rFonts w:ascii="Times New Roman" w:hAnsi="Times New Roman" w:cs="Times New Roman"/>
        </w:rPr>
        <w:t xml:space="preserve"> </w:t>
      </w:r>
      <w:r w:rsidR="00B80D68">
        <w:rPr>
          <w:rFonts w:ascii="Times New Roman" w:hAnsi="Times New Roman" w:cs="Times New Roman"/>
        </w:rPr>
        <w:t>673-691.</w:t>
      </w:r>
    </w:p>
    <w:p w14:paraId="346675DD" w14:textId="77777777" w:rsidR="00A03654" w:rsidRDefault="00A03654" w:rsidP="00E53001">
      <w:pPr>
        <w:spacing w:line="240" w:lineRule="auto"/>
        <w:ind w:left="720" w:hanging="720"/>
        <w:rPr>
          <w:rFonts w:ascii="Times New Roman" w:hAnsi="Times New Roman" w:cs="Times New Roman"/>
        </w:rPr>
      </w:pPr>
      <w:r>
        <w:rPr>
          <w:rFonts w:ascii="Times New Roman" w:hAnsi="Times New Roman" w:cs="Times New Roman"/>
        </w:rPr>
        <w:t xml:space="preserve">Pell, S. K. 2004. </w:t>
      </w:r>
      <w:r w:rsidRPr="00A03654">
        <w:rPr>
          <w:rFonts w:ascii="Times New Roman" w:hAnsi="Times New Roman" w:cs="Times New Roman"/>
          <w:i/>
        </w:rPr>
        <w:t>Molecular systematics of the cashew family (Anacardiaceae).</w:t>
      </w:r>
      <w:r>
        <w:rPr>
          <w:rFonts w:ascii="Times New Roman" w:hAnsi="Times New Roman" w:cs="Times New Roman"/>
        </w:rPr>
        <w:t xml:space="preserve"> Ph.D. dissertation, Louisiana State University, Baton Rouge. </w:t>
      </w:r>
    </w:p>
    <w:p w14:paraId="59C46BC9" w14:textId="77777777" w:rsidR="00FC75BC" w:rsidRDefault="00FC75BC" w:rsidP="00E53001">
      <w:pPr>
        <w:spacing w:line="240" w:lineRule="auto"/>
        <w:ind w:left="720" w:hanging="720"/>
        <w:rPr>
          <w:rFonts w:ascii="Times New Roman" w:hAnsi="Times New Roman" w:cs="Times New Roman"/>
        </w:rPr>
      </w:pPr>
      <w:r>
        <w:rPr>
          <w:rFonts w:ascii="Times New Roman" w:hAnsi="Times New Roman" w:cs="Times New Roman"/>
        </w:rPr>
        <w:t xml:space="preserve">Pell, S. K., J. D. Mitchell, A. J. Miller, and T. A. Lobova. 2011. Anacardiaceae. In </w:t>
      </w:r>
      <w:r w:rsidRPr="00FC75BC">
        <w:rPr>
          <w:rFonts w:ascii="Times New Roman" w:hAnsi="Times New Roman" w:cs="Times New Roman"/>
          <w:i/>
        </w:rPr>
        <w:t>The families and genera of vascular plants</w:t>
      </w:r>
      <w:r>
        <w:rPr>
          <w:rFonts w:ascii="Times New Roman" w:hAnsi="Times New Roman" w:cs="Times New Roman"/>
        </w:rPr>
        <w:t xml:space="preserve">. Vol. 10. K. Kubitzki (ed.). 7-50. Springer-Verlag, Berlin. </w:t>
      </w:r>
    </w:p>
    <w:p w14:paraId="5F67E951" w14:textId="041F6457" w:rsidR="00924345" w:rsidRDefault="00924345" w:rsidP="00E53001">
      <w:pPr>
        <w:spacing w:line="240" w:lineRule="auto"/>
        <w:ind w:left="720" w:hanging="720"/>
        <w:rPr>
          <w:rFonts w:ascii="Times New Roman" w:hAnsi="Times New Roman" w:cs="Times New Roman"/>
        </w:rPr>
      </w:pPr>
      <w:r>
        <w:rPr>
          <w:rFonts w:ascii="Times New Roman" w:hAnsi="Times New Roman" w:cs="Times New Roman"/>
        </w:rPr>
        <w:t xml:space="preserve">Pellegrini, M. O. O., C. N. Horn, and R. F. Almeida. 2018. Total evidence phylogeny of Pontederiaceae (Commelinales) sheds light on the necessity of its recircumscription and synopsis of </w:t>
      </w:r>
      <w:r w:rsidRPr="00924345">
        <w:rPr>
          <w:rFonts w:ascii="Times New Roman" w:hAnsi="Times New Roman" w:cs="Times New Roman"/>
          <w:i/>
        </w:rPr>
        <w:t>Pontederia</w:t>
      </w:r>
      <w:r>
        <w:rPr>
          <w:rFonts w:ascii="Times New Roman" w:hAnsi="Times New Roman" w:cs="Times New Roman"/>
        </w:rPr>
        <w:t xml:space="preserve"> L. </w:t>
      </w:r>
      <w:r w:rsidRPr="00924345">
        <w:rPr>
          <w:rFonts w:ascii="Times New Roman" w:hAnsi="Times New Roman" w:cs="Times New Roman"/>
          <w:i/>
        </w:rPr>
        <w:t>PhytoKeys</w:t>
      </w:r>
      <w:r>
        <w:rPr>
          <w:rFonts w:ascii="Times New Roman" w:hAnsi="Times New Roman" w:cs="Times New Roman"/>
        </w:rPr>
        <w:t xml:space="preserve"> 108: 25-83.</w:t>
      </w:r>
    </w:p>
    <w:p w14:paraId="4358FDAD" w14:textId="690FD8D9" w:rsidR="00701420" w:rsidRDefault="00701420" w:rsidP="00E53001">
      <w:pPr>
        <w:spacing w:line="240" w:lineRule="auto"/>
        <w:ind w:left="720" w:hanging="720"/>
        <w:rPr>
          <w:rFonts w:ascii="Times New Roman" w:hAnsi="Times New Roman" w:cs="Times New Roman"/>
        </w:rPr>
      </w:pPr>
      <w:r>
        <w:rPr>
          <w:rFonts w:ascii="Times New Roman" w:hAnsi="Times New Roman" w:cs="Times New Roman"/>
        </w:rPr>
        <w:t xml:space="preserve">Penneys, D. S. et al. 2020. Lithobieae and Eriocnemeae: Two new Neotropical tribes of Melastomataceae. </w:t>
      </w:r>
      <w:r w:rsidRPr="00701420">
        <w:rPr>
          <w:rFonts w:ascii="Times New Roman" w:hAnsi="Times New Roman" w:cs="Times New Roman"/>
          <w:i/>
          <w:iCs/>
        </w:rPr>
        <w:t>Phytotaxa</w:t>
      </w:r>
      <w:r>
        <w:rPr>
          <w:rFonts w:ascii="Times New Roman" w:hAnsi="Times New Roman" w:cs="Times New Roman"/>
        </w:rPr>
        <w:t xml:space="preserve"> 453: 157-178.</w:t>
      </w:r>
    </w:p>
    <w:p w14:paraId="50105D13" w14:textId="6F2A8A6A" w:rsidR="005A1C6F" w:rsidRDefault="005A1C6F"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Penagos Zuluaga, J. C., H. van der Werff, B. Park, D. A. R. Eaton, L. S. Comida, S. A. Queenborough, &amp; M. J. Donoghue. 2021. Resolved phylogenetic relationships in the </w:t>
      </w:r>
      <w:r w:rsidRPr="00B6714B">
        <w:rPr>
          <w:rFonts w:ascii="Times New Roman" w:hAnsi="Times New Roman" w:cs="Times New Roman"/>
          <w:i/>
        </w:rPr>
        <w:t>Ocotea</w:t>
      </w:r>
      <w:r>
        <w:rPr>
          <w:rFonts w:ascii="Times New Roman" w:hAnsi="Times New Roman" w:cs="Times New Roman"/>
        </w:rPr>
        <w:t xml:space="preserve"> complex (Supraocotea) facilitate phylogenetic classification and studies of character evolution. </w:t>
      </w:r>
      <w:r w:rsidRPr="00B6714B">
        <w:rPr>
          <w:rFonts w:ascii="Times New Roman" w:hAnsi="Times New Roman" w:cs="Times New Roman"/>
          <w:i/>
        </w:rPr>
        <w:t>Amer. J. Bot</w:t>
      </w:r>
      <w:r>
        <w:rPr>
          <w:rFonts w:ascii="Times New Roman" w:hAnsi="Times New Roman" w:cs="Times New Roman"/>
        </w:rPr>
        <w:t>.</w:t>
      </w:r>
      <w:r w:rsidR="00B6714B">
        <w:rPr>
          <w:rFonts w:ascii="Times New Roman" w:hAnsi="Times New Roman" w:cs="Times New Roman"/>
        </w:rPr>
        <w:t xml:space="preserve"> 108: 664-679.</w:t>
      </w:r>
    </w:p>
    <w:p w14:paraId="4E0CF80C" w14:textId="35482F83" w:rsidR="00CB02FE" w:rsidRDefault="00CB02FE" w:rsidP="00E53001">
      <w:pPr>
        <w:spacing w:line="240" w:lineRule="auto"/>
        <w:ind w:left="720" w:hanging="720"/>
        <w:rPr>
          <w:rFonts w:ascii="Times New Roman" w:hAnsi="Times New Roman" w:cs="Times New Roman"/>
        </w:rPr>
      </w:pPr>
      <w:r>
        <w:rPr>
          <w:rFonts w:ascii="Times New Roman" w:hAnsi="Times New Roman" w:cs="Times New Roman"/>
        </w:rPr>
        <w:t>P</w:t>
      </w:r>
      <m:oMath>
        <m:r>
          <w:rPr>
            <w:rFonts w:ascii="Cambria Math" w:hAnsi="Cambria Math" w:cs="Times New Roman"/>
          </w:rPr>
          <m:t>é</m:t>
        </m:r>
      </m:oMath>
      <w:r>
        <w:rPr>
          <w:rFonts w:ascii="Times New Roman" w:eastAsiaTheme="minorEastAsia" w:hAnsi="Times New Roman" w:cs="Times New Roman"/>
        </w:rPr>
        <w:t xml:space="preserve">rez-Escobar, O. A. and 21 others. 2021. Hundreds of nuclear and plastid loci yield novel insights into orchid relationships. </w:t>
      </w:r>
      <w:r w:rsidRPr="00CB02FE">
        <w:rPr>
          <w:rFonts w:ascii="Times New Roman" w:eastAsiaTheme="minorEastAsia" w:hAnsi="Times New Roman" w:cs="Times New Roman"/>
          <w:i/>
        </w:rPr>
        <w:t>Amer. J. Bot</w:t>
      </w:r>
      <w:r>
        <w:rPr>
          <w:rFonts w:ascii="Times New Roman" w:eastAsiaTheme="minorEastAsia" w:hAnsi="Times New Roman" w:cs="Times New Roman"/>
        </w:rPr>
        <w:t>. 108: 1166-1180.</w:t>
      </w:r>
    </w:p>
    <w:p w14:paraId="336A7D7E" w14:textId="3FEF07F0" w:rsidR="005B23F2" w:rsidRDefault="003D053B" w:rsidP="00E53001">
      <w:pPr>
        <w:spacing w:line="240" w:lineRule="auto"/>
        <w:ind w:left="720" w:hanging="720"/>
        <w:rPr>
          <w:rFonts w:ascii="Times New Roman" w:hAnsi="Times New Roman" w:cs="Times New Roman"/>
        </w:rPr>
      </w:pPr>
      <w:r>
        <w:rPr>
          <w:rFonts w:ascii="Times New Roman" w:hAnsi="Times New Roman" w:cs="Times New Roman"/>
        </w:rPr>
        <w:t xml:space="preserve">Petersen, G., O. Seberg, A. Cuenca, D. W. Stevenson, M. Thadeo, J. I. Davis, S. Graham, and T. G. Ross. 2016. Phylogeny of the Alismatales (Monocotyledons) and the relationships of </w:t>
      </w:r>
      <w:r w:rsidRPr="003D053B">
        <w:rPr>
          <w:rFonts w:ascii="Times New Roman" w:hAnsi="Times New Roman" w:cs="Times New Roman"/>
          <w:i/>
        </w:rPr>
        <w:t>Acorus</w:t>
      </w:r>
      <w:r>
        <w:rPr>
          <w:rFonts w:ascii="Times New Roman" w:hAnsi="Times New Roman" w:cs="Times New Roman"/>
        </w:rPr>
        <w:t xml:space="preserve"> (Acorales?). </w:t>
      </w:r>
      <w:r w:rsidRPr="003D053B">
        <w:rPr>
          <w:rFonts w:ascii="Times New Roman" w:hAnsi="Times New Roman" w:cs="Times New Roman"/>
          <w:i/>
        </w:rPr>
        <w:t>Cladistics</w:t>
      </w:r>
      <w:r>
        <w:rPr>
          <w:rFonts w:ascii="Times New Roman" w:hAnsi="Times New Roman" w:cs="Times New Roman"/>
        </w:rPr>
        <w:t xml:space="preserve"> 32: 141-159.</w:t>
      </w:r>
    </w:p>
    <w:p w14:paraId="306EA676" w14:textId="2F7FC59B" w:rsidR="003D053B" w:rsidRDefault="005B23F2" w:rsidP="00E53001">
      <w:pPr>
        <w:spacing w:line="240" w:lineRule="auto"/>
        <w:ind w:left="720" w:hanging="720"/>
        <w:rPr>
          <w:rFonts w:ascii="Times New Roman" w:hAnsi="Times New Roman" w:cs="Times New Roman"/>
        </w:rPr>
      </w:pPr>
      <w:r>
        <w:rPr>
          <w:rFonts w:ascii="Times New Roman" w:hAnsi="Times New Roman" w:cs="Times New Roman"/>
        </w:rPr>
        <w:t xml:space="preserve">Pirainen, M., O. Liebisch, and G. Kaereit. 2017. Phylogeny, biogeography, systematics and taxonomy of Salicornioideae (Amaranthaceae/Chenopodiaceae) – a cosmopolitan, highly specialized hygrohalophyte lineage dating back to the Oigocene. </w:t>
      </w:r>
      <w:r w:rsidRPr="005B23F2">
        <w:rPr>
          <w:rFonts w:ascii="Times New Roman" w:hAnsi="Times New Roman" w:cs="Times New Roman"/>
          <w:i/>
          <w:iCs/>
        </w:rPr>
        <w:t>Taxon</w:t>
      </w:r>
      <w:r>
        <w:rPr>
          <w:rFonts w:ascii="Times New Roman" w:hAnsi="Times New Roman" w:cs="Times New Roman"/>
        </w:rPr>
        <w:t xml:space="preserve"> 66: 109-132.</w:t>
      </w:r>
      <w:r w:rsidR="003D053B">
        <w:rPr>
          <w:rFonts w:ascii="Times New Roman" w:hAnsi="Times New Roman" w:cs="Times New Roman"/>
        </w:rPr>
        <w:t xml:space="preserve"> </w:t>
      </w:r>
    </w:p>
    <w:p w14:paraId="60566188" w14:textId="3E143A91" w:rsidR="00300871" w:rsidRDefault="00300871" w:rsidP="00E53001">
      <w:pPr>
        <w:spacing w:line="240" w:lineRule="auto"/>
        <w:ind w:left="720" w:hanging="720"/>
        <w:rPr>
          <w:rFonts w:ascii="Times New Roman" w:hAnsi="Times New Roman" w:cs="Times New Roman"/>
        </w:rPr>
      </w:pPr>
      <w:r>
        <w:rPr>
          <w:rFonts w:ascii="Times New Roman" w:hAnsi="Times New Roman" w:cs="Times New Roman"/>
        </w:rPr>
        <w:t xml:space="preserve">Pirani, J. R., L. C. Majure, &amp; M. F. Devecchi. 2021. An updated account of Simaroubaceae with emphasis on American taxa. </w:t>
      </w:r>
      <w:r w:rsidRPr="00300871">
        <w:rPr>
          <w:rFonts w:ascii="Times New Roman" w:hAnsi="Times New Roman" w:cs="Times New Roman"/>
          <w:i/>
        </w:rPr>
        <w:t>Brazilian J. Bot</w:t>
      </w:r>
      <w:r>
        <w:rPr>
          <w:rFonts w:ascii="Times New Roman" w:hAnsi="Times New Roman" w:cs="Times New Roman"/>
        </w:rPr>
        <w:t>. doi.org/10.1007/s40415-021-00731-x.</w:t>
      </w:r>
    </w:p>
    <w:p w14:paraId="1FF4D523" w14:textId="17923DB7" w:rsidR="006D4EE9" w:rsidRDefault="006D4EE9" w:rsidP="00E53001">
      <w:pPr>
        <w:spacing w:line="240" w:lineRule="auto"/>
        <w:ind w:left="720" w:hanging="720"/>
        <w:rPr>
          <w:rFonts w:ascii="Times New Roman" w:hAnsi="Times New Roman" w:cs="Times New Roman"/>
        </w:rPr>
      </w:pPr>
      <w:r>
        <w:rPr>
          <w:rFonts w:ascii="Times New Roman" w:hAnsi="Times New Roman" w:cs="Times New Roman"/>
        </w:rPr>
        <w:t>Plunkett, G. M., M. G. Pimenov, J.-P. Reduron, E. V. Kljuykov, B.-E.  van Wyk, T. A. Ostroumova, M. J. Henwood, P. M. Tilney, K. Spalik, N. F. Watson, B.-Y. Lee, F.-D. Pu, C. J. Webb, J. M. Hart, A. D. Mitchell, and B. Muckensturm. 2018</w:t>
      </w:r>
      <w:r w:rsidR="009103D9">
        <w:rPr>
          <w:rFonts w:ascii="Times New Roman" w:hAnsi="Times New Roman" w:cs="Times New Roman"/>
        </w:rPr>
        <w:t>a</w:t>
      </w:r>
      <w:r>
        <w:rPr>
          <w:rFonts w:ascii="Times New Roman" w:hAnsi="Times New Roman" w:cs="Times New Roman"/>
        </w:rPr>
        <w:t xml:space="preserve">. Apiaceae. In </w:t>
      </w:r>
      <w:r w:rsidRPr="009B2936">
        <w:rPr>
          <w:rFonts w:ascii="Times New Roman" w:hAnsi="Times New Roman" w:cs="Times New Roman"/>
          <w:i/>
        </w:rPr>
        <w:t>The families and genera of vascular plants</w:t>
      </w:r>
      <w:r>
        <w:rPr>
          <w:rFonts w:ascii="Times New Roman" w:hAnsi="Times New Roman" w:cs="Times New Roman"/>
        </w:rPr>
        <w:t xml:space="preserve">. Vol. </w:t>
      </w:r>
      <w:r w:rsidR="009B2936">
        <w:rPr>
          <w:rFonts w:ascii="Times New Roman" w:hAnsi="Times New Roman" w:cs="Times New Roman"/>
        </w:rPr>
        <w:t xml:space="preserve">15. </w:t>
      </w:r>
      <w:r w:rsidR="009103D9">
        <w:rPr>
          <w:rFonts w:ascii="Times New Roman" w:hAnsi="Times New Roman" w:cs="Times New Roman"/>
        </w:rPr>
        <w:t xml:space="preserve">K. Kubitzki (ed.). </w:t>
      </w:r>
      <w:r w:rsidR="009B2936">
        <w:rPr>
          <w:rFonts w:ascii="Times New Roman" w:hAnsi="Times New Roman" w:cs="Times New Roman"/>
        </w:rPr>
        <w:t>9-206. Springer-Verlag, Berlin.</w:t>
      </w:r>
    </w:p>
    <w:p w14:paraId="0EA15225" w14:textId="2996DB2B" w:rsidR="009103D9" w:rsidRDefault="009103D9" w:rsidP="00E53001">
      <w:pPr>
        <w:spacing w:line="240" w:lineRule="auto"/>
        <w:ind w:left="720" w:hanging="720"/>
        <w:rPr>
          <w:rFonts w:ascii="Times New Roman" w:hAnsi="Times New Roman" w:cs="Times New Roman"/>
        </w:rPr>
      </w:pPr>
      <w:r>
        <w:rPr>
          <w:rFonts w:ascii="Times New Roman" w:hAnsi="Times New Roman" w:cs="Times New Roman"/>
        </w:rPr>
        <w:t xml:space="preserve">Plunkett, G. M., J. Wen, P. P. Lowry II, A. D. Mitchell, M. J. Henwood, and P. Fiaschi. 2018b. Araliaceae. In </w:t>
      </w:r>
      <w:r w:rsidRPr="009103D9">
        <w:rPr>
          <w:rFonts w:ascii="Times New Roman" w:hAnsi="Times New Roman" w:cs="Times New Roman"/>
          <w:i/>
        </w:rPr>
        <w:t>The families and genera of vascular plants</w:t>
      </w:r>
      <w:r>
        <w:rPr>
          <w:rFonts w:ascii="Times New Roman" w:hAnsi="Times New Roman" w:cs="Times New Roman"/>
        </w:rPr>
        <w:t>. Vol. 15. K. Kubitzki (ed.). 413-446. Springer-Verlag, Berlin.</w:t>
      </w:r>
    </w:p>
    <w:p w14:paraId="1B62C46F" w14:textId="4619D16E" w:rsidR="00FC3208" w:rsidRDefault="00FC3208" w:rsidP="00E53001">
      <w:pPr>
        <w:spacing w:line="240" w:lineRule="auto"/>
        <w:ind w:left="720" w:hanging="720"/>
        <w:rPr>
          <w:rFonts w:ascii="Times New Roman" w:hAnsi="Times New Roman" w:cs="Times New Roman"/>
        </w:rPr>
      </w:pPr>
      <w:r>
        <w:rPr>
          <w:rFonts w:ascii="Times New Roman" w:hAnsi="Times New Roman" w:cs="Times New Roman"/>
        </w:rPr>
        <w:t xml:space="preserve">Plunkett, G. M., P. P. Lowry II, P. Fiaschi, D. G. Frodin, and A. N. Nicolas. 2019. Phylogeny, biogeography, and morphological evolution among and within the Neotropical and Asian clades of </w:t>
      </w:r>
      <w:r w:rsidRPr="00FC3208">
        <w:rPr>
          <w:rFonts w:ascii="Times New Roman" w:hAnsi="Times New Roman" w:cs="Times New Roman"/>
          <w:i/>
          <w:iCs/>
        </w:rPr>
        <w:t>Schefflera</w:t>
      </w:r>
      <w:r>
        <w:rPr>
          <w:rFonts w:ascii="Times New Roman" w:hAnsi="Times New Roman" w:cs="Times New Roman"/>
        </w:rPr>
        <w:t xml:space="preserve"> (Araliaceae). Taxon 68: 1278-1313.</w:t>
      </w:r>
    </w:p>
    <w:p w14:paraId="5DD91248" w14:textId="77777777" w:rsidR="005E63BD" w:rsidRDefault="005E63BD" w:rsidP="00E53001">
      <w:pPr>
        <w:spacing w:line="240" w:lineRule="auto"/>
        <w:ind w:left="720" w:hanging="720"/>
        <w:rPr>
          <w:rFonts w:ascii="Times New Roman" w:hAnsi="Times New Roman" w:cs="Times New Roman"/>
        </w:rPr>
      </w:pPr>
      <w:r>
        <w:rPr>
          <w:rFonts w:ascii="Times New Roman" w:hAnsi="Times New Roman" w:cs="Times New Roman"/>
        </w:rPr>
        <w:t xml:space="preserve">Prince, L. 2010. Phylogenetic relationships and species delimitation in </w:t>
      </w:r>
      <w:r w:rsidRPr="005E63BD">
        <w:rPr>
          <w:rFonts w:ascii="Times New Roman" w:hAnsi="Times New Roman" w:cs="Times New Roman"/>
          <w:i/>
        </w:rPr>
        <w:t>Canna</w:t>
      </w:r>
      <w:r>
        <w:rPr>
          <w:rFonts w:ascii="Times New Roman" w:hAnsi="Times New Roman" w:cs="Times New Roman"/>
        </w:rPr>
        <w:t xml:space="preserve"> (Cannaceae). Pp. 307-331 in O. Seberg, G. Petersen, A. S. Barfod, and J. I. Davis, eds. </w:t>
      </w:r>
      <w:r w:rsidRPr="005E63BD">
        <w:rPr>
          <w:rFonts w:ascii="Times New Roman" w:hAnsi="Times New Roman" w:cs="Times New Roman"/>
          <w:i/>
        </w:rPr>
        <w:t>Diversity, phylogeny and evolution in the Monocotyledons</w:t>
      </w:r>
      <w:r>
        <w:rPr>
          <w:rFonts w:ascii="Times New Roman" w:hAnsi="Times New Roman" w:cs="Times New Roman"/>
        </w:rPr>
        <w:t>. Aarhus University Press, Aarhus.</w:t>
      </w:r>
    </w:p>
    <w:p w14:paraId="5AA54135" w14:textId="61A12E84" w:rsidR="00D56820" w:rsidRDefault="00D56820" w:rsidP="00E53001">
      <w:pPr>
        <w:spacing w:line="240" w:lineRule="auto"/>
        <w:ind w:left="720" w:hanging="720"/>
        <w:rPr>
          <w:rFonts w:ascii="Times New Roman" w:hAnsi="Times New Roman" w:cs="Times New Roman"/>
        </w:rPr>
      </w:pPr>
      <w:r>
        <w:rPr>
          <w:rFonts w:ascii="Times New Roman" w:hAnsi="Times New Roman" w:cs="Times New Roman"/>
        </w:rPr>
        <w:t xml:space="preserve">Qi, Z.-C., K. M. Cameron, P. Li, Y.-P. Zhao, S.-C. Chen, G. Chen, and C.-X. Fu. 2013. Phylogenetics, character evolution, and distribution patterns of the greenbriers, Smilacaceae (Liliales), a near-cosmopolitan family of monocots. </w:t>
      </w:r>
      <w:r w:rsidRPr="00D56820">
        <w:rPr>
          <w:rFonts w:ascii="Times New Roman" w:hAnsi="Times New Roman" w:cs="Times New Roman"/>
          <w:i/>
          <w:iCs/>
        </w:rPr>
        <w:t>Bot. J. Linn. Soc</w:t>
      </w:r>
      <w:r>
        <w:rPr>
          <w:rFonts w:ascii="Times New Roman" w:hAnsi="Times New Roman" w:cs="Times New Roman"/>
        </w:rPr>
        <w:t>. 173: 535-548.</w:t>
      </w:r>
    </w:p>
    <w:p w14:paraId="0A1ABB97" w14:textId="6F717646" w:rsidR="00174836" w:rsidRDefault="00174836" w:rsidP="00E53001">
      <w:pPr>
        <w:spacing w:line="240" w:lineRule="auto"/>
        <w:ind w:left="720" w:hanging="720"/>
        <w:rPr>
          <w:rFonts w:ascii="Times New Roman" w:hAnsi="Times New Roman" w:cs="Times New Roman"/>
        </w:rPr>
      </w:pPr>
      <w:r>
        <w:rPr>
          <w:rFonts w:ascii="Times New Roman" w:hAnsi="Times New Roman" w:cs="Times New Roman"/>
        </w:rPr>
        <w:t xml:space="preserve">Ragsac, A. C., R. Farias-Singer, L. B. Freitas, L. G. Lohmann, and R. G. Olmstead. 2019. Phylogeny of the Neotropical tribe Jacarandeae (Bignoniaceae). </w:t>
      </w:r>
      <w:r w:rsidRPr="00174836">
        <w:rPr>
          <w:rFonts w:ascii="Times New Roman" w:hAnsi="Times New Roman" w:cs="Times New Roman"/>
          <w:i/>
          <w:iCs/>
        </w:rPr>
        <w:t>Amer. J. Bot</w:t>
      </w:r>
      <w:r>
        <w:rPr>
          <w:rFonts w:ascii="Times New Roman" w:hAnsi="Times New Roman" w:cs="Times New Roman"/>
        </w:rPr>
        <w:t>. 106: 1589-1601.</w:t>
      </w:r>
    </w:p>
    <w:p w14:paraId="6108A518" w14:textId="77F4EC50" w:rsidR="0053020A" w:rsidRDefault="0053020A" w:rsidP="00E53001">
      <w:pPr>
        <w:spacing w:line="240" w:lineRule="auto"/>
        <w:ind w:left="720" w:hanging="720"/>
        <w:rPr>
          <w:rFonts w:ascii="Times New Roman" w:hAnsi="Times New Roman" w:cs="Times New Roman"/>
        </w:rPr>
      </w:pPr>
      <w:r>
        <w:rPr>
          <w:rFonts w:ascii="Times New Roman" w:hAnsi="Times New Roman" w:cs="Times New Roman"/>
        </w:rPr>
        <w:t xml:space="preserve">Ren, H., L.-M. Lu, A. Soejima, Q. Luke, D.-X. Zhan, Z.-D. Chen, and J. Wen. 2011. Phylogenetic analysis of the grape family (Vitaceae) based on the noncoding plastid </w:t>
      </w:r>
      <w:r w:rsidRPr="0053020A">
        <w:rPr>
          <w:rFonts w:ascii="Times New Roman" w:hAnsi="Times New Roman" w:cs="Times New Roman"/>
          <w:i/>
          <w:iCs/>
        </w:rPr>
        <w:t>trnC-petN</w:t>
      </w:r>
      <w:r>
        <w:rPr>
          <w:rFonts w:ascii="Times New Roman" w:hAnsi="Times New Roman" w:cs="Times New Roman"/>
        </w:rPr>
        <w:t xml:space="preserve">, </w:t>
      </w:r>
      <w:r w:rsidRPr="0053020A">
        <w:rPr>
          <w:rFonts w:ascii="Times New Roman" w:hAnsi="Times New Roman" w:cs="Times New Roman"/>
          <w:i/>
          <w:iCs/>
        </w:rPr>
        <w:t>trnH-psbA</w:t>
      </w:r>
      <w:r>
        <w:rPr>
          <w:rFonts w:ascii="Times New Roman" w:hAnsi="Times New Roman" w:cs="Times New Roman"/>
        </w:rPr>
        <w:t xml:space="preserve">, and </w:t>
      </w:r>
      <w:r w:rsidRPr="0053020A">
        <w:rPr>
          <w:rFonts w:ascii="Times New Roman" w:hAnsi="Times New Roman" w:cs="Times New Roman"/>
          <w:i/>
          <w:iCs/>
        </w:rPr>
        <w:t>trnL-F</w:t>
      </w:r>
      <w:r>
        <w:rPr>
          <w:rFonts w:ascii="Times New Roman" w:hAnsi="Times New Roman" w:cs="Times New Roman"/>
        </w:rPr>
        <w:t xml:space="preserve"> sequences. </w:t>
      </w:r>
      <w:r w:rsidRPr="0053020A">
        <w:rPr>
          <w:rFonts w:ascii="Times New Roman" w:hAnsi="Times New Roman" w:cs="Times New Roman"/>
          <w:i/>
          <w:iCs/>
        </w:rPr>
        <w:t>Taxon</w:t>
      </w:r>
      <w:r>
        <w:rPr>
          <w:rFonts w:ascii="Times New Roman" w:hAnsi="Times New Roman" w:cs="Times New Roman"/>
        </w:rPr>
        <w:t xml:space="preserve"> 60: 629-637.</w:t>
      </w:r>
    </w:p>
    <w:p w14:paraId="27AC696A" w14:textId="45BA618F" w:rsidR="00274F14" w:rsidRDefault="00274F14" w:rsidP="00E53001">
      <w:pPr>
        <w:spacing w:line="240" w:lineRule="auto"/>
        <w:ind w:left="720" w:hanging="720"/>
        <w:rPr>
          <w:rFonts w:ascii="Times New Roman" w:hAnsi="Times New Roman" w:cs="Times New Roman"/>
        </w:rPr>
      </w:pPr>
      <w:r>
        <w:rPr>
          <w:rFonts w:ascii="Times New Roman" w:hAnsi="Times New Roman" w:cs="Times New Roman"/>
        </w:rPr>
        <w:t xml:space="preserve">Renner, S. S. and H. Schaefer. 2016. Phylogeny an evolution of the Cucurbitaceae. In </w:t>
      </w:r>
      <w:r w:rsidRPr="00274F14">
        <w:rPr>
          <w:rFonts w:ascii="Times New Roman" w:hAnsi="Times New Roman" w:cs="Times New Roman"/>
          <w:i/>
          <w:iCs/>
        </w:rPr>
        <w:t>Genetics and genomics of Cucurbitaceae. Plant Genetics and Genomics: Crops and models</w:t>
      </w:r>
      <w:r>
        <w:rPr>
          <w:rFonts w:ascii="Times New Roman" w:hAnsi="Times New Roman" w:cs="Times New Roman"/>
        </w:rPr>
        <w:t>. Vol. 20. K. N. Grumet R. and J. Garcia-Mas (eds.). Springer, Cham.</w:t>
      </w:r>
    </w:p>
    <w:p w14:paraId="6B9F40E0" w14:textId="1274D8C3" w:rsidR="003E3A84" w:rsidRDefault="003E3A84"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Ribeiro, J. C., M. J. P. Ferreira, and D. Demarco. 2017. Colleters in Asclepiadoideae (Apocynaceae): Protection of meristems against desiccation and new functions assigned. </w:t>
      </w:r>
      <w:r w:rsidRPr="003E3A84">
        <w:rPr>
          <w:rFonts w:ascii="Times New Roman" w:hAnsi="Times New Roman" w:cs="Times New Roman"/>
          <w:i/>
        </w:rPr>
        <w:t>Int. J. Plant Sci</w:t>
      </w:r>
      <w:r>
        <w:rPr>
          <w:rFonts w:ascii="Times New Roman" w:hAnsi="Times New Roman" w:cs="Times New Roman"/>
        </w:rPr>
        <w:t>. 178: 465-477.</w:t>
      </w:r>
    </w:p>
    <w:p w14:paraId="5788C0B8" w14:textId="77777777" w:rsidR="00433B24" w:rsidRDefault="00433B24" w:rsidP="00E53001">
      <w:pPr>
        <w:spacing w:line="240" w:lineRule="auto"/>
        <w:ind w:left="720" w:hanging="720"/>
        <w:rPr>
          <w:rFonts w:ascii="Times New Roman" w:hAnsi="Times New Roman" w:cs="Times New Roman"/>
        </w:rPr>
      </w:pPr>
      <w:r>
        <w:rPr>
          <w:rFonts w:ascii="Times New Roman" w:hAnsi="Times New Roman" w:cs="Times New Roman"/>
        </w:rPr>
        <w:t xml:space="preserve">Rice, D. W., A. J. Alverson, A. O. Richardson, G. J. Young, M. V. Sanchez-Puerta, J. Munzinger, K. Barry, J. L. Boore, Y. Zhang, C. W. de Pamphilis, E. B. Knox, and J. D. Palmer. 2013. Horizontal transfer of entire genomes via mitochondrial fusion in the angiosperm </w:t>
      </w:r>
      <w:r w:rsidRPr="00433B24">
        <w:rPr>
          <w:rFonts w:ascii="Times New Roman" w:hAnsi="Times New Roman" w:cs="Times New Roman"/>
          <w:i/>
        </w:rPr>
        <w:t>Amborella</w:t>
      </w:r>
      <w:r>
        <w:rPr>
          <w:rFonts w:ascii="Times New Roman" w:hAnsi="Times New Roman" w:cs="Times New Roman"/>
        </w:rPr>
        <w:t xml:space="preserve">. </w:t>
      </w:r>
      <w:r w:rsidRPr="00433B24">
        <w:rPr>
          <w:rFonts w:ascii="Times New Roman" w:hAnsi="Times New Roman" w:cs="Times New Roman"/>
          <w:i/>
        </w:rPr>
        <w:t>Science</w:t>
      </w:r>
      <w:r>
        <w:rPr>
          <w:rFonts w:ascii="Times New Roman" w:hAnsi="Times New Roman" w:cs="Times New Roman"/>
        </w:rPr>
        <w:t xml:space="preserve"> 342: 1468-1472.</w:t>
      </w:r>
    </w:p>
    <w:p w14:paraId="345629B0" w14:textId="77777777" w:rsidR="00EF64D8" w:rsidRDefault="00EF64D8" w:rsidP="00E53001">
      <w:pPr>
        <w:spacing w:line="240" w:lineRule="auto"/>
        <w:ind w:left="720" w:hanging="720"/>
        <w:rPr>
          <w:rFonts w:ascii="Times New Roman" w:hAnsi="Times New Roman" w:cs="Times New Roman"/>
        </w:rPr>
      </w:pPr>
      <w:r>
        <w:rPr>
          <w:rFonts w:ascii="Times New Roman" w:hAnsi="Times New Roman" w:cs="Times New Roman"/>
        </w:rPr>
        <w:t xml:space="preserve">Roalson, E. H., and J. C. Hall. 2017. New generic concepts for African Cleomaceae. </w:t>
      </w:r>
      <w:r w:rsidRPr="00EF64D8">
        <w:rPr>
          <w:rFonts w:ascii="Times New Roman" w:hAnsi="Times New Roman" w:cs="Times New Roman"/>
          <w:i/>
        </w:rPr>
        <w:t>Syst. Bot</w:t>
      </w:r>
      <w:r>
        <w:rPr>
          <w:rFonts w:ascii="Times New Roman" w:hAnsi="Times New Roman" w:cs="Times New Roman"/>
        </w:rPr>
        <w:t>. 42: 925-942.</w:t>
      </w:r>
    </w:p>
    <w:p w14:paraId="688A0C6B" w14:textId="77777777" w:rsidR="00B40A0E" w:rsidRDefault="00B40A0E" w:rsidP="00E53001">
      <w:pPr>
        <w:spacing w:line="240" w:lineRule="auto"/>
        <w:ind w:left="720" w:hanging="720"/>
        <w:rPr>
          <w:rFonts w:ascii="Times New Roman" w:hAnsi="Times New Roman" w:cs="Times New Roman"/>
        </w:rPr>
      </w:pPr>
      <w:r>
        <w:rPr>
          <w:rFonts w:ascii="Times New Roman" w:hAnsi="Times New Roman" w:cs="Times New Roman"/>
        </w:rPr>
        <w:t xml:space="preserve">Rohde, R., B. Rudolph, K. Ruthe, F. G. Lorea-Hernández, P. L. R. de Moraes, J. Li, and J. G. Rohwer. 2017. Neither </w:t>
      </w:r>
      <w:r w:rsidRPr="00B40A0E">
        <w:rPr>
          <w:rFonts w:ascii="Times New Roman" w:hAnsi="Times New Roman" w:cs="Times New Roman"/>
          <w:i/>
        </w:rPr>
        <w:t>Phoebe</w:t>
      </w:r>
      <w:r>
        <w:rPr>
          <w:rFonts w:ascii="Times New Roman" w:hAnsi="Times New Roman" w:cs="Times New Roman"/>
        </w:rPr>
        <w:t xml:space="preserve"> nor </w:t>
      </w:r>
      <w:r w:rsidRPr="00B40A0E">
        <w:rPr>
          <w:rFonts w:ascii="Times New Roman" w:hAnsi="Times New Roman" w:cs="Times New Roman"/>
          <w:i/>
        </w:rPr>
        <w:t>Cinnamomum</w:t>
      </w:r>
      <w:r>
        <w:rPr>
          <w:rFonts w:ascii="Times New Roman" w:hAnsi="Times New Roman" w:cs="Times New Roman"/>
        </w:rPr>
        <w:t xml:space="preserve"> – the tetrasporangiate species of </w:t>
      </w:r>
      <w:r w:rsidRPr="00B40A0E">
        <w:rPr>
          <w:rFonts w:ascii="Times New Roman" w:hAnsi="Times New Roman" w:cs="Times New Roman"/>
          <w:i/>
        </w:rPr>
        <w:t>Aiouea</w:t>
      </w:r>
      <w:r>
        <w:rPr>
          <w:rFonts w:ascii="Times New Roman" w:hAnsi="Times New Roman" w:cs="Times New Roman"/>
        </w:rPr>
        <w:t xml:space="preserve"> (Lauraceae). </w:t>
      </w:r>
      <w:r w:rsidRPr="00B40A0E">
        <w:rPr>
          <w:rFonts w:ascii="Times New Roman" w:hAnsi="Times New Roman" w:cs="Times New Roman"/>
          <w:i/>
        </w:rPr>
        <w:t>Taxon</w:t>
      </w:r>
      <w:r>
        <w:rPr>
          <w:rFonts w:ascii="Times New Roman" w:hAnsi="Times New Roman" w:cs="Times New Roman"/>
        </w:rPr>
        <w:t xml:space="preserve"> 66: 1085-1111.</w:t>
      </w:r>
    </w:p>
    <w:p w14:paraId="130B49A7" w14:textId="77777777" w:rsidR="0009169F" w:rsidRDefault="0009169F" w:rsidP="00E53001">
      <w:pPr>
        <w:spacing w:line="240" w:lineRule="auto"/>
        <w:ind w:left="720" w:hanging="720"/>
        <w:rPr>
          <w:rFonts w:ascii="Times New Roman" w:hAnsi="Times New Roman" w:cs="Times New Roman"/>
        </w:rPr>
      </w:pPr>
      <w:r>
        <w:rPr>
          <w:rFonts w:ascii="Times New Roman" w:hAnsi="Times New Roman" w:cs="Times New Roman"/>
        </w:rPr>
        <w:t xml:space="preserve">Rose, J. P., T. J. Kleist, S. D. Lefstrand, B. T. Drew, J. Schönenberger and K. J. Sytsma. 2018. Phylogeny, historical biogeography, and diversification of angiosperm order Ericales suggest ancient Neotropical and East Asian connections. </w:t>
      </w:r>
      <w:r w:rsidRPr="0009169F">
        <w:rPr>
          <w:rFonts w:ascii="Times New Roman" w:hAnsi="Times New Roman" w:cs="Times New Roman"/>
          <w:i/>
        </w:rPr>
        <w:t>Mol. Phyl. Evol</w:t>
      </w:r>
      <w:r>
        <w:rPr>
          <w:rFonts w:ascii="Times New Roman" w:hAnsi="Times New Roman" w:cs="Times New Roman"/>
        </w:rPr>
        <w:t>. 122: 59-79.</w:t>
      </w:r>
    </w:p>
    <w:p w14:paraId="33154AE9" w14:textId="77777777" w:rsidR="008757EF" w:rsidRDefault="008757EF" w:rsidP="00E53001">
      <w:pPr>
        <w:spacing w:line="240" w:lineRule="auto"/>
        <w:ind w:left="720" w:hanging="720"/>
        <w:rPr>
          <w:rFonts w:ascii="Times New Roman" w:hAnsi="Times New Roman" w:cs="Times New Roman"/>
        </w:rPr>
      </w:pPr>
      <w:r>
        <w:rPr>
          <w:rFonts w:ascii="Times New Roman" w:hAnsi="Times New Roman" w:cs="Times New Roman"/>
        </w:rPr>
        <w:t>Ross, T. G., C. F. Barrett, M. S. Gomez, V. K. Y. Lam, C. L. Henriquez, D. H. Les, J. I. Davis, A. Cuenca, G. Petersen, O. Seberg, M. Thadeo, T. J. Givnish, J. Conran, D. W. Stevenson, and S. W. Graham. 201</w:t>
      </w:r>
      <w:r w:rsidR="004E4AB8">
        <w:rPr>
          <w:rFonts w:ascii="Times New Roman" w:hAnsi="Times New Roman" w:cs="Times New Roman"/>
        </w:rPr>
        <w:t>6</w:t>
      </w:r>
      <w:r>
        <w:rPr>
          <w:rFonts w:ascii="Times New Roman" w:hAnsi="Times New Roman" w:cs="Times New Roman"/>
        </w:rPr>
        <w:t xml:space="preserve">. Plastid phylogenomics and molecular evolution of Alismatales. </w:t>
      </w:r>
      <w:r w:rsidRPr="00CB1375">
        <w:rPr>
          <w:rFonts w:ascii="Times New Roman" w:hAnsi="Times New Roman" w:cs="Times New Roman"/>
          <w:i/>
        </w:rPr>
        <w:t>Cladistics</w:t>
      </w:r>
      <w:r>
        <w:rPr>
          <w:rFonts w:ascii="Times New Roman" w:hAnsi="Times New Roman" w:cs="Times New Roman"/>
        </w:rPr>
        <w:t xml:space="preserve">. </w:t>
      </w:r>
      <w:r w:rsidR="00C66A40">
        <w:rPr>
          <w:rFonts w:ascii="Times New Roman" w:hAnsi="Times New Roman" w:cs="Times New Roman"/>
        </w:rPr>
        <w:t>32: 160-178</w:t>
      </w:r>
      <w:r>
        <w:rPr>
          <w:rFonts w:ascii="Times New Roman" w:hAnsi="Times New Roman" w:cs="Times New Roman"/>
        </w:rPr>
        <w:t>.</w:t>
      </w:r>
    </w:p>
    <w:p w14:paraId="52E78BCF" w14:textId="77777777" w:rsidR="00E23DB6" w:rsidRDefault="00E23DB6" w:rsidP="00E53001">
      <w:pPr>
        <w:spacing w:line="240" w:lineRule="auto"/>
        <w:ind w:left="720" w:hanging="720"/>
        <w:rPr>
          <w:rFonts w:ascii="Times New Roman" w:hAnsi="Times New Roman" w:cs="Times New Roman"/>
        </w:rPr>
      </w:pPr>
      <w:r>
        <w:rPr>
          <w:rFonts w:ascii="Times New Roman" w:hAnsi="Times New Roman" w:cs="Times New Roman"/>
        </w:rPr>
        <w:t xml:space="preserve">Rossetto, E. P. S., A. D. de Faria, P. M. Ruas, C. De Fátima Ruas, N. A. Douglas, and J. E. L. Da Silva Riberio. 2019. Clarifying generic delimitation in Nyctaginaceae tribe Pisonieae after more than a century of taxonomic confusion. </w:t>
      </w:r>
      <w:r w:rsidRPr="00E23DB6">
        <w:rPr>
          <w:rFonts w:ascii="Times New Roman" w:hAnsi="Times New Roman" w:cs="Times New Roman"/>
          <w:i/>
        </w:rPr>
        <w:t>Bot. J. Linn. Soc</w:t>
      </w:r>
      <w:r>
        <w:rPr>
          <w:rFonts w:ascii="Times New Roman" w:hAnsi="Times New Roman" w:cs="Times New Roman"/>
        </w:rPr>
        <w:t xml:space="preserve">. 189: 378-396. </w:t>
      </w:r>
    </w:p>
    <w:p w14:paraId="17EB62C3" w14:textId="77777777" w:rsidR="00153BFF" w:rsidRDefault="00153BFF" w:rsidP="00E53001">
      <w:pPr>
        <w:spacing w:line="240" w:lineRule="auto"/>
        <w:ind w:left="720" w:hanging="720"/>
        <w:rPr>
          <w:rFonts w:ascii="Times New Roman" w:hAnsi="Times New Roman" w:cs="Times New Roman"/>
        </w:rPr>
      </w:pPr>
      <w:r>
        <w:rPr>
          <w:rFonts w:ascii="Times New Roman" w:hAnsi="Times New Roman" w:cs="Times New Roman"/>
        </w:rPr>
        <w:t xml:space="preserve">Ruchisansakun, S., T. van der Niet, S. B. Janssens, P. Triboun, J. Techaprasan, T. Jenjittikul, and P. Suksathan. 2015. Phylogenetic analyses of molecular data and reconstruction of morphological character evolution in Asian </w:t>
      </w:r>
      <w:r w:rsidRPr="00153BFF">
        <w:rPr>
          <w:rFonts w:ascii="Times New Roman" w:hAnsi="Times New Roman" w:cs="Times New Roman"/>
          <w:i/>
        </w:rPr>
        <w:t>Impatiens</w:t>
      </w:r>
      <w:r>
        <w:rPr>
          <w:rFonts w:ascii="Times New Roman" w:hAnsi="Times New Roman" w:cs="Times New Roman"/>
        </w:rPr>
        <w:t xml:space="preserve"> section </w:t>
      </w:r>
      <w:r w:rsidRPr="00153BFF">
        <w:rPr>
          <w:rFonts w:ascii="Times New Roman" w:hAnsi="Times New Roman" w:cs="Times New Roman"/>
          <w:i/>
        </w:rPr>
        <w:t>Semeiocardium</w:t>
      </w:r>
      <w:r>
        <w:rPr>
          <w:rFonts w:ascii="Times New Roman" w:hAnsi="Times New Roman" w:cs="Times New Roman"/>
        </w:rPr>
        <w:t xml:space="preserve"> (Balsaminaceae). </w:t>
      </w:r>
      <w:r w:rsidRPr="00153BFF">
        <w:rPr>
          <w:rFonts w:ascii="Times New Roman" w:hAnsi="Times New Roman" w:cs="Times New Roman"/>
          <w:i/>
        </w:rPr>
        <w:t>Syst. Bot</w:t>
      </w:r>
      <w:r>
        <w:rPr>
          <w:rFonts w:ascii="Times New Roman" w:hAnsi="Times New Roman" w:cs="Times New Roman"/>
        </w:rPr>
        <w:t>. 40: 1063-1074.</w:t>
      </w:r>
    </w:p>
    <w:p w14:paraId="3C388F28" w14:textId="77777777" w:rsidR="002D1131" w:rsidRDefault="002D1131" w:rsidP="00E53001">
      <w:pPr>
        <w:spacing w:line="240" w:lineRule="auto"/>
        <w:ind w:left="720" w:hanging="720"/>
        <w:rPr>
          <w:rFonts w:ascii="Times New Roman" w:hAnsi="Times New Roman" w:cs="Times New Roman"/>
        </w:rPr>
      </w:pPr>
      <w:r>
        <w:rPr>
          <w:rFonts w:ascii="Times New Roman" w:hAnsi="Times New Roman" w:cs="Times New Roman"/>
        </w:rPr>
        <w:t xml:space="preserve">Rydin C., N. Wikström, and B. Bremer. 2017. Conflicting results from mitochondrial genomic data challenge current views of Rubiaceae phylogeny. </w:t>
      </w:r>
      <w:r w:rsidRPr="002D1131">
        <w:rPr>
          <w:rFonts w:ascii="Times New Roman" w:hAnsi="Times New Roman" w:cs="Times New Roman"/>
          <w:i/>
        </w:rPr>
        <w:t>Amer. J. Bot</w:t>
      </w:r>
      <w:r>
        <w:rPr>
          <w:rFonts w:ascii="Times New Roman" w:hAnsi="Times New Roman" w:cs="Times New Roman"/>
        </w:rPr>
        <w:t>. 104: 1522-1532.</w:t>
      </w:r>
    </w:p>
    <w:p w14:paraId="0FD7DF86" w14:textId="5B96D6D8" w:rsidR="00A572BC" w:rsidRDefault="00A572BC" w:rsidP="002E687C">
      <w:pPr>
        <w:spacing w:line="240" w:lineRule="auto"/>
        <w:ind w:left="720" w:hanging="720"/>
        <w:rPr>
          <w:rFonts w:ascii="Times New Roman" w:hAnsi="Times New Roman" w:cs="Times New Roman"/>
        </w:rPr>
      </w:pPr>
      <w:r>
        <w:rPr>
          <w:rFonts w:ascii="Times New Roman" w:hAnsi="Times New Roman" w:cs="Times New Roman"/>
        </w:rPr>
        <w:t xml:space="preserve">Sadeghian, S., S. Zarre, R. K. Rabeler, and G. Heubl. 2015. Molecular phylogenetic analysis of </w:t>
      </w:r>
      <w:r w:rsidRPr="00A572BC">
        <w:rPr>
          <w:rFonts w:ascii="Times New Roman" w:hAnsi="Times New Roman" w:cs="Times New Roman"/>
          <w:i/>
          <w:iCs/>
        </w:rPr>
        <w:t>Arenaria</w:t>
      </w:r>
      <w:r>
        <w:rPr>
          <w:rFonts w:ascii="Times New Roman" w:hAnsi="Times New Roman" w:cs="Times New Roman"/>
        </w:rPr>
        <w:t xml:space="preserve"> (Caryophyllaceae: tribe Arenarieae) and its allies inferred from nuclear DNA internal transcribed spacer and plastid DNA </w:t>
      </w:r>
      <w:r w:rsidRPr="00A572BC">
        <w:rPr>
          <w:rFonts w:ascii="Times New Roman" w:hAnsi="Times New Roman" w:cs="Times New Roman"/>
          <w:i/>
          <w:iCs/>
        </w:rPr>
        <w:t>rpl16</w:t>
      </w:r>
      <w:r>
        <w:rPr>
          <w:rFonts w:ascii="Times New Roman" w:hAnsi="Times New Roman" w:cs="Times New Roman"/>
        </w:rPr>
        <w:t xml:space="preserve"> sequences. </w:t>
      </w:r>
      <w:r w:rsidRPr="00A572BC">
        <w:rPr>
          <w:rFonts w:ascii="Times New Roman" w:hAnsi="Times New Roman" w:cs="Times New Roman"/>
          <w:i/>
          <w:iCs/>
        </w:rPr>
        <w:t>Bot. J. Linn. Soc</w:t>
      </w:r>
      <w:r>
        <w:rPr>
          <w:rFonts w:ascii="Times New Roman" w:hAnsi="Times New Roman" w:cs="Times New Roman"/>
        </w:rPr>
        <w:t>. 178: 648-669.</w:t>
      </w:r>
    </w:p>
    <w:p w14:paraId="353FCAC2" w14:textId="6BA2CAF8" w:rsidR="00BE7877" w:rsidRDefault="00BE7877" w:rsidP="002E687C">
      <w:pPr>
        <w:spacing w:line="240" w:lineRule="auto"/>
        <w:ind w:left="720" w:hanging="720"/>
        <w:rPr>
          <w:rFonts w:ascii="Times New Roman" w:hAnsi="Times New Roman" w:cs="Times New Roman"/>
        </w:rPr>
      </w:pPr>
      <w:r>
        <w:rPr>
          <w:rFonts w:ascii="Times New Roman" w:hAnsi="Times New Roman" w:cs="Times New Roman"/>
        </w:rPr>
        <w:t xml:space="preserve">Särkinen, T., L. Bohs, R. G. Olmstead, and S. Knapp. 2013. A phylogenetic framework for evolutionary study of the nightshades (Solanaceae): a dated 1000-tip tree. </w:t>
      </w:r>
      <w:r w:rsidRPr="00BE7877">
        <w:rPr>
          <w:rFonts w:ascii="Times New Roman" w:hAnsi="Times New Roman" w:cs="Times New Roman"/>
          <w:i/>
          <w:iCs/>
        </w:rPr>
        <w:t>BMC Evol. Biol</w:t>
      </w:r>
      <w:r>
        <w:rPr>
          <w:rFonts w:ascii="Times New Roman" w:hAnsi="Times New Roman" w:cs="Times New Roman"/>
        </w:rPr>
        <w:t>. 13: 214. https://doi.org/10.1186/1471-2148-13-214.</w:t>
      </w:r>
    </w:p>
    <w:p w14:paraId="5A9B4F57" w14:textId="0D78CEE3" w:rsidR="008F62AE" w:rsidRDefault="008F62AE" w:rsidP="002E687C">
      <w:pPr>
        <w:spacing w:line="240" w:lineRule="auto"/>
        <w:ind w:left="720" w:hanging="720"/>
        <w:rPr>
          <w:rFonts w:ascii="Times New Roman" w:hAnsi="Times New Roman" w:cs="Times New Roman"/>
        </w:rPr>
      </w:pPr>
      <w:r>
        <w:rPr>
          <w:rFonts w:ascii="Times New Roman" w:hAnsi="Times New Roman" w:cs="Times New Roman"/>
        </w:rPr>
        <w:t xml:space="preserve">Sauquet, H., L. Carrive, N. Poullain, J. Sannieer, C. Damerval, and S. Nadot. 2015. Zygomorphy evolved from dissymmetry in Fumarioideae (Papaveraceae, Ranunculales): New evidence from an expanded molecular phylogenetic framework. </w:t>
      </w:r>
      <w:r w:rsidRPr="008F62AE">
        <w:rPr>
          <w:rFonts w:ascii="Times New Roman" w:hAnsi="Times New Roman" w:cs="Times New Roman"/>
          <w:i/>
        </w:rPr>
        <w:t>Ann. Bot</w:t>
      </w:r>
      <w:r>
        <w:rPr>
          <w:rFonts w:ascii="Times New Roman" w:hAnsi="Times New Roman" w:cs="Times New Roman"/>
        </w:rPr>
        <w:t>. 115: 895-914.</w:t>
      </w:r>
    </w:p>
    <w:p w14:paraId="0FB3218A" w14:textId="738BF0A1" w:rsidR="00F509B8" w:rsidRDefault="00F509B8" w:rsidP="002E687C">
      <w:pPr>
        <w:spacing w:line="240" w:lineRule="auto"/>
        <w:ind w:left="720" w:hanging="720"/>
        <w:rPr>
          <w:rFonts w:ascii="Times New Roman" w:hAnsi="Times New Roman" w:cs="Times New Roman"/>
        </w:rPr>
      </w:pPr>
      <w:r>
        <w:rPr>
          <w:rFonts w:ascii="Times New Roman" w:hAnsi="Times New Roman" w:cs="Times New Roman"/>
        </w:rPr>
        <w:t xml:space="preserve">Scatinga, A. V., P. W. Fritsch, V. C. Souza, and A. O. Simões. 2018. Phylogenetic relationships and morphological evolution in the carnivorous genus </w:t>
      </w:r>
      <w:r w:rsidRPr="00F509B8">
        <w:rPr>
          <w:rFonts w:ascii="Times New Roman" w:hAnsi="Times New Roman" w:cs="Times New Roman"/>
          <w:i/>
          <w:iCs/>
        </w:rPr>
        <w:t>Philcoxia</w:t>
      </w:r>
      <w:r>
        <w:rPr>
          <w:rFonts w:ascii="Times New Roman" w:hAnsi="Times New Roman" w:cs="Times New Roman"/>
        </w:rPr>
        <w:t xml:space="preserve"> (Plantaginaceae, Gratioleae). </w:t>
      </w:r>
      <w:r w:rsidRPr="00F509B8">
        <w:rPr>
          <w:rFonts w:ascii="Times New Roman" w:hAnsi="Times New Roman" w:cs="Times New Roman"/>
          <w:i/>
          <w:iCs/>
        </w:rPr>
        <w:t>Syst</w:t>
      </w:r>
      <w:r>
        <w:rPr>
          <w:rFonts w:ascii="Times New Roman" w:hAnsi="Times New Roman" w:cs="Times New Roman"/>
        </w:rPr>
        <w:t xml:space="preserve">. </w:t>
      </w:r>
      <w:r w:rsidRPr="00F509B8">
        <w:rPr>
          <w:rFonts w:ascii="Times New Roman" w:hAnsi="Times New Roman" w:cs="Times New Roman"/>
          <w:i/>
          <w:iCs/>
        </w:rPr>
        <w:t>Bot</w:t>
      </w:r>
      <w:r>
        <w:rPr>
          <w:rFonts w:ascii="Times New Roman" w:hAnsi="Times New Roman" w:cs="Times New Roman"/>
        </w:rPr>
        <w:t>. 43: 910-919.</w:t>
      </w:r>
    </w:p>
    <w:p w14:paraId="60D8D3D6" w14:textId="2A300817" w:rsidR="002E687C" w:rsidRDefault="002E687C" w:rsidP="002E687C">
      <w:pPr>
        <w:spacing w:line="240" w:lineRule="auto"/>
        <w:ind w:left="720" w:hanging="720"/>
        <w:rPr>
          <w:rFonts w:ascii="Times New Roman" w:hAnsi="Times New Roman" w:cs="Times New Roman"/>
        </w:rPr>
      </w:pPr>
      <w:r>
        <w:rPr>
          <w:rFonts w:ascii="Times New Roman" w:hAnsi="Times New Roman" w:cs="Times New Roman"/>
        </w:rPr>
        <w:lastRenderedPageBreak/>
        <w:t xml:space="preserve">Schaefer, H. and S. S. Renner. 2011. Cucurbitaceae. In </w:t>
      </w:r>
      <w:r w:rsidRPr="002E687C">
        <w:rPr>
          <w:rFonts w:ascii="Times New Roman" w:hAnsi="Times New Roman" w:cs="Times New Roman"/>
          <w:i/>
        </w:rPr>
        <w:t>The families and genera of vascular plants</w:t>
      </w:r>
      <w:r>
        <w:rPr>
          <w:rFonts w:ascii="Times New Roman" w:hAnsi="Times New Roman" w:cs="Times New Roman"/>
        </w:rPr>
        <w:t>. Vol. 10. K. Kubitzki (ed.). 112-174. Springer-Verlag, Berlin.</w:t>
      </w:r>
    </w:p>
    <w:p w14:paraId="2664A6BB" w14:textId="5E593A97" w:rsidR="008E0D3D" w:rsidRDefault="008E0D3D" w:rsidP="00E53001">
      <w:pPr>
        <w:spacing w:line="240" w:lineRule="auto"/>
        <w:ind w:left="720" w:hanging="720"/>
        <w:rPr>
          <w:rFonts w:ascii="Times New Roman" w:hAnsi="Times New Roman" w:cs="Times New Roman"/>
        </w:rPr>
      </w:pPr>
      <w:r>
        <w:rPr>
          <w:rFonts w:ascii="Times New Roman" w:hAnsi="Times New Roman" w:cs="Times New Roman"/>
        </w:rPr>
        <w:t xml:space="preserve">Scharfstein, A. R., R. A. Stockey, and G. W. Rothwell. 2020. Evolution and phylogeny of Altingiaceae: Anatomically preserved infructescences from Late Cretaceous deposits of Vancouver Island, British Columbia, Canada. </w:t>
      </w:r>
      <w:r w:rsidRPr="008E0D3D">
        <w:rPr>
          <w:rFonts w:ascii="Times New Roman" w:hAnsi="Times New Roman" w:cs="Times New Roman"/>
          <w:i/>
          <w:iCs/>
        </w:rPr>
        <w:t>Int. J. Plant Sci</w:t>
      </w:r>
      <w:r>
        <w:rPr>
          <w:rFonts w:ascii="Times New Roman" w:hAnsi="Times New Roman" w:cs="Times New Roman"/>
        </w:rPr>
        <w:t>. 181: 452-463.</w:t>
      </w:r>
    </w:p>
    <w:p w14:paraId="79439E91" w14:textId="0B2F0878" w:rsidR="00CC0867" w:rsidRDefault="00CC0867" w:rsidP="00E53001">
      <w:pPr>
        <w:spacing w:line="240" w:lineRule="auto"/>
        <w:ind w:left="720" w:hanging="720"/>
        <w:rPr>
          <w:rFonts w:ascii="Times New Roman" w:hAnsi="Times New Roman" w:cs="Times New Roman"/>
        </w:rPr>
      </w:pPr>
      <w:r>
        <w:rPr>
          <w:rFonts w:ascii="Times New Roman" w:hAnsi="Times New Roman" w:cs="Times New Roman"/>
        </w:rPr>
        <w:t xml:space="preserve">Schuster, T. M., J. L. reveal, M. J. Bayly, and K. A. Kron. 2015. An updated molecular phylogeny of Polygonoideae (Polygonaceae): Relationships of </w:t>
      </w:r>
      <w:r w:rsidRPr="00CC0867">
        <w:rPr>
          <w:rFonts w:ascii="Times New Roman" w:hAnsi="Times New Roman" w:cs="Times New Roman"/>
          <w:i/>
        </w:rPr>
        <w:t>Oxygonum</w:t>
      </w:r>
      <w:r>
        <w:rPr>
          <w:rFonts w:ascii="Times New Roman" w:hAnsi="Times New Roman" w:cs="Times New Roman"/>
        </w:rPr>
        <w:t xml:space="preserve">, </w:t>
      </w:r>
      <w:r w:rsidRPr="00CC0867">
        <w:rPr>
          <w:rFonts w:ascii="Times New Roman" w:hAnsi="Times New Roman" w:cs="Times New Roman"/>
          <w:i/>
        </w:rPr>
        <w:t>Pteroxygonum</w:t>
      </w:r>
      <w:r>
        <w:rPr>
          <w:rFonts w:ascii="Times New Roman" w:hAnsi="Times New Roman" w:cs="Times New Roman"/>
        </w:rPr>
        <w:t xml:space="preserve">, and </w:t>
      </w:r>
      <w:r w:rsidRPr="00CC0867">
        <w:rPr>
          <w:rFonts w:ascii="Times New Roman" w:hAnsi="Times New Roman" w:cs="Times New Roman"/>
          <w:i/>
        </w:rPr>
        <w:t>Rumex</w:t>
      </w:r>
      <w:r>
        <w:rPr>
          <w:rFonts w:ascii="Times New Roman" w:hAnsi="Times New Roman" w:cs="Times New Roman"/>
        </w:rPr>
        <w:t xml:space="preserve">, and a new circumscription of </w:t>
      </w:r>
      <w:r w:rsidRPr="00CC0867">
        <w:rPr>
          <w:rFonts w:ascii="Times New Roman" w:hAnsi="Times New Roman" w:cs="Times New Roman"/>
          <w:i/>
        </w:rPr>
        <w:t>Koenigia</w:t>
      </w:r>
      <w:r>
        <w:rPr>
          <w:rFonts w:ascii="Times New Roman" w:hAnsi="Times New Roman" w:cs="Times New Roman"/>
        </w:rPr>
        <w:t xml:space="preserve">. </w:t>
      </w:r>
      <w:r w:rsidRPr="00153BFF">
        <w:rPr>
          <w:rFonts w:ascii="Times New Roman" w:hAnsi="Times New Roman" w:cs="Times New Roman"/>
          <w:i/>
        </w:rPr>
        <w:t>Taxon</w:t>
      </w:r>
      <w:r>
        <w:rPr>
          <w:rFonts w:ascii="Times New Roman" w:hAnsi="Times New Roman" w:cs="Times New Roman"/>
        </w:rPr>
        <w:t xml:space="preserve"> 64: 1188-1208.</w:t>
      </w:r>
    </w:p>
    <w:p w14:paraId="32271B1C" w14:textId="0C796982" w:rsidR="007C5200" w:rsidRDefault="007C5200" w:rsidP="00E53001">
      <w:pPr>
        <w:spacing w:line="240" w:lineRule="auto"/>
        <w:ind w:left="720" w:hanging="720"/>
        <w:rPr>
          <w:rFonts w:ascii="Times New Roman" w:hAnsi="Times New Roman" w:cs="Times New Roman"/>
        </w:rPr>
      </w:pPr>
      <w:r>
        <w:rPr>
          <w:rFonts w:ascii="Times New Roman" w:hAnsi="Times New Roman" w:cs="Times New Roman"/>
        </w:rPr>
        <w:t>Schwartz, T., S. Nylinder, C. Ramadugu, A. Antonelli, and B. E. Pfeil. 201</w:t>
      </w:r>
      <w:r w:rsidR="00D80D13">
        <w:rPr>
          <w:rFonts w:ascii="Times New Roman" w:hAnsi="Times New Roman" w:cs="Times New Roman"/>
        </w:rPr>
        <w:t>6</w:t>
      </w:r>
      <w:r>
        <w:rPr>
          <w:rFonts w:ascii="Times New Roman" w:hAnsi="Times New Roman" w:cs="Times New Roman"/>
        </w:rPr>
        <w:t xml:space="preserve">. The origin of oranges: a multi-locus phylogeny of Rutaceae subfamily Aurantioideae. </w:t>
      </w:r>
      <w:r w:rsidRPr="007C5200">
        <w:rPr>
          <w:rFonts w:ascii="Times New Roman" w:hAnsi="Times New Roman" w:cs="Times New Roman"/>
          <w:i/>
        </w:rPr>
        <w:t>Syst. Bot</w:t>
      </w:r>
      <w:r>
        <w:rPr>
          <w:rFonts w:ascii="Times New Roman" w:hAnsi="Times New Roman" w:cs="Times New Roman"/>
        </w:rPr>
        <w:t>. 40: 1053-1062.</w:t>
      </w:r>
    </w:p>
    <w:p w14:paraId="2147D385" w14:textId="77777777" w:rsidR="005A23FB" w:rsidRDefault="005A23FB" w:rsidP="00E53001">
      <w:pPr>
        <w:spacing w:line="240" w:lineRule="auto"/>
        <w:ind w:left="720" w:hanging="720"/>
        <w:rPr>
          <w:rFonts w:ascii="Times New Roman" w:hAnsi="Times New Roman" w:cs="Times New Roman"/>
        </w:rPr>
      </w:pPr>
      <w:r>
        <w:rPr>
          <w:rFonts w:ascii="Times New Roman" w:hAnsi="Times New Roman" w:cs="Times New Roman"/>
        </w:rPr>
        <w:t xml:space="preserve">Schwery, O., R. E. Onstein, Y. Bouchenak-Khelladi, Y. Xing, R. J. Carter, &amp; H. P. Linder. 2015. As old as the mountains: The radiations of the Ericaceae. </w:t>
      </w:r>
      <w:r w:rsidRPr="005A23FB">
        <w:rPr>
          <w:rFonts w:ascii="Times New Roman" w:hAnsi="Times New Roman" w:cs="Times New Roman"/>
          <w:i/>
        </w:rPr>
        <w:t>New Phytol</w:t>
      </w:r>
      <w:r>
        <w:rPr>
          <w:rFonts w:ascii="Times New Roman" w:hAnsi="Times New Roman" w:cs="Times New Roman"/>
        </w:rPr>
        <w:t>. 207: 355-367.</w:t>
      </w:r>
    </w:p>
    <w:p w14:paraId="4AB6FDC3" w14:textId="7369A695" w:rsidR="002F2F17" w:rsidRDefault="002F2F17" w:rsidP="00E53001">
      <w:pPr>
        <w:spacing w:line="240" w:lineRule="auto"/>
        <w:ind w:left="720" w:hanging="720"/>
        <w:rPr>
          <w:rFonts w:ascii="Times New Roman" w:hAnsi="Times New Roman" w:cs="Times New Roman"/>
        </w:rPr>
      </w:pPr>
      <w:r>
        <w:rPr>
          <w:rFonts w:ascii="Times New Roman" w:hAnsi="Times New Roman" w:cs="Times New Roman"/>
        </w:rPr>
        <w:t xml:space="preserve">Selvaraj, D., R. K. Sarma, and R. Sathishkumar. 2008. Phylogenetic analysis of chloroplast </w:t>
      </w:r>
      <w:r w:rsidRPr="002F2F17">
        <w:rPr>
          <w:rFonts w:ascii="Times New Roman" w:hAnsi="Times New Roman" w:cs="Times New Roman"/>
          <w:i/>
          <w:iCs/>
        </w:rPr>
        <w:t>matK</w:t>
      </w:r>
      <w:r>
        <w:rPr>
          <w:rFonts w:ascii="Times New Roman" w:hAnsi="Times New Roman" w:cs="Times New Roman"/>
        </w:rPr>
        <w:t xml:space="preserve"> gene from Zingiberaceae for plant DNA barcoding. </w:t>
      </w:r>
      <w:r w:rsidRPr="002F2F17">
        <w:rPr>
          <w:rFonts w:ascii="Times New Roman" w:hAnsi="Times New Roman" w:cs="Times New Roman"/>
          <w:i/>
          <w:iCs/>
        </w:rPr>
        <w:t>Bioinformation</w:t>
      </w:r>
      <w:r>
        <w:rPr>
          <w:rFonts w:ascii="Times New Roman" w:hAnsi="Times New Roman" w:cs="Times New Roman"/>
        </w:rPr>
        <w:t xml:space="preserve"> 3: 24-27. </w:t>
      </w:r>
    </w:p>
    <w:p w14:paraId="5430EBC6" w14:textId="4A8A5C44" w:rsidR="00E430D8" w:rsidRDefault="00E430D8" w:rsidP="00E53001">
      <w:pPr>
        <w:spacing w:line="240" w:lineRule="auto"/>
        <w:ind w:left="720" w:hanging="720"/>
        <w:rPr>
          <w:rFonts w:ascii="Times New Roman" w:hAnsi="Times New Roman" w:cs="Times New Roman"/>
        </w:rPr>
      </w:pPr>
      <w:r>
        <w:rPr>
          <w:rFonts w:ascii="Times New Roman" w:hAnsi="Times New Roman" w:cs="Times New Roman"/>
        </w:rPr>
        <w:t xml:space="preserve">Sharples, M. T. and E. A. Tripp. 2019. Phylogenetic relationships within and delimitation of the cosmopolitan flowering plant genus </w:t>
      </w:r>
      <w:r w:rsidRPr="003939A9">
        <w:rPr>
          <w:rFonts w:ascii="Times New Roman" w:hAnsi="Times New Roman" w:cs="Times New Roman"/>
          <w:i/>
          <w:iCs/>
        </w:rPr>
        <w:t>Stellaria</w:t>
      </w:r>
      <w:r>
        <w:rPr>
          <w:rFonts w:ascii="Times New Roman" w:hAnsi="Times New Roman" w:cs="Times New Roman"/>
        </w:rPr>
        <w:t xml:space="preserve"> (Caryophyllaceae)</w:t>
      </w:r>
      <w:r w:rsidR="003939A9">
        <w:rPr>
          <w:rFonts w:ascii="Times New Roman" w:hAnsi="Times New Roman" w:cs="Times New Roman"/>
        </w:rPr>
        <w:t xml:space="preserve">: Core stars and fallen stars. </w:t>
      </w:r>
      <w:r w:rsidR="003939A9" w:rsidRPr="003939A9">
        <w:rPr>
          <w:rFonts w:ascii="Times New Roman" w:hAnsi="Times New Roman" w:cs="Times New Roman"/>
          <w:i/>
          <w:iCs/>
        </w:rPr>
        <w:t>Syst</w:t>
      </w:r>
      <w:r w:rsidR="003939A9">
        <w:rPr>
          <w:rFonts w:ascii="Times New Roman" w:hAnsi="Times New Roman" w:cs="Times New Roman"/>
        </w:rPr>
        <w:t xml:space="preserve">. </w:t>
      </w:r>
      <w:r w:rsidR="003939A9" w:rsidRPr="003939A9">
        <w:rPr>
          <w:rFonts w:ascii="Times New Roman" w:hAnsi="Times New Roman" w:cs="Times New Roman"/>
          <w:i/>
          <w:iCs/>
        </w:rPr>
        <w:t>Bot</w:t>
      </w:r>
      <w:r w:rsidR="003939A9">
        <w:rPr>
          <w:rFonts w:ascii="Times New Roman" w:hAnsi="Times New Roman" w:cs="Times New Roman"/>
        </w:rPr>
        <w:t>. 44: 857-876.</w:t>
      </w:r>
    </w:p>
    <w:p w14:paraId="31E06E8C" w14:textId="6863B558" w:rsidR="00701420" w:rsidRDefault="00701420" w:rsidP="00E53001">
      <w:pPr>
        <w:spacing w:line="240" w:lineRule="auto"/>
        <w:ind w:left="720" w:hanging="720"/>
        <w:rPr>
          <w:rFonts w:ascii="Times New Roman" w:hAnsi="Times New Roman" w:cs="Times New Roman"/>
        </w:rPr>
      </w:pPr>
      <w:r>
        <w:rPr>
          <w:rFonts w:ascii="Times New Roman" w:hAnsi="Times New Roman" w:cs="Times New Roman"/>
        </w:rPr>
        <w:t xml:space="preserve">Shepherd, K. A., B. J. Lepschi, E. A. Johnson, A. G. Gardner, E. B. Sessa, and R. S. Jabaily. 2020. The concluding chapter: Recircumscription of </w:t>
      </w:r>
      <w:r w:rsidRPr="00701420">
        <w:rPr>
          <w:rFonts w:ascii="Times New Roman" w:hAnsi="Times New Roman" w:cs="Times New Roman"/>
          <w:i/>
          <w:iCs/>
        </w:rPr>
        <w:t>Goodenia</w:t>
      </w:r>
      <w:r>
        <w:rPr>
          <w:rFonts w:ascii="Times New Roman" w:hAnsi="Times New Roman" w:cs="Times New Roman"/>
        </w:rPr>
        <w:t xml:space="preserve"> (Goodeniaceae) to include four allied genera with an updated infrageneric classification. </w:t>
      </w:r>
      <w:r w:rsidRPr="00701420">
        <w:rPr>
          <w:rFonts w:ascii="Times New Roman" w:hAnsi="Times New Roman" w:cs="Times New Roman"/>
          <w:i/>
          <w:iCs/>
        </w:rPr>
        <w:t>PhytoKeys</w:t>
      </w:r>
      <w:r>
        <w:rPr>
          <w:rFonts w:ascii="Times New Roman" w:hAnsi="Times New Roman" w:cs="Times New Roman"/>
        </w:rPr>
        <w:t xml:space="preserve"> 152: 27-104.</w:t>
      </w:r>
    </w:p>
    <w:p w14:paraId="2D9A1172" w14:textId="697F2A3B" w:rsidR="000E1791" w:rsidRDefault="000E1791" w:rsidP="00E53001">
      <w:pPr>
        <w:spacing w:line="240" w:lineRule="auto"/>
        <w:ind w:left="720" w:hanging="720"/>
        <w:rPr>
          <w:rFonts w:ascii="Times New Roman" w:hAnsi="Times New Roman" w:cs="Times New Roman"/>
        </w:rPr>
      </w:pPr>
      <w:r>
        <w:rPr>
          <w:rFonts w:ascii="Times New Roman" w:hAnsi="Times New Roman" w:cs="Times New Roman"/>
        </w:rPr>
        <w:t xml:space="preserve">Silva, S. R., R. Gibson, L. Adamec, Y. Domínguez, and V. F. O. Miranda. 2018. Molecular phylogeny of bladderworts: A wide approach of </w:t>
      </w:r>
      <w:r w:rsidRPr="000E1791">
        <w:rPr>
          <w:rFonts w:ascii="Times New Roman" w:hAnsi="Times New Roman" w:cs="Times New Roman"/>
          <w:i/>
          <w:iCs/>
        </w:rPr>
        <w:t>Utricularia</w:t>
      </w:r>
      <w:r>
        <w:rPr>
          <w:rFonts w:ascii="Times New Roman" w:hAnsi="Times New Roman" w:cs="Times New Roman"/>
        </w:rPr>
        <w:t xml:space="preserve"> (Lentibulariaceae) species relationships based on six plastidal and nuclear DNA sequences. </w:t>
      </w:r>
      <w:r w:rsidRPr="000E1791">
        <w:rPr>
          <w:rFonts w:ascii="Times New Roman" w:hAnsi="Times New Roman" w:cs="Times New Roman"/>
          <w:i/>
          <w:iCs/>
        </w:rPr>
        <w:t>Mol. Phylog. Evol</w:t>
      </w:r>
      <w:r>
        <w:rPr>
          <w:rFonts w:ascii="Times New Roman" w:hAnsi="Times New Roman" w:cs="Times New Roman"/>
        </w:rPr>
        <w:t>. 118: 244-264.</w:t>
      </w:r>
    </w:p>
    <w:p w14:paraId="5B8A60B1" w14:textId="4C1A7227" w:rsidR="000F55ED" w:rsidRDefault="000F55ED" w:rsidP="00E53001">
      <w:pPr>
        <w:spacing w:line="240" w:lineRule="auto"/>
        <w:ind w:left="720" w:hanging="720"/>
        <w:rPr>
          <w:rFonts w:ascii="Times New Roman" w:hAnsi="Times New Roman" w:cs="Times New Roman"/>
        </w:rPr>
      </w:pPr>
      <w:r>
        <w:rPr>
          <w:rFonts w:ascii="Times New Roman" w:hAnsi="Times New Roman" w:cs="Times New Roman"/>
        </w:rPr>
        <w:t xml:space="preserve">Simmons, M. P. 2016. Mutually exclusive phylogenomic inferences at the root of the angiosperms: </w:t>
      </w:r>
      <w:r w:rsidRPr="000F55ED">
        <w:rPr>
          <w:rFonts w:ascii="Times New Roman" w:hAnsi="Times New Roman" w:cs="Times New Roman"/>
          <w:i/>
        </w:rPr>
        <w:t>Amborella</w:t>
      </w:r>
      <w:r>
        <w:rPr>
          <w:rFonts w:ascii="Times New Roman" w:hAnsi="Times New Roman" w:cs="Times New Roman"/>
        </w:rPr>
        <w:t xml:space="preserve"> is supported as sister and Observed Variability is biased. </w:t>
      </w:r>
      <w:r w:rsidRPr="000F55ED">
        <w:rPr>
          <w:rFonts w:ascii="Times New Roman" w:hAnsi="Times New Roman" w:cs="Times New Roman"/>
          <w:i/>
        </w:rPr>
        <w:t>Cladistics</w:t>
      </w:r>
      <w:r>
        <w:rPr>
          <w:rFonts w:ascii="Times New Roman" w:hAnsi="Times New Roman" w:cs="Times New Roman"/>
        </w:rPr>
        <w:t xml:space="preserve"> </w:t>
      </w:r>
      <w:r w:rsidR="001B0566">
        <w:rPr>
          <w:rFonts w:ascii="Times New Roman" w:hAnsi="Times New Roman" w:cs="Times New Roman"/>
        </w:rPr>
        <w:t>doi</w:t>
      </w:r>
      <w:r>
        <w:rPr>
          <w:rFonts w:ascii="Times New Roman" w:hAnsi="Times New Roman" w:cs="Times New Roman"/>
        </w:rPr>
        <w:t>: 10.1111/cla.12177.</w:t>
      </w:r>
    </w:p>
    <w:p w14:paraId="66AC5C29" w14:textId="77777777" w:rsidR="004A430F" w:rsidRDefault="004A430F" w:rsidP="00E53001">
      <w:pPr>
        <w:spacing w:line="240" w:lineRule="auto"/>
        <w:ind w:left="720" w:hanging="720"/>
        <w:rPr>
          <w:rFonts w:ascii="Times New Roman" w:hAnsi="Times New Roman" w:cs="Times New Roman"/>
        </w:rPr>
      </w:pPr>
      <w:r>
        <w:rPr>
          <w:rFonts w:ascii="Times New Roman" w:hAnsi="Times New Roman" w:cs="Times New Roman"/>
        </w:rPr>
        <w:t xml:space="preserve">Simpson, D. A. and 18 others. 2008. Phylogeny of Cyperaceae based on DNA sequence data – a new rbcL analysis. Pp. 72-83 in J. T. Columbus, E. A. Friar, J. M. Porter, L. M. Prince, and M. G. Simpson, eds. </w:t>
      </w:r>
      <w:r w:rsidRPr="004A430F">
        <w:rPr>
          <w:rFonts w:ascii="Times New Roman" w:hAnsi="Times New Roman" w:cs="Times New Roman"/>
          <w:i/>
        </w:rPr>
        <w:t>Monocots: Comparative biology and evolution. Poales</w:t>
      </w:r>
      <w:r>
        <w:rPr>
          <w:rFonts w:ascii="Times New Roman" w:hAnsi="Times New Roman" w:cs="Times New Roman"/>
        </w:rPr>
        <w:t>. Rancho Santa Ana Bot. Gard., California [</w:t>
      </w:r>
      <w:r w:rsidRPr="004A430F">
        <w:rPr>
          <w:rFonts w:ascii="Times New Roman" w:hAnsi="Times New Roman" w:cs="Times New Roman"/>
          <w:i/>
        </w:rPr>
        <w:t>Aliso</w:t>
      </w:r>
      <w:r>
        <w:rPr>
          <w:rFonts w:ascii="Times New Roman" w:hAnsi="Times New Roman" w:cs="Times New Roman"/>
        </w:rPr>
        <w:t xml:space="preserve"> 23: 72-83].</w:t>
      </w:r>
    </w:p>
    <w:p w14:paraId="7D588661" w14:textId="77777777" w:rsidR="00C70B13" w:rsidRDefault="00C70B13" w:rsidP="00E53001">
      <w:pPr>
        <w:spacing w:line="240" w:lineRule="auto"/>
        <w:ind w:left="720" w:hanging="720"/>
        <w:rPr>
          <w:rFonts w:ascii="Times New Roman" w:hAnsi="Times New Roman" w:cs="Times New Roman"/>
        </w:rPr>
      </w:pPr>
      <w:r>
        <w:rPr>
          <w:rFonts w:ascii="Times New Roman" w:hAnsi="Times New Roman" w:cs="Times New Roman"/>
        </w:rPr>
        <w:t xml:space="preserve">Smith, S. A., J. W. Brown, Y. Yang, R. Bruenn, C. P. Drummond, S. F. Brockington, J. F. Walker, N. Last, N. A. Douglas, and M. J. Moore. 2017. Disparity, diversity and duplications in the Caryophyllales. </w:t>
      </w:r>
      <w:r w:rsidRPr="00C70B13">
        <w:rPr>
          <w:rFonts w:ascii="Times New Roman" w:hAnsi="Times New Roman" w:cs="Times New Roman"/>
          <w:i/>
        </w:rPr>
        <w:t>New Phytol</w:t>
      </w:r>
      <w:r>
        <w:rPr>
          <w:rFonts w:ascii="Times New Roman" w:hAnsi="Times New Roman" w:cs="Times New Roman"/>
        </w:rPr>
        <w:t xml:space="preserve">. </w:t>
      </w:r>
      <w:r w:rsidR="001B0566">
        <w:rPr>
          <w:rFonts w:ascii="Times New Roman" w:hAnsi="Times New Roman" w:cs="Times New Roman"/>
        </w:rPr>
        <w:t>D</w:t>
      </w:r>
      <w:r>
        <w:rPr>
          <w:rFonts w:ascii="Times New Roman" w:hAnsi="Times New Roman" w:cs="Times New Roman"/>
        </w:rPr>
        <w:t>oi</w:t>
      </w:r>
      <w:r w:rsidR="001B0566">
        <w:rPr>
          <w:rFonts w:ascii="Times New Roman" w:hAnsi="Times New Roman" w:cs="Times New Roman"/>
        </w:rPr>
        <w:t>:</w:t>
      </w:r>
      <w:r>
        <w:rPr>
          <w:rFonts w:ascii="Times New Roman" w:hAnsi="Times New Roman" w:cs="Times New Roman"/>
        </w:rPr>
        <w:t>10.1111/nph.14772.</w:t>
      </w:r>
    </w:p>
    <w:p w14:paraId="7D6F6B72" w14:textId="592FC8E7" w:rsidR="009B3823" w:rsidRDefault="009B3823" w:rsidP="00E53001">
      <w:pPr>
        <w:spacing w:line="240" w:lineRule="auto"/>
        <w:ind w:left="720" w:hanging="720"/>
        <w:rPr>
          <w:rFonts w:ascii="Times New Roman" w:hAnsi="Times New Roman" w:cs="Times New Roman"/>
        </w:rPr>
      </w:pPr>
      <w:r>
        <w:rPr>
          <w:rFonts w:ascii="Times New Roman" w:hAnsi="Times New Roman" w:cs="Times New Roman"/>
        </w:rPr>
        <w:t xml:space="preserve">Sinnott-Armstrong, M. A., C. Lee, W. L. Clement, and M. J. Donoghue. 2020. Fruit syndromes in Viburnum: Correlated evolution of color, nutritional content, and morphology in burd-dispersed fleshy fruits. </w:t>
      </w:r>
      <w:r w:rsidRPr="009B3823">
        <w:rPr>
          <w:rFonts w:ascii="Times New Roman" w:hAnsi="Times New Roman" w:cs="Times New Roman"/>
          <w:i/>
          <w:iCs/>
        </w:rPr>
        <w:t>BMC Evol. Biol</w:t>
      </w:r>
      <w:r>
        <w:rPr>
          <w:rFonts w:ascii="Times New Roman" w:hAnsi="Times New Roman" w:cs="Times New Roman"/>
        </w:rPr>
        <w:t>. 20: 7. https://doi.org/10.1186/s12862-019-1546-5.</w:t>
      </w:r>
    </w:p>
    <w:p w14:paraId="246C630E" w14:textId="59BA755F" w:rsidR="006E1126" w:rsidRDefault="006E1126" w:rsidP="00E53001">
      <w:pPr>
        <w:spacing w:line="240" w:lineRule="auto"/>
        <w:ind w:left="720" w:hanging="720"/>
        <w:rPr>
          <w:rFonts w:ascii="Times New Roman" w:hAnsi="Times New Roman" w:cs="Times New Roman"/>
        </w:rPr>
      </w:pPr>
      <w:r>
        <w:rPr>
          <w:rFonts w:ascii="Times New Roman" w:hAnsi="Times New Roman" w:cs="Times New Roman"/>
        </w:rPr>
        <w:t xml:space="preserve">Smissen, R. D., R. J. Bayer, N. G. Bergh, I. Breitwieser, S. E. Freire, M. Galbany-Casals, A. N. Schmidt-Lebuhn, and J. M. Ward. 2020. A revised subtribal classification of Gnaphalieae (Asteraceae). </w:t>
      </w:r>
      <w:r w:rsidRPr="006E1126">
        <w:rPr>
          <w:rFonts w:ascii="Times New Roman" w:hAnsi="Times New Roman" w:cs="Times New Roman"/>
          <w:i/>
        </w:rPr>
        <w:t>Taxon</w:t>
      </w:r>
      <w:r>
        <w:rPr>
          <w:rFonts w:ascii="Times New Roman" w:hAnsi="Times New Roman" w:cs="Times New Roman"/>
        </w:rPr>
        <w:t xml:space="preserve"> 69: 778-806.</w:t>
      </w:r>
    </w:p>
    <w:p w14:paraId="4828303F" w14:textId="2121B012" w:rsidR="004B1E98" w:rsidRDefault="004B1E98"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Soltis, D., P. Soltis, P. Endress, M. Chase, S. Manchester, W. Judd, L. Majure, and E. Mavrodiev. 2018. </w:t>
      </w:r>
      <w:r w:rsidRPr="004B1E98">
        <w:rPr>
          <w:rFonts w:ascii="Times New Roman" w:hAnsi="Times New Roman" w:cs="Times New Roman"/>
          <w:i/>
        </w:rPr>
        <w:t>Phylogeny and evolution of the angiosperms: Revised &amp; updated edition</w:t>
      </w:r>
      <w:r>
        <w:rPr>
          <w:rFonts w:ascii="Times New Roman" w:hAnsi="Times New Roman" w:cs="Times New Roman"/>
        </w:rPr>
        <w:t>. University of Chicago Press, Chicago.</w:t>
      </w:r>
    </w:p>
    <w:p w14:paraId="3BACB0A4" w14:textId="6FDB5913" w:rsidR="00FA17A1" w:rsidRDefault="00FA17A1" w:rsidP="00E53001">
      <w:pPr>
        <w:spacing w:line="240" w:lineRule="auto"/>
        <w:ind w:left="720" w:hanging="720"/>
        <w:rPr>
          <w:rFonts w:ascii="Times New Roman" w:hAnsi="Times New Roman" w:cs="Times New Roman"/>
        </w:rPr>
      </w:pPr>
      <w:r>
        <w:rPr>
          <w:rFonts w:ascii="Times New Roman" w:hAnsi="Times New Roman" w:cs="Times New Roman"/>
        </w:rPr>
        <w:t>Song, Y., W.-B. Yu, Y.-H. Tan, J.-J. Jin, B. Wang, J.-B. Yang, B. Liu, R. T. Corlett. 2020.</w:t>
      </w:r>
      <w:r w:rsidR="00E30D64">
        <w:rPr>
          <w:rFonts w:ascii="Times New Roman" w:hAnsi="Times New Roman" w:cs="Times New Roman"/>
        </w:rPr>
        <w:t xml:space="preserve"> Plastid phylogenomics improve phylogenetic resolution in the Lauraceae.</w:t>
      </w:r>
      <w:r>
        <w:rPr>
          <w:rFonts w:ascii="Times New Roman" w:hAnsi="Times New Roman" w:cs="Times New Roman"/>
        </w:rPr>
        <w:t xml:space="preserve"> </w:t>
      </w:r>
      <w:r w:rsidRPr="00FA17A1">
        <w:rPr>
          <w:rFonts w:ascii="Times New Roman" w:hAnsi="Times New Roman" w:cs="Times New Roman"/>
          <w:i/>
          <w:iCs/>
        </w:rPr>
        <w:t>J. Syst. Evol</w:t>
      </w:r>
      <w:r>
        <w:rPr>
          <w:rFonts w:ascii="Times New Roman" w:hAnsi="Times New Roman" w:cs="Times New Roman"/>
        </w:rPr>
        <w:t>. 58: 423-439.</w:t>
      </w:r>
    </w:p>
    <w:p w14:paraId="48CFC836" w14:textId="04974E8A" w:rsidR="000F7A2A" w:rsidRDefault="000F7A2A" w:rsidP="00E53001">
      <w:pPr>
        <w:spacing w:line="240" w:lineRule="auto"/>
        <w:ind w:left="720" w:hanging="720"/>
        <w:rPr>
          <w:rFonts w:ascii="Times New Roman" w:hAnsi="Times New Roman" w:cs="Times New Roman"/>
        </w:rPr>
      </w:pPr>
      <w:r>
        <w:rPr>
          <w:rFonts w:ascii="Times New Roman" w:hAnsi="Times New Roman" w:cs="Times New Roman"/>
        </w:rPr>
        <w:t xml:space="preserve">Sothers, C. A., G. T. Prance, and M. W. Chase. 2016. Towards a monophyletic </w:t>
      </w:r>
      <w:r w:rsidRPr="00CB6CCA">
        <w:rPr>
          <w:rFonts w:ascii="Times New Roman" w:hAnsi="Times New Roman" w:cs="Times New Roman"/>
          <w:i/>
        </w:rPr>
        <w:t>Licania</w:t>
      </w:r>
      <w:r>
        <w:rPr>
          <w:rFonts w:ascii="Times New Roman" w:hAnsi="Times New Roman" w:cs="Times New Roman"/>
        </w:rPr>
        <w:t xml:space="preserve">: a new generic classification of the polyphyletic Neotropical genus </w:t>
      </w:r>
      <w:r w:rsidRPr="000F7A2A">
        <w:rPr>
          <w:rFonts w:ascii="Times New Roman" w:hAnsi="Times New Roman" w:cs="Times New Roman"/>
          <w:i/>
        </w:rPr>
        <w:t>Licania</w:t>
      </w:r>
      <w:r>
        <w:rPr>
          <w:rFonts w:ascii="Times New Roman" w:hAnsi="Times New Roman" w:cs="Times New Roman"/>
        </w:rPr>
        <w:t xml:space="preserve"> (Chrysobalanaceae). </w:t>
      </w:r>
      <w:r w:rsidRPr="000F7A2A">
        <w:rPr>
          <w:rFonts w:ascii="Times New Roman" w:hAnsi="Times New Roman" w:cs="Times New Roman"/>
          <w:i/>
        </w:rPr>
        <w:t>Kew Bull.</w:t>
      </w:r>
      <w:r>
        <w:rPr>
          <w:rFonts w:ascii="Times New Roman" w:hAnsi="Times New Roman" w:cs="Times New Roman"/>
        </w:rPr>
        <w:t xml:space="preserve"> 71: 58. </w:t>
      </w:r>
      <w:r w:rsidR="001B0566">
        <w:rPr>
          <w:rFonts w:ascii="Times New Roman" w:hAnsi="Times New Roman" w:cs="Times New Roman"/>
        </w:rPr>
        <w:t>Doi:</w:t>
      </w:r>
      <w:r>
        <w:rPr>
          <w:rFonts w:ascii="Times New Roman" w:hAnsi="Times New Roman" w:cs="Times New Roman"/>
        </w:rPr>
        <w:t xml:space="preserve"> 10.1007/S12226-016-9664-3.</w:t>
      </w:r>
    </w:p>
    <w:p w14:paraId="67ED9287" w14:textId="27D5C685" w:rsidR="000A30FD" w:rsidRDefault="000A30FD" w:rsidP="00E53001">
      <w:pPr>
        <w:spacing w:line="240" w:lineRule="auto"/>
        <w:ind w:left="720" w:hanging="720"/>
        <w:rPr>
          <w:rFonts w:ascii="Times New Roman" w:hAnsi="Times New Roman" w:cs="Times New Roman"/>
        </w:rPr>
      </w:pPr>
      <w:r>
        <w:rPr>
          <w:rFonts w:ascii="Times New Roman" w:hAnsi="Times New Roman" w:cs="Times New Roman"/>
        </w:rPr>
        <w:t xml:space="preserve">Spellenberg, R. and N. Zucker. 2019. The sunflower family: A guide to the family Asteraceae in the contiguous United States. </w:t>
      </w:r>
      <w:r w:rsidRPr="000A30FD">
        <w:rPr>
          <w:rFonts w:ascii="Times New Roman" w:hAnsi="Times New Roman" w:cs="Times New Roman"/>
          <w:i/>
        </w:rPr>
        <w:t>BRIT Press Bot. Miscellany</w:t>
      </w:r>
      <w:r>
        <w:rPr>
          <w:rFonts w:ascii="Times New Roman" w:hAnsi="Times New Roman" w:cs="Times New Roman"/>
        </w:rPr>
        <w:t xml:space="preserve"> No. 52: 1-574.</w:t>
      </w:r>
    </w:p>
    <w:p w14:paraId="0B97E76D" w14:textId="507D09CB" w:rsidR="00CB6FCC" w:rsidRDefault="00CB6FCC" w:rsidP="00E53001">
      <w:pPr>
        <w:spacing w:line="240" w:lineRule="auto"/>
        <w:ind w:left="720" w:hanging="720"/>
        <w:rPr>
          <w:rFonts w:ascii="Times New Roman" w:hAnsi="Times New Roman" w:cs="Times New Roman"/>
        </w:rPr>
      </w:pPr>
      <w:r>
        <w:rPr>
          <w:rFonts w:ascii="Times New Roman" w:hAnsi="Times New Roman" w:cs="Times New Roman"/>
        </w:rPr>
        <w:t xml:space="preserve">Steffen, S., P. Ball, L. Mucina, and G. Kadereit. 2015. Phylogeny, biogeography and ecological diversification of </w:t>
      </w:r>
      <w:r w:rsidRPr="00CB6FCC">
        <w:rPr>
          <w:rFonts w:ascii="Times New Roman" w:hAnsi="Times New Roman" w:cs="Times New Roman"/>
          <w:i/>
          <w:iCs/>
        </w:rPr>
        <w:t>Sarcocornia</w:t>
      </w:r>
      <w:r>
        <w:rPr>
          <w:rFonts w:ascii="Times New Roman" w:hAnsi="Times New Roman" w:cs="Times New Roman"/>
        </w:rPr>
        <w:t xml:space="preserve"> (Salicornioideae, Amaranthaceae). </w:t>
      </w:r>
      <w:r w:rsidRPr="00CB6FCC">
        <w:rPr>
          <w:rFonts w:ascii="Times New Roman" w:hAnsi="Times New Roman" w:cs="Times New Roman"/>
          <w:i/>
          <w:iCs/>
        </w:rPr>
        <w:t>Ann. Bot</w:t>
      </w:r>
      <w:r>
        <w:rPr>
          <w:rFonts w:ascii="Times New Roman" w:hAnsi="Times New Roman" w:cs="Times New Roman"/>
        </w:rPr>
        <w:t>. 115: 353-368.</w:t>
      </w:r>
    </w:p>
    <w:p w14:paraId="6640ABF6" w14:textId="3B24BDF3" w:rsidR="00973199" w:rsidRDefault="00973199" w:rsidP="00E53001">
      <w:pPr>
        <w:spacing w:line="240" w:lineRule="auto"/>
        <w:ind w:left="720" w:hanging="720"/>
        <w:rPr>
          <w:rFonts w:ascii="Times New Roman" w:hAnsi="Times New Roman" w:cs="Times New Roman"/>
        </w:rPr>
      </w:pPr>
      <w:r>
        <w:rPr>
          <w:rFonts w:ascii="Times New Roman" w:hAnsi="Times New Roman" w:cs="Times New Roman"/>
        </w:rPr>
        <w:t xml:space="preserve">Struwe, L. and J. S. Pringle. 2018. Gentianaceae. In </w:t>
      </w:r>
      <w:r w:rsidRPr="00973199">
        <w:rPr>
          <w:rFonts w:ascii="Times New Roman" w:hAnsi="Times New Roman" w:cs="Times New Roman"/>
          <w:i/>
        </w:rPr>
        <w:t>The families and genera of vascular plants</w:t>
      </w:r>
      <w:r>
        <w:rPr>
          <w:rFonts w:ascii="Times New Roman" w:hAnsi="Times New Roman" w:cs="Times New Roman"/>
        </w:rPr>
        <w:t>. Vol. 15. K. Kubitzki (ed.). 453-503. Springer-Verlag, Berlin.</w:t>
      </w:r>
    </w:p>
    <w:p w14:paraId="5A11EF3B" w14:textId="77777777" w:rsidR="00CB7E11" w:rsidRDefault="00CB7E11" w:rsidP="00E53001">
      <w:pPr>
        <w:spacing w:line="240" w:lineRule="auto"/>
        <w:ind w:left="720" w:hanging="720"/>
        <w:rPr>
          <w:rFonts w:ascii="Times New Roman" w:hAnsi="Times New Roman" w:cs="Times New Roman"/>
        </w:rPr>
      </w:pPr>
      <w:r>
        <w:rPr>
          <w:rFonts w:ascii="Times New Roman" w:hAnsi="Times New Roman" w:cs="Times New Roman"/>
        </w:rPr>
        <w:t xml:space="preserve">Stull, G. W., R. D. de Stefano, D. E. Soltis, and P. S. Soltis. 2015. Resolving basal lamiid phylogeny and the circumscription of Icacinaceae with a plastome-scale data set. </w:t>
      </w:r>
      <w:r w:rsidRPr="00CB7E11">
        <w:rPr>
          <w:rFonts w:ascii="Times New Roman" w:hAnsi="Times New Roman" w:cs="Times New Roman"/>
          <w:i/>
        </w:rPr>
        <w:t>Amer. J. Bot</w:t>
      </w:r>
      <w:r>
        <w:rPr>
          <w:rFonts w:ascii="Times New Roman" w:hAnsi="Times New Roman" w:cs="Times New Roman"/>
        </w:rPr>
        <w:t>. 102: 1794-1813.</w:t>
      </w:r>
    </w:p>
    <w:p w14:paraId="7D1395BA" w14:textId="77777777" w:rsidR="00AB2E67" w:rsidRDefault="00AB2E67" w:rsidP="00E53001">
      <w:pPr>
        <w:spacing w:line="240" w:lineRule="auto"/>
        <w:ind w:left="720" w:hanging="720"/>
        <w:rPr>
          <w:rFonts w:ascii="Times New Roman" w:hAnsi="Times New Roman" w:cs="Times New Roman"/>
        </w:rPr>
      </w:pPr>
      <w:r>
        <w:rPr>
          <w:rFonts w:ascii="Times New Roman" w:hAnsi="Times New Roman" w:cs="Times New Roman"/>
        </w:rPr>
        <w:t xml:space="preserve">Stull, G. W., M. Schori, D. E. Soltis, and P. S. Soltis. 2018. Character evolution and missing (morphological) data across Asteridae. </w:t>
      </w:r>
      <w:r w:rsidRPr="00AB2E67">
        <w:rPr>
          <w:rFonts w:ascii="Times New Roman" w:hAnsi="Times New Roman" w:cs="Times New Roman"/>
          <w:i/>
        </w:rPr>
        <w:t>Amer. J. Bot</w:t>
      </w:r>
      <w:r>
        <w:rPr>
          <w:rFonts w:ascii="Times New Roman" w:hAnsi="Times New Roman" w:cs="Times New Roman"/>
        </w:rPr>
        <w:t>. 105: 470-479.</w:t>
      </w:r>
    </w:p>
    <w:p w14:paraId="736404F7" w14:textId="77777777" w:rsidR="002C6BFC" w:rsidRDefault="002C6BFC" w:rsidP="00E53001">
      <w:pPr>
        <w:spacing w:line="240" w:lineRule="auto"/>
        <w:ind w:left="720" w:hanging="720"/>
        <w:rPr>
          <w:rFonts w:ascii="Times New Roman" w:hAnsi="Times New Roman" w:cs="Times New Roman"/>
        </w:rPr>
      </w:pPr>
      <w:r>
        <w:rPr>
          <w:rFonts w:ascii="Times New Roman" w:hAnsi="Times New Roman" w:cs="Times New Roman"/>
        </w:rPr>
        <w:t xml:space="preserve">Sukhorukov, A. P., M. V. Nilova, A. A. Krinitsina, M. A. Zaika, A. S. Erst, and K. A. Shepherd. 2018. Molecular phylogenetic data and seed coat anatomy resolve the generic position of some critical Chenopodioideae (Chenopodiaceae – Amaranthaceae) with reduced perianth segments. </w:t>
      </w:r>
      <w:r w:rsidRPr="002C6BFC">
        <w:rPr>
          <w:rFonts w:ascii="Times New Roman" w:hAnsi="Times New Roman" w:cs="Times New Roman"/>
          <w:i/>
        </w:rPr>
        <w:t>Phytokeys</w:t>
      </w:r>
      <w:r>
        <w:rPr>
          <w:rFonts w:ascii="Times New Roman" w:hAnsi="Times New Roman" w:cs="Times New Roman"/>
        </w:rPr>
        <w:t xml:space="preserve"> 109: 103-128.</w:t>
      </w:r>
    </w:p>
    <w:p w14:paraId="5F1F766F" w14:textId="77777777" w:rsidR="006A33C4" w:rsidRDefault="006A33C4" w:rsidP="00E53001">
      <w:pPr>
        <w:spacing w:line="240" w:lineRule="auto"/>
        <w:ind w:left="720" w:hanging="720"/>
        <w:rPr>
          <w:rFonts w:ascii="Times New Roman" w:hAnsi="Times New Roman" w:cs="Times New Roman"/>
        </w:rPr>
      </w:pPr>
      <w:r>
        <w:rPr>
          <w:rFonts w:ascii="Times New Roman" w:hAnsi="Times New Roman" w:cs="Times New Roman"/>
        </w:rPr>
        <w:t xml:space="preserve">Sun, M., R. Naeem, J.-X. Su, Z.-Y. Cao, J. G. Burley, P. S. Soltis, D. E. Soltis, and Z.-D. Chen. 2016. Phylogeny of the Rosidae: A dense taxon sampling analysis. </w:t>
      </w:r>
      <w:r w:rsidRPr="006A33C4">
        <w:rPr>
          <w:rFonts w:ascii="Times New Roman" w:hAnsi="Times New Roman" w:cs="Times New Roman"/>
          <w:i/>
        </w:rPr>
        <w:t>J. Syst. Evol</w:t>
      </w:r>
      <w:r>
        <w:rPr>
          <w:rFonts w:ascii="Times New Roman" w:hAnsi="Times New Roman" w:cs="Times New Roman"/>
        </w:rPr>
        <w:t>. 54: 363-391.</w:t>
      </w:r>
    </w:p>
    <w:p w14:paraId="550F6028" w14:textId="77777777" w:rsidR="008E2906" w:rsidRDefault="008E2906" w:rsidP="00E53001">
      <w:pPr>
        <w:spacing w:line="240" w:lineRule="auto"/>
        <w:ind w:left="720" w:hanging="720"/>
        <w:rPr>
          <w:rFonts w:ascii="Times New Roman" w:hAnsi="Times New Roman" w:cs="Times New Roman"/>
        </w:rPr>
      </w:pPr>
      <w:r>
        <w:rPr>
          <w:rFonts w:ascii="Times New Roman" w:hAnsi="Times New Roman" w:cs="Times New Roman"/>
        </w:rPr>
        <w:t>Sun, Y., M. J. Moo</w:t>
      </w:r>
      <w:r w:rsidR="008B7AC1">
        <w:rPr>
          <w:rFonts w:ascii="Times New Roman" w:hAnsi="Times New Roman" w:cs="Times New Roman"/>
        </w:rPr>
        <w:t>re, S.-J. Zhang, P. S</w:t>
      </w:r>
      <w:r>
        <w:rPr>
          <w:rFonts w:ascii="Times New Roman" w:hAnsi="Times New Roman" w:cs="Times New Roman"/>
        </w:rPr>
        <w:t xml:space="preserve">. Soltis, D. E. Soltis, T.-T. Zhao, A.-P. Meng, X.-D. Li, J.-Q. Li, and H.-C. Wang. 2016. Phylogenomic and structural analyses of 18 complete plastomes across nearly all families of early-diverging eudicots, including an angiosperm-wide analysis of IR gene content evolution. </w:t>
      </w:r>
      <w:r w:rsidRPr="008E2906">
        <w:rPr>
          <w:rFonts w:ascii="Times New Roman" w:hAnsi="Times New Roman" w:cs="Times New Roman"/>
          <w:i/>
        </w:rPr>
        <w:t>Mol. Phyl. Evol</w:t>
      </w:r>
      <w:r>
        <w:rPr>
          <w:rFonts w:ascii="Times New Roman" w:hAnsi="Times New Roman" w:cs="Times New Roman"/>
        </w:rPr>
        <w:t>. 96: 93-101.</w:t>
      </w:r>
    </w:p>
    <w:p w14:paraId="242AF1CA" w14:textId="35590D27" w:rsidR="00C6337A" w:rsidRDefault="00C6337A" w:rsidP="00E53001">
      <w:pPr>
        <w:spacing w:line="240" w:lineRule="auto"/>
        <w:ind w:left="720" w:hanging="720"/>
        <w:rPr>
          <w:rFonts w:ascii="Times New Roman" w:hAnsi="Times New Roman" w:cs="Times New Roman"/>
        </w:rPr>
      </w:pPr>
      <w:r>
        <w:rPr>
          <w:rFonts w:ascii="Times New Roman" w:hAnsi="Times New Roman" w:cs="Times New Roman"/>
        </w:rPr>
        <w:t>Susanna, A., B. G. Baldwin, R. J. Bayer, J. M. Bonifacino, N. Garcia-Jacas, S. C. Keeley, J. R. Mandel, S. Ortiz, H. Robinson, and T. F. Stuessy. 2020. The classification of the Compositae: A tribute to Vi</w:t>
      </w:r>
      <w:r w:rsidR="006E1126">
        <w:rPr>
          <w:rFonts w:ascii="Times New Roman" w:hAnsi="Times New Roman" w:cs="Times New Roman"/>
        </w:rPr>
        <w:t>c</w:t>
      </w:r>
      <w:r>
        <w:rPr>
          <w:rFonts w:ascii="Times New Roman" w:hAnsi="Times New Roman" w:cs="Times New Roman"/>
        </w:rPr>
        <w:t>ki Ann Funk (1947-2019).</w:t>
      </w:r>
      <w:r w:rsidR="006E1126">
        <w:rPr>
          <w:rFonts w:ascii="Times New Roman" w:hAnsi="Times New Roman" w:cs="Times New Roman"/>
        </w:rPr>
        <w:t xml:space="preserve"> </w:t>
      </w:r>
      <w:r w:rsidR="006E1126" w:rsidRPr="006E1126">
        <w:rPr>
          <w:rFonts w:ascii="Times New Roman" w:hAnsi="Times New Roman" w:cs="Times New Roman"/>
          <w:i/>
        </w:rPr>
        <w:t>Taxon</w:t>
      </w:r>
      <w:r w:rsidR="006E1126">
        <w:rPr>
          <w:rFonts w:ascii="Times New Roman" w:hAnsi="Times New Roman" w:cs="Times New Roman"/>
        </w:rPr>
        <w:t xml:space="preserve"> 69: 807-814.</w:t>
      </w:r>
    </w:p>
    <w:p w14:paraId="49E8C495" w14:textId="32D15808" w:rsidR="0060226F" w:rsidRDefault="0060226F" w:rsidP="00E53001">
      <w:pPr>
        <w:spacing w:line="240" w:lineRule="auto"/>
        <w:ind w:left="720" w:hanging="720"/>
        <w:rPr>
          <w:rFonts w:ascii="Times New Roman" w:hAnsi="Times New Roman" w:cs="Times New Roman"/>
        </w:rPr>
      </w:pPr>
      <w:r>
        <w:rPr>
          <w:rFonts w:ascii="Times New Roman" w:hAnsi="Times New Roman" w:cs="Times New Roman"/>
        </w:rPr>
        <w:t>Sylvest</w:t>
      </w:r>
      <w:r w:rsidR="00C86533">
        <w:rPr>
          <w:rFonts w:ascii="Times New Roman" w:hAnsi="Times New Roman" w:cs="Times New Roman"/>
        </w:rPr>
        <w:t>er, S. P., D. Quandt, L. Ammann, and</w:t>
      </w:r>
      <w:r>
        <w:rPr>
          <w:rFonts w:ascii="Times New Roman" w:hAnsi="Times New Roman" w:cs="Times New Roman"/>
        </w:rPr>
        <w:t xml:space="preserve"> M. Kessler. 2016. The world’s smallest Campanulaceae: </w:t>
      </w:r>
      <w:r w:rsidRPr="0060226F">
        <w:rPr>
          <w:rFonts w:ascii="Times New Roman" w:hAnsi="Times New Roman" w:cs="Times New Roman"/>
          <w:i/>
        </w:rPr>
        <w:t>Lysipomia mitsyae</w:t>
      </w:r>
      <w:r>
        <w:rPr>
          <w:rFonts w:ascii="Times New Roman" w:hAnsi="Times New Roman" w:cs="Times New Roman"/>
        </w:rPr>
        <w:t xml:space="preserve"> sp. nov. </w:t>
      </w:r>
      <w:r w:rsidRPr="0060226F">
        <w:rPr>
          <w:rFonts w:ascii="Times New Roman" w:hAnsi="Times New Roman" w:cs="Times New Roman"/>
          <w:i/>
        </w:rPr>
        <w:t>Taxon</w:t>
      </w:r>
      <w:r>
        <w:rPr>
          <w:rFonts w:ascii="Times New Roman" w:hAnsi="Times New Roman" w:cs="Times New Roman"/>
        </w:rPr>
        <w:t xml:space="preserve"> 65: 305-314.</w:t>
      </w:r>
    </w:p>
    <w:p w14:paraId="0E36F6F0" w14:textId="3E7ADB7F" w:rsidR="00AF2F0B" w:rsidRDefault="00AF2F0B" w:rsidP="00E53001">
      <w:pPr>
        <w:spacing w:line="240" w:lineRule="auto"/>
        <w:ind w:left="720" w:hanging="720"/>
        <w:rPr>
          <w:rFonts w:ascii="Times New Roman" w:hAnsi="Times New Roman" w:cs="Times New Roman"/>
        </w:rPr>
      </w:pPr>
      <w:r>
        <w:rPr>
          <w:rFonts w:ascii="Times New Roman" w:hAnsi="Times New Roman" w:cs="Times New Roman"/>
        </w:rPr>
        <w:t xml:space="preserve">Takawira-Nyenya, R., L. Mucina, W. M. Caradinal-McTeague, and K. R. Thiele. 2018. </w:t>
      </w:r>
      <w:r w:rsidRPr="00AF2F0B">
        <w:rPr>
          <w:rFonts w:ascii="Times New Roman" w:hAnsi="Times New Roman" w:cs="Times New Roman"/>
          <w:i/>
          <w:iCs/>
        </w:rPr>
        <w:t>Sansevieria</w:t>
      </w:r>
      <w:r>
        <w:rPr>
          <w:rFonts w:ascii="Times New Roman" w:hAnsi="Times New Roman" w:cs="Times New Roman"/>
        </w:rPr>
        <w:t xml:space="preserve"> (Asparagaceae, Nolinoideae) is a herbaceous clade within </w:t>
      </w:r>
      <w:r w:rsidRPr="00AF2F0B">
        <w:rPr>
          <w:rFonts w:ascii="Times New Roman" w:hAnsi="Times New Roman" w:cs="Times New Roman"/>
          <w:i/>
          <w:iCs/>
        </w:rPr>
        <w:t>Dracaena</w:t>
      </w:r>
      <w:r>
        <w:rPr>
          <w:rFonts w:ascii="Times New Roman" w:hAnsi="Times New Roman" w:cs="Times New Roman"/>
        </w:rPr>
        <w:t xml:space="preserve">: Inference from non-coding plastid and nuclear DNA sequence data. </w:t>
      </w:r>
      <w:r w:rsidRPr="00AF2F0B">
        <w:rPr>
          <w:rFonts w:ascii="Times New Roman" w:hAnsi="Times New Roman" w:cs="Times New Roman"/>
          <w:i/>
          <w:iCs/>
        </w:rPr>
        <w:t>Phytotaxa</w:t>
      </w:r>
      <w:r>
        <w:rPr>
          <w:rFonts w:ascii="Times New Roman" w:hAnsi="Times New Roman" w:cs="Times New Roman"/>
        </w:rPr>
        <w:t xml:space="preserve"> 376: 254-276.</w:t>
      </w:r>
    </w:p>
    <w:p w14:paraId="01CA711C" w14:textId="704E7DA4" w:rsidR="00AD12F6" w:rsidRDefault="00AD12F6" w:rsidP="00E53001">
      <w:pPr>
        <w:spacing w:line="240" w:lineRule="auto"/>
        <w:ind w:left="720" w:hanging="720"/>
        <w:rPr>
          <w:rFonts w:ascii="Times New Roman" w:hAnsi="Times New Roman" w:cs="Times New Roman"/>
        </w:rPr>
      </w:pPr>
      <w:r>
        <w:rPr>
          <w:rFonts w:ascii="Times New Roman" w:hAnsi="Times New Roman" w:cs="Times New Roman"/>
        </w:rPr>
        <w:t xml:space="preserve">Tamboli, A. S., P. B. Yadav, A. A. Gothe, S. R. Yadav, and S. P. Govindwar. 2018. Molecular phylogeny and genetic diversity of genus </w:t>
      </w:r>
      <w:r w:rsidRPr="00AD12F6">
        <w:rPr>
          <w:rFonts w:ascii="Times New Roman" w:hAnsi="Times New Roman" w:cs="Times New Roman"/>
          <w:i/>
        </w:rPr>
        <w:t>Capparis</w:t>
      </w:r>
      <w:r>
        <w:rPr>
          <w:rFonts w:ascii="Times New Roman" w:hAnsi="Times New Roman" w:cs="Times New Roman"/>
        </w:rPr>
        <w:t xml:space="preserve"> (Capparaceae) based on plastid DNA sequences and ISSR markers. </w:t>
      </w:r>
      <w:r w:rsidRPr="00AD12F6">
        <w:rPr>
          <w:rFonts w:ascii="Times New Roman" w:hAnsi="Times New Roman" w:cs="Times New Roman"/>
          <w:i/>
        </w:rPr>
        <w:t>Plant Syst. Evol</w:t>
      </w:r>
      <w:r>
        <w:rPr>
          <w:rFonts w:ascii="Times New Roman" w:hAnsi="Times New Roman" w:cs="Times New Roman"/>
        </w:rPr>
        <w:t>. 304: 205-217.</w:t>
      </w:r>
    </w:p>
    <w:p w14:paraId="4E61DEA4" w14:textId="77777777" w:rsidR="00295467" w:rsidRDefault="00295467"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Tang, G.-D., J.-F. Liu, L. Huang, C.-M. Zhu, L.-H. Liu, C. P. Randle, and W.-B. Yu. 2019. Molecular and morphological analyses support the transfer of </w:t>
      </w:r>
      <w:r w:rsidRPr="00295467">
        <w:rPr>
          <w:rFonts w:ascii="Times New Roman" w:hAnsi="Times New Roman" w:cs="Times New Roman"/>
          <w:i/>
        </w:rPr>
        <w:t>Gleadovia kwangtungensis</w:t>
      </w:r>
      <w:r>
        <w:rPr>
          <w:rFonts w:ascii="Times New Roman" w:hAnsi="Times New Roman" w:cs="Times New Roman"/>
        </w:rPr>
        <w:t xml:space="preserve"> to </w:t>
      </w:r>
      <w:r w:rsidRPr="00295467">
        <w:rPr>
          <w:rFonts w:ascii="Times New Roman" w:hAnsi="Times New Roman" w:cs="Times New Roman"/>
          <w:i/>
        </w:rPr>
        <w:t>Christisonia</w:t>
      </w:r>
      <w:r>
        <w:rPr>
          <w:rFonts w:ascii="Times New Roman" w:hAnsi="Times New Roman" w:cs="Times New Roman"/>
        </w:rPr>
        <w:t xml:space="preserve"> (Orobanchaceae). </w:t>
      </w:r>
      <w:r w:rsidRPr="00295467">
        <w:rPr>
          <w:rFonts w:ascii="Times New Roman" w:hAnsi="Times New Roman" w:cs="Times New Roman"/>
          <w:i/>
        </w:rPr>
        <w:t>Syst. Bot</w:t>
      </w:r>
      <w:r>
        <w:rPr>
          <w:rFonts w:ascii="Times New Roman" w:hAnsi="Times New Roman" w:cs="Times New Roman"/>
        </w:rPr>
        <w:t>. 44: 74-82.</w:t>
      </w:r>
    </w:p>
    <w:p w14:paraId="1BA71E83" w14:textId="77777777" w:rsidR="0081026C" w:rsidRDefault="0081026C" w:rsidP="00E53001">
      <w:pPr>
        <w:spacing w:line="240" w:lineRule="auto"/>
        <w:ind w:left="720" w:hanging="720"/>
        <w:rPr>
          <w:rFonts w:ascii="Times New Roman" w:hAnsi="Times New Roman" w:cs="Times New Roman"/>
        </w:rPr>
      </w:pPr>
      <w:r>
        <w:rPr>
          <w:rFonts w:ascii="Times New Roman" w:hAnsi="Times New Roman" w:cs="Times New Roman"/>
        </w:rPr>
        <w:t xml:space="preserve">Thadeo, M., A. A. Azevedo, R. M. S. A. Meira. 2014. Foliar anatomy of Neotropical Salicaceae: Potentially useful characters for taxonomy. </w:t>
      </w:r>
      <w:r w:rsidRPr="0081026C">
        <w:rPr>
          <w:rFonts w:ascii="Times New Roman" w:hAnsi="Times New Roman" w:cs="Times New Roman"/>
          <w:i/>
        </w:rPr>
        <w:t>Plant Syst. Evol</w:t>
      </w:r>
      <w:r>
        <w:rPr>
          <w:rFonts w:ascii="Times New Roman" w:hAnsi="Times New Roman" w:cs="Times New Roman"/>
        </w:rPr>
        <w:t>. 300: 2073-2089.</w:t>
      </w:r>
    </w:p>
    <w:p w14:paraId="754A4567" w14:textId="1E2CEA5C" w:rsidR="0063015E" w:rsidRDefault="0063015E" w:rsidP="00E53001">
      <w:pPr>
        <w:spacing w:line="240" w:lineRule="auto"/>
        <w:ind w:left="720" w:hanging="720"/>
        <w:rPr>
          <w:rFonts w:ascii="Times New Roman" w:hAnsi="Times New Roman" w:cs="Times New Roman"/>
        </w:rPr>
      </w:pPr>
      <w:r>
        <w:rPr>
          <w:rFonts w:ascii="Times New Roman" w:hAnsi="Times New Roman" w:cs="Times New Roman"/>
        </w:rPr>
        <w:t xml:space="preserve">Thiebaut, L. F. and P. Hoffman. 2005. Occurrence of colleters in Erythroxylaceae. </w:t>
      </w:r>
      <w:r w:rsidRPr="0063015E">
        <w:rPr>
          <w:rFonts w:ascii="Times New Roman" w:hAnsi="Times New Roman" w:cs="Times New Roman"/>
          <w:i/>
        </w:rPr>
        <w:t>Kew Bull</w:t>
      </w:r>
      <w:r>
        <w:rPr>
          <w:rFonts w:ascii="Times New Roman" w:hAnsi="Times New Roman" w:cs="Times New Roman"/>
        </w:rPr>
        <w:t>. 60: 455-459.</w:t>
      </w:r>
    </w:p>
    <w:p w14:paraId="3C277CCD" w14:textId="5D898C86" w:rsidR="00291F34" w:rsidRDefault="00291F34" w:rsidP="00E53001">
      <w:pPr>
        <w:spacing w:line="240" w:lineRule="auto"/>
        <w:ind w:left="720" w:hanging="720"/>
        <w:rPr>
          <w:rFonts w:ascii="Times New Roman" w:hAnsi="Times New Roman" w:cs="Times New Roman"/>
        </w:rPr>
      </w:pPr>
      <w:r>
        <w:rPr>
          <w:rFonts w:ascii="Times New Roman" w:hAnsi="Times New Roman" w:cs="Times New Roman"/>
        </w:rPr>
        <w:t xml:space="preserve">Thomas, S. K., X. Liu, Z.-Y. Du, Y. Dong, A. Cummings, L. Pokorny, Q.-Y. Xiang, aand J. H. Lebens-Mack. 2021. Comprehending Cornales: Phylogenetic reconstruction of the order using angiosperm 353 probe set. </w:t>
      </w:r>
      <w:r w:rsidRPr="00291F34">
        <w:rPr>
          <w:rFonts w:ascii="Times New Roman" w:hAnsi="Times New Roman" w:cs="Times New Roman"/>
          <w:i/>
        </w:rPr>
        <w:t>Amer. J. Bot</w:t>
      </w:r>
      <w:r>
        <w:rPr>
          <w:rFonts w:ascii="Times New Roman" w:hAnsi="Times New Roman" w:cs="Times New Roman"/>
        </w:rPr>
        <w:t>. 108: 1112-1121.</w:t>
      </w:r>
    </w:p>
    <w:p w14:paraId="3D557B00" w14:textId="77777777" w:rsidR="00004DF7" w:rsidRDefault="00004DF7" w:rsidP="00E53001">
      <w:pPr>
        <w:spacing w:line="240" w:lineRule="auto"/>
        <w:ind w:left="720" w:hanging="720"/>
        <w:rPr>
          <w:rFonts w:ascii="Times New Roman" w:hAnsi="Times New Roman" w:cs="Times New Roman"/>
        </w:rPr>
      </w:pPr>
      <w:r>
        <w:rPr>
          <w:rFonts w:ascii="Times New Roman" w:hAnsi="Times New Roman" w:cs="Times New Roman"/>
        </w:rPr>
        <w:t xml:space="preserve">Thulin, M., A. J. Moore, H. El-Seedi, A. Larsson, P.-A. Christin, and E. J. Edwards. 2016. Phylogeny and generic delimitation in Molluginaceae, new pigment data in Caryophyllales, and the new family Corbichoniaceae. </w:t>
      </w:r>
      <w:r w:rsidRPr="00004DF7">
        <w:rPr>
          <w:rFonts w:ascii="Times New Roman" w:hAnsi="Times New Roman" w:cs="Times New Roman"/>
          <w:i/>
        </w:rPr>
        <w:t>Taxon</w:t>
      </w:r>
      <w:r>
        <w:rPr>
          <w:rFonts w:ascii="Times New Roman" w:hAnsi="Times New Roman" w:cs="Times New Roman"/>
        </w:rPr>
        <w:t xml:space="preserve"> 65: 775-793.</w:t>
      </w:r>
    </w:p>
    <w:p w14:paraId="19F5E510" w14:textId="77777777" w:rsidR="00BE6A46" w:rsidRDefault="00BE6A46" w:rsidP="00BE6A46">
      <w:pPr>
        <w:spacing w:line="240" w:lineRule="auto"/>
        <w:ind w:left="720" w:hanging="720"/>
        <w:rPr>
          <w:rFonts w:ascii="Times New Roman" w:hAnsi="Times New Roman" w:cs="Times New Roman"/>
        </w:rPr>
      </w:pPr>
      <w:r>
        <w:rPr>
          <w:rFonts w:ascii="Times New Roman" w:hAnsi="Times New Roman" w:cs="Times New Roman"/>
        </w:rPr>
        <w:t xml:space="preserve">Tkach, N., J. Schneider, E. Döring, A. Wölk, A. Hochbach, J. Nissen, G. Winterfeld, S. Meyer, J. Gabriel, M. H. Hoffmann, and M. Röser. 2020. Phylogenetic lineages and the role of hybridization as driving force of evolution in grass supertribe Poodae. </w:t>
      </w:r>
      <w:r w:rsidRPr="00CE38B9">
        <w:rPr>
          <w:rFonts w:ascii="Times New Roman" w:hAnsi="Times New Roman" w:cs="Times New Roman"/>
          <w:i/>
        </w:rPr>
        <w:t>Taxon</w:t>
      </w:r>
      <w:r>
        <w:rPr>
          <w:rFonts w:ascii="Times New Roman" w:hAnsi="Times New Roman" w:cs="Times New Roman"/>
        </w:rPr>
        <w:t xml:space="preserve"> 69: 234-277.</w:t>
      </w:r>
    </w:p>
    <w:p w14:paraId="135C8F23" w14:textId="77777777" w:rsidR="000A4E8F" w:rsidRDefault="000A4E8F" w:rsidP="00E53001">
      <w:pPr>
        <w:spacing w:line="240" w:lineRule="auto"/>
        <w:ind w:left="720" w:hanging="720"/>
        <w:rPr>
          <w:rFonts w:ascii="Times New Roman" w:hAnsi="Times New Roman" w:cs="Times New Roman"/>
        </w:rPr>
      </w:pPr>
      <w:r>
        <w:rPr>
          <w:rFonts w:ascii="Times New Roman" w:hAnsi="Times New Roman" w:cs="Times New Roman"/>
        </w:rPr>
        <w:t xml:space="preserve">Tobe, H., Y.-L. Huang, T. Kadukawa, and M. N. Tamura. 2018. Floral structure and development in Nartheciaceae (Dioscoreales), with special reference to ovary position and septal nectaries. </w:t>
      </w:r>
      <w:r w:rsidRPr="000A4E8F">
        <w:rPr>
          <w:rFonts w:ascii="Times New Roman" w:hAnsi="Times New Roman" w:cs="Times New Roman"/>
          <w:i/>
        </w:rPr>
        <w:t>J. Plant Res</w:t>
      </w:r>
      <w:r>
        <w:rPr>
          <w:rFonts w:ascii="Times New Roman" w:hAnsi="Times New Roman" w:cs="Times New Roman"/>
        </w:rPr>
        <w:t>. 131: 411-428.</w:t>
      </w:r>
    </w:p>
    <w:p w14:paraId="60EBE6EA" w14:textId="77777777" w:rsidR="00C76623" w:rsidRDefault="00C76623" w:rsidP="00E53001">
      <w:pPr>
        <w:spacing w:line="240" w:lineRule="auto"/>
        <w:ind w:left="720" w:hanging="720"/>
        <w:rPr>
          <w:rFonts w:ascii="Times New Roman" w:hAnsi="Times New Roman" w:cs="Times New Roman"/>
        </w:rPr>
      </w:pPr>
      <w:r>
        <w:rPr>
          <w:rFonts w:ascii="Times New Roman" w:hAnsi="Times New Roman" w:cs="Times New Roman"/>
        </w:rPr>
        <w:t>Tokuoka, T. 2012. Molecular phylogenetic analysis of Passifloraceae sensu lato</w:t>
      </w:r>
      <w:r w:rsidR="000A4E8F">
        <w:rPr>
          <w:rFonts w:ascii="Times New Roman" w:hAnsi="Times New Roman" w:cs="Times New Roman"/>
        </w:rPr>
        <w:t>:</w:t>
      </w:r>
      <w:r>
        <w:rPr>
          <w:rFonts w:ascii="Times New Roman" w:hAnsi="Times New Roman" w:cs="Times New Roman"/>
        </w:rPr>
        <w:t xml:space="preserve"> A review and perspectives. </w:t>
      </w:r>
      <w:r w:rsidRPr="00C76623">
        <w:rPr>
          <w:rFonts w:ascii="Times New Roman" w:hAnsi="Times New Roman" w:cs="Times New Roman"/>
          <w:i/>
        </w:rPr>
        <w:t>J. Plant Res</w:t>
      </w:r>
      <w:r>
        <w:rPr>
          <w:rFonts w:ascii="Times New Roman" w:hAnsi="Times New Roman" w:cs="Times New Roman"/>
        </w:rPr>
        <w:t>. 108: 97-106.</w:t>
      </w:r>
    </w:p>
    <w:p w14:paraId="5506777F" w14:textId="77777777" w:rsidR="0004717D" w:rsidRDefault="0004717D" w:rsidP="00E53001">
      <w:pPr>
        <w:spacing w:line="240" w:lineRule="auto"/>
        <w:ind w:left="720" w:hanging="720"/>
        <w:rPr>
          <w:rFonts w:ascii="Times New Roman" w:hAnsi="Times New Roman" w:cs="Times New Roman"/>
        </w:rPr>
      </w:pPr>
      <w:r>
        <w:rPr>
          <w:rFonts w:ascii="Times New Roman" w:hAnsi="Times New Roman" w:cs="Times New Roman"/>
        </w:rPr>
        <w:t xml:space="preserve">Treiber, E. L., A. L. Gaglioti, S. Romaniuc-Neto, S. Madriñán, </w:t>
      </w:r>
      <w:r w:rsidR="00C86533">
        <w:rPr>
          <w:rFonts w:ascii="Times New Roman" w:hAnsi="Times New Roman" w:cs="Times New Roman"/>
        </w:rPr>
        <w:t>and</w:t>
      </w:r>
      <w:r>
        <w:rPr>
          <w:rFonts w:ascii="Times New Roman" w:hAnsi="Times New Roman" w:cs="Times New Roman"/>
        </w:rPr>
        <w:t xml:space="preserve"> G. D. Weiblen. 3016. Phylogeny of the Cecropieae (Urticaceae) and the evolution of an ant-plant mutualism. </w:t>
      </w:r>
      <w:r w:rsidRPr="0004717D">
        <w:rPr>
          <w:rFonts w:ascii="Times New Roman" w:hAnsi="Times New Roman" w:cs="Times New Roman"/>
          <w:i/>
        </w:rPr>
        <w:t>Syst. Bot</w:t>
      </w:r>
      <w:r>
        <w:rPr>
          <w:rFonts w:ascii="Times New Roman" w:hAnsi="Times New Roman" w:cs="Times New Roman"/>
        </w:rPr>
        <w:t>. 41: 56-66.</w:t>
      </w:r>
    </w:p>
    <w:p w14:paraId="742330D4" w14:textId="11F775BF" w:rsidR="00E84177" w:rsidRDefault="00E84177" w:rsidP="00E53001">
      <w:pPr>
        <w:spacing w:line="240" w:lineRule="auto"/>
        <w:ind w:left="720" w:hanging="720"/>
        <w:rPr>
          <w:rFonts w:ascii="Times New Roman" w:hAnsi="Times New Roman" w:cs="Times New Roman"/>
        </w:rPr>
      </w:pPr>
      <w:r>
        <w:rPr>
          <w:rFonts w:ascii="Times New Roman" w:hAnsi="Times New Roman" w:cs="Times New Roman"/>
        </w:rPr>
        <w:t xml:space="preserve">Tripp, E. A. and L. A. McDade. 2013. Time-calibrated phylogenies of hummingbirds and hummingbird-pollinated plants reject a hypothesis of diffuse co-evolution. </w:t>
      </w:r>
      <w:r w:rsidRPr="00E84177">
        <w:rPr>
          <w:rFonts w:ascii="Times New Roman" w:hAnsi="Times New Roman" w:cs="Times New Roman"/>
          <w:i/>
        </w:rPr>
        <w:t>Aliso</w:t>
      </w:r>
      <w:r>
        <w:rPr>
          <w:rFonts w:ascii="Times New Roman" w:hAnsi="Times New Roman" w:cs="Times New Roman"/>
        </w:rPr>
        <w:t xml:space="preserve"> 31: 89-103.</w:t>
      </w:r>
    </w:p>
    <w:p w14:paraId="5D6CE2EC" w14:textId="47DED2A7" w:rsidR="002856ED" w:rsidRDefault="002856ED" w:rsidP="00E53001">
      <w:pPr>
        <w:spacing w:line="240" w:lineRule="auto"/>
        <w:ind w:left="720" w:hanging="720"/>
        <w:rPr>
          <w:rFonts w:ascii="Times New Roman" w:hAnsi="Times New Roman" w:cs="Times New Roman"/>
        </w:rPr>
      </w:pPr>
      <w:r>
        <w:rPr>
          <w:rFonts w:ascii="Times New Roman" w:hAnsi="Times New Roman" w:cs="Times New Roman"/>
        </w:rPr>
        <w:t xml:space="preserve">Tripp, E. A. and L. A. McDade. 2014. A rich fossil record yields calibrated phylogeny for Acanthaceae (Lamiales) and evidence for marked biases in timing and directionality of intercontinental disjunctions. </w:t>
      </w:r>
      <w:r w:rsidRPr="002856ED">
        <w:rPr>
          <w:rFonts w:ascii="Times New Roman" w:hAnsi="Times New Roman" w:cs="Times New Roman"/>
          <w:i/>
          <w:iCs/>
        </w:rPr>
        <w:t>Syst. Biol</w:t>
      </w:r>
      <w:r>
        <w:rPr>
          <w:rFonts w:ascii="Times New Roman" w:hAnsi="Times New Roman" w:cs="Times New Roman"/>
        </w:rPr>
        <w:t>. 64: 660-684.</w:t>
      </w:r>
    </w:p>
    <w:p w14:paraId="0515323A" w14:textId="77777777" w:rsidR="00675E48" w:rsidRDefault="00675E48" w:rsidP="00E53001">
      <w:pPr>
        <w:spacing w:line="240" w:lineRule="auto"/>
        <w:ind w:left="720" w:hanging="720"/>
        <w:rPr>
          <w:rFonts w:ascii="Times New Roman" w:hAnsi="Times New Roman" w:cs="Times New Roman"/>
        </w:rPr>
      </w:pPr>
      <w:r>
        <w:rPr>
          <w:rFonts w:ascii="Times New Roman" w:hAnsi="Times New Roman" w:cs="Times New Roman"/>
        </w:rPr>
        <w:t>Trofimov, D., B. Rudolph</w:t>
      </w:r>
      <w:r w:rsidR="00C86533">
        <w:rPr>
          <w:rFonts w:ascii="Times New Roman" w:hAnsi="Times New Roman" w:cs="Times New Roman"/>
        </w:rPr>
        <w:t>,</w:t>
      </w:r>
      <w:r>
        <w:rPr>
          <w:rFonts w:ascii="Times New Roman" w:hAnsi="Times New Roman" w:cs="Times New Roman"/>
        </w:rPr>
        <w:t xml:space="preserve"> </w:t>
      </w:r>
      <w:r w:rsidR="00C86533">
        <w:rPr>
          <w:rFonts w:ascii="Times New Roman" w:hAnsi="Times New Roman" w:cs="Times New Roman"/>
        </w:rPr>
        <w:t>and</w:t>
      </w:r>
      <w:r>
        <w:rPr>
          <w:rFonts w:ascii="Times New Roman" w:hAnsi="Times New Roman" w:cs="Times New Roman"/>
        </w:rPr>
        <w:t xml:space="preserve"> J. G. Rohwer. 2016. Phylogenetic study of the genus </w:t>
      </w:r>
      <w:r w:rsidRPr="00675E48">
        <w:rPr>
          <w:rFonts w:ascii="Times New Roman" w:hAnsi="Times New Roman" w:cs="Times New Roman"/>
          <w:i/>
        </w:rPr>
        <w:t>Nectandra</w:t>
      </w:r>
      <w:r>
        <w:rPr>
          <w:rFonts w:ascii="Times New Roman" w:hAnsi="Times New Roman" w:cs="Times New Roman"/>
        </w:rPr>
        <w:t xml:space="preserve"> (Lauraceae), and reinstatement of </w:t>
      </w:r>
      <w:r w:rsidRPr="00675E48">
        <w:rPr>
          <w:rFonts w:ascii="Times New Roman" w:hAnsi="Times New Roman" w:cs="Times New Roman"/>
          <w:i/>
        </w:rPr>
        <w:t>Damburneya</w:t>
      </w:r>
      <w:r>
        <w:rPr>
          <w:rFonts w:ascii="Times New Roman" w:hAnsi="Times New Roman" w:cs="Times New Roman"/>
        </w:rPr>
        <w:t xml:space="preserve">. </w:t>
      </w:r>
      <w:r w:rsidRPr="00675E48">
        <w:rPr>
          <w:rFonts w:ascii="Times New Roman" w:hAnsi="Times New Roman" w:cs="Times New Roman"/>
          <w:i/>
        </w:rPr>
        <w:t>Taxon</w:t>
      </w:r>
      <w:r>
        <w:rPr>
          <w:rFonts w:ascii="Times New Roman" w:hAnsi="Times New Roman" w:cs="Times New Roman"/>
        </w:rPr>
        <w:t xml:space="preserve"> 65: 980-996.</w:t>
      </w:r>
    </w:p>
    <w:p w14:paraId="0D900217" w14:textId="77777777" w:rsidR="00151C81" w:rsidRDefault="00151C81" w:rsidP="00E53001">
      <w:pPr>
        <w:spacing w:line="240" w:lineRule="auto"/>
        <w:ind w:left="720" w:hanging="720"/>
        <w:rPr>
          <w:rFonts w:ascii="Times New Roman" w:hAnsi="Times New Roman" w:cs="Times New Roman"/>
        </w:rPr>
      </w:pPr>
      <w:r>
        <w:rPr>
          <w:rFonts w:ascii="Times New Roman" w:hAnsi="Times New Roman" w:cs="Times New Roman"/>
        </w:rPr>
        <w:t xml:space="preserve">Valverde-Barrantes, O. J., A. L. Horning, K. A. Smemo, and C. B. Blackwood. 2016. Phylogenetically structured traits in root systems influence arbuscular mycorrhizal colonization in woody angiosperms. </w:t>
      </w:r>
      <w:r w:rsidRPr="00151C81">
        <w:rPr>
          <w:rFonts w:ascii="Times New Roman" w:hAnsi="Times New Roman" w:cs="Times New Roman"/>
          <w:i/>
        </w:rPr>
        <w:t>Plant Soil</w:t>
      </w:r>
      <w:r>
        <w:rPr>
          <w:rFonts w:ascii="Times New Roman" w:hAnsi="Times New Roman" w:cs="Times New Roman"/>
        </w:rPr>
        <w:t xml:space="preserve"> doi: 10.1007/s11104-016-2820-6.</w:t>
      </w:r>
    </w:p>
    <w:p w14:paraId="68ACE779" w14:textId="77777777" w:rsidR="00265F61" w:rsidRDefault="00265F61" w:rsidP="00E53001">
      <w:pPr>
        <w:spacing w:line="240" w:lineRule="auto"/>
        <w:ind w:left="720" w:hanging="720"/>
        <w:rPr>
          <w:rFonts w:ascii="Times New Roman" w:hAnsi="Times New Roman" w:cs="Times New Roman"/>
        </w:rPr>
      </w:pPr>
      <w:r>
        <w:rPr>
          <w:rFonts w:ascii="Times New Roman" w:hAnsi="Times New Roman" w:cs="Times New Roman"/>
        </w:rPr>
        <w:t xml:space="preserve">Van Balgooy, M. M. J., Y. W. Low, and K. M. Wong. 2015. </w:t>
      </w:r>
      <w:r w:rsidRPr="00AC2B40">
        <w:rPr>
          <w:rFonts w:ascii="Times New Roman" w:hAnsi="Times New Roman" w:cs="Times New Roman"/>
          <w:i/>
        </w:rPr>
        <w:t>Spot-characters for the identification of Malesian seed plants: A guide</w:t>
      </w:r>
      <w:r>
        <w:rPr>
          <w:rFonts w:ascii="Times New Roman" w:hAnsi="Times New Roman" w:cs="Times New Roman"/>
        </w:rPr>
        <w:t>. Natural History Publications (Borneo) Sdn. Bhd, Kota Kinabalu, Malaysia.</w:t>
      </w:r>
    </w:p>
    <w:p w14:paraId="4C38F2DC" w14:textId="77777777" w:rsidR="00E569A1" w:rsidRDefault="00E569A1" w:rsidP="00E53001">
      <w:pPr>
        <w:spacing w:line="240" w:lineRule="auto"/>
        <w:ind w:left="720" w:hanging="720"/>
        <w:rPr>
          <w:rFonts w:ascii="Times New Roman" w:hAnsi="Times New Roman" w:cs="Times New Roman"/>
        </w:rPr>
      </w:pPr>
      <w:r>
        <w:rPr>
          <w:rFonts w:ascii="Times New Roman" w:hAnsi="Times New Roman" w:cs="Times New Roman"/>
        </w:rPr>
        <w:t xml:space="preserve">Van Welzen, P. C., K. Pruesapan, I. R. H. Telford, H.-J. Esser, and J. J. Bruhl. 2014. Phylogenetic reconstruction prompts taxonomic changes in </w:t>
      </w:r>
      <w:r w:rsidRPr="00E569A1">
        <w:rPr>
          <w:rFonts w:ascii="Times New Roman" w:hAnsi="Times New Roman" w:cs="Times New Roman"/>
          <w:i/>
        </w:rPr>
        <w:t>Sauropus</w:t>
      </w:r>
      <w:r>
        <w:rPr>
          <w:rFonts w:ascii="Times New Roman" w:hAnsi="Times New Roman" w:cs="Times New Roman"/>
        </w:rPr>
        <w:t xml:space="preserve">, </w:t>
      </w:r>
      <w:r w:rsidRPr="00E569A1">
        <w:rPr>
          <w:rFonts w:ascii="Times New Roman" w:hAnsi="Times New Roman" w:cs="Times New Roman"/>
          <w:i/>
        </w:rPr>
        <w:t>Synostemon</w:t>
      </w:r>
      <w:r>
        <w:rPr>
          <w:rFonts w:ascii="Times New Roman" w:hAnsi="Times New Roman" w:cs="Times New Roman"/>
        </w:rPr>
        <w:t xml:space="preserve"> and </w:t>
      </w:r>
      <w:r w:rsidRPr="00E569A1">
        <w:rPr>
          <w:rFonts w:ascii="Times New Roman" w:hAnsi="Times New Roman" w:cs="Times New Roman"/>
          <w:i/>
        </w:rPr>
        <w:t>Bryenia</w:t>
      </w:r>
      <w:r>
        <w:rPr>
          <w:rFonts w:ascii="Times New Roman" w:hAnsi="Times New Roman" w:cs="Times New Roman"/>
        </w:rPr>
        <w:t xml:space="preserve"> (Phyllanthaceae tribe Phyllantheae). </w:t>
      </w:r>
      <w:r w:rsidRPr="00E569A1">
        <w:rPr>
          <w:rFonts w:ascii="Times New Roman" w:hAnsi="Times New Roman" w:cs="Times New Roman"/>
          <w:i/>
        </w:rPr>
        <w:t>Blumea</w:t>
      </w:r>
      <w:r>
        <w:rPr>
          <w:rFonts w:ascii="Times New Roman" w:hAnsi="Times New Roman" w:cs="Times New Roman"/>
        </w:rPr>
        <w:t xml:space="preserve"> 59: 77-94.</w:t>
      </w:r>
    </w:p>
    <w:p w14:paraId="3FC9BCF6" w14:textId="77777777" w:rsidR="006C1D0C" w:rsidRDefault="006C1D0C"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Vasconcelos, T. N. C., C. E. B. Proença, B. Ahmad, D. S. Aquilar, R. Aguilar, B. S. Amorim, J. Campbell, I. R. Costa, P. S. De-Carvalho, J. E. Q. Faria, A. Giaretta, P. W. Kooij, D. F. Lima, F. F. Mazine, B. Peguera, G. Prenner, M. F. Santos, J. Soewarto, A. Wingler, and E. J. Lucas. 2017. Myrteae phylogeny, calibration, biogeography and diversification patterns: Increased understanding in the most species rich tribe of Myrtaceae. </w:t>
      </w:r>
      <w:r w:rsidRPr="006C1D0C">
        <w:rPr>
          <w:rFonts w:ascii="Times New Roman" w:hAnsi="Times New Roman" w:cs="Times New Roman"/>
          <w:i/>
        </w:rPr>
        <w:t>Mol. Phylog. Evol</w:t>
      </w:r>
      <w:r>
        <w:rPr>
          <w:rFonts w:ascii="Times New Roman" w:hAnsi="Times New Roman" w:cs="Times New Roman"/>
        </w:rPr>
        <w:t>. 109: 113-137.</w:t>
      </w:r>
    </w:p>
    <w:p w14:paraId="3962F771" w14:textId="77777777" w:rsidR="0097622A" w:rsidRDefault="0097622A" w:rsidP="00E53001">
      <w:pPr>
        <w:spacing w:line="240" w:lineRule="auto"/>
        <w:ind w:left="720" w:hanging="720"/>
        <w:rPr>
          <w:rFonts w:ascii="Times New Roman" w:hAnsi="Times New Roman" w:cs="Times New Roman"/>
        </w:rPr>
      </w:pPr>
      <w:r>
        <w:rPr>
          <w:rFonts w:ascii="Times New Roman" w:hAnsi="Times New Roman" w:cs="Times New Roman"/>
        </w:rPr>
        <w:t xml:space="preserve">Vasconcelos, T. N. C., G. Prenner, and E. J. Lucas. 2019. A systematic overview of the floral diversity in Myrteae (Myrtaceae). </w:t>
      </w:r>
      <w:r w:rsidRPr="0097622A">
        <w:rPr>
          <w:rFonts w:ascii="Times New Roman" w:hAnsi="Times New Roman" w:cs="Times New Roman"/>
          <w:i/>
        </w:rPr>
        <w:t>Syst. Bot</w:t>
      </w:r>
      <w:r>
        <w:rPr>
          <w:rFonts w:ascii="Times New Roman" w:hAnsi="Times New Roman" w:cs="Times New Roman"/>
        </w:rPr>
        <w:t>. 44: 570-591.</w:t>
      </w:r>
    </w:p>
    <w:p w14:paraId="3548D319" w14:textId="09D88761" w:rsidR="003C6F9B" w:rsidRDefault="003C6F9B" w:rsidP="00E53001">
      <w:pPr>
        <w:spacing w:line="240" w:lineRule="auto"/>
        <w:ind w:left="720" w:hanging="720"/>
        <w:rPr>
          <w:rFonts w:ascii="Times New Roman" w:hAnsi="Times New Roman" w:cs="Times New Roman"/>
        </w:rPr>
      </w:pPr>
      <w:r>
        <w:rPr>
          <w:rFonts w:ascii="Times New Roman" w:hAnsi="Times New Roman" w:cs="Times New Roman"/>
        </w:rPr>
        <w:t xml:space="preserve">Vega, A. S., M. A. Castro, and W. R. Anderson. 2002. Occurrence and phylogenetic significance of latex in the Malpighiaceae. </w:t>
      </w:r>
      <w:r w:rsidRPr="003C6F9B">
        <w:rPr>
          <w:rFonts w:ascii="Times New Roman" w:hAnsi="Times New Roman" w:cs="Times New Roman"/>
          <w:i/>
          <w:iCs/>
        </w:rPr>
        <w:t>Amer. J. Bot</w:t>
      </w:r>
      <w:r>
        <w:rPr>
          <w:rFonts w:ascii="Times New Roman" w:hAnsi="Times New Roman" w:cs="Times New Roman"/>
        </w:rPr>
        <w:t>. 89: 1725-1729.</w:t>
      </w:r>
    </w:p>
    <w:p w14:paraId="52CE56EC" w14:textId="2F70B30A" w:rsidR="009A1241" w:rsidRDefault="009A1241" w:rsidP="00E53001">
      <w:pPr>
        <w:spacing w:line="240" w:lineRule="auto"/>
        <w:ind w:left="720" w:hanging="720"/>
        <w:rPr>
          <w:rFonts w:ascii="Times New Roman" w:hAnsi="Times New Roman" w:cs="Times New Roman"/>
        </w:rPr>
      </w:pPr>
      <w:r>
        <w:rPr>
          <w:rFonts w:ascii="Times New Roman" w:hAnsi="Times New Roman" w:cs="Times New Roman"/>
        </w:rPr>
        <w:t xml:space="preserve">Veltjen, E., E. Testé, A. P. Bejerano, P. Asselman, M. H. Rodrígues, L. R. G. Torres, L. W. Chatrou, P. Goetghebeur, I. Larridon, and M.-S. Samain. 2022. The evolutionary history of the Caribbean magnolas (Magnoliaceae): Testing species delimitation and biogeographical hypotheses using molecular data. </w:t>
      </w:r>
      <w:r w:rsidRPr="009A1241">
        <w:rPr>
          <w:rFonts w:ascii="Times New Roman" w:hAnsi="Times New Roman" w:cs="Times New Roman"/>
          <w:i/>
        </w:rPr>
        <w:t>Mol. Phylog. Evol</w:t>
      </w:r>
      <w:r>
        <w:rPr>
          <w:rFonts w:ascii="Times New Roman" w:hAnsi="Times New Roman" w:cs="Times New Roman"/>
        </w:rPr>
        <w:t>. 167: doi.org/10.1016/y.ympev.2021.107359.</w:t>
      </w:r>
    </w:p>
    <w:p w14:paraId="24BB8E3B" w14:textId="590BD074" w:rsidR="00FF22DE" w:rsidRDefault="00FF22DE" w:rsidP="00E53001">
      <w:pPr>
        <w:spacing w:line="240" w:lineRule="auto"/>
        <w:ind w:left="720" w:hanging="720"/>
        <w:rPr>
          <w:rFonts w:ascii="Times New Roman" w:hAnsi="Times New Roman" w:cs="Times New Roman"/>
        </w:rPr>
      </w:pPr>
      <w:r>
        <w:rPr>
          <w:rFonts w:ascii="Times New Roman" w:hAnsi="Times New Roman" w:cs="Times New Roman"/>
        </w:rPr>
        <w:t xml:space="preserve">Walker, J. F., Y. Yang, T. Feng, A. Timoneda, J. Mikenas, V. Hutchson, C. Edwards, N. Wang, S. Ahluwalia, J. Oliveri, N. Walker-Hale, L. C. Majure, R. Puente, G. Kadereit, M. Lauterbach, U. Eggli, H. Flores-Olvera, H. Ochoterena, S. F. Brockington, M. J. Moore, &amp; S. A. Smith.  2018.  From cacti to carnivores: Improved phylotranscriptomic sampling and hierarchical homology inference provide further insight into the evolution of Caryophyllales. </w:t>
      </w:r>
      <w:r w:rsidRPr="00FF22DE">
        <w:rPr>
          <w:rFonts w:ascii="Times New Roman" w:hAnsi="Times New Roman" w:cs="Times New Roman"/>
          <w:i/>
        </w:rPr>
        <w:t>Amer. J. Bot</w:t>
      </w:r>
      <w:r>
        <w:rPr>
          <w:rFonts w:ascii="Times New Roman" w:hAnsi="Times New Roman" w:cs="Times New Roman"/>
        </w:rPr>
        <w:t>. 105: 1-17.</w:t>
      </w:r>
    </w:p>
    <w:p w14:paraId="4A4C41A7" w14:textId="77777777" w:rsidR="00994037" w:rsidRDefault="00994037" w:rsidP="00E53001">
      <w:pPr>
        <w:spacing w:line="240" w:lineRule="auto"/>
        <w:ind w:left="720" w:hanging="720"/>
        <w:rPr>
          <w:rFonts w:ascii="Times New Roman" w:hAnsi="Times New Roman" w:cs="Times New Roman"/>
        </w:rPr>
      </w:pPr>
      <w:r>
        <w:rPr>
          <w:rFonts w:ascii="Times New Roman" w:hAnsi="Times New Roman" w:cs="Times New Roman"/>
        </w:rPr>
        <w:t xml:space="preserve">Wallander, E. 2013. Systematics and floral evolution in </w:t>
      </w:r>
      <w:r w:rsidRPr="00994037">
        <w:rPr>
          <w:rFonts w:ascii="Times New Roman" w:hAnsi="Times New Roman" w:cs="Times New Roman"/>
          <w:i/>
        </w:rPr>
        <w:t>Fraxinus</w:t>
      </w:r>
      <w:r>
        <w:rPr>
          <w:rFonts w:ascii="Times New Roman" w:hAnsi="Times New Roman" w:cs="Times New Roman"/>
        </w:rPr>
        <w:t xml:space="preserve"> (Oleaceae). </w:t>
      </w:r>
      <w:r w:rsidRPr="00994037">
        <w:rPr>
          <w:rFonts w:ascii="Times New Roman" w:hAnsi="Times New Roman" w:cs="Times New Roman"/>
          <w:i/>
        </w:rPr>
        <w:t>Belgische Dendrologie Belge</w:t>
      </w:r>
      <w:r>
        <w:rPr>
          <w:rFonts w:ascii="Times New Roman" w:hAnsi="Times New Roman" w:cs="Times New Roman"/>
        </w:rPr>
        <w:t xml:space="preserve"> 2012: 38-58.</w:t>
      </w:r>
    </w:p>
    <w:p w14:paraId="51F89614" w14:textId="60B3E5E3" w:rsidR="00FA14FB" w:rsidRDefault="00FA14FB" w:rsidP="00E53001">
      <w:pPr>
        <w:spacing w:line="240" w:lineRule="auto"/>
        <w:ind w:left="720" w:hanging="720"/>
        <w:rPr>
          <w:rFonts w:ascii="Times New Roman" w:hAnsi="Times New Roman" w:cs="Times New Roman"/>
        </w:rPr>
      </w:pPr>
      <w:r>
        <w:rPr>
          <w:rFonts w:ascii="Times New Roman" w:hAnsi="Times New Roman" w:cs="Times New Roman"/>
        </w:rPr>
        <w:t xml:space="preserve">Wang, H.-F., S. Landrein, W.-P. Dong, Z.-L. Nie, K. Kondo, T. Funamoto, and J. Wen. 2015. Molecular phylogeny and biogeographic diversification of Linnaeoideae (Caprifoliaceae s.l.) disjunctly distributed in Eurasia, North America and Mexico. </w:t>
      </w:r>
      <w:r w:rsidRPr="00FA14FB">
        <w:rPr>
          <w:rFonts w:ascii="Times New Roman" w:hAnsi="Times New Roman" w:cs="Times New Roman"/>
          <w:i/>
          <w:iCs/>
        </w:rPr>
        <w:t>PLoS ONE</w:t>
      </w:r>
      <w:r>
        <w:rPr>
          <w:rFonts w:ascii="Times New Roman" w:hAnsi="Times New Roman" w:cs="Times New Roman"/>
        </w:rPr>
        <w:t xml:space="preserve"> 10(3): e0116485. </w:t>
      </w:r>
      <w:hyperlink r:id="rId7" w:history="1">
        <w:r w:rsidR="00CC5E7A" w:rsidRPr="00511618">
          <w:rPr>
            <w:rStyle w:val="Hyperlink"/>
            <w:rFonts w:ascii="Times New Roman" w:hAnsi="Times New Roman" w:cs="Times New Roman"/>
          </w:rPr>
          <w:t>https://doi.org/10.1371/journal.pone.0116485</w:t>
        </w:r>
      </w:hyperlink>
      <w:r w:rsidR="003868FA">
        <w:rPr>
          <w:rFonts w:ascii="Times New Roman" w:hAnsi="Times New Roman" w:cs="Times New Roman"/>
        </w:rPr>
        <w:t>.</w:t>
      </w:r>
    </w:p>
    <w:p w14:paraId="5FBCCEB1" w14:textId="7B26AE11" w:rsidR="00CC5E7A" w:rsidRDefault="00CC5E7A" w:rsidP="00E53001">
      <w:pPr>
        <w:spacing w:line="240" w:lineRule="auto"/>
        <w:ind w:left="720" w:hanging="720"/>
        <w:rPr>
          <w:rFonts w:ascii="Times New Roman" w:hAnsi="Times New Roman" w:cs="Times New Roman"/>
        </w:rPr>
      </w:pPr>
      <w:r>
        <w:rPr>
          <w:rFonts w:ascii="Times New Roman" w:hAnsi="Times New Roman" w:cs="Times New Roman"/>
        </w:rPr>
        <w:t xml:space="preserve">Wang, H.-F., H. Liu, M. J. Moore, S. Landrein, B. Liu, Z.-X. Zhu, and H.-F. Wang. 2020. Plastid phylogenomic insights into the evolution of the Caprifoliaceae s.l. (Dipacales). </w:t>
      </w:r>
      <w:r w:rsidRPr="00CC5E7A">
        <w:rPr>
          <w:rFonts w:ascii="Times New Roman" w:hAnsi="Times New Roman" w:cs="Times New Roman"/>
          <w:i/>
          <w:iCs/>
        </w:rPr>
        <w:t>Mol. Phylog</w:t>
      </w:r>
      <w:r>
        <w:rPr>
          <w:rFonts w:ascii="Times New Roman" w:hAnsi="Times New Roman" w:cs="Times New Roman"/>
        </w:rPr>
        <w:t xml:space="preserve">. </w:t>
      </w:r>
      <w:r w:rsidRPr="00CC5E7A">
        <w:rPr>
          <w:rFonts w:ascii="Times New Roman" w:hAnsi="Times New Roman" w:cs="Times New Roman"/>
          <w:i/>
          <w:iCs/>
        </w:rPr>
        <w:t>Evol</w:t>
      </w:r>
      <w:r>
        <w:rPr>
          <w:rFonts w:ascii="Times New Roman" w:hAnsi="Times New Roman" w:cs="Times New Roman"/>
        </w:rPr>
        <w:t>. 142: 106641. https://doi.org/10.1016/j.ympev.2019.106641.</w:t>
      </w:r>
    </w:p>
    <w:p w14:paraId="6A7F83CC" w14:textId="078D4765" w:rsidR="004177A9" w:rsidRDefault="004177A9" w:rsidP="00E53001">
      <w:pPr>
        <w:spacing w:line="240" w:lineRule="auto"/>
        <w:ind w:left="720" w:hanging="720"/>
        <w:rPr>
          <w:rFonts w:ascii="Times New Roman" w:hAnsi="Times New Roman" w:cs="Times New Roman"/>
        </w:rPr>
      </w:pPr>
      <w:r>
        <w:rPr>
          <w:rFonts w:ascii="Times New Roman" w:hAnsi="Times New Roman" w:cs="Times New Roman"/>
        </w:rPr>
        <w:t xml:space="preserve">Waselkov, K. E., A. S. Boleda, &amp; K. M. Olsen. 2018. A phylogeny of the genus </w:t>
      </w:r>
      <w:r w:rsidRPr="004177A9">
        <w:rPr>
          <w:rFonts w:ascii="Times New Roman" w:hAnsi="Times New Roman" w:cs="Times New Roman"/>
          <w:i/>
        </w:rPr>
        <w:t>Amaranthus</w:t>
      </w:r>
      <w:r>
        <w:rPr>
          <w:rFonts w:ascii="Times New Roman" w:hAnsi="Times New Roman" w:cs="Times New Roman"/>
        </w:rPr>
        <w:t xml:space="preserve"> (Amaranthaceae) based on several low-copy nuclear loci and chloroplast regions. </w:t>
      </w:r>
      <w:r w:rsidRPr="004177A9">
        <w:rPr>
          <w:rFonts w:ascii="Times New Roman" w:hAnsi="Times New Roman" w:cs="Times New Roman"/>
          <w:i/>
        </w:rPr>
        <w:t>Syst. Bot</w:t>
      </w:r>
      <w:r>
        <w:rPr>
          <w:rFonts w:ascii="Times New Roman" w:hAnsi="Times New Roman" w:cs="Times New Roman"/>
        </w:rPr>
        <w:t>. 43: 439-458.</w:t>
      </w:r>
    </w:p>
    <w:p w14:paraId="358DD927" w14:textId="0AFA00CC" w:rsidR="000D0C8E" w:rsidRDefault="000D0C8E" w:rsidP="00E53001">
      <w:pPr>
        <w:spacing w:line="240" w:lineRule="auto"/>
        <w:ind w:left="720" w:hanging="720"/>
        <w:rPr>
          <w:rFonts w:ascii="Times New Roman" w:hAnsi="Times New Roman" w:cs="Times New Roman"/>
        </w:rPr>
      </w:pPr>
      <w:r>
        <w:rPr>
          <w:rFonts w:ascii="Times New Roman" w:hAnsi="Times New Roman" w:cs="Times New Roman"/>
        </w:rPr>
        <w:t xml:space="preserve">Weber, A., J. L. Clark, and M. Möller. 2013. A new formal classification of the Gesneriaceae. </w:t>
      </w:r>
      <w:r w:rsidRPr="000D0C8E">
        <w:rPr>
          <w:rFonts w:ascii="Times New Roman" w:hAnsi="Times New Roman" w:cs="Times New Roman"/>
          <w:i/>
          <w:iCs/>
        </w:rPr>
        <w:t>Selbyana</w:t>
      </w:r>
      <w:r>
        <w:rPr>
          <w:rFonts w:ascii="Times New Roman" w:hAnsi="Times New Roman" w:cs="Times New Roman"/>
        </w:rPr>
        <w:t xml:space="preserve"> 31: 68-94.</w:t>
      </w:r>
    </w:p>
    <w:p w14:paraId="38F02B09" w14:textId="543CA4DF" w:rsidR="00D220DB" w:rsidRDefault="00D220DB" w:rsidP="00E53001">
      <w:pPr>
        <w:spacing w:line="240" w:lineRule="auto"/>
        <w:ind w:left="720" w:hanging="720"/>
        <w:rPr>
          <w:rFonts w:ascii="Times New Roman" w:hAnsi="Times New Roman" w:cs="Times New Roman"/>
        </w:rPr>
      </w:pPr>
      <w:r>
        <w:rPr>
          <w:rFonts w:ascii="Times New Roman" w:hAnsi="Times New Roman" w:cs="Times New Roman"/>
        </w:rPr>
        <w:t xml:space="preserve">Weeks, A., F. Zapata, S. K. Pell, D. C. Daly, J. Mitchell, and P. V. Fine. 2014. To move or evolve: Contrasting patterns of intercontinental connectivity and climatic niche evolution in “Terebinthaceae” (Anacardiaceae and Burseraceae). </w:t>
      </w:r>
      <w:r w:rsidRPr="00D220DB">
        <w:rPr>
          <w:rFonts w:ascii="Times New Roman" w:hAnsi="Times New Roman" w:cs="Times New Roman"/>
          <w:i/>
        </w:rPr>
        <w:t>Front. Genet</w:t>
      </w:r>
      <w:r>
        <w:rPr>
          <w:rFonts w:ascii="Times New Roman" w:hAnsi="Times New Roman" w:cs="Times New Roman"/>
        </w:rPr>
        <w:t>. 5: 409.</w:t>
      </w:r>
    </w:p>
    <w:p w14:paraId="25766DF2" w14:textId="41581C03" w:rsidR="00B47C44" w:rsidRDefault="00B47C44" w:rsidP="00E53001">
      <w:pPr>
        <w:spacing w:line="240" w:lineRule="auto"/>
        <w:ind w:left="720" w:hanging="720"/>
        <w:rPr>
          <w:rFonts w:ascii="Times New Roman" w:hAnsi="Times New Roman" w:cs="Times New Roman"/>
        </w:rPr>
      </w:pPr>
      <w:r>
        <w:rPr>
          <w:rFonts w:ascii="Times New Roman" w:hAnsi="Times New Roman" w:cs="Times New Roman"/>
        </w:rPr>
        <w:t>Weigend, M., F. Luebert, F. Selvi, G. Brokamp, and H. H. Hilger. 2013. Multiple origins for Hound’s tongues (</w:t>
      </w:r>
      <w:r w:rsidRPr="00B47C44">
        <w:rPr>
          <w:rFonts w:ascii="Times New Roman" w:hAnsi="Times New Roman" w:cs="Times New Roman"/>
          <w:i/>
          <w:iCs/>
        </w:rPr>
        <w:t>Cynoglossum</w:t>
      </w:r>
      <w:r>
        <w:rPr>
          <w:rFonts w:ascii="Times New Roman" w:hAnsi="Times New Roman" w:cs="Times New Roman"/>
        </w:rPr>
        <w:t xml:space="preserve"> L.) and Navel seeds (</w:t>
      </w:r>
      <w:r w:rsidRPr="00B47C44">
        <w:rPr>
          <w:rFonts w:ascii="Times New Roman" w:hAnsi="Times New Roman" w:cs="Times New Roman"/>
          <w:i/>
          <w:iCs/>
        </w:rPr>
        <w:t>Omphalodes</w:t>
      </w:r>
      <w:r>
        <w:rPr>
          <w:rFonts w:ascii="Times New Roman" w:hAnsi="Times New Roman" w:cs="Times New Roman"/>
        </w:rPr>
        <w:t xml:space="preserve"> Mill.) – The phylogeny of the borage family (Boraginaceae s. str.). </w:t>
      </w:r>
      <w:r w:rsidRPr="00B47C44">
        <w:rPr>
          <w:rFonts w:ascii="Times New Roman" w:hAnsi="Times New Roman" w:cs="Times New Roman"/>
          <w:i/>
          <w:iCs/>
        </w:rPr>
        <w:t>Mol. Phylog. Evol</w:t>
      </w:r>
      <w:r>
        <w:rPr>
          <w:rFonts w:ascii="Times New Roman" w:hAnsi="Times New Roman" w:cs="Times New Roman"/>
        </w:rPr>
        <w:t>. 68: 604-618.</w:t>
      </w:r>
    </w:p>
    <w:p w14:paraId="70AFD0C2" w14:textId="242E798C" w:rsidR="0024302A" w:rsidRDefault="0024302A" w:rsidP="00E53001">
      <w:pPr>
        <w:spacing w:line="240" w:lineRule="auto"/>
        <w:ind w:left="720" w:hanging="720"/>
        <w:rPr>
          <w:rFonts w:ascii="Times New Roman" w:hAnsi="Times New Roman" w:cs="Times New Roman"/>
        </w:rPr>
      </w:pPr>
      <w:r>
        <w:rPr>
          <w:rFonts w:ascii="Times New Roman" w:hAnsi="Times New Roman" w:cs="Times New Roman"/>
        </w:rPr>
        <w:t xml:space="preserve">Weston, P. H. 2014. What has molecular systematics contributed to our knowledge of the plant family Proteaceae? Pp. 365-397 in P. Besse, ed. </w:t>
      </w:r>
      <w:r w:rsidRPr="0024302A">
        <w:rPr>
          <w:rFonts w:ascii="Times New Roman" w:hAnsi="Times New Roman" w:cs="Times New Roman"/>
          <w:i/>
        </w:rPr>
        <w:t>Molecular plant taxonomy methods and protocols</w:t>
      </w:r>
      <w:r>
        <w:rPr>
          <w:rFonts w:ascii="Times New Roman" w:hAnsi="Times New Roman" w:cs="Times New Roman"/>
        </w:rPr>
        <w:t>. Humana Press, Springer. New York.</w:t>
      </w:r>
    </w:p>
    <w:p w14:paraId="25F9A67C" w14:textId="14F43F90" w:rsidR="001C3C7A" w:rsidRDefault="001C3C7A"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Wheeler, E. A., P. Baas, and S. R. Manchester. 2022. Wood anatomy of modern and fossil Fagales in rrelation to phylogenetic hypotheses, familial classification, and patterns of character evolution. </w:t>
      </w:r>
      <w:r w:rsidRPr="001C3C7A">
        <w:rPr>
          <w:rFonts w:ascii="Times New Roman" w:hAnsi="Times New Roman" w:cs="Times New Roman"/>
          <w:i/>
        </w:rPr>
        <w:t>Int. J. Plant Sci.</w:t>
      </w:r>
      <w:r>
        <w:rPr>
          <w:rFonts w:ascii="Times New Roman" w:hAnsi="Times New Roman" w:cs="Times New Roman"/>
        </w:rPr>
        <w:t xml:space="preserve"> 183: 61-86.</w:t>
      </w:r>
    </w:p>
    <w:p w14:paraId="3B7E1D7B" w14:textId="2385C3C8" w:rsidR="009321F5" w:rsidRDefault="009321F5" w:rsidP="00E53001">
      <w:pPr>
        <w:spacing w:line="240" w:lineRule="auto"/>
        <w:ind w:left="720" w:hanging="720"/>
        <w:rPr>
          <w:rFonts w:ascii="Times New Roman" w:hAnsi="Times New Roman" w:cs="Times New Roman"/>
        </w:rPr>
      </w:pPr>
      <w:r>
        <w:rPr>
          <w:rFonts w:ascii="Times New Roman" w:hAnsi="Times New Roman" w:cs="Times New Roman"/>
        </w:rPr>
        <w:t>Whittemore, A. T., R. S. Fuller, B. H. Brown, M. Hahn,  L. Gog, J. A. Weber, and A. L. Hipp. 2021. Phylogeny, biogeography, and classification of the elms (</w:t>
      </w:r>
      <w:r w:rsidRPr="009321F5">
        <w:rPr>
          <w:rFonts w:ascii="Times New Roman" w:hAnsi="Times New Roman" w:cs="Times New Roman"/>
          <w:i/>
        </w:rPr>
        <w:t>Ulmus</w:t>
      </w:r>
      <w:r>
        <w:rPr>
          <w:rFonts w:ascii="Times New Roman" w:hAnsi="Times New Roman" w:cs="Times New Roman"/>
        </w:rPr>
        <w:t xml:space="preserve">). </w:t>
      </w:r>
      <w:r w:rsidRPr="009321F5">
        <w:rPr>
          <w:rFonts w:ascii="Times New Roman" w:hAnsi="Times New Roman" w:cs="Times New Roman"/>
          <w:i/>
        </w:rPr>
        <w:t>Syst. Bot</w:t>
      </w:r>
      <w:r>
        <w:rPr>
          <w:rFonts w:ascii="Times New Roman" w:hAnsi="Times New Roman" w:cs="Times New Roman"/>
        </w:rPr>
        <w:t>. 46: 711-727.</w:t>
      </w:r>
    </w:p>
    <w:p w14:paraId="23E8902C" w14:textId="7F9613AF" w:rsidR="00DC76BB" w:rsidRDefault="00DC76BB" w:rsidP="00E53001">
      <w:pPr>
        <w:spacing w:line="240" w:lineRule="auto"/>
        <w:ind w:left="720" w:hanging="720"/>
        <w:rPr>
          <w:rFonts w:ascii="Times New Roman" w:hAnsi="Times New Roman" w:cs="Times New Roman"/>
        </w:rPr>
      </w:pPr>
      <w:r>
        <w:rPr>
          <w:rFonts w:ascii="Times New Roman" w:hAnsi="Times New Roman" w:cs="Times New Roman"/>
        </w:rPr>
        <w:t xml:space="preserve">Wilde, J. J. F. E. de. 2011. Begoniaceae. In </w:t>
      </w:r>
      <w:r w:rsidRPr="0097349A">
        <w:rPr>
          <w:rFonts w:ascii="Times New Roman" w:hAnsi="Times New Roman" w:cs="Times New Roman"/>
          <w:i/>
        </w:rPr>
        <w:t>The families and genera of vascular plants</w:t>
      </w:r>
      <w:r>
        <w:rPr>
          <w:rFonts w:ascii="Times New Roman" w:hAnsi="Times New Roman" w:cs="Times New Roman"/>
        </w:rPr>
        <w:t>, vol. 10. K. Kubitzki (ed.). 56-71.Sprinter-Verlag, Berlin.</w:t>
      </w:r>
    </w:p>
    <w:p w14:paraId="2BEFBED4" w14:textId="77777777" w:rsidR="00791D4D" w:rsidRDefault="00791D4D" w:rsidP="00E53001">
      <w:pPr>
        <w:spacing w:line="240" w:lineRule="auto"/>
        <w:ind w:left="720" w:hanging="720"/>
        <w:rPr>
          <w:rFonts w:ascii="Times New Roman" w:hAnsi="Times New Roman" w:cs="Times New Roman"/>
        </w:rPr>
      </w:pPr>
      <w:r>
        <w:rPr>
          <w:rFonts w:ascii="Times New Roman" w:hAnsi="Times New Roman" w:cs="Times New Roman"/>
        </w:rPr>
        <w:t xml:space="preserve">Williams, E. W., E. M. Gardner, R. Harris III, A. Chaveerach, J. T. Pereira, and N. J. C. Zerega. 2017. Out of Borneo: Biogeography, phylogeny, and divergence date estimates of </w:t>
      </w:r>
      <w:r w:rsidRPr="00791D4D">
        <w:rPr>
          <w:rFonts w:ascii="Times New Roman" w:hAnsi="Times New Roman" w:cs="Times New Roman"/>
          <w:i/>
        </w:rPr>
        <w:t>Artocarpus</w:t>
      </w:r>
      <w:r>
        <w:rPr>
          <w:rFonts w:ascii="Times New Roman" w:hAnsi="Times New Roman" w:cs="Times New Roman"/>
        </w:rPr>
        <w:t xml:space="preserve"> (Moraceae). </w:t>
      </w:r>
      <w:r w:rsidRPr="00791D4D">
        <w:rPr>
          <w:rFonts w:ascii="Times New Roman" w:hAnsi="Times New Roman" w:cs="Times New Roman"/>
          <w:i/>
        </w:rPr>
        <w:t>Ann. Bot</w:t>
      </w:r>
      <w:r>
        <w:rPr>
          <w:rFonts w:ascii="Times New Roman" w:hAnsi="Times New Roman" w:cs="Times New Roman"/>
        </w:rPr>
        <w:t>. 119: 611-627.</w:t>
      </w:r>
    </w:p>
    <w:p w14:paraId="27789280" w14:textId="7901D08C" w:rsidR="00054CE8" w:rsidRDefault="00054CE8" w:rsidP="00E53001">
      <w:pPr>
        <w:spacing w:line="240" w:lineRule="auto"/>
        <w:ind w:left="720" w:hanging="720"/>
        <w:rPr>
          <w:rFonts w:ascii="Times New Roman" w:hAnsi="Times New Roman" w:cs="Times New Roman"/>
        </w:rPr>
      </w:pPr>
      <w:r>
        <w:rPr>
          <w:rFonts w:ascii="Times New Roman" w:hAnsi="Times New Roman" w:cs="Times New Roman"/>
        </w:rPr>
        <w:t xml:space="preserve">Wilson, P. G. 2011. Myrtaceae. In </w:t>
      </w:r>
      <w:r w:rsidRPr="00054CE8">
        <w:rPr>
          <w:rFonts w:ascii="Times New Roman" w:hAnsi="Times New Roman" w:cs="Times New Roman"/>
          <w:i/>
        </w:rPr>
        <w:t>The Families and genera of vascular plants</w:t>
      </w:r>
      <w:r>
        <w:rPr>
          <w:rFonts w:ascii="Times New Roman" w:hAnsi="Times New Roman" w:cs="Times New Roman"/>
        </w:rPr>
        <w:t>, Vol. 10, K. Kubitzki (ed.), 212-271. Springer-Verlag, Berlin.</w:t>
      </w:r>
    </w:p>
    <w:p w14:paraId="55AA8810" w14:textId="440D96AB" w:rsidR="00EC6BFD" w:rsidRDefault="00EC6BFD" w:rsidP="00E53001">
      <w:pPr>
        <w:spacing w:line="240" w:lineRule="auto"/>
        <w:ind w:left="720" w:hanging="720"/>
        <w:rPr>
          <w:rFonts w:ascii="Times New Roman" w:hAnsi="Times New Roman" w:cs="Times New Roman"/>
        </w:rPr>
      </w:pPr>
      <w:r>
        <w:rPr>
          <w:rFonts w:ascii="Times New Roman" w:hAnsi="Times New Roman" w:cs="Times New Roman"/>
        </w:rPr>
        <w:t xml:space="preserve">Wood, J. R. I., P. Muñoz-Rodríguez, B. R. M. Williams, and R. W. Scotland. 2020. A foundation monograph of </w:t>
      </w:r>
      <w:r w:rsidRPr="00EC6BFD">
        <w:rPr>
          <w:rFonts w:ascii="Times New Roman" w:hAnsi="Times New Roman" w:cs="Times New Roman"/>
          <w:i/>
        </w:rPr>
        <w:t>Ipomoea</w:t>
      </w:r>
      <w:r>
        <w:rPr>
          <w:rFonts w:ascii="Times New Roman" w:hAnsi="Times New Roman" w:cs="Times New Roman"/>
        </w:rPr>
        <w:t xml:space="preserve"> (Convolvulaceae) in the New World. </w:t>
      </w:r>
      <w:r w:rsidRPr="00EC6BFD">
        <w:rPr>
          <w:rFonts w:ascii="Times New Roman" w:hAnsi="Times New Roman" w:cs="Times New Roman"/>
          <w:i/>
        </w:rPr>
        <w:t>PhytoKeys</w:t>
      </w:r>
      <w:r>
        <w:rPr>
          <w:rFonts w:ascii="Times New Roman" w:hAnsi="Times New Roman" w:cs="Times New Roman"/>
        </w:rPr>
        <w:t xml:space="preserve"> 143: 1-823.</w:t>
      </w:r>
    </w:p>
    <w:p w14:paraId="5798F6EA" w14:textId="77777777" w:rsidR="0004717D" w:rsidRDefault="0004717D" w:rsidP="00E53001">
      <w:pPr>
        <w:spacing w:line="240" w:lineRule="auto"/>
        <w:ind w:left="720" w:hanging="720"/>
        <w:rPr>
          <w:rFonts w:ascii="Times New Roman" w:hAnsi="Times New Roman" w:cs="Times New Roman"/>
        </w:rPr>
      </w:pPr>
      <w:r>
        <w:rPr>
          <w:rFonts w:ascii="Times New Roman" w:hAnsi="Times New Roman" w:cs="Times New Roman"/>
        </w:rPr>
        <w:t xml:space="preserve">Wu, Z-Y., A. K. Monro, R. I. Milne, H. Wang, T.-S. Yi, J. Liu, and D.-Z. Li. 2013. Molecular phylogeny of the nettle family (Urticaceae) inferred from multiple loci of three genomes and extensive generic sampling. </w:t>
      </w:r>
      <w:r w:rsidRPr="0004717D">
        <w:rPr>
          <w:rFonts w:ascii="Times New Roman" w:hAnsi="Times New Roman" w:cs="Times New Roman"/>
          <w:i/>
        </w:rPr>
        <w:t>Mol. Phyl. Evol</w:t>
      </w:r>
      <w:r>
        <w:rPr>
          <w:rFonts w:ascii="Times New Roman" w:hAnsi="Times New Roman" w:cs="Times New Roman"/>
        </w:rPr>
        <w:t>. 69: 812-827.</w:t>
      </w:r>
    </w:p>
    <w:p w14:paraId="2245549D" w14:textId="77777777" w:rsidR="00746793" w:rsidRDefault="00746793" w:rsidP="00E53001">
      <w:pPr>
        <w:spacing w:line="240" w:lineRule="auto"/>
        <w:ind w:left="720" w:hanging="720"/>
        <w:rPr>
          <w:rFonts w:ascii="Times New Roman" w:hAnsi="Times New Roman" w:cs="Times New Roman"/>
        </w:rPr>
      </w:pPr>
      <w:r>
        <w:rPr>
          <w:rFonts w:ascii="Times New Roman" w:hAnsi="Times New Roman" w:cs="Times New Roman"/>
        </w:rPr>
        <w:t xml:space="preserve">Wurdack, K. J. and F. A. Michelangeli. 2019. Systematics and relationships of </w:t>
      </w:r>
      <w:r w:rsidRPr="00746793">
        <w:rPr>
          <w:rFonts w:ascii="Times New Roman" w:hAnsi="Times New Roman" w:cs="Times New Roman"/>
          <w:i/>
        </w:rPr>
        <w:t>Tryssophyton</w:t>
      </w:r>
      <w:r>
        <w:rPr>
          <w:rFonts w:ascii="Times New Roman" w:hAnsi="Times New Roman" w:cs="Times New Roman"/>
        </w:rPr>
        <w:t xml:space="preserve"> (Melastomataceae), with a second species from the Pakaraima Mountains of Guyana. </w:t>
      </w:r>
      <w:r w:rsidRPr="00746793">
        <w:rPr>
          <w:rFonts w:ascii="Times New Roman" w:hAnsi="Times New Roman" w:cs="Times New Roman"/>
          <w:i/>
        </w:rPr>
        <w:t>PhytoKeys</w:t>
      </w:r>
      <w:r>
        <w:rPr>
          <w:rFonts w:ascii="Times New Roman" w:hAnsi="Times New Roman" w:cs="Times New Roman"/>
        </w:rPr>
        <w:t xml:space="preserve"> 136: 1-21. </w:t>
      </w:r>
    </w:p>
    <w:p w14:paraId="58CBCA33" w14:textId="77777777" w:rsidR="00F23A25" w:rsidRDefault="00F23A25" w:rsidP="00E53001">
      <w:pPr>
        <w:spacing w:line="240" w:lineRule="auto"/>
        <w:ind w:left="720" w:hanging="720"/>
        <w:rPr>
          <w:rFonts w:ascii="Times New Roman" w:hAnsi="Times New Roman" w:cs="Times New Roman"/>
        </w:rPr>
      </w:pPr>
      <w:r>
        <w:rPr>
          <w:rFonts w:ascii="Times New Roman" w:hAnsi="Times New Roman" w:cs="Times New Roman"/>
        </w:rPr>
        <w:t xml:space="preserve">Xiang, X. G., W. Wang, R.-Q. Li, L. Lin, Y. Liu, Z.-K. Zhou, Z.-Y. Li, and Z.-D. Chen. 2014.  Large-scale phylogenetic analyses reveal fagalean diversification promoted by the interplay of diaspores and environments in the Paleogene. </w:t>
      </w:r>
      <w:r w:rsidRPr="00F23A25">
        <w:rPr>
          <w:rFonts w:ascii="Times New Roman" w:hAnsi="Times New Roman" w:cs="Times New Roman"/>
          <w:i/>
        </w:rPr>
        <w:t>Persp. Plant Ecol. Evol. Syst</w:t>
      </w:r>
      <w:r>
        <w:rPr>
          <w:rFonts w:ascii="Times New Roman" w:hAnsi="Times New Roman" w:cs="Times New Roman"/>
        </w:rPr>
        <w:t>. 16: 101-110.</w:t>
      </w:r>
    </w:p>
    <w:p w14:paraId="1D18E517" w14:textId="6577259B" w:rsidR="0001534F" w:rsidRDefault="0001534F" w:rsidP="00E53001">
      <w:pPr>
        <w:spacing w:line="240" w:lineRule="auto"/>
        <w:ind w:left="720" w:hanging="720"/>
        <w:rPr>
          <w:rFonts w:ascii="Times New Roman" w:hAnsi="Times New Roman" w:cs="Times New Roman"/>
        </w:rPr>
      </w:pPr>
      <w:r>
        <w:rPr>
          <w:rFonts w:ascii="Times New Roman" w:hAnsi="Times New Roman" w:cs="Times New Roman"/>
        </w:rPr>
        <w:t>Xiang, Y., C.-H. Huang, Y. Hu, J. Wen, S. Li, Y. Yi, H. Chen, J. Xiang, and H. Ma. 201</w:t>
      </w:r>
      <w:r w:rsidR="00FE5150">
        <w:rPr>
          <w:rFonts w:ascii="Times New Roman" w:hAnsi="Times New Roman" w:cs="Times New Roman"/>
        </w:rPr>
        <w:t>7</w:t>
      </w:r>
      <w:r>
        <w:rPr>
          <w:rFonts w:ascii="Times New Roman" w:hAnsi="Times New Roman" w:cs="Times New Roman"/>
        </w:rPr>
        <w:t xml:space="preserve">. Evolution of Rosaceae fruit types based on nuclear phylogeny in the context of geological times and genomic evolution. </w:t>
      </w:r>
      <w:r w:rsidRPr="0001534F">
        <w:rPr>
          <w:rFonts w:ascii="Times New Roman" w:hAnsi="Times New Roman" w:cs="Times New Roman"/>
          <w:i/>
        </w:rPr>
        <w:t>Mol.  Biol. &amp; Evol</w:t>
      </w:r>
      <w:r>
        <w:rPr>
          <w:rFonts w:ascii="Times New Roman" w:hAnsi="Times New Roman" w:cs="Times New Roman"/>
        </w:rPr>
        <w:t>. 34: 262-281.</w:t>
      </w:r>
    </w:p>
    <w:p w14:paraId="5F195FAC" w14:textId="77777777" w:rsidR="009315C0" w:rsidRDefault="009315C0" w:rsidP="00E53001">
      <w:pPr>
        <w:spacing w:line="240" w:lineRule="auto"/>
        <w:ind w:left="720" w:hanging="720"/>
        <w:rPr>
          <w:rFonts w:ascii="Times New Roman" w:hAnsi="Times New Roman" w:cs="Times New Roman"/>
        </w:rPr>
      </w:pPr>
      <w:r>
        <w:rPr>
          <w:rFonts w:ascii="Times New Roman" w:hAnsi="Times New Roman" w:cs="Times New Roman"/>
        </w:rPr>
        <w:t xml:space="preserve">Xue, B., Y.-H. Tan, D. C. Thomas, T. Chaowasku, X.-L. Hou &amp; R. M. K. Saundeers. 2018. A new Annonaceae genus, </w:t>
      </w:r>
      <w:r w:rsidRPr="009315C0">
        <w:rPr>
          <w:rFonts w:ascii="Times New Roman" w:hAnsi="Times New Roman" w:cs="Times New Roman"/>
          <w:i/>
        </w:rPr>
        <w:t>Wuodendron</w:t>
      </w:r>
      <w:r>
        <w:rPr>
          <w:rFonts w:ascii="Times New Roman" w:hAnsi="Times New Roman" w:cs="Times New Roman"/>
        </w:rPr>
        <w:t xml:space="preserve">, provides support for a post-boreotropical origin of he Asian-Neotropical disjunction in the tribe Miliuseae. </w:t>
      </w:r>
      <w:r w:rsidRPr="009315C0">
        <w:rPr>
          <w:rFonts w:ascii="Times New Roman" w:hAnsi="Times New Roman" w:cs="Times New Roman"/>
          <w:i/>
        </w:rPr>
        <w:t>Taxon</w:t>
      </w:r>
      <w:r>
        <w:rPr>
          <w:rFonts w:ascii="Times New Roman" w:hAnsi="Times New Roman" w:cs="Times New Roman"/>
        </w:rPr>
        <w:t xml:space="preserve"> 67: 250-266.</w:t>
      </w:r>
    </w:p>
    <w:p w14:paraId="6E9677A2" w14:textId="6F225F61" w:rsidR="00E13C2F" w:rsidRDefault="00E13C2F" w:rsidP="00E53001">
      <w:pPr>
        <w:spacing w:line="240" w:lineRule="auto"/>
        <w:ind w:left="720" w:hanging="720"/>
        <w:rPr>
          <w:rFonts w:ascii="Times New Roman" w:hAnsi="Times New Roman" w:cs="Times New Roman"/>
        </w:rPr>
      </w:pPr>
      <w:r>
        <w:rPr>
          <w:rFonts w:ascii="Times New Roman" w:hAnsi="Times New Roman" w:cs="Times New Roman"/>
        </w:rPr>
        <w:t xml:space="preserve">Yang, X.-Y., Z.-F. Wang, W.-C. Luo, X.-Y. Guo, C.-H. Zhang, J.-Q. Liu, and G.-P. Ren. 2019. Plastomes of Betulaceae and phylogenetic implications. </w:t>
      </w:r>
      <w:r w:rsidRPr="00E13C2F">
        <w:rPr>
          <w:rFonts w:ascii="Times New Roman" w:hAnsi="Times New Roman" w:cs="Times New Roman"/>
          <w:i/>
          <w:iCs/>
        </w:rPr>
        <w:t>J. Syst. Evol</w:t>
      </w:r>
      <w:r>
        <w:rPr>
          <w:rFonts w:ascii="Times New Roman" w:hAnsi="Times New Roman" w:cs="Times New Roman"/>
        </w:rPr>
        <w:t>. 57: 508-518.</w:t>
      </w:r>
    </w:p>
    <w:p w14:paraId="14B1EE66" w14:textId="7993CC1B" w:rsidR="00FC71A9" w:rsidRDefault="00FC71A9" w:rsidP="00E53001">
      <w:pPr>
        <w:spacing w:line="240" w:lineRule="auto"/>
        <w:ind w:left="720" w:hanging="720"/>
        <w:rPr>
          <w:rFonts w:ascii="Times New Roman" w:hAnsi="Times New Roman" w:cs="Times New Roman"/>
        </w:rPr>
      </w:pPr>
      <w:r>
        <w:rPr>
          <w:rFonts w:ascii="Times New Roman" w:hAnsi="Times New Roman" w:cs="Times New Roman"/>
        </w:rPr>
        <w:t xml:space="preserve">Yang, Y.-Y., X.-J. Qu, R. Zhang, G. W. Stull, and T.-S. Yi. 2021. Plastid phylogenomic analyses of Fagales reveal signatures of conflict and ancient chloroplast capture. </w:t>
      </w:r>
      <w:r w:rsidRPr="00FC71A9">
        <w:rPr>
          <w:rFonts w:ascii="Times New Roman" w:hAnsi="Times New Roman" w:cs="Times New Roman"/>
          <w:i/>
        </w:rPr>
        <w:t>Mol. Phylog. Evol</w:t>
      </w:r>
      <w:r>
        <w:rPr>
          <w:rFonts w:ascii="Times New Roman" w:hAnsi="Times New Roman" w:cs="Times New Roman"/>
        </w:rPr>
        <w:t>. 163: doi.org/10.1016/y.ympev.2021.107232.</w:t>
      </w:r>
    </w:p>
    <w:p w14:paraId="6B782BCA" w14:textId="7298E502" w:rsidR="00DE6295" w:rsidRDefault="00DE6295" w:rsidP="00E53001">
      <w:pPr>
        <w:spacing w:line="240" w:lineRule="auto"/>
        <w:ind w:left="720" w:hanging="720"/>
        <w:rPr>
          <w:rFonts w:ascii="Times New Roman" w:hAnsi="Times New Roman" w:cs="Times New Roman"/>
        </w:rPr>
      </w:pPr>
      <w:r>
        <w:rPr>
          <w:rFonts w:ascii="Times New Roman" w:hAnsi="Times New Roman" w:cs="Times New Roman"/>
        </w:rPr>
        <w:t xml:space="preserve">Yang, Y., M. J. Moore, S. F. Brockington, D. E. Soltis, G.K.-S. Wong, E. J. Carpenter, Y. Zhang, I. Chen, R. F. Sage, S. Coughoff, J. M. Hibberd, M. N. Nelson, and S. A. Smith. 2015. Dissecting molecular evolution in the highly diverse plant clade Caryophyllales using transcriptome sequencing. </w:t>
      </w:r>
      <w:r w:rsidRPr="00DE6295">
        <w:rPr>
          <w:rFonts w:ascii="Times New Roman" w:hAnsi="Times New Roman" w:cs="Times New Roman"/>
          <w:i/>
        </w:rPr>
        <w:t>Mol. Biol. Evol</w:t>
      </w:r>
      <w:r>
        <w:rPr>
          <w:rFonts w:ascii="Times New Roman" w:hAnsi="Times New Roman" w:cs="Times New Roman"/>
        </w:rPr>
        <w:t>. 32: 2001-2014.</w:t>
      </w:r>
    </w:p>
    <w:p w14:paraId="233E9C04" w14:textId="37BC9513" w:rsidR="009A49FB" w:rsidRDefault="009A49FB" w:rsidP="00E53001">
      <w:pPr>
        <w:spacing w:line="240" w:lineRule="auto"/>
        <w:ind w:left="720" w:hanging="720"/>
        <w:rPr>
          <w:rFonts w:ascii="Times New Roman" w:hAnsi="Times New Roman" w:cs="Times New Roman"/>
        </w:rPr>
      </w:pPr>
      <w:r>
        <w:rPr>
          <w:rFonts w:ascii="Times New Roman" w:hAnsi="Times New Roman" w:cs="Times New Roman"/>
        </w:rPr>
        <w:t>Yao, G., J.-J. Jin, H.-T. Li, J.-B. Yang, V. S. Mandala, M. Croley, R. Mostow, N. A. Douglas, M. W. Chase, M. J. M. Christenhusz, D. E. Soltis, P. S. Soltis, S. A. Smith, S. F. Brockington, M. J.</w:t>
      </w:r>
      <w:r w:rsidR="009C4927">
        <w:rPr>
          <w:rFonts w:ascii="Times New Roman" w:hAnsi="Times New Roman" w:cs="Times New Roman"/>
        </w:rPr>
        <w:t xml:space="preserve"> </w:t>
      </w:r>
      <w:r>
        <w:rPr>
          <w:rFonts w:ascii="Times New Roman" w:hAnsi="Times New Roman" w:cs="Times New Roman"/>
        </w:rPr>
        <w:lastRenderedPageBreak/>
        <w:t xml:space="preserve">Moore, T.-S. Yi, and D.-Z. Li. 2019. Plastid phylogenomic insights into the evolution of Caryophyllales. </w:t>
      </w:r>
      <w:r w:rsidRPr="009C4927">
        <w:rPr>
          <w:rFonts w:ascii="Times New Roman" w:hAnsi="Times New Roman" w:cs="Times New Roman"/>
          <w:i/>
        </w:rPr>
        <w:t>Mol. Phylog. Evol</w:t>
      </w:r>
      <w:r>
        <w:rPr>
          <w:rFonts w:ascii="Times New Roman" w:hAnsi="Times New Roman" w:cs="Times New Roman"/>
        </w:rPr>
        <w:t xml:space="preserve">. 134: </w:t>
      </w:r>
      <w:r w:rsidR="009C4927">
        <w:rPr>
          <w:rFonts w:ascii="Times New Roman" w:hAnsi="Times New Roman" w:cs="Times New Roman"/>
        </w:rPr>
        <w:t>74-86.</w:t>
      </w:r>
    </w:p>
    <w:p w14:paraId="04C88402" w14:textId="26339096" w:rsidR="00CC1889" w:rsidRDefault="00CC1889" w:rsidP="00E53001">
      <w:pPr>
        <w:spacing w:line="240" w:lineRule="auto"/>
        <w:ind w:left="720" w:hanging="720"/>
        <w:rPr>
          <w:rFonts w:ascii="Times New Roman" w:hAnsi="Times New Roman" w:cs="Times New Roman"/>
        </w:rPr>
      </w:pPr>
      <w:r>
        <w:rPr>
          <w:rFonts w:ascii="Times New Roman" w:hAnsi="Times New Roman" w:cs="Times New Roman"/>
        </w:rPr>
        <w:t xml:space="preserve">Yao, X., Y. Song, J.-B. Yang, Y.-H. Tan, R. T. Corlett. 2020. Phylogeny and biogeography of the hollies (Ilex L., Aquifoliaceae). </w:t>
      </w:r>
      <w:r w:rsidRPr="00CC1889">
        <w:rPr>
          <w:rFonts w:ascii="Times New Roman" w:hAnsi="Times New Roman" w:cs="Times New Roman"/>
          <w:i/>
          <w:iCs/>
        </w:rPr>
        <w:t>J. Syst. Evol</w:t>
      </w:r>
      <w:r>
        <w:rPr>
          <w:rFonts w:ascii="Times New Roman" w:hAnsi="Times New Roman" w:cs="Times New Roman"/>
        </w:rPr>
        <w:t>. Doi. 10.1111/jse.12567.</w:t>
      </w:r>
    </w:p>
    <w:p w14:paraId="7C34CA35" w14:textId="744B38A2" w:rsidR="00E56CBB" w:rsidRDefault="00E56CBB" w:rsidP="00E53001">
      <w:pPr>
        <w:spacing w:line="240" w:lineRule="auto"/>
        <w:ind w:left="720" w:hanging="720"/>
        <w:rPr>
          <w:rFonts w:ascii="Times New Roman" w:hAnsi="Times New Roman" w:cs="Times New Roman"/>
        </w:rPr>
      </w:pPr>
      <w:r>
        <w:rPr>
          <w:rFonts w:ascii="Times New Roman" w:hAnsi="Times New Roman" w:cs="Times New Roman"/>
        </w:rPr>
        <w:t xml:space="preserve">Yu, S.-X., S. B. Janssens, X.-Y. Zhu, M. Lidén, T.-G. Gao, and W. Wang. 2016. Phylogeny of </w:t>
      </w:r>
      <w:r w:rsidRPr="00E56CBB">
        <w:rPr>
          <w:rFonts w:ascii="Times New Roman" w:hAnsi="Times New Roman" w:cs="Times New Roman"/>
          <w:i/>
        </w:rPr>
        <w:t>Impatiens</w:t>
      </w:r>
      <w:r>
        <w:rPr>
          <w:rFonts w:ascii="Times New Roman" w:hAnsi="Times New Roman" w:cs="Times New Roman"/>
        </w:rPr>
        <w:t xml:space="preserve"> (Balsaminaceae): Integrating molecular and morphological evidence into a new classification. </w:t>
      </w:r>
      <w:r w:rsidRPr="00E56CBB">
        <w:rPr>
          <w:rFonts w:ascii="Times New Roman" w:hAnsi="Times New Roman" w:cs="Times New Roman"/>
          <w:i/>
        </w:rPr>
        <w:t>Cladistics</w:t>
      </w:r>
      <w:r>
        <w:rPr>
          <w:rFonts w:ascii="Times New Roman" w:hAnsi="Times New Roman" w:cs="Times New Roman"/>
        </w:rPr>
        <w:t xml:space="preserve"> 32: 179-197.</w:t>
      </w:r>
    </w:p>
    <w:p w14:paraId="103E4DC4" w14:textId="77777777" w:rsidR="00EE786A" w:rsidRDefault="00EE786A" w:rsidP="00E53001">
      <w:pPr>
        <w:spacing w:line="240" w:lineRule="auto"/>
        <w:ind w:left="720" w:hanging="720"/>
        <w:rPr>
          <w:rFonts w:ascii="Times New Roman" w:hAnsi="Times New Roman" w:cs="Times New Roman"/>
        </w:rPr>
      </w:pPr>
      <w:r>
        <w:rPr>
          <w:rFonts w:ascii="Times New Roman" w:hAnsi="Times New Roman" w:cs="Times New Roman"/>
        </w:rPr>
        <w:t xml:space="preserve">Yu, X.-Q., L.-M. Gao, D. E. Soltis, P. S. Soltis, J.-B. Yang, L. Fang, S.-X. Yang, and D.-Z. Li. 2017. Insights into the historical assembly of East Asian subtropical evergreen broadleaves forests revealed by the temporal history of the tea family. </w:t>
      </w:r>
      <w:r w:rsidRPr="00EE786A">
        <w:rPr>
          <w:rFonts w:ascii="Times New Roman" w:hAnsi="Times New Roman" w:cs="Times New Roman"/>
          <w:i/>
        </w:rPr>
        <w:t>New Phytol</w:t>
      </w:r>
      <w:r>
        <w:rPr>
          <w:rFonts w:ascii="Times New Roman" w:hAnsi="Times New Roman" w:cs="Times New Roman"/>
        </w:rPr>
        <w:t>. 215: 1235-1248.</w:t>
      </w:r>
    </w:p>
    <w:p w14:paraId="459BDA2D" w14:textId="77777777" w:rsidR="00EF68DA" w:rsidRDefault="00EF68DA" w:rsidP="00EF68DA">
      <w:pPr>
        <w:spacing w:line="240" w:lineRule="auto"/>
        <w:ind w:left="720" w:hanging="720"/>
        <w:rPr>
          <w:rFonts w:ascii="Times New Roman" w:hAnsi="Times New Roman" w:cs="Times New Roman"/>
        </w:rPr>
      </w:pPr>
      <w:r>
        <w:rPr>
          <w:rFonts w:ascii="Times New Roman" w:hAnsi="Times New Roman" w:cs="Times New Roman"/>
        </w:rPr>
        <w:t xml:space="preserve">Yu, Y., A. H. Wortley, L. Lu, D.-Z. Li, H. Wang, and S. Blackmore. 2018. Evolution of angiosperm pollen. 5. Early diverging Superasteridae (Berberidopsidales, Caryophyllales, Cornales, Ericales, and Santalales) plus Dilleniales. </w:t>
      </w:r>
      <w:r w:rsidRPr="005D6990">
        <w:rPr>
          <w:rFonts w:ascii="Times New Roman" w:hAnsi="Times New Roman" w:cs="Times New Roman"/>
          <w:i/>
        </w:rPr>
        <w:t>Ann. Missouri Bot. Gard</w:t>
      </w:r>
      <w:r>
        <w:rPr>
          <w:rFonts w:ascii="Times New Roman" w:hAnsi="Times New Roman" w:cs="Times New Roman"/>
        </w:rPr>
        <w:t>. 103: 106-161.</w:t>
      </w:r>
    </w:p>
    <w:p w14:paraId="413A0B14" w14:textId="77777777" w:rsidR="00445FBE" w:rsidRDefault="00445FBE" w:rsidP="00E53001">
      <w:pPr>
        <w:spacing w:line="240" w:lineRule="auto"/>
        <w:ind w:left="720" w:hanging="720"/>
        <w:rPr>
          <w:rFonts w:ascii="Times New Roman" w:hAnsi="Times New Roman" w:cs="Times New Roman"/>
        </w:rPr>
      </w:pPr>
      <w:r>
        <w:rPr>
          <w:rFonts w:ascii="Times New Roman" w:hAnsi="Times New Roman" w:cs="Times New Roman"/>
        </w:rPr>
        <w:t>Zaveska Drábková, L. 2010. Phylogenetic relationsh</w:t>
      </w:r>
      <w:r w:rsidR="00587553">
        <w:rPr>
          <w:rFonts w:ascii="Times New Roman" w:hAnsi="Times New Roman" w:cs="Times New Roman"/>
        </w:rPr>
        <w:t>i</w:t>
      </w:r>
      <w:r>
        <w:rPr>
          <w:rFonts w:ascii="Times New Roman" w:hAnsi="Times New Roman" w:cs="Times New Roman"/>
        </w:rPr>
        <w:t xml:space="preserve">ps within Juncaceae: Evidence from five regions of plstid, mitochondrial and nuclear ribosomal DNA, with notes on morphology. Pp. 389-416 in O. Seberg, G. Petersen, A. S. Barfod, and J. I. Davis, eds. </w:t>
      </w:r>
      <w:r w:rsidRPr="00445FBE">
        <w:rPr>
          <w:rFonts w:ascii="Times New Roman" w:hAnsi="Times New Roman" w:cs="Times New Roman"/>
          <w:i/>
        </w:rPr>
        <w:t>Diversity, phylogeny and evolution in the Monocotyledonae.</w:t>
      </w:r>
      <w:r>
        <w:rPr>
          <w:rFonts w:ascii="Times New Roman" w:hAnsi="Times New Roman" w:cs="Times New Roman"/>
        </w:rPr>
        <w:t xml:space="preserve"> Aarhus University Press, Aarhus.</w:t>
      </w:r>
    </w:p>
    <w:p w14:paraId="6AC7E4EA" w14:textId="77777777" w:rsidR="00445FBE" w:rsidRDefault="00445FBE" w:rsidP="00E53001">
      <w:pPr>
        <w:spacing w:line="240" w:lineRule="auto"/>
        <w:ind w:left="720" w:hanging="720"/>
        <w:rPr>
          <w:rFonts w:ascii="Times New Roman" w:hAnsi="Times New Roman" w:cs="Times New Roman"/>
        </w:rPr>
      </w:pPr>
      <w:r>
        <w:rPr>
          <w:rFonts w:ascii="Times New Roman" w:hAnsi="Times New Roman" w:cs="Times New Roman"/>
        </w:rPr>
        <w:t xml:space="preserve">Zaveska Drábková, L. and C. Vlcek. 2009. DNA variation within Juncaceae: Comparison of impact of organelle regions on phylogeny. </w:t>
      </w:r>
      <w:r w:rsidRPr="00445FBE">
        <w:rPr>
          <w:rFonts w:ascii="Times New Roman" w:hAnsi="Times New Roman" w:cs="Times New Roman"/>
          <w:i/>
        </w:rPr>
        <w:t>Plant Syst. Evol</w:t>
      </w:r>
      <w:r>
        <w:rPr>
          <w:rFonts w:ascii="Times New Roman" w:hAnsi="Times New Roman" w:cs="Times New Roman"/>
        </w:rPr>
        <w:t>. 278: 169-186.</w:t>
      </w:r>
    </w:p>
    <w:p w14:paraId="11A5DF5E" w14:textId="77777777" w:rsidR="00445FBE" w:rsidRDefault="00445FBE" w:rsidP="00E53001">
      <w:pPr>
        <w:spacing w:line="240" w:lineRule="auto"/>
        <w:ind w:left="720" w:hanging="720"/>
        <w:rPr>
          <w:rFonts w:ascii="Times New Roman" w:hAnsi="Times New Roman" w:cs="Times New Roman"/>
        </w:rPr>
      </w:pPr>
      <w:r>
        <w:rPr>
          <w:rFonts w:ascii="Times New Roman" w:hAnsi="Times New Roman" w:cs="Times New Roman"/>
        </w:rPr>
        <w:t xml:space="preserve">Zaveska Drábková, L. and J. Kirschner. 2013. </w:t>
      </w:r>
      <w:r w:rsidRPr="00445FBE">
        <w:rPr>
          <w:rFonts w:ascii="Times New Roman" w:hAnsi="Times New Roman" w:cs="Times New Roman"/>
          <w:i/>
        </w:rPr>
        <w:t>Oreojuncus</w:t>
      </w:r>
      <w:r>
        <w:rPr>
          <w:rFonts w:ascii="Times New Roman" w:hAnsi="Times New Roman" w:cs="Times New Roman"/>
        </w:rPr>
        <w:t xml:space="preserve">, a new genus in the Juncaceae. </w:t>
      </w:r>
      <w:r w:rsidRPr="00445FBE">
        <w:rPr>
          <w:rFonts w:ascii="Times New Roman" w:hAnsi="Times New Roman" w:cs="Times New Roman"/>
          <w:i/>
        </w:rPr>
        <w:t>Preslia</w:t>
      </w:r>
      <w:r>
        <w:rPr>
          <w:rFonts w:ascii="Times New Roman" w:hAnsi="Times New Roman" w:cs="Times New Roman"/>
        </w:rPr>
        <w:t xml:space="preserve"> 85: 438-503.</w:t>
      </w:r>
    </w:p>
    <w:p w14:paraId="2376E474" w14:textId="6FF355C6" w:rsidR="00AC65D3" w:rsidRDefault="00AC65D3" w:rsidP="00E53001">
      <w:pPr>
        <w:spacing w:line="240" w:lineRule="auto"/>
        <w:ind w:left="720" w:hanging="720"/>
        <w:rPr>
          <w:rFonts w:ascii="Times New Roman" w:hAnsi="Times New Roman" w:cs="Times New Roman"/>
        </w:rPr>
      </w:pPr>
      <w:r>
        <w:rPr>
          <w:rFonts w:ascii="Times New Roman" w:hAnsi="Times New Roman" w:cs="Times New Roman"/>
        </w:rPr>
        <w:t xml:space="preserve">Zerega, N. J. C. and E. M. Gardner. 2019. Delimitation of the new tribe Parartocarpeae (Moraceae) is supported by a 333-gene phylogeny and resolved tribal level Moraceae taxonomy. </w:t>
      </w:r>
      <w:r w:rsidRPr="00AC65D3">
        <w:rPr>
          <w:rFonts w:ascii="Times New Roman" w:hAnsi="Times New Roman" w:cs="Times New Roman"/>
          <w:i/>
        </w:rPr>
        <w:t>Phytotaxa</w:t>
      </w:r>
      <w:r>
        <w:rPr>
          <w:rFonts w:ascii="Times New Roman" w:hAnsi="Times New Roman" w:cs="Times New Roman"/>
        </w:rPr>
        <w:t xml:space="preserve"> 388: 235-265.</w:t>
      </w:r>
    </w:p>
    <w:p w14:paraId="2326FEAC" w14:textId="77777777" w:rsidR="00F23A25" w:rsidRDefault="00F23A25" w:rsidP="00E53001">
      <w:pPr>
        <w:spacing w:line="240" w:lineRule="auto"/>
        <w:ind w:left="720" w:hanging="720"/>
        <w:rPr>
          <w:rFonts w:ascii="Times New Roman" w:hAnsi="Times New Roman" w:cs="Times New Roman"/>
        </w:rPr>
      </w:pPr>
      <w:r>
        <w:rPr>
          <w:rFonts w:ascii="Times New Roman" w:hAnsi="Times New Roman" w:cs="Times New Roman"/>
        </w:rPr>
        <w:t xml:space="preserve">Zhang, J., T. A. Ruhlmann, J. Saber, J. C. Blazier, and R. K. Jensen. 2015. Coordinated rates of evolution between interacting plastid and nuclear genes in Geraniaceae. </w:t>
      </w:r>
      <w:r w:rsidRPr="00F23A25">
        <w:rPr>
          <w:rFonts w:ascii="Times New Roman" w:hAnsi="Times New Roman" w:cs="Times New Roman"/>
          <w:i/>
        </w:rPr>
        <w:t>Plant Cell</w:t>
      </w:r>
      <w:r>
        <w:rPr>
          <w:rFonts w:ascii="Times New Roman" w:hAnsi="Times New Roman" w:cs="Times New Roman"/>
        </w:rPr>
        <w:t xml:space="preserve"> 27: 563-573.</w:t>
      </w:r>
    </w:p>
    <w:p w14:paraId="2A04DFBB" w14:textId="26766385" w:rsidR="00D33776" w:rsidRDefault="00D33776" w:rsidP="00E53001">
      <w:pPr>
        <w:spacing w:line="240" w:lineRule="auto"/>
        <w:ind w:left="720" w:hanging="720"/>
        <w:rPr>
          <w:rFonts w:ascii="Times New Roman" w:hAnsi="Times New Roman" w:cs="Times New Roman"/>
        </w:rPr>
      </w:pPr>
      <w:r>
        <w:rPr>
          <w:rFonts w:ascii="Times New Roman" w:hAnsi="Times New Roman" w:cs="Times New Roman"/>
        </w:rPr>
        <w:t xml:space="preserve">Zhang, N., J. Wen, and E. A. Zimmer. 2015. Congruent deep relationships in the grape family (Vitaceae) based on sequences of chloroplast genomes and mitochondrial genes via genome skimming. </w:t>
      </w:r>
      <w:r w:rsidR="00AC2B40" w:rsidRPr="00AC2B40">
        <w:rPr>
          <w:rFonts w:ascii="Times New Roman" w:hAnsi="Times New Roman" w:cs="Times New Roman"/>
          <w:i/>
        </w:rPr>
        <w:t>Plos</w:t>
      </w:r>
      <w:r w:rsidR="00AC2B40">
        <w:rPr>
          <w:rFonts w:ascii="Times New Roman" w:hAnsi="Times New Roman" w:cs="Times New Roman"/>
        </w:rPr>
        <w:t xml:space="preserve"> </w:t>
      </w:r>
      <w:r w:rsidR="00AC2B40" w:rsidRPr="00AC2B40">
        <w:rPr>
          <w:rFonts w:ascii="Times New Roman" w:hAnsi="Times New Roman" w:cs="Times New Roman"/>
          <w:i/>
        </w:rPr>
        <w:t>One</w:t>
      </w:r>
      <w:r>
        <w:rPr>
          <w:rFonts w:ascii="Times New Roman" w:hAnsi="Times New Roman" w:cs="Times New Roman"/>
        </w:rPr>
        <w:t xml:space="preserve"> 10(12): e0144701.</w:t>
      </w:r>
    </w:p>
    <w:p w14:paraId="26D4A921" w14:textId="5DAADD52" w:rsidR="00F23DDE" w:rsidRDefault="00F23DDE" w:rsidP="00E53001">
      <w:pPr>
        <w:spacing w:line="240" w:lineRule="auto"/>
        <w:ind w:left="720" w:hanging="720"/>
        <w:rPr>
          <w:rFonts w:ascii="Times New Roman" w:hAnsi="Times New Roman" w:cs="Times New Roman"/>
        </w:rPr>
      </w:pPr>
      <w:r>
        <w:rPr>
          <w:rFonts w:ascii="Times New Roman" w:hAnsi="Times New Roman" w:cs="Times New Roman"/>
        </w:rPr>
        <w:t xml:space="preserve">Zhang, R., Y.-H. Wang, J.-J. Jin, G. W. Stull, A. Bruneau, D. Cardoso, L. P. de Queiroz, M. J. Moore, S.-D. Zhang, S.-Y. Chen, J. Wang, D.-Z. Li, and T.-S. Yi. 2020. Exploration of plastid phylogenomics conflict yields new insights into the deep relationships of Leguminosae. </w:t>
      </w:r>
      <w:r w:rsidRPr="00F23DDE">
        <w:rPr>
          <w:rFonts w:ascii="Times New Roman" w:hAnsi="Times New Roman" w:cs="Times New Roman"/>
          <w:i/>
        </w:rPr>
        <w:t>Syst</w:t>
      </w:r>
      <w:r>
        <w:rPr>
          <w:rFonts w:ascii="Times New Roman" w:hAnsi="Times New Roman" w:cs="Times New Roman"/>
        </w:rPr>
        <w:t xml:space="preserve">. </w:t>
      </w:r>
      <w:r w:rsidRPr="00F23DDE">
        <w:rPr>
          <w:rFonts w:ascii="Times New Roman" w:hAnsi="Times New Roman" w:cs="Times New Roman"/>
          <w:i/>
        </w:rPr>
        <w:t>Biol</w:t>
      </w:r>
      <w:r>
        <w:rPr>
          <w:rFonts w:ascii="Times New Roman" w:hAnsi="Times New Roman" w:cs="Times New Roman"/>
        </w:rPr>
        <w:t>. 69: 613-622.</w:t>
      </w:r>
    </w:p>
    <w:p w14:paraId="01587A9C" w14:textId="1C82AB88" w:rsidR="00240DAC" w:rsidRDefault="00240DAC" w:rsidP="00E53001">
      <w:pPr>
        <w:spacing w:line="240" w:lineRule="auto"/>
        <w:ind w:left="720" w:hanging="720"/>
        <w:rPr>
          <w:rFonts w:ascii="Times New Roman" w:hAnsi="Times New Roman" w:cs="Times New Roman"/>
        </w:rPr>
      </w:pPr>
      <w:r>
        <w:rPr>
          <w:rFonts w:ascii="Times New Roman" w:hAnsi="Times New Roman" w:cs="Times New Roman"/>
        </w:rPr>
        <w:t xml:space="preserve">Zhou, B.-B., T.-Y. Tu, F.-J. Kong, J. Wen, and X.-W. Xu. 2018. Revised phylogeny and historical biogeography of the cosmopolitan aquatic plant genus </w:t>
      </w:r>
      <w:r w:rsidRPr="00240DAC">
        <w:rPr>
          <w:rFonts w:ascii="Times New Roman" w:hAnsi="Times New Roman" w:cs="Times New Roman"/>
          <w:i/>
          <w:iCs/>
        </w:rPr>
        <w:t>Typha</w:t>
      </w:r>
      <w:r>
        <w:rPr>
          <w:rFonts w:ascii="Times New Roman" w:hAnsi="Times New Roman" w:cs="Times New Roman"/>
        </w:rPr>
        <w:t xml:space="preserve"> (Typhaceae). Sci. Rep. 8: 8813. </w:t>
      </w:r>
      <w:r w:rsidR="005B1342" w:rsidRPr="005B1342">
        <w:rPr>
          <w:rFonts w:ascii="Times New Roman" w:hAnsi="Times New Roman" w:cs="Times New Roman"/>
        </w:rPr>
        <w:t>https://doi.org/10.1038/s41598-018-27279-3</w:t>
      </w:r>
      <w:r w:rsidR="005B1342">
        <w:rPr>
          <w:rFonts w:ascii="Times New Roman" w:hAnsi="Times New Roman" w:cs="Times New Roman"/>
        </w:rPr>
        <w:t>.</w:t>
      </w:r>
    </w:p>
    <w:p w14:paraId="61C285A4" w14:textId="79C77CDA" w:rsidR="005B1342" w:rsidRDefault="005B1342" w:rsidP="00E53001">
      <w:pPr>
        <w:spacing w:line="240" w:lineRule="auto"/>
        <w:ind w:left="720" w:hanging="720"/>
        <w:rPr>
          <w:rFonts w:ascii="Times New Roman" w:hAnsi="Times New Roman" w:cs="Times New Roman"/>
        </w:rPr>
      </w:pPr>
      <w:r>
        <w:rPr>
          <w:rFonts w:ascii="Times New Roman" w:hAnsi="Times New Roman" w:cs="Times New Roman"/>
        </w:rPr>
        <w:t xml:space="preserve">Zhou, B.-F., S. Yuan, A. A. Crowl, Y.-Y. Liang, Y. Shi, X.-Y. Chen, Q.-Q. An, M. Kang, P. S. Manos, and B. Wang. 2022. Phylogenomic analyses highlight innovation and introgression in the continental radiaations of Fagaceae across the Northern Hemisphere. </w:t>
      </w:r>
      <w:r w:rsidRPr="005B1342">
        <w:rPr>
          <w:rFonts w:ascii="Times New Roman" w:hAnsi="Times New Roman" w:cs="Times New Roman"/>
          <w:i/>
        </w:rPr>
        <w:t>Nature Comm</w:t>
      </w:r>
      <w:r>
        <w:rPr>
          <w:rFonts w:ascii="Times New Roman" w:hAnsi="Times New Roman" w:cs="Times New Roman"/>
        </w:rPr>
        <w:t>. doi.org/10.1038/s41467-022-28917-1.</w:t>
      </w:r>
    </w:p>
    <w:p w14:paraId="35A0492C" w14:textId="161FEBBE" w:rsidR="005E7C3B" w:rsidRDefault="005E7C3B" w:rsidP="00E53001">
      <w:pPr>
        <w:spacing w:line="240" w:lineRule="auto"/>
        <w:ind w:left="720" w:hanging="720"/>
        <w:rPr>
          <w:rFonts w:ascii="Times New Roman" w:hAnsi="Times New Roman" w:cs="Times New Roman"/>
        </w:rPr>
      </w:pPr>
      <w:r>
        <w:rPr>
          <w:rFonts w:ascii="Times New Roman" w:hAnsi="Times New Roman" w:cs="Times New Roman"/>
        </w:rPr>
        <w:lastRenderedPageBreak/>
        <w:t xml:space="preserve">Zhu, J.-Y., L.-F. Zhang, B.-Q. Ren, M. Chen, R.-Q. Li, Y. Zhou, Y. Liang, J.-H. Li, and Z.-D. Chen. 2018. Comparative flower and inflorescence organogenesis among genera of Betulaceae: Implications for phylogenetic relationships. </w:t>
      </w:r>
      <w:r w:rsidRPr="005E7C3B">
        <w:rPr>
          <w:rFonts w:ascii="Times New Roman" w:hAnsi="Times New Roman" w:cs="Times New Roman"/>
          <w:i/>
          <w:iCs/>
        </w:rPr>
        <w:t>Bot. Rev</w:t>
      </w:r>
      <w:r>
        <w:rPr>
          <w:rFonts w:ascii="Times New Roman" w:hAnsi="Times New Roman" w:cs="Times New Roman"/>
        </w:rPr>
        <w:t>. 84: 79-98.</w:t>
      </w:r>
    </w:p>
    <w:p w14:paraId="1807DB35" w14:textId="02E566AA" w:rsidR="003925BE" w:rsidRDefault="003925BE" w:rsidP="00E53001">
      <w:pPr>
        <w:spacing w:line="240" w:lineRule="auto"/>
        <w:ind w:left="720" w:hanging="720"/>
        <w:rPr>
          <w:rFonts w:ascii="Times New Roman" w:hAnsi="Times New Roman" w:cs="Times New Roman"/>
        </w:rPr>
      </w:pPr>
      <w:r>
        <w:rPr>
          <w:rFonts w:ascii="Times New Roman" w:hAnsi="Times New Roman" w:cs="Times New Roman"/>
        </w:rPr>
        <w:t xml:space="preserve">Zimmerman, E., P. S. Herendeen, G. P. Lewis, and A. Bruneau. 2017. Floral evolution and phylogeny of the Dialioideae, a diverse subfamily of tropical legumes. </w:t>
      </w:r>
      <w:r w:rsidRPr="003925BE">
        <w:rPr>
          <w:rFonts w:ascii="Times New Roman" w:hAnsi="Times New Roman" w:cs="Times New Roman"/>
          <w:i/>
        </w:rPr>
        <w:t>Amer. J. Bot</w:t>
      </w:r>
      <w:r>
        <w:rPr>
          <w:rFonts w:ascii="Times New Roman" w:hAnsi="Times New Roman" w:cs="Times New Roman"/>
        </w:rPr>
        <w:t>. 104: 1019-1041.</w:t>
      </w:r>
    </w:p>
    <w:p w14:paraId="007144AB" w14:textId="67626439" w:rsidR="007921FE" w:rsidRDefault="007921FE" w:rsidP="00E53001">
      <w:pPr>
        <w:spacing w:line="240" w:lineRule="auto"/>
        <w:ind w:left="720" w:hanging="720"/>
        <w:rPr>
          <w:rFonts w:ascii="Times New Roman" w:hAnsi="Times New Roman" w:cs="Times New Roman"/>
        </w:rPr>
      </w:pPr>
      <w:r>
        <w:rPr>
          <w:rFonts w:ascii="Times New Roman" w:hAnsi="Times New Roman" w:cs="Times New Roman"/>
        </w:rPr>
        <w:t xml:space="preserve">Zona, S., A. A. de Zayas, R. Orellana, R. Oviedo, B. Jestrow, and J. Francisco-Ortega. 2014. </w:t>
      </w:r>
      <w:r w:rsidRPr="007921FE">
        <w:rPr>
          <w:rFonts w:ascii="Times New Roman" w:hAnsi="Times New Roman" w:cs="Times New Roman"/>
          <w:i/>
        </w:rPr>
        <w:t>Dracaena</w:t>
      </w:r>
      <w:r>
        <w:rPr>
          <w:rFonts w:ascii="Times New Roman" w:hAnsi="Times New Roman" w:cs="Times New Roman"/>
        </w:rPr>
        <w:t xml:space="preserve"> L. (Asparagaceae) in the New World: Its history and botany. </w:t>
      </w:r>
      <w:r w:rsidRPr="007921FE">
        <w:rPr>
          <w:rFonts w:ascii="Times New Roman" w:hAnsi="Times New Roman" w:cs="Times New Roman"/>
          <w:i/>
        </w:rPr>
        <w:t>Vieraea</w:t>
      </w:r>
      <w:r>
        <w:rPr>
          <w:rFonts w:ascii="Times New Roman" w:hAnsi="Times New Roman" w:cs="Times New Roman"/>
        </w:rPr>
        <w:t xml:space="preserve"> 42: 219-240.</w:t>
      </w:r>
    </w:p>
    <w:p w14:paraId="44ABC13D" w14:textId="65570AAC" w:rsidR="004E640D" w:rsidRDefault="004E640D" w:rsidP="00E53001">
      <w:pPr>
        <w:spacing w:line="240" w:lineRule="auto"/>
        <w:ind w:left="720" w:hanging="720"/>
        <w:rPr>
          <w:rFonts w:ascii="Times New Roman" w:hAnsi="Times New Roman" w:cs="Times New Roman"/>
        </w:rPr>
      </w:pPr>
      <w:r>
        <w:rPr>
          <w:rFonts w:ascii="Times New Roman" w:hAnsi="Times New Roman" w:cs="Times New Roman"/>
        </w:rPr>
        <w:t xml:space="preserve">Zuntini, A. R., L. P. Frankel, L. Pokorny, F. Forest, and W. J. Baker. 2021. A comprehensive phylogenomic study of the monocot order Commelinales, with a new classification of Commelinaceae. </w:t>
      </w:r>
      <w:r w:rsidRPr="00913F2B">
        <w:rPr>
          <w:rFonts w:ascii="Times New Roman" w:hAnsi="Times New Roman" w:cs="Times New Roman"/>
          <w:i/>
        </w:rPr>
        <w:t>Amer. J. Bot</w:t>
      </w:r>
      <w:r>
        <w:rPr>
          <w:rFonts w:ascii="Times New Roman" w:hAnsi="Times New Roman" w:cs="Times New Roman"/>
        </w:rPr>
        <w:t xml:space="preserve">. </w:t>
      </w:r>
      <w:r w:rsidR="00913F2B">
        <w:rPr>
          <w:rFonts w:ascii="Times New Roman" w:hAnsi="Times New Roman" w:cs="Times New Roman"/>
        </w:rPr>
        <w:t>108: 1066-1086.</w:t>
      </w:r>
    </w:p>
    <w:p w14:paraId="14640161" w14:textId="77777777" w:rsidR="00784CDD" w:rsidRDefault="00784CDD" w:rsidP="00E53001">
      <w:pPr>
        <w:spacing w:line="240" w:lineRule="auto"/>
        <w:ind w:left="720" w:hanging="720"/>
        <w:rPr>
          <w:rFonts w:ascii="Times New Roman" w:hAnsi="Times New Roman" w:cs="Times New Roman"/>
        </w:rPr>
      </w:pPr>
    </w:p>
    <w:p w14:paraId="5B95B4FD" w14:textId="77777777" w:rsidR="00784CDD" w:rsidRPr="00784CDD" w:rsidRDefault="00784CDD" w:rsidP="00784CDD">
      <w:pPr>
        <w:spacing w:line="240" w:lineRule="auto"/>
        <w:rPr>
          <w:rFonts w:ascii="Times New Roman" w:hAnsi="Times New Roman" w:cs="Times New Roman"/>
          <w:b/>
        </w:rPr>
      </w:pPr>
      <w:r w:rsidRPr="00784CDD">
        <w:rPr>
          <w:rFonts w:ascii="Times New Roman" w:hAnsi="Times New Roman" w:cs="Times New Roman"/>
          <w:b/>
        </w:rPr>
        <w:t>Appendix One:</w:t>
      </w:r>
    </w:p>
    <w:p w14:paraId="194D2F95" w14:textId="77777777" w:rsidR="00823960" w:rsidRDefault="00823960" w:rsidP="00784CDD">
      <w:pPr>
        <w:spacing w:line="240" w:lineRule="auto"/>
        <w:rPr>
          <w:rFonts w:ascii="Times New Roman" w:hAnsi="Times New Roman" w:cs="Times New Roman"/>
        </w:rPr>
      </w:pPr>
      <w:r>
        <w:rPr>
          <w:rFonts w:ascii="Times New Roman" w:hAnsi="Times New Roman" w:cs="Times New Roman"/>
        </w:rPr>
        <w:t>Page 589, line 7: add Turland et al. 2018 (the current code)</w:t>
      </w:r>
    </w:p>
    <w:p w14:paraId="412724DF" w14:textId="5FEF0943" w:rsidR="001E4C48" w:rsidRDefault="001E4C48" w:rsidP="00784CDD">
      <w:pPr>
        <w:spacing w:line="240" w:lineRule="auto"/>
        <w:rPr>
          <w:rFonts w:ascii="Times New Roman" w:hAnsi="Times New Roman" w:cs="Times New Roman"/>
        </w:rPr>
      </w:pPr>
      <w:r>
        <w:rPr>
          <w:rFonts w:ascii="Times New Roman" w:hAnsi="Times New Roman" w:cs="Times New Roman"/>
        </w:rPr>
        <w:t xml:space="preserve">Page 594, column 1, line 8: Table 3. </w:t>
      </w:r>
      <w:r w:rsidRPr="001E4C48">
        <w:rPr>
          <w:rFonts w:ascii="Times New Roman" w:hAnsi="Times New Roman" w:cs="Times New Roman"/>
        </w:rPr>
        <w:sym w:font="Wingdings" w:char="F0E0"/>
      </w:r>
      <w:r>
        <w:rPr>
          <w:rFonts w:ascii="Times New Roman" w:hAnsi="Times New Roman" w:cs="Times New Roman"/>
        </w:rPr>
        <w:t xml:space="preserve"> …Table 3 (Harris et al. 2017</w:t>
      </w:r>
      <w:r w:rsidR="00C23359">
        <w:rPr>
          <w:rFonts w:ascii="Times New Roman" w:hAnsi="Times New Roman" w:cs="Times New Roman"/>
        </w:rPr>
        <w:t>; Zhu and Manchester 2020</w:t>
      </w:r>
      <w:r>
        <w:rPr>
          <w:rFonts w:ascii="Times New Roman" w:hAnsi="Times New Roman" w:cs="Times New Roman"/>
        </w:rPr>
        <w:t>).</w:t>
      </w:r>
    </w:p>
    <w:p w14:paraId="15BE4C44" w14:textId="15D842B3" w:rsidR="00784CDD" w:rsidRDefault="00784CDD" w:rsidP="00784CDD">
      <w:pPr>
        <w:spacing w:line="240" w:lineRule="auto"/>
        <w:rPr>
          <w:rFonts w:ascii="Times New Roman" w:hAnsi="Times New Roman" w:cs="Times New Roman"/>
        </w:rPr>
      </w:pPr>
      <w:r>
        <w:rPr>
          <w:rFonts w:ascii="Times New Roman" w:hAnsi="Times New Roman" w:cs="Times New Roman"/>
        </w:rPr>
        <w:t>Page 597, column 1, line 1 under “Requirements for Naming a New Species of Vascular Plants”: Add the following as the first sentence of this paragraph: About 2000 species of plants are described each year (Christenhusz and Byng 2016).</w:t>
      </w:r>
    </w:p>
    <w:p w14:paraId="24837E55" w14:textId="1F0AEAC7" w:rsidR="008A0BEC" w:rsidRDefault="008A0BEC" w:rsidP="00784CDD">
      <w:pPr>
        <w:spacing w:line="240" w:lineRule="auto"/>
        <w:rPr>
          <w:rFonts w:ascii="Times New Roman" w:hAnsi="Times New Roman" w:cs="Times New Roman"/>
        </w:rPr>
      </w:pPr>
      <w:r>
        <w:rPr>
          <w:rFonts w:ascii="Times New Roman" w:hAnsi="Times New Roman" w:cs="Times New Roman"/>
        </w:rPr>
        <w:t xml:space="preserve">Page 597, column 1, line 9, of #4. … description. A very useful… </w:t>
      </w:r>
      <w:r w:rsidRPr="008A0BEC">
        <w:rPr>
          <w:rFonts w:ascii="Times New Roman" w:hAnsi="Times New Roman" w:cs="Times New Roman"/>
        </w:rPr>
        <w:sym w:font="Wingdings" w:char="F0E0"/>
      </w:r>
      <w:r>
        <w:rPr>
          <w:rFonts w:ascii="Times New Roman" w:hAnsi="Times New Roman" w:cs="Times New Roman"/>
        </w:rPr>
        <w:t xml:space="preserve"> …description. A description is an analytic statement listing the features that characterize the species in question, including morphological, anatomical, biochemical, karyological, and even molecular aspects (see Hassemer et al. 2020).</w:t>
      </w:r>
    </w:p>
    <w:p w14:paraId="40808A98" w14:textId="2AE70445" w:rsidR="009410E3" w:rsidRDefault="009410E3" w:rsidP="00784CDD">
      <w:pPr>
        <w:spacing w:line="240" w:lineRule="auto"/>
        <w:rPr>
          <w:rFonts w:ascii="Times New Roman" w:hAnsi="Times New Roman" w:cs="Times New Roman"/>
        </w:rPr>
      </w:pPr>
      <w:r>
        <w:rPr>
          <w:rFonts w:ascii="Times New Roman" w:hAnsi="Times New Roman" w:cs="Times New Roman"/>
        </w:rPr>
        <w:t xml:space="preserve">Page 597, column 2, line 2: add the following at the end of paragraph – When describing a new species one should carefully document that the taxonomic recognition of the species is supported by the species concept (or concepts) being used (and these concepts/definitions should be explicitly stated).  The code recommends that an illustration of the species be provided, and photographs of the plant in living condition </w:t>
      </w:r>
      <w:r w:rsidR="00937B5A">
        <w:rPr>
          <w:rFonts w:ascii="Times New Roman" w:hAnsi="Times New Roman" w:cs="Times New Roman"/>
        </w:rPr>
        <w:t xml:space="preserve">and geographical distribution maps </w:t>
      </w:r>
      <w:r>
        <w:rPr>
          <w:rFonts w:ascii="Times New Roman" w:hAnsi="Times New Roman" w:cs="Times New Roman"/>
        </w:rPr>
        <w:t>are also useful. Finally, the species should be compared with potential close relatives (or phenetically similar species), and if possible, it should be included in a phylogenetic analysi</w:t>
      </w:r>
      <w:r w:rsidR="00937B5A">
        <w:rPr>
          <w:rFonts w:ascii="Times New Roman" w:hAnsi="Times New Roman" w:cs="Times New Roman"/>
        </w:rPr>
        <w:t xml:space="preserve">s, allowing detailed comparison with its close relatives. Usually complete material, i.e., specimens with flowers and fruits, in addition to vegetative characters, is required, but incompletely known species can be described if their phylogenetic relationships are well understood.  Examples of published new species treatments can be found in most botanical journals – a few are listed here: </w:t>
      </w:r>
      <w:r w:rsidR="00456529" w:rsidRPr="00456529">
        <w:rPr>
          <w:rFonts w:ascii="Times New Roman" w:hAnsi="Times New Roman" w:cs="Times New Roman"/>
          <w:i/>
        </w:rPr>
        <w:t>Adenocalymma fistulosum</w:t>
      </w:r>
      <w:r w:rsidR="00456529">
        <w:rPr>
          <w:rFonts w:ascii="Times New Roman" w:hAnsi="Times New Roman" w:cs="Times New Roman"/>
        </w:rPr>
        <w:t xml:space="preserve"> (Henrique et al. 2019), </w:t>
      </w:r>
      <w:r w:rsidR="006156F0" w:rsidRPr="006156F0">
        <w:rPr>
          <w:rFonts w:ascii="Times New Roman" w:hAnsi="Times New Roman" w:cs="Times New Roman"/>
          <w:i/>
        </w:rPr>
        <w:t>Antiphytum brevicalyx</w:t>
      </w:r>
      <w:r w:rsidR="006156F0">
        <w:rPr>
          <w:rFonts w:ascii="Times New Roman" w:hAnsi="Times New Roman" w:cs="Times New Roman"/>
        </w:rPr>
        <w:t xml:space="preserve"> (Mendoza-Díaz et al. 2020), </w:t>
      </w:r>
      <w:r w:rsidR="00754096" w:rsidRPr="00754096">
        <w:rPr>
          <w:rFonts w:ascii="Times New Roman" w:hAnsi="Times New Roman" w:cs="Times New Roman"/>
          <w:i/>
        </w:rPr>
        <w:t>Castela senticosa</w:t>
      </w:r>
      <w:r w:rsidR="00754096">
        <w:rPr>
          <w:rFonts w:ascii="Times New Roman" w:hAnsi="Times New Roman" w:cs="Times New Roman"/>
        </w:rPr>
        <w:t xml:space="preserve"> (Majure et al. 2021c), </w:t>
      </w:r>
      <w:r w:rsidR="007A2E21" w:rsidRPr="007A2E21">
        <w:rPr>
          <w:rFonts w:ascii="Times New Roman" w:hAnsi="Times New Roman" w:cs="Times New Roman"/>
          <w:i/>
        </w:rPr>
        <w:t>Chamaecrista oligandra</w:t>
      </w:r>
      <w:r w:rsidR="007A2E21">
        <w:rPr>
          <w:rFonts w:ascii="Times New Roman" w:hAnsi="Times New Roman" w:cs="Times New Roman"/>
        </w:rPr>
        <w:t xml:space="preserve"> (da Silva et al. 2019), </w:t>
      </w:r>
      <w:r w:rsidR="00937B5A" w:rsidRPr="00937B5A">
        <w:rPr>
          <w:rFonts w:ascii="Times New Roman" w:hAnsi="Times New Roman" w:cs="Times New Roman"/>
          <w:i/>
        </w:rPr>
        <w:t>Conradina cygniflora</w:t>
      </w:r>
      <w:r w:rsidR="00937B5A">
        <w:rPr>
          <w:rFonts w:ascii="Times New Roman" w:hAnsi="Times New Roman" w:cs="Times New Roman"/>
        </w:rPr>
        <w:t xml:space="preserve"> (</w:t>
      </w:r>
      <w:r w:rsidR="0074498C">
        <w:rPr>
          <w:rFonts w:ascii="Times New Roman" w:hAnsi="Times New Roman" w:cs="Times New Roman"/>
        </w:rPr>
        <w:t>Edwards et al. 2009</w:t>
      </w:r>
      <w:r w:rsidR="00937B5A">
        <w:rPr>
          <w:rFonts w:ascii="Times New Roman" w:hAnsi="Times New Roman" w:cs="Times New Roman"/>
        </w:rPr>
        <w:t xml:space="preserve">), </w:t>
      </w:r>
      <w:r w:rsidR="00937B5A" w:rsidRPr="00937B5A">
        <w:rPr>
          <w:rFonts w:ascii="Times New Roman" w:hAnsi="Times New Roman" w:cs="Times New Roman"/>
          <w:i/>
        </w:rPr>
        <w:t>Dicerandra christmanii</w:t>
      </w:r>
      <w:r w:rsidR="00937B5A">
        <w:rPr>
          <w:rFonts w:ascii="Times New Roman" w:hAnsi="Times New Roman" w:cs="Times New Roman"/>
        </w:rPr>
        <w:t xml:space="preserve"> (</w:t>
      </w:r>
      <w:r w:rsidR="00985BE3">
        <w:rPr>
          <w:rFonts w:ascii="Times New Roman" w:hAnsi="Times New Roman" w:cs="Times New Roman"/>
        </w:rPr>
        <w:t>Huck et al. 1989</w:t>
      </w:r>
      <w:r w:rsidR="00937B5A">
        <w:rPr>
          <w:rFonts w:ascii="Times New Roman" w:hAnsi="Times New Roman" w:cs="Times New Roman"/>
        </w:rPr>
        <w:t xml:space="preserve">), </w:t>
      </w:r>
      <w:r w:rsidR="00937B5A" w:rsidRPr="00937B5A">
        <w:rPr>
          <w:rFonts w:ascii="Times New Roman" w:hAnsi="Times New Roman" w:cs="Times New Roman"/>
          <w:i/>
        </w:rPr>
        <w:t>Henriettea uniflora</w:t>
      </w:r>
      <w:r w:rsidR="00937B5A">
        <w:rPr>
          <w:rFonts w:ascii="Times New Roman" w:hAnsi="Times New Roman" w:cs="Times New Roman"/>
        </w:rPr>
        <w:t xml:space="preserve"> (</w:t>
      </w:r>
      <w:r w:rsidR="00B42144">
        <w:rPr>
          <w:rFonts w:ascii="Times New Roman" w:hAnsi="Times New Roman" w:cs="Times New Roman"/>
        </w:rPr>
        <w:t>Judd et al. 2008</w:t>
      </w:r>
      <w:r w:rsidR="00937B5A">
        <w:rPr>
          <w:rFonts w:ascii="Times New Roman" w:hAnsi="Times New Roman" w:cs="Times New Roman"/>
        </w:rPr>
        <w:t xml:space="preserve">), </w:t>
      </w:r>
      <w:r w:rsidR="00937B5A" w:rsidRPr="00937B5A">
        <w:rPr>
          <w:rFonts w:ascii="Times New Roman" w:hAnsi="Times New Roman" w:cs="Times New Roman"/>
          <w:i/>
        </w:rPr>
        <w:t>Miconia abscondita</w:t>
      </w:r>
      <w:r w:rsidR="00CA5B15">
        <w:rPr>
          <w:rFonts w:ascii="Times New Roman" w:hAnsi="Times New Roman" w:cs="Times New Roman"/>
          <w:i/>
        </w:rPr>
        <w:t xml:space="preserve"> </w:t>
      </w:r>
      <w:r w:rsidR="00CA5B15" w:rsidRPr="00CA5B15">
        <w:rPr>
          <w:rFonts w:ascii="Times New Roman" w:hAnsi="Times New Roman" w:cs="Times New Roman"/>
        </w:rPr>
        <w:t>(</w:t>
      </w:r>
      <w:r w:rsidR="00CA5B15">
        <w:rPr>
          <w:rFonts w:ascii="Times New Roman" w:hAnsi="Times New Roman" w:cs="Times New Roman"/>
        </w:rPr>
        <w:t>Judd et al. 2015</w:t>
      </w:r>
      <w:r w:rsidR="00CA5B15" w:rsidRPr="00CA5B15">
        <w:rPr>
          <w:rFonts w:ascii="Times New Roman" w:hAnsi="Times New Roman" w:cs="Times New Roman"/>
        </w:rPr>
        <w:t>)</w:t>
      </w:r>
      <w:r w:rsidR="00937B5A" w:rsidRPr="00CA5B15">
        <w:rPr>
          <w:rFonts w:ascii="Times New Roman" w:hAnsi="Times New Roman" w:cs="Times New Roman"/>
        </w:rPr>
        <w:t>,</w:t>
      </w:r>
      <w:r w:rsidR="00937B5A">
        <w:rPr>
          <w:rFonts w:ascii="Times New Roman" w:hAnsi="Times New Roman" w:cs="Times New Roman"/>
        </w:rPr>
        <w:t xml:space="preserve"> </w:t>
      </w:r>
      <w:r w:rsidR="00937B5A" w:rsidRPr="00937B5A">
        <w:rPr>
          <w:rFonts w:ascii="Times New Roman" w:hAnsi="Times New Roman" w:cs="Times New Roman"/>
          <w:i/>
        </w:rPr>
        <w:t>Miconia clasei</w:t>
      </w:r>
      <w:r w:rsidR="00937B5A">
        <w:rPr>
          <w:rFonts w:ascii="Times New Roman" w:hAnsi="Times New Roman" w:cs="Times New Roman"/>
        </w:rPr>
        <w:t xml:space="preserve"> (</w:t>
      </w:r>
      <w:r w:rsidR="00CF031A">
        <w:rPr>
          <w:rFonts w:ascii="Times New Roman" w:hAnsi="Times New Roman" w:cs="Times New Roman"/>
        </w:rPr>
        <w:t>Majure et al. 2018</w:t>
      </w:r>
      <w:r w:rsidR="00937B5A">
        <w:rPr>
          <w:rFonts w:ascii="Times New Roman" w:hAnsi="Times New Roman" w:cs="Times New Roman"/>
        </w:rPr>
        <w:t xml:space="preserve">), </w:t>
      </w:r>
      <w:r w:rsidR="00937B5A" w:rsidRPr="00937B5A">
        <w:rPr>
          <w:rFonts w:ascii="Times New Roman" w:hAnsi="Times New Roman" w:cs="Times New Roman"/>
          <w:i/>
        </w:rPr>
        <w:t>Miconia howardiana</w:t>
      </w:r>
      <w:r w:rsidR="00937B5A">
        <w:rPr>
          <w:rFonts w:ascii="Times New Roman" w:hAnsi="Times New Roman" w:cs="Times New Roman"/>
        </w:rPr>
        <w:t xml:space="preserve"> (</w:t>
      </w:r>
      <w:r w:rsidR="00B42144">
        <w:rPr>
          <w:rFonts w:ascii="Times New Roman" w:hAnsi="Times New Roman" w:cs="Times New Roman"/>
        </w:rPr>
        <w:t>Judd et al. 1995</w:t>
      </w:r>
      <w:r w:rsidR="00937B5A">
        <w:rPr>
          <w:rFonts w:ascii="Times New Roman" w:hAnsi="Times New Roman" w:cs="Times New Roman"/>
        </w:rPr>
        <w:t xml:space="preserve">), </w:t>
      </w:r>
      <w:r w:rsidR="0050192D" w:rsidRPr="0050192D">
        <w:rPr>
          <w:rFonts w:ascii="Times New Roman" w:hAnsi="Times New Roman" w:cs="Times New Roman"/>
          <w:i/>
        </w:rPr>
        <w:t>Picrasma nanophylla</w:t>
      </w:r>
      <w:r w:rsidR="0050192D">
        <w:rPr>
          <w:rFonts w:ascii="Times New Roman" w:hAnsi="Times New Roman" w:cs="Times New Roman"/>
        </w:rPr>
        <w:t xml:space="preserve"> (Majure et al. 2021), </w:t>
      </w:r>
      <w:r w:rsidR="001C38EC" w:rsidRPr="001C38EC">
        <w:rPr>
          <w:rFonts w:ascii="Times New Roman" w:hAnsi="Times New Roman" w:cs="Times New Roman"/>
          <w:i/>
        </w:rPr>
        <w:t>Saccharum intermedium</w:t>
      </w:r>
      <w:r w:rsidR="001C38EC">
        <w:rPr>
          <w:rFonts w:ascii="Times New Roman" w:hAnsi="Times New Roman" w:cs="Times New Roman"/>
        </w:rPr>
        <w:t xml:space="preserve"> (Welker et al. 2017), </w:t>
      </w:r>
      <w:r w:rsidR="00937B5A" w:rsidRPr="00937B5A">
        <w:rPr>
          <w:rFonts w:ascii="Times New Roman" w:hAnsi="Times New Roman" w:cs="Times New Roman"/>
          <w:i/>
        </w:rPr>
        <w:t>Salvia paryskii</w:t>
      </w:r>
      <w:r w:rsidR="00937B5A">
        <w:rPr>
          <w:rFonts w:ascii="Times New Roman" w:hAnsi="Times New Roman" w:cs="Times New Roman"/>
        </w:rPr>
        <w:t xml:space="preserve"> (</w:t>
      </w:r>
      <w:r w:rsidR="00E16709">
        <w:rPr>
          <w:rFonts w:ascii="Times New Roman" w:hAnsi="Times New Roman" w:cs="Times New Roman"/>
        </w:rPr>
        <w:t>Skean and Judd 1988</w:t>
      </w:r>
      <w:r w:rsidR="00937B5A">
        <w:rPr>
          <w:rFonts w:ascii="Times New Roman" w:hAnsi="Times New Roman" w:cs="Times New Roman"/>
        </w:rPr>
        <w:t xml:space="preserve">), </w:t>
      </w:r>
      <w:r w:rsidR="00937B5A" w:rsidRPr="00937B5A">
        <w:rPr>
          <w:rFonts w:ascii="Times New Roman" w:hAnsi="Times New Roman" w:cs="Times New Roman"/>
          <w:i/>
        </w:rPr>
        <w:t>Tolmiea diplomenziesii</w:t>
      </w:r>
      <w:r w:rsidR="00937B5A">
        <w:rPr>
          <w:rFonts w:ascii="Times New Roman" w:hAnsi="Times New Roman" w:cs="Times New Roman"/>
        </w:rPr>
        <w:t xml:space="preserve"> (</w:t>
      </w:r>
      <w:r w:rsidR="00CA5B15">
        <w:rPr>
          <w:rFonts w:ascii="Times New Roman" w:hAnsi="Times New Roman" w:cs="Times New Roman"/>
        </w:rPr>
        <w:t>Judd et al. 2007</w:t>
      </w:r>
      <w:r w:rsidR="00937B5A">
        <w:rPr>
          <w:rFonts w:ascii="Times New Roman" w:hAnsi="Times New Roman" w:cs="Times New Roman"/>
        </w:rPr>
        <w:t>)</w:t>
      </w:r>
      <w:r w:rsidR="00C947F7">
        <w:rPr>
          <w:rFonts w:ascii="Times New Roman" w:hAnsi="Times New Roman" w:cs="Times New Roman"/>
        </w:rPr>
        <w:t xml:space="preserve">, and </w:t>
      </w:r>
      <w:r w:rsidR="00C947F7" w:rsidRPr="003A0472">
        <w:rPr>
          <w:rFonts w:ascii="Times New Roman" w:hAnsi="Times New Roman" w:cs="Times New Roman"/>
          <w:i/>
        </w:rPr>
        <w:t xml:space="preserve">Trillium </w:t>
      </w:r>
      <w:r w:rsidR="003A0472" w:rsidRPr="003A0472">
        <w:rPr>
          <w:rFonts w:ascii="Times New Roman" w:hAnsi="Times New Roman" w:cs="Times New Roman"/>
          <w:i/>
        </w:rPr>
        <w:t>delicatum</w:t>
      </w:r>
      <w:r w:rsidR="003A0472">
        <w:rPr>
          <w:rFonts w:ascii="Times New Roman" w:hAnsi="Times New Roman" w:cs="Times New Roman"/>
        </w:rPr>
        <w:t xml:space="preserve"> (Schilling et al. 2019).</w:t>
      </w:r>
    </w:p>
    <w:p w14:paraId="1E51C469" w14:textId="77777777" w:rsidR="004A7E2E" w:rsidRDefault="004A7E2E" w:rsidP="00784CDD">
      <w:pPr>
        <w:spacing w:line="240" w:lineRule="auto"/>
        <w:rPr>
          <w:rFonts w:ascii="Times New Roman" w:hAnsi="Times New Roman" w:cs="Times New Roman"/>
        </w:rPr>
      </w:pPr>
      <w:r>
        <w:rPr>
          <w:rFonts w:ascii="Times New Roman" w:hAnsi="Times New Roman" w:cs="Times New Roman"/>
        </w:rPr>
        <w:t xml:space="preserve">Include the following figures in connection with this paragraph: 1) illustration of </w:t>
      </w:r>
      <w:r w:rsidRPr="004A7E2E">
        <w:rPr>
          <w:rFonts w:ascii="Times New Roman" w:hAnsi="Times New Roman" w:cs="Times New Roman"/>
          <w:i/>
        </w:rPr>
        <w:t>Dicerandra christmanii</w:t>
      </w:r>
      <w:r>
        <w:rPr>
          <w:rFonts w:ascii="Times New Roman" w:hAnsi="Times New Roman" w:cs="Times New Roman"/>
        </w:rPr>
        <w:t xml:space="preserve">, 2) photo of holotype of </w:t>
      </w:r>
      <w:r w:rsidRPr="004A7E2E">
        <w:rPr>
          <w:rFonts w:ascii="Times New Roman" w:hAnsi="Times New Roman" w:cs="Times New Roman"/>
          <w:i/>
        </w:rPr>
        <w:t>Dicerandra christmanii</w:t>
      </w:r>
      <w:r>
        <w:rPr>
          <w:rFonts w:ascii="Times New Roman" w:hAnsi="Times New Roman" w:cs="Times New Roman"/>
        </w:rPr>
        <w:t xml:space="preserve">, 3) photo of living plant of </w:t>
      </w:r>
      <w:r w:rsidRPr="004A7E2E">
        <w:rPr>
          <w:rFonts w:ascii="Times New Roman" w:hAnsi="Times New Roman" w:cs="Times New Roman"/>
          <w:i/>
        </w:rPr>
        <w:t>Miconia howardiana</w:t>
      </w:r>
      <w:r>
        <w:rPr>
          <w:rFonts w:ascii="Times New Roman" w:hAnsi="Times New Roman" w:cs="Times New Roman"/>
        </w:rPr>
        <w:t xml:space="preserve">, 4) photo of living plant of </w:t>
      </w:r>
      <w:r w:rsidRPr="004A7E2E">
        <w:rPr>
          <w:rFonts w:ascii="Times New Roman" w:hAnsi="Times New Roman" w:cs="Times New Roman"/>
          <w:i/>
        </w:rPr>
        <w:t>Conradina cygniflora</w:t>
      </w:r>
      <w:r>
        <w:rPr>
          <w:rFonts w:ascii="Times New Roman" w:hAnsi="Times New Roman" w:cs="Times New Roman"/>
        </w:rPr>
        <w:t>.</w:t>
      </w:r>
    </w:p>
    <w:p w14:paraId="41E8A5CB" w14:textId="77777777" w:rsidR="00695D61" w:rsidRDefault="00695D61" w:rsidP="00784CDD">
      <w:pPr>
        <w:spacing w:line="240" w:lineRule="auto"/>
        <w:rPr>
          <w:rFonts w:ascii="Times New Roman" w:hAnsi="Times New Roman" w:cs="Times New Roman"/>
        </w:rPr>
      </w:pPr>
      <w:r>
        <w:rPr>
          <w:rFonts w:ascii="Times New Roman" w:hAnsi="Times New Roman" w:cs="Times New Roman"/>
        </w:rPr>
        <w:t xml:space="preserve">On page 597, give the description of </w:t>
      </w:r>
      <w:r w:rsidRPr="00695D61">
        <w:rPr>
          <w:rFonts w:ascii="Times New Roman" w:hAnsi="Times New Roman" w:cs="Times New Roman"/>
          <w:i/>
        </w:rPr>
        <w:t>Dicerandra christmanii</w:t>
      </w:r>
      <w:r>
        <w:rPr>
          <w:rFonts w:ascii="Times New Roman" w:hAnsi="Times New Roman" w:cs="Times New Roman"/>
        </w:rPr>
        <w:t>, from the protologue.</w:t>
      </w:r>
    </w:p>
    <w:p w14:paraId="152D38B0" w14:textId="77777777" w:rsidR="00BA45BA" w:rsidRDefault="00BA45BA" w:rsidP="00784CDD">
      <w:pPr>
        <w:spacing w:line="240" w:lineRule="auto"/>
        <w:rPr>
          <w:rFonts w:ascii="Times New Roman" w:hAnsi="Times New Roman" w:cs="Times New Roman"/>
        </w:rPr>
      </w:pPr>
      <w:r>
        <w:rPr>
          <w:rFonts w:ascii="Times New Roman" w:hAnsi="Times New Roman" w:cs="Times New Roman"/>
        </w:rPr>
        <w:lastRenderedPageBreak/>
        <w:t xml:space="preserve">Page 599, column 1, line 8-9 from bottom: 2008 </w:t>
      </w:r>
      <w:r w:rsidRPr="00BA45BA">
        <w:rPr>
          <w:rFonts w:ascii="Times New Roman" w:hAnsi="Times New Roman" w:cs="Times New Roman"/>
        </w:rPr>
        <w:sym w:font="Wingdings" w:char="F0E0"/>
      </w:r>
      <w:r>
        <w:rPr>
          <w:rFonts w:ascii="Times New Roman" w:hAnsi="Times New Roman" w:cs="Times New Roman"/>
        </w:rPr>
        <w:t xml:space="preserve"> </w:t>
      </w:r>
      <w:r w:rsidR="000517B3">
        <w:rPr>
          <w:rFonts w:ascii="Times New Roman" w:hAnsi="Times New Roman" w:cs="Times New Roman"/>
        </w:rPr>
        <w:t xml:space="preserve">2017; and ed. 3 </w:t>
      </w:r>
      <w:r w:rsidR="000517B3" w:rsidRPr="000517B3">
        <w:rPr>
          <w:rFonts w:ascii="Times New Roman" w:hAnsi="Times New Roman" w:cs="Times New Roman"/>
        </w:rPr>
        <w:sym w:font="Wingdings" w:char="F0E0"/>
      </w:r>
      <w:r w:rsidR="000517B3">
        <w:rPr>
          <w:rFonts w:ascii="Times New Roman" w:hAnsi="Times New Roman" w:cs="Times New Roman"/>
        </w:rPr>
        <w:t xml:space="preserve"> ed. 4</w:t>
      </w:r>
    </w:p>
    <w:p w14:paraId="02E4668C" w14:textId="77777777" w:rsidR="000517B3" w:rsidRDefault="000517B3" w:rsidP="00784CDD">
      <w:pPr>
        <w:spacing w:line="240" w:lineRule="auto"/>
        <w:rPr>
          <w:rFonts w:ascii="Times New Roman" w:hAnsi="Times New Roman" w:cs="Times New Roman"/>
        </w:rPr>
      </w:pPr>
      <w:r>
        <w:rPr>
          <w:rFonts w:ascii="Times New Roman" w:hAnsi="Times New Roman" w:cs="Times New Roman"/>
        </w:rPr>
        <w:t>Page 599, column 3: add reference Turland, N. J. and 15 others, 2018</w:t>
      </w:r>
    </w:p>
    <w:p w14:paraId="0F3EBB97" w14:textId="77777777" w:rsidR="004A7E2E" w:rsidRDefault="004A7E2E" w:rsidP="00784CDD">
      <w:pPr>
        <w:spacing w:line="240" w:lineRule="auto"/>
        <w:rPr>
          <w:rFonts w:ascii="Times New Roman" w:hAnsi="Times New Roman" w:cs="Times New Roman"/>
        </w:rPr>
      </w:pPr>
    </w:p>
    <w:p w14:paraId="74AF4235" w14:textId="77777777" w:rsidR="00784CDD" w:rsidRPr="00784CDD" w:rsidRDefault="00784CDD" w:rsidP="00784CDD">
      <w:pPr>
        <w:spacing w:line="240" w:lineRule="auto"/>
        <w:rPr>
          <w:rFonts w:ascii="Times New Roman" w:hAnsi="Times New Roman" w:cs="Times New Roman"/>
          <w:b/>
        </w:rPr>
      </w:pPr>
      <w:r w:rsidRPr="00784CDD">
        <w:rPr>
          <w:rFonts w:ascii="Times New Roman" w:hAnsi="Times New Roman" w:cs="Times New Roman"/>
          <w:b/>
        </w:rPr>
        <w:t>Additions to Literature Cited:</w:t>
      </w:r>
    </w:p>
    <w:p w14:paraId="028BDE7F" w14:textId="77777777" w:rsidR="00784CDD" w:rsidRDefault="00784CDD" w:rsidP="00784CDD">
      <w:pPr>
        <w:spacing w:line="240" w:lineRule="auto"/>
        <w:ind w:left="720" w:hanging="720"/>
        <w:rPr>
          <w:rFonts w:ascii="Times New Roman" w:hAnsi="Times New Roman" w:cs="Times New Roman"/>
        </w:rPr>
      </w:pPr>
      <w:r>
        <w:rPr>
          <w:rFonts w:ascii="Times New Roman" w:hAnsi="Times New Roman" w:cs="Times New Roman"/>
        </w:rPr>
        <w:t xml:space="preserve">Christenhusz, M. J. M. and J. W. Byng. 2016. The number of known plant species in the world and its annual increase. </w:t>
      </w:r>
      <w:r w:rsidRPr="00784CDD">
        <w:rPr>
          <w:rFonts w:ascii="Times New Roman" w:hAnsi="Times New Roman" w:cs="Times New Roman"/>
          <w:i/>
        </w:rPr>
        <w:t>Phytotaxa</w:t>
      </w:r>
      <w:r>
        <w:rPr>
          <w:rFonts w:ascii="Times New Roman" w:hAnsi="Times New Roman" w:cs="Times New Roman"/>
        </w:rPr>
        <w:t xml:space="preserve"> 261: 201-217.</w:t>
      </w:r>
    </w:p>
    <w:p w14:paraId="4AE36FB3" w14:textId="77777777" w:rsidR="007A2E21" w:rsidRDefault="007A2E21" w:rsidP="00784CDD">
      <w:pPr>
        <w:spacing w:line="240" w:lineRule="auto"/>
        <w:ind w:left="720" w:hanging="720"/>
        <w:rPr>
          <w:rFonts w:ascii="Times New Roman" w:hAnsi="Times New Roman" w:cs="Times New Roman"/>
        </w:rPr>
      </w:pPr>
      <w:r>
        <w:rPr>
          <w:rFonts w:ascii="Times New Roman" w:hAnsi="Times New Roman" w:cs="Times New Roman"/>
        </w:rPr>
        <w:t xml:space="preserve">Da Silva, M. J., A. O. de Souza, and A. A. Alonso. 2019. A new species for the legume genus </w:t>
      </w:r>
      <w:r w:rsidRPr="007A2E21">
        <w:rPr>
          <w:rFonts w:ascii="Times New Roman" w:hAnsi="Times New Roman" w:cs="Times New Roman"/>
          <w:i/>
        </w:rPr>
        <w:t>Chamaecrista</w:t>
      </w:r>
      <w:r>
        <w:rPr>
          <w:rFonts w:ascii="Times New Roman" w:hAnsi="Times New Roman" w:cs="Times New Roman"/>
        </w:rPr>
        <w:t xml:space="preserve"> (Fabaceae, Caesalpinioideae) supported by molecular, morphological, and anatomical data. </w:t>
      </w:r>
      <w:r w:rsidRPr="007A2E21">
        <w:rPr>
          <w:rFonts w:ascii="Times New Roman" w:hAnsi="Times New Roman" w:cs="Times New Roman"/>
          <w:i/>
        </w:rPr>
        <w:t>Pl. Syst. Evol</w:t>
      </w:r>
      <w:r>
        <w:rPr>
          <w:rFonts w:ascii="Times New Roman" w:hAnsi="Times New Roman" w:cs="Times New Roman"/>
        </w:rPr>
        <w:t>. doi.org/10.1007/500606-019-01569-3.</w:t>
      </w:r>
    </w:p>
    <w:p w14:paraId="1240FD66" w14:textId="77777777" w:rsidR="0074498C" w:rsidRDefault="0074498C" w:rsidP="00784CDD">
      <w:pPr>
        <w:spacing w:line="240" w:lineRule="auto"/>
        <w:ind w:left="720" w:hanging="720"/>
        <w:rPr>
          <w:rFonts w:ascii="Times New Roman" w:hAnsi="Times New Roman" w:cs="Times New Roman"/>
        </w:rPr>
      </w:pPr>
      <w:r>
        <w:rPr>
          <w:rFonts w:ascii="Times New Roman" w:hAnsi="Times New Roman" w:cs="Times New Roman"/>
        </w:rPr>
        <w:t xml:space="preserve">Edwards, C. E., W. S. Judd, G. M. Ionta, and B. Herring. 2009. Using population genetic data as a tool to identify new species: </w:t>
      </w:r>
      <w:r w:rsidRPr="0074498C">
        <w:rPr>
          <w:rFonts w:ascii="Times New Roman" w:hAnsi="Times New Roman" w:cs="Times New Roman"/>
          <w:i/>
        </w:rPr>
        <w:t>Conradina cygniflora</w:t>
      </w:r>
      <w:r>
        <w:rPr>
          <w:rFonts w:ascii="Times New Roman" w:hAnsi="Times New Roman" w:cs="Times New Roman"/>
        </w:rPr>
        <w:t xml:space="preserve"> (Lamiaceae), a new, endangered species from Florida. </w:t>
      </w:r>
      <w:r w:rsidRPr="0074498C">
        <w:rPr>
          <w:rFonts w:ascii="Times New Roman" w:hAnsi="Times New Roman" w:cs="Times New Roman"/>
          <w:i/>
        </w:rPr>
        <w:t>Syst. Bot</w:t>
      </w:r>
      <w:r>
        <w:rPr>
          <w:rFonts w:ascii="Times New Roman" w:hAnsi="Times New Roman" w:cs="Times New Roman"/>
        </w:rPr>
        <w:t>. 34: 747-759.</w:t>
      </w:r>
    </w:p>
    <w:p w14:paraId="6245F497" w14:textId="77777777" w:rsidR="001E4C48" w:rsidRDefault="001E4C48" w:rsidP="00784CDD">
      <w:pPr>
        <w:spacing w:line="240" w:lineRule="auto"/>
        <w:ind w:left="720" w:hanging="720"/>
        <w:rPr>
          <w:rFonts w:ascii="Times New Roman" w:hAnsi="Times New Roman" w:cs="Times New Roman"/>
        </w:rPr>
      </w:pPr>
      <w:r>
        <w:rPr>
          <w:rFonts w:ascii="Times New Roman" w:hAnsi="Times New Roman" w:cs="Times New Roman"/>
        </w:rPr>
        <w:t xml:space="preserve">Harris, A. J., Y.-S. Chen, R. T. Olsen, S. Lutz, and J. Wen. 2017. On merging </w:t>
      </w:r>
      <w:r w:rsidRPr="001E4C48">
        <w:rPr>
          <w:rFonts w:ascii="Times New Roman" w:hAnsi="Times New Roman" w:cs="Times New Roman"/>
          <w:i/>
        </w:rPr>
        <w:t>Acer</w:t>
      </w:r>
      <w:r>
        <w:rPr>
          <w:rFonts w:ascii="Times New Roman" w:hAnsi="Times New Roman" w:cs="Times New Roman"/>
        </w:rPr>
        <w:t xml:space="preserve"> sections </w:t>
      </w:r>
      <w:r w:rsidRPr="001E4C48">
        <w:rPr>
          <w:rFonts w:ascii="Times New Roman" w:hAnsi="Times New Roman" w:cs="Times New Roman"/>
          <w:i/>
        </w:rPr>
        <w:t>Rubra</w:t>
      </w:r>
      <w:r>
        <w:rPr>
          <w:rFonts w:ascii="Times New Roman" w:hAnsi="Times New Roman" w:cs="Times New Roman"/>
        </w:rPr>
        <w:t xml:space="preserve"> and </w:t>
      </w:r>
      <w:r w:rsidRPr="001E4C48">
        <w:rPr>
          <w:rFonts w:ascii="Times New Roman" w:hAnsi="Times New Roman" w:cs="Times New Roman"/>
          <w:i/>
        </w:rPr>
        <w:t>Hyptiocarpa</w:t>
      </w:r>
      <w:r>
        <w:rPr>
          <w:rFonts w:ascii="Times New Roman" w:hAnsi="Times New Roman" w:cs="Times New Roman"/>
        </w:rPr>
        <w:t xml:space="preserve">: Molecular and morphological evidence. </w:t>
      </w:r>
      <w:r w:rsidRPr="001E4C48">
        <w:rPr>
          <w:rFonts w:ascii="Times New Roman" w:hAnsi="Times New Roman" w:cs="Times New Roman"/>
          <w:i/>
        </w:rPr>
        <w:t>PhytoKeys</w:t>
      </w:r>
      <w:r>
        <w:rPr>
          <w:rFonts w:ascii="Times New Roman" w:hAnsi="Times New Roman" w:cs="Times New Roman"/>
        </w:rPr>
        <w:t xml:space="preserve"> 86: 9-42.</w:t>
      </w:r>
    </w:p>
    <w:p w14:paraId="725A484F" w14:textId="44C6B345" w:rsidR="008A0BEC" w:rsidRDefault="008A0BEC" w:rsidP="00784CDD">
      <w:pPr>
        <w:spacing w:line="240" w:lineRule="auto"/>
        <w:ind w:left="720" w:hanging="720"/>
        <w:rPr>
          <w:rFonts w:ascii="Times New Roman" w:hAnsi="Times New Roman" w:cs="Times New Roman"/>
        </w:rPr>
      </w:pPr>
      <w:r>
        <w:rPr>
          <w:rFonts w:ascii="Times New Roman" w:hAnsi="Times New Roman" w:cs="Times New Roman"/>
        </w:rPr>
        <w:t xml:space="preserve">Hassemer, G., J. Prade, and R. M. Baldini. 2020. Diagnoses and descriptions in plant taxonomy: Are we making proper use of them? </w:t>
      </w:r>
      <w:r w:rsidRPr="008A0BEC">
        <w:rPr>
          <w:rFonts w:ascii="Times New Roman" w:hAnsi="Times New Roman" w:cs="Times New Roman"/>
          <w:i/>
          <w:iCs/>
        </w:rPr>
        <w:t>Taxon</w:t>
      </w:r>
      <w:r>
        <w:rPr>
          <w:rFonts w:ascii="Times New Roman" w:hAnsi="Times New Roman" w:cs="Times New Roman"/>
        </w:rPr>
        <w:t xml:space="preserve"> 69: 1-4.</w:t>
      </w:r>
    </w:p>
    <w:p w14:paraId="30C52A16" w14:textId="20DDA6F2" w:rsidR="00456529" w:rsidRDefault="00456529" w:rsidP="00784CDD">
      <w:pPr>
        <w:spacing w:line="240" w:lineRule="auto"/>
        <w:ind w:left="720" w:hanging="720"/>
        <w:rPr>
          <w:rFonts w:ascii="Times New Roman" w:hAnsi="Times New Roman" w:cs="Times New Roman"/>
        </w:rPr>
      </w:pPr>
      <w:r>
        <w:rPr>
          <w:rFonts w:ascii="Times New Roman" w:hAnsi="Times New Roman" w:cs="Times New Roman"/>
        </w:rPr>
        <w:t xml:space="preserve">Henrique, L., M. Fonseca, and L. G. Lohmann. 2019. A new species of </w:t>
      </w:r>
      <w:r w:rsidRPr="00456529">
        <w:rPr>
          <w:rFonts w:ascii="Times New Roman" w:hAnsi="Times New Roman" w:cs="Times New Roman"/>
          <w:i/>
        </w:rPr>
        <w:t>Adenocalymma</w:t>
      </w:r>
      <w:r>
        <w:rPr>
          <w:rFonts w:ascii="Times New Roman" w:hAnsi="Times New Roman" w:cs="Times New Roman"/>
        </w:rPr>
        <w:t xml:space="preserve"> (Bignonieae, Bignoniaceae) from Minas Gerais, Brazil. </w:t>
      </w:r>
      <w:r w:rsidRPr="00456529">
        <w:rPr>
          <w:rFonts w:ascii="Times New Roman" w:hAnsi="Times New Roman" w:cs="Times New Roman"/>
          <w:i/>
        </w:rPr>
        <w:t>Brittonia</w:t>
      </w:r>
      <w:r>
        <w:rPr>
          <w:rFonts w:ascii="Times New Roman" w:hAnsi="Times New Roman" w:cs="Times New Roman"/>
        </w:rPr>
        <w:t xml:space="preserve"> 71: 183-189.</w:t>
      </w:r>
    </w:p>
    <w:p w14:paraId="16EC50AE" w14:textId="77777777" w:rsidR="00CB2217" w:rsidRDefault="00CB2217" w:rsidP="00784CDD">
      <w:pPr>
        <w:spacing w:line="240" w:lineRule="auto"/>
        <w:ind w:left="720" w:hanging="720"/>
        <w:rPr>
          <w:rFonts w:ascii="Times New Roman" w:hAnsi="Times New Roman" w:cs="Times New Roman"/>
        </w:rPr>
      </w:pPr>
      <w:r>
        <w:rPr>
          <w:rFonts w:ascii="Times New Roman" w:hAnsi="Times New Roman" w:cs="Times New Roman"/>
        </w:rPr>
        <w:t xml:space="preserve">Huck, R. B., W. S. Judd, W. M. Whitten, J. D. Skean, Jr., R. P. Wunderlin, and K. R. Delaney. 1989. A new </w:t>
      </w:r>
      <w:r w:rsidRPr="00CB2217">
        <w:rPr>
          <w:rFonts w:ascii="Times New Roman" w:hAnsi="Times New Roman" w:cs="Times New Roman"/>
          <w:i/>
        </w:rPr>
        <w:t>Dicerandra</w:t>
      </w:r>
      <w:r>
        <w:rPr>
          <w:rFonts w:ascii="Times New Roman" w:hAnsi="Times New Roman" w:cs="Times New Roman"/>
        </w:rPr>
        <w:t xml:space="preserve"> (Labiatae) from the Lake Wales Ridge of Florida, with a cladistic analysis and discussion of endemism. </w:t>
      </w:r>
      <w:r w:rsidRPr="00CB2217">
        <w:rPr>
          <w:rFonts w:ascii="Times New Roman" w:hAnsi="Times New Roman" w:cs="Times New Roman"/>
          <w:i/>
        </w:rPr>
        <w:t>Syst. Bot</w:t>
      </w:r>
      <w:r>
        <w:rPr>
          <w:rFonts w:ascii="Times New Roman" w:hAnsi="Times New Roman" w:cs="Times New Roman"/>
        </w:rPr>
        <w:t>. 14: 197-213.</w:t>
      </w:r>
    </w:p>
    <w:p w14:paraId="02DFF004" w14:textId="77777777" w:rsidR="00B42144" w:rsidRDefault="00B42144" w:rsidP="00784CDD">
      <w:pPr>
        <w:spacing w:line="240" w:lineRule="auto"/>
        <w:ind w:left="720" w:hanging="720"/>
        <w:rPr>
          <w:rFonts w:ascii="Times New Roman" w:hAnsi="Times New Roman" w:cs="Times New Roman"/>
        </w:rPr>
      </w:pPr>
      <w:r>
        <w:rPr>
          <w:rFonts w:ascii="Times New Roman" w:hAnsi="Times New Roman" w:cs="Times New Roman"/>
        </w:rPr>
        <w:t xml:space="preserve">Judd, W. S., V. T. Salzman, and J. D. Skean, Jr. 1995. Taxonomic studies in the Miconieae (Melastomataceae). VII. </w:t>
      </w:r>
      <w:r w:rsidRPr="00B42144">
        <w:rPr>
          <w:rFonts w:ascii="Times New Roman" w:hAnsi="Times New Roman" w:cs="Times New Roman"/>
          <w:i/>
        </w:rPr>
        <w:t>Miconia howardiana</w:t>
      </w:r>
      <w:r>
        <w:rPr>
          <w:rFonts w:ascii="Times New Roman" w:hAnsi="Times New Roman" w:cs="Times New Roman"/>
        </w:rPr>
        <w:t xml:space="preserve">, a new species from Hispaniola. </w:t>
      </w:r>
      <w:r w:rsidRPr="00B42144">
        <w:rPr>
          <w:rFonts w:ascii="Times New Roman" w:hAnsi="Times New Roman" w:cs="Times New Roman"/>
          <w:i/>
        </w:rPr>
        <w:t>Brittonia</w:t>
      </w:r>
      <w:r>
        <w:rPr>
          <w:rFonts w:ascii="Times New Roman" w:hAnsi="Times New Roman" w:cs="Times New Roman"/>
        </w:rPr>
        <w:t xml:space="preserve"> 47: 414-421.</w:t>
      </w:r>
    </w:p>
    <w:p w14:paraId="640783E5" w14:textId="77777777" w:rsidR="00CA5B15" w:rsidRDefault="00CA5B15" w:rsidP="00784CDD">
      <w:pPr>
        <w:spacing w:line="240" w:lineRule="auto"/>
        <w:ind w:left="720" w:hanging="720"/>
        <w:rPr>
          <w:rFonts w:ascii="Times New Roman" w:hAnsi="Times New Roman" w:cs="Times New Roman"/>
        </w:rPr>
      </w:pPr>
      <w:r>
        <w:rPr>
          <w:rFonts w:ascii="Times New Roman" w:hAnsi="Times New Roman" w:cs="Times New Roman"/>
        </w:rPr>
        <w:t xml:space="preserve">Judd, W. S., D. S. Soltis, P. S. Soltis, and G. Ionta. 2007. </w:t>
      </w:r>
      <w:r w:rsidRPr="00CA5B15">
        <w:rPr>
          <w:rFonts w:ascii="Times New Roman" w:hAnsi="Times New Roman" w:cs="Times New Roman"/>
          <w:i/>
        </w:rPr>
        <w:t>Tolmiea diplomenziesii</w:t>
      </w:r>
      <w:r>
        <w:rPr>
          <w:rFonts w:ascii="Times New Roman" w:hAnsi="Times New Roman" w:cs="Times New Roman"/>
        </w:rPr>
        <w:t xml:space="preserve">: A new species from the Pacific Northwest and the diploid sister taxon of the autotetraploid </w:t>
      </w:r>
      <w:r w:rsidRPr="00CA5B15">
        <w:rPr>
          <w:rFonts w:ascii="Times New Roman" w:hAnsi="Times New Roman" w:cs="Times New Roman"/>
          <w:i/>
        </w:rPr>
        <w:t>T. menziesii</w:t>
      </w:r>
      <w:r w:rsidR="00F114E6">
        <w:rPr>
          <w:rFonts w:ascii="Times New Roman" w:hAnsi="Times New Roman" w:cs="Times New Roman"/>
        </w:rPr>
        <w:t xml:space="preserve"> (S</w:t>
      </w:r>
      <w:r>
        <w:rPr>
          <w:rFonts w:ascii="Times New Roman" w:hAnsi="Times New Roman" w:cs="Times New Roman"/>
        </w:rPr>
        <w:t xml:space="preserve">axifragaceae). </w:t>
      </w:r>
      <w:r w:rsidRPr="00CA5B15">
        <w:rPr>
          <w:rFonts w:ascii="Times New Roman" w:hAnsi="Times New Roman" w:cs="Times New Roman"/>
          <w:i/>
        </w:rPr>
        <w:t>Brittonia</w:t>
      </w:r>
      <w:r>
        <w:rPr>
          <w:rFonts w:ascii="Times New Roman" w:hAnsi="Times New Roman" w:cs="Times New Roman"/>
        </w:rPr>
        <w:t xml:space="preserve"> 59: 217-225.</w:t>
      </w:r>
    </w:p>
    <w:p w14:paraId="0F5BDC1C" w14:textId="77777777" w:rsidR="00B42144" w:rsidRDefault="00B42144" w:rsidP="00784CDD">
      <w:pPr>
        <w:spacing w:line="240" w:lineRule="auto"/>
        <w:ind w:left="720" w:hanging="720"/>
        <w:rPr>
          <w:rFonts w:ascii="Times New Roman" w:hAnsi="Times New Roman" w:cs="Times New Roman"/>
        </w:rPr>
      </w:pPr>
      <w:r>
        <w:rPr>
          <w:rFonts w:ascii="Times New Roman" w:hAnsi="Times New Roman" w:cs="Times New Roman"/>
        </w:rPr>
        <w:t xml:space="preserve">Judd, W. S., J. D. Skean, Jr., D. S. Penneys, and F. A. Michelangeli. 2008. A new species of </w:t>
      </w:r>
      <w:r w:rsidRPr="00B42144">
        <w:rPr>
          <w:rFonts w:ascii="Times New Roman" w:hAnsi="Times New Roman" w:cs="Times New Roman"/>
          <w:i/>
        </w:rPr>
        <w:t>Henriettea</w:t>
      </w:r>
      <w:r>
        <w:rPr>
          <w:rFonts w:ascii="Times New Roman" w:hAnsi="Times New Roman" w:cs="Times New Roman"/>
        </w:rPr>
        <w:t xml:space="preserve"> (Melastomataceae) from the Sierra de Baoruco, the Dominican Republic. </w:t>
      </w:r>
      <w:r w:rsidRPr="00B42144">
        <w:rPr>
          <w:rFonts w:ascii="Times New Roman" w:hAnsi="Times New Roman" w:cs="Times New Roman"/>
          <w:i/>
        </w:rPr>
        <w:t>Brittonia</w:t>
      </w:r>
      <w:r>
        <w:rPr>
          <w:rFonts w:ascii="Times New Roman" w:hAnsi="Times New Roman" w:cs="Times New Roman"/>
        </w:rPr>
        <w:t xml:space="preserve"> 60: 217-227.</w:t>
      </w:r>
    </w:p>
    <w:p w14:paraId="5217E893" w14:textId="77777777" w:rsidR="00CA5B15" w:rsidRDefault="00CA5B15" w:rsidP="00784CDD">
      <w:pPr>
        <w:spacing w:line="240" w:lineRule="auto"/>
        <w:ind w:left="720" w:hanging="720"/>
        <w:rPr>
          <w:rFonts w:ascii="Times New Roman" w:hAnsi="Times New Roman" w:cs="Times New Roman"/>
        </w:rPr>
      </w:pPr>
      <w:r>
        <w:rPr>
          <w:rFonts w:ascii="Times New Roman" w:hAnsi="Times New Roman" w:cs="Times New Roman"/>
        </w:rPr>
        <w:t xml:space="preserve">Judd, W. S., L. C. Majure, J. D. Skean, Jr., and K. M. Neubig. 2015. </w:t>
      </w:r>
      <w:r w:rsidRPr="00CA5B15">
        <w:rPr>
          <w:rFonts w:ascii="Times New Roman" w:hAnsi="Times New Roman" w:cs="Times New Roman"/>
          <w:i/>
        </w:rPr>
        <w:t>Miconia abscondita</w:t>
      </w:r>
      <w:r>
        <w:rPr>
          <w:rFonts w:ascii="Times New Roman" w:hAnsi="Times New Roman" w:cs="Times New Roman"/>
        </w:rPr>
        <w:t xml:space="preserve"> (Melastomataceae: Miconieae), a new species from the Massif de la Hotte, Haiti: Rediscovered I herbaria after being hidden for nearly nine decades. </w:t>
      </w:r>
      <w:r w:rsidRPr="00CA5B15">
        <w:rPr>
          <w:rFonts w:ascii="Times New Roman" w:hAnsi="Times New Roman" w:cs="Times New Roman"/>
          <w:i/>
        </w:rPr>
        <w:t>Rhodora</w:t>
      </w:r>
      <w:r>
        <w:rPr>
          <w:rFonts w:ascii="Times New Roman" w:hAnsi="Times New Roman" w:cs="Times New Roman"/>
        </w:rPr>
        <w:t xml:space="preserve"> 117: 317-341.</w:t>
      </w:r>
    </w:p>
    <w:p w14:paraId="595448C0" w14:textId="13E27982" w:rsidR="00CF031A" w:rsidRDefault="00CF031A" w:rsidP="00784CDD">
      <w:pPr>
        <w:spacing w:line="240" w:lineRule="auto"/>
        <w:ind w:left="720" w:hanging="720"/>
        <w:rPr>
          <w:rFonts w:ascii="Times New Roman" w:hAnsi="Times New Roman" w:cs="Times New Roman"/>
        </w:rPr>
      </w:pPr>
      <w:r>
        <w:rPr>
          <w:rFonts w:ascii="Times New Roman" w:hAnsi="Times New Roman" w:cs="Times New Roman"/>
        </w:rPr>
        <w:t xml:space="preserve">Majure, L. C., J. D. Skean, Jr., K. M. Neubig, and W. S. Judd. 2018. </w:t>
      </w:r>
      <w:r w:rsidRPr="00CF031A">
        <w:rPr>
          <w:rFonts w:ascii="Times New Roman" w:hAnsi="Times New Roman" w:cs="Times New Roman"/>
          <w:i/>
        </w:rPr>
        <w:t>Miconia clasei</w:t>
      </w:r>
      <w:r>
        <w:rPr>
          <w:rFonts w:ascii="Times New Roman" w:hAnsi="Times New Roman" w:cs="Times New Roman"/>
        </w:rPr>
        <w:t xml:space="preserve">, a new species of </w:t>
      </w:r>
      <w:r w:rsidRPr="00492CF1">
        <w:rPr>
          <w:rFonts w:ascii="Times New Roman" w:hAnsi="Times New Roman" w:cs="Times New Roman"/>
          <w:i/>
        </w:rPr>
        <w:t>Miconia</w:t>
      </w:r>
      <w:r>
        <w:rPr>
          <w:rFonts w:ascii="Times New Roman" w:hAnsi="Times New Roman" w:cs="Times New Roman"/>
        </w:rPr>
        <w:t xml:space="preserve"> sect. </w:t>
      </w:r>
      <w:r w:rsidRPr="00492CF1">
        <w:rPr>
          <w:rFonts w:ascii="Times New Roman" w:hAnsi="Times New Roman" w:cs="Times New Roman"/>
          <w:i/>
        </w:rPr>
        <w:t>Calycodomatia</w:t>
      </w:r>
      <w:r>
        <w:rPr>
          <w:rFonts w:ascii="Times New Roman" w:hAnsi="Times New Roman" w:cs="Times New Roman"/>
        </w:rPr>
        <w:t xml:space="preserve"> (Miconieae: Melastomataceae) from the Sierra de Bahoruco, Dominican Republic and a closer look at species relationships in the Sandpaper Clade. </w:t>
      </w:r>
      <w:r w:rsidRPr="00492CF1">
        <w:rPr>
          <w:rFonts w:ascii="Times New Roman" w:hAnsi="Times New Roman" w:cs="Times New Roman"/>
          <w:i/>
        </w:rPr>
        <w:t>Syst. Bot</w:t>
      </w:r>
      <w:r>
        <w:rPr>
          <w:rFonts w:ascii="Times New Roman" w:hAnsi="Times New Roman" w:cs="Times New Roman"/>
        </w:rPr>
        <w:t>. 43: 430-438.</w:t>
      </w:r>
    </w:p>
    <w:p w14:paraId="725C33F6" w14:textId="7CAEEE49" w:rsidR="0050192D" w:rsidRDefault="0050192D" w:rsidP="00784CDD">
      <w:pPr>
        <w:spacing w:line="240" w:lineRule="auto"/>
        <w:ind w:left="720" w:hanging="720"/>
        <w:rPr>
          <w:rFonts w:ascii="Times New Roman" w:hAnsi="Times New Roman" w:cs="Times New Roman"/>
        </w:rPr>
      </w:pPr>
      <w:r>
        <w:rPr>
          <w:rFonts w:ascii="Times New Roman" w:hAnsi="Times New Roman" w:cs="Times New Roman"/>
        </w:rPr>
        <w:lastRenderedPageBreak/>
        <w:t xml:space="preserve">Majure, L. C., T. Clase, A. Blankenship, and A. Noa-Monzón. 2021. A new species of </w:t>
      </w:r>
      <w:r w:rsidRPr="0050192D">
        <w:rPr>
          <w:rFonts w:ascii="Times New Roman" w:hAnsi="Times New Roman" w:cs="Times New Roman"/>
          <w:i/>
        </w:rPr>
        <w:t>Picrasma</w:t>
      </w:r>
      <w:r>
        <w:rPr>
          <w:rFonts w:ascii="Times New Roman" w:hAnsi="Times New Roman" w:cs="Times New Roman"/>
        </w:rPr>
        <w:t xml:space="preserve">, </w:t>
      </w:r>
      <w:r w:rsidRPr="0050192D">
        <w:rPr>
          <w:rFonts w:ascii="Times New Roman" w:hAnsi="Times New Roman" w:cs="Times New Roman"/>
          <w:i/>
        </w:rPr>
        <w:t>P</w:t>
      </w:r>
      <w:r>
        <w:rPr>
          <w:rFonts w:ascii="Times New Roman" w:hAnsi="Times New Roman" w:cs="Times New Roman"/>
        </w:rPr>
        <w:t xml:space="preserve">. </w:t>
      </w:r>
      <w:r w:rsidRPr="0050192D">
        <w:rPr>
          <w:rFonts w:ascii="Times New Roman" w:hAnsi="Times New Roman" w:cs="Times New Roman"/>
          <w:i/>
        </w:rPr>
        <w:t>nanophylla</w:t>
      </w:r>
      <w:r>
        <w:rPr>
          <w:rFonts w:ascii="Times New Roman" w:hAnsi="Times New Roman" w:cs="Times New Roman"/>
        </w:rPr>
        <w:t xml:space="preserve"> (Simaroubaceae), from the Dominican Republic. </w:t>
      </w:r>
      <w:r w:rsidRPr="0050192D">
        <w:rPr>
          <w:rFonts w:ascii="Times New Roman" w:hAnsi="Times New Roman" w:cs="Times New Roman"/>
          <w:i/>
        </w:rPr>
        <w:t>Brittonia</w:t>
      </w:r>
      <w:r w:rsidR="007E418A">
        <w:rPr>
          <w:rFonts w:ascii="Times New Roman" w:hAnsi="Times New Roman" w:cs="Times New Roman"/>
          <w:i/>
        </w:rPr>
        <w:t xml:space="preserve"> </w:t>
      </w:r>
      <w:r w:rsidR="007E418A">
        <w:rPr>
          <w:rFonts w:ascii="Times New Roman" w:hAnsi="Times New Roman" w:cs="Times New Roman"/>
        </w:rPr>
        <w:t>73: 334-342</w:t>
      </w:r>
      <w:r>
        <w:rPr>
          <w:rFonts w:ascii="Times New Roman" w:hAnsi="Times New Roman" w:cs="Times New Roman"/>
        </w:rPr>
        <w:t>. doi.org/10.1007/s12228-021-09656-x.</w:t>
      </w:r>
    </w:p>
    <w:p w14:paraId="62C4A9A3" w14:textId="5F0933A6" w:rsidR="00754096" w:rsidRDefault="00754096" w:rsidP="00784CDD">
      <w:pPr>
        <w:spacing w:line="240" w:lineRule="auto"/>
        <w:ind w:left="720" w:hanging="720"/>
        <w:rPr>
          <w:rFonts w:ascii="Times New Roman" w:hAnsi="Times New Roman" w:cs="Times New Roman"/>
        </w:rPr>
      </w:pPr>
      <w:r>
        <w:rPr>
          <w:rFonts w:ascii="Times New Roman" w:hAnsi="Times New Roman" w:cs="Times New Roman"/>
        </w:rPr>
        <w:t xml:space="preserve">Majure, L. C., K. Pham and T. Clase. 2021c. </w:t>
      </w:r>
      <w:r w:rsidRPr="00754096">
        <w:rPr>
          <w:rFonts w:ascii="Times New Roman" w:hAnsi="Times New Roman" w:cs="Times New Roman"/>
          <w:i/>
        </w:rPr>
        <w:t>Castela senticosa</w:t>
      </w:r>
      <w:r>
        <w:rPr>
          <w:rFonts w:ascii="Times New Roman" w:hAnsi="Times New Roman" w:cs="Times New Roman"/>
        </w:rPr>
        <w:t xml:space="preserve"> (Simaroubaceae: Sapindales), a new species from the Caribbean clade endemic to seasonally dry tropical forest on Hispaniola. </w:t>
      </w:r>
      <w:r w:rsidRPr="00754096">
        <w:rPr>
          <w:rFonts w:ascii="Times New Roman" w:hAnsi="Times New Roman" w:cs="Times New Roman"/>
          <w:i/>
        </w:rPr>
        <w:t>Syst</w:t>
      </w:r>
      <w:r>
        <w:rPr>
          <w:rFonts w:ascii="Times New Roman" w:hAnsi="Times New Roman" w:cs="Times New Roman"/>
        </w:rPr>
        <w:t xml:space="preserve">. </w:t>
      </w:r>
      <w:r w:rsidRPr="00754096">
        <w:rPr>
          <w:rFonts w:ascii="Times New Roman" w:hAnsi="Times New Roman" w:cs="Times New Roman"/>
          <w:i/>
        </w:rPr>
        <w:t>Bot</w:t>
      </w:r>
      <w:r>
        <w:rPr>
          <w:rFonts w:ascii="Times New Roman" w:hAnsi="Times New Roman" w:cs="Times New Roman"/>
        </w:rPr>
        <w:t>. 46: 1033-1041.</w:t>
      </w:r>
    </w:p>
    <w:p w14:paraId="1177E1F8" w14:textId="77777777" w:rsidR="006156F0" w:rsidRDefault="006156F0" w:rsidP="00784CDD">
      <w:pPr>
        <w:spacing w:line="240" w:lineRule="auto"/>
        <w:ind w:left="720" w:hanging="720"/>
        <w:rPr>
          <w:rFonts w:ascii="Times New Roman" w:hAnsi="Times New Roman" w:cs="Times New Roman"/>
        </w:rPr>
      </w:pPr>
      <w:r>
        <w:rPr>
          <w:rFonts w:ascii="Times New Roman" w:hAnsi="Times New Roman" w:cs="Times New Roman"/>
        </w:rPr>
        <w:t xml:space="preserve">Mendoza-Díaz, N., H. Ochoterena, M. J. Moore, and H. Flores-Olvera. 2020. Molecular and morphological evidence reveals a new species of </w:t>
      </w:r>
      <w:r w:rsidRPr="006156F0">
        <w:rPr>
          <w:rFonts w:ascii="Times New Roman" w:hAnsi="Times New Roman" w:cs="Times New Roman"/>
          <w:i/>
        </w:rPr>
        <w:t>Antiphytum</w:t>
      </w:r>
      <w:r>
        <w:rPr>
          <w:rFonts w:ascii="Times New Roman" w:hAnsi="Times New Roman" w:cs="Times New Roman"/>
        </w:rPr>
        <w:t xml:space="preserve"> (Echiochiloideae, Boraginaceae) from Guerrero, Mexico. </w:t>
      </w:r>
      <w:r w:rsidRPr="006156F0">
        <w:rPr>
          <w:rFonts w:ascii="Times New Roman" w:hAnsi="Times New Roman" w:cs="Times New Roman"/>
          <w:i/>
        </w:rPr>
        <w:t>Syst. Bot</w:t>
      </w:r>
      <w:r>
        <w:rPr>
          <w:rFonts w:ascii="Times New Roman" w:hAnsi="Times New Roman" w:cs="Times New Roman"/>
        </w:rPr>
        <w:t>. 45: 190-199.</w:t>
      </w:r>
    </w:p>
    <w:p w14:paraId="3F249001" w14:textId="77777777" w:rsidR="00647897" w:rsidRDefault="00647897" w:rsidP="00784CDD">
      <w:pPr>
        <w:spacing w:line="240" w:lineRule="auto"/>
        <w:ind w:left="720" w:hanging="720"/>
        <w:rPr>
          <w:rFonts w:ascii="Times New Roman" w:hAnsi="Times New Roman" w:cs="Times New Roman"/>
        </w:rPr>
      </w:pPr>
      <w:r>
        <w:rPr>
          <w:rFonts w:ascii="Times New Roman" w:hAnsi="Times New Roman" w:cs="Times New Roman"/>
        </w:rPr>
        <w:t xml:space="preserve">Schilling, E. E., A. Floden, J. Lampley, T. S. Patrick, and S. B. Farmer. A new species of </w:t>
      </w:r>
      <w:r w:rsidRPr="00647897">
        <w:rPr>
          <w:rFonts w:ascii="Times New Roman" w:hAnsi="Times New Roman" w:cs="Times New Roman"/>
          <w:i/>
        </w:rPr>
        <w:t>Trillium</w:t>
      </w:r>
      <w:r>
        <w:rPr>
          <w:rFonts w:ascii="Times New Roman" w:hAnsi="Times New Roman" w:cs="Times New Roman"/>
        </w:rPr>
        <w:t xml:space="preserve"> (Melanthiaceae) from central Georgia and its phylogenetic position in subgenus </w:t>
      </w:r>
      <w:r w:rsidRPr="00647897">
        <w:rPr>
          <w:rFonts w:ascii="Times New Roman" w:hAnsi="Times New Roman" w:cs="Times New Roman"/>
          <w:i/>
        </w:rPr>
        <w:t>Sessilium</w:t>
      </w:r>
      <w:r>
        <w:rPr>
          <w:rFonts w:ascii="Times New Roman" w:hAnsi="Times New Roman" w:cs="Times New Roman"/>
        </w:rPr>
        <w:t xml:space="preserve">. </w:t>
      </w:r>
      <w:r w:rsidRPr="00647897">
        <w:rPr>
          <w:rFonts w:ascii="Times New Roman" w:hAnsi="Times New Roman" w:cs="Times New Roman"/>
          <w:i/>
        </w:rPr>
        <w:t>Syst</w:t>
      </w:r>
      <w:r>
        <w:rPr>
          <w:rFonts w:ascii="Times New Roman" w:hAnsi="Times New Roman" w:cs="Times New Roman"/>
        </w:rPr>
        <w:t xml:space="preserve">. </w:t>
      </w:r>
      <w:r w:rsidRPr="00647897">
        <w:rPr>
          <w:rFonts w:ascii="Times New Roman" w:hAnsi="Times New Roman" w:cs="Times New Roman"/>
          <w:i/>
        </w:rPr>
        <w:t>Bot</w:t>
      </w:r>
      <w:r>
        <w:rPr>
          <w:rFonts w:ascii="Times New Roman" w:hAnsi="Times New Roman" w:cs="Times New Roman"/>
        </w:rPr>
        <w:t>. 44: 107-114.</w:t>
      </w:r>
    </w:p>
    <w:p w14:paraId="78B556F1" w14:textId="77777777" w:rsidR="00E16709" w:rsidRDefault="00E16709" w:rsidP="00784CDD">
      <w:pPr>
        <w:spacing w:line="240" w:lineRule="auto"/>
        <w:ind w:left="720" w:hanging="720"/>
        <w:rPr>
          <w:rFonts w:ascii="Times New Roman" w:hAnsi="Times New Roman" w:cs="Times New Roman"/>
        </w:rPr>
      </w:pPr>
      <w:r>
        <w:rPr>
          <w:rFonts w:ascii="Times New Roman" w:hAnsi="Times New Roman" w:cs="Times New Roman"/>
        </w:rPr>
        <w:t xml:space="preserve">Skean, J. D., Jr. and W. S. Judd. 1988. A new </w:t>
      </w:r>
      <w:r w:rsidRPr="00E16709">
        <w:rPr>
          <w:rFonts w:ascii="Times New Roman" w:hAnsi="Times New Roman" w:cs="Times New Roman"/>
          <w:i/>
        </w:rPr>
        <w:t>Salvia</w:t>
      </w:r>
      <w:r>
        <w:rPr>
          <w:rFonts w:ascii="Times New Roman" w:hAnsi="Times New Roman" w:cs="Times New Roman"/>
        </w:rPr>
        <w:t xml:space="preserve"> (Labiatae) from Hispaniola. </w:t>
      </w:r>
      <w:r w:rsidRPr="00E16709">
        <w:rPr>
          <w:rFonts w:ascii="Times New Roman" w:hAnsi="Times New Roman" w:cs="Times New Roman"/>
          <w:i/>
        </w:rPr>
        <w:t>Brittonia</w:t>
      </w:r>
      <w:r>
        <w:rPr>
          <w:rFonts w:ascii="Times New Roman" w:hAnsi="Times New Roman" w:cs="Times New Roman"/>
        </w:rPr>
        <w:t xml:space="preserve"> 40: 16-21.</w:t>
      </w:r>
    </w:p>
    <w:p w14:paraId="5FD560EC" w14:textId="77777777" w:rsidR="000517B3" w:rsidRDefault="000517B3" w:rsidP="00784CDD">
      <w:pPr>
        <w:spacing w:line="240" w:lineRule="auto"/>
        <w:ind w:left="720" w:hanging="720"/>
        <w:rPr>
          <w:rFonts w:ascii="Times New Roman" w:hAnsi="Times New Roman" w:cs="Times New Roman"/>
        </w:rPr>
      </w:pPr>
      <w:r>
        <w:rPr>
          <w:rFonts w:ascii="Times New Roman" w:hAnsi="Times New Roman" w:cs="Times New Roman"/>
        </w:rPr>
        <w:t xml:space="preserve">Turland, N. J. and 15 others (eds.). 2018. </w:t>
      </w:r>
      <w:r w:rsidRPr="000517B3">
        <w:rPr>
          <w:rFonts w:ascii="Times New Roman" w:hAnsi="Times New Roman" w:cs="Times New Roman"/>
          <w:i/>
        </w:rPr>
        <w:t>International code of nomenclature of algae, fungi, and plants (Shenzhen Code)</w:t>
      </w:r>
      <w:r>
        <w:rPr>
          <w:rFonts w:ascii="Times New Roman" w:hAnsi="Times New Roman" w:cs="Times New Roman"/>
        </w:rPr>
        <w:t xml:space="preserve"> (Regnum Vegetabile, vol. 159), Koeltz Botanical Books, Glashütten, Germany.</w:t>
      </w:r>
    </w:p>
    <w:p w14:paraId="17F423DD" w14:textId="704340C7" w:rsidR="001C38EC" w:rsidRDefault="001C38EC" w:rsidP="00784CDD">
      <w:pPr>
        <w:spacing w:line="240" w:lineRule="auto"/>
        <w:ind w:left="720" w:hanging="720"/>
        <w:rPr>
          <w:rFonts w:ascii="Times New Roman" w:hAnsi="Times New Roman" w:cs="Times New Roman"/>
        </w:rPr>
      </w:pPr>
      <w:r>
        <w:rPr>
          <w:rFonts w:ascii="Times New Roman" w:hAnsi="Times New Roman" w:cs="Times New Roman"/>
        </w:rPr>
        <w:t xml:space="preserve">Welker, C. A. D., T. T. Souza-Chies, M. C. Peichoto, R. P. Oliveira, L. C. Carvalho, V. B. S. Muccillo, E. A. Kellogg, and E. Kaltchuk-Santos. 2017. A new allopolyploid species of </w:t>
      </w:r>
      <w:r w:rsidRPr="001C38EC">
        <w:rPr>
          <w:rFonts w:ascii="Times New Roman" w:hAnsi="Times New Roman" w:cs="Times New Roman"/>
          <w:i/>
        </w:rPr>
        <w:t>Saccharum</w:t>
      </w:r>
      <w:r>
        <w:rPr>
          <w:rFonts w:ascii="Times New Roman" w:hAnsi="Times New Roman" w:cs="Times New Roman"/>
        </w:rPr>
        <w:t xml:space="preserve"> (Poaceae— Andropogonoideae) from South America, with notes on its cytogenetics. </w:t>
      </w:r>
      <w:r w:rsidRPr="001C38EC">
        <w:rPr>
          <w:rFonts w:ascii="Times New Roman" w:hAnsi="Times New Roman" w:cs="Times New Roman"/>
          <w:i/>
        </w:rPr>
        <w:t>Syst. Bot</w:t>
      </w:r>
      <w:r>
        <w:rPr>
          <w:rFonts w:ascii="Times New Roman" w:hAnsi="Times New Roman" w:cs="Times New Roman"/>
        </w:rPr>
        <w:t>. 42: 507-515.</w:t>
      </w:r>
    </w:p>
    <w:p w14:paraId="5F1912A5" w14:textId="581C4942" w:rsidR="00C23359" w:rsidRDefault="00C23359" w:rsidP="00784CDD">
      <w:pPr>
        <w:spacing w:line="240" w:lineRule="auto"/>
        <w:ind w:left="720" w:hanging="720"/>
        <w:rPr>
          <w:rFonts w:ascii="Times New Roman" w:hAnsi="Times New Roman" w:cs="Times New Roman"/>
        </w:rPr>
      </w:pPr>
      <w:r>
        <w:rPr>
          <w:rFonts w:ascii="Times New Roman" w:hAnsi="Times New Roman" w:cs="Times New Roman"/>
        </w:rPr>
        <w:t xml:space="preserve">Zhu, H. and S. R. Manchester. 2020. Red and silver maples in the Neogene of western North America: fossil leaves and samaras of </w:t>
      </w:r>
      <w:r w:rsidRPr="00C23359">
        <w:rPr>
          <w:rFonts w:ascii="Times New Roman" w:hAnsi="Times New Roman" w:cs="Times New Roman"/>
          <w:i/>
          <w:iCs/>
        </w:rPr>
        <w:t>Acer</w:t>
      </w:r>
      <w:r>
        <w:rPr>
          <w:rFonts w:ascii="Times New Roman" w:hAnsi="Times New Roman" w:cs="Times New Roman"/>
        </w:rPr>
        <w:t xml:space="preserve"> section </w:t>
      </w:r>
      <w:r w:rsidRPr="00C23359">
        <w:rPr>
          <w:rFonts w:ascii="Times New Roman" w:hAnsi="Times New Roman" w:cs="Times New Roman"/>
          <w:i/>
          <w:iCs/>
        </w:rPr>
        <w:t>Rubra</w:t>
      </w:r>
      <w:r>
        <w:rPr>
          <w:rFonts w:ascii="Times New Roman" w:hAnsi="Times New Roman" w:cs="Times New Roman"/>
        </w:rPr>
        <w:t xml:space="preserve">. </w:t>
      </w:r>
      <w:r w:rsidRPr="00C23359">
        <w:rPr>
          <w:rFonts w:ascii="Times New Roman" w:hAnsi="Times New Roman" w:cs="Times New Roman"/>
          <w:i/>
          <w:iCs/>
        </w:rPr>
        <w:t>Int. J. Plant Sci</w:t>
      </w:r>
      <w:r>
        <w:rPr>
          <w:rFonts w:ascii="Times New Roman" w:hAnsi="Times New Roman" w:cs="Times New Roman"/>
        </w:rPr>
        <w:t>. 181: 542-556.</w:t>
      </w:r>
    </w:p>
    <w:p w14:paraId="0C109EDE" w14:textId="77777777" w:rsidR="00880803" w:rsidRDefault="00880803" w:rsidP="00880803">
      <w:pPr>
        <w:spacing w:line="240" w:lineRule="auto"/>
        <w:rPr>
          <w:rFonts w:ascii="Times New Roman" w:hAnsi="Times New Roman" w:cs="Times New Roman"/>
          <w:b/>
        </w:rPr>
      </w:pPr>
    </w:p>
    <w:p w14:paraId="74AB6C5C" w14:textId="77777777" w:rsidR="00880803" w:rsidRPr="00880803" w:rsidRDefault="00880803" w:rsidP="00880803">
      <w:pPr>
        <w:spacing w:line="240" w:lineRule="auto"/>
        <w:rPr>
          <w:rFonts w:ascii="Times New Roman" w:hAnsi="Times New Roman" w:cs="Times New Roman"/>
          <w:b/>
        </w:rPr>
      </w:pPr>
      <w:r w:rsidRPr="00880803">
        <w:rPr>
          <w:rFonts w:ascii="Times New Roman" w:hAnsi="Times New Roman" w:cs="Times New Roman"/>
          <w:b/>
        </w:rPr>
        <w:t>Appendix Two:</w:t>
      </w:r>
    </w:p>
    <w:p w14:paraId="6F68EAB9" w14:textId="45CBDBCA" w:rsidR="009F0492" w:rsidRDefault="009F0492" w:rsidP="00880803">
      <w:pPr>
        <w:spacing w:line="240" w:lineRule="auto"/>
        <w:rPr>
          <w:rFonts w:ascii="Times New Roman" w:hAnsi="Times New Roman" w:cs="Times New Roman"/>
        </w:rPr>
      </w:pPr>
      <w:r>
        <w:rPr>
          <w:rFonts w:ascii="Times New Roman" w:hAnsi="Times New Roman" w:cs="Times New Roman"/>
        </w:rPr>
        <w:t xml:space="preserve">Page 601, line 6: … fruiting times. </w:t>
      </w:r>
      <w:r w:rsidRPr="009F0492">
        <w:rPr>
          <w:rFonts w:ascii="Times New Roman" w:hAnsi="Times New Roman" w:cs="Times New Roman"/>
        </w:rPr>
        <w:sym w:font="Wingdings" w:char="F0E0"/>
      </w:r>
      <w:r>
        <w:rPr>
          <w:rFonts w:ascii="Times New Roman" w:hAnsi="Times New Roman" w:cs="Times New Roman"/>
        </w:rPr>
        <w:t xml:space="preserve"> … fruiting times (see also Heberling &amp; Isaac 2017).</w:t>
      </w:r>
    </w:p>
    <w:p w14:paraId="38BBA72E" w14:textId="746434B7" w:rsidR="007E6868" w:rsidRDefault="007E6868" w:rsidP="00880803">
      <w:pPr>
        <w:spacing w:line="240" w:lineRule="auto"/>
        <w:rPr>
          <w:rFonts w:ascii="Times New Roman" w:hAnsi="Times New Roman" w:cs="Times New Roman"/>
        </w:rPr>
      </w:pPr>
      <w:r>
        <w:rPr>
          <w:rFonts w:ascii="Times New Roman" w:hAnsi="Times New Roman" w:cs="Times New Roman"/>
        </w:rPr>
        <w:t xml:space="preserve">Page 601, line 13 under Collecting Plants: may be needed to document the observed pattern of variation adequately. </w:t>
      </w:r>
      <w:r w:rsidRPr="007E6868">
        <w:rPr>
          <w:rFonts w:ascii="Times New Roman" w:hAnsi="Times New Roman" w:cs="Times New Roman"/>
        </w:rPr>
        <w:sym w:font="Wingdings" w:char="F0E0"/>
      </w:r>
      <w:r>
        <w:rPr>
          <w:rFonts w:ascii="Times New Roman" w:hAnsi="Times New Roman" w:cs="Times New Roman"/>
        </w:rPr>
        <w:t xml:space="preserve"> may be needed  to adequately document the observed pattern of populational variation and/or species life history stages (Anderson 1941; Heberling 2022; Utech et al. 1984).</w:t>
      </w:r>
    </w:p>
    <w:p w14:paraId="5DE3E5DD" w14:textId="3153103E" w:rsidR="000C327D" w:rsidRDefault="000C327D" w:rsidP="00880803">
      <w:pPr>
        <w:spacing w:line="240" w:lineRule="auto"/>
        <w:rPr>
          <w:rFonts w:ascii="Times New Roman" w:hAnsi="Times New Roman" w:cs="Times New Roman"/>
        </w:rPr>
      </w:pPr>
      <w:r>
        <w:rPr>
          <w:rFonts w:ascii="Times New Roman" w:hAnsi="Times New Roman" w:cs="Times New Roman"/>
        </w:rPr>
        <w:t>Page 602, column 1, line 23 – add the following to the end of the paragraph: In such plants a color photograph is a useful complement to the pressed and dried specimen, especially for species that are large, such as a palm tree or cycad, that may upon drying lose morphological traits important for identification, e.g., shape or color of the flowers. The photo or photos can be mounted along with the specimen (see below; Gómez-Bellver et al. 2019).</w:t>
      </w:r>
    </w:p>
    <w:p w14:paraId="5AA2E5FA" w14:textId="7F01AE7E" w:rsidR="000C327D" w:rsidRDefault="000C327D" w:rsidP="00880803">
      <w:pPr>
        <w:spacing w:line="240" w:lineRule="auto"/>
        <w:rPr>
          <w:rFonts w:ascii="Times New Roman" w:hAnsi="Times New Roman" w:cs="Times New Roman"/>
        </w:rPr>
      </w:pPr>
      <w:r>
        <w:rPr>
          <w:rFonts w:ascii="Times New Roman" w:hAnsi="Times New Roman" w:cs="Times New Roman"/>
        </w:rPr>
        <w:t xml:space="preserve">Page 604, column 2, line 3: …sheet. The specimen… </w:t>
      </w:r>
      <w:r w:rsidRPr="000C327D">
        <w:rPr>
          <w:rFonts w:ascii="Times New Roman" w:hAnsi="Times New Roman" w:cs="Times New Roman"/>
        </w:rPr>
        <w:sym w:font="Wingdings" w:char="F0E0"/>
      </w:r>
      <w:r>
        <w:rPr>
          <w:rFonts w:ascii="Times New Roman" w:hAnsi="Times New Roman" w:cs="Times New Roman"/>
        </w:rPr>
        <w:t xml:space="preserve"> …sheet. Any photos can be attached as well. The specimen…</w:t>
      </w:r>
    </w:p>
    <w:p w14:paraId="75FB424F" w14:textId="52CC21F6" w:rsidR="005F07F9" w:rsidRDefault="005F07F9" w:rsidP="00880803">
      <w:pPr>
        <w:spacing w:line="240" w:lineRule="auto"/>
        <w:rPr>
          <w:rFonts w:ascii="Times New Roman" w:hAnsi="Times New Roman" w:cs="Times New Roman"/>
        </w:rPr>
      </w:pPr>
      <w:r>
        <w:rPr>
          <w:rFonts w:ascii="Times New Roman" w:hAnsi="Times New Roman" w:cs="Times New Roman"/>
        </w:rPr>
        <w:t xml:space="preserve">Page 608, column 1, line 8 under “Floras and Monographs”: …standardized as follows. </w:t>
      </w:r>
      <w:r w:rsidRPr="005F07F9">
        <w:rPr>
          <w:rFonts w:ascii="Times New Roman" w:hAnsi="Times New Roman" w:cs="Times New Roman"/>
        </w:rPr>
        <w:sym w:font="Wingdings" w:char="F0E0"/>
      </w:r>
      <w:r>
        <w:rPr>
          <w:rFonts w:ascii="Times New Roman" w:hAnsi="Times New Roman" w:cs="Times New Roman"/>
        </w:rPr>
        <w:t xml:space="preserve"> … standardized as follows, largely following “the order of growth” (see p. 279, Freer 2001).</w:t>
      </w:r>
    </w:p>
    <w:p w14:paraId="2701AB3A" w14:textId="665214F7" w:rsidR="00A15453" w:rsidRDefault="00A15453" w:rsidP="00880803">
      <w:pPr>
        <w:spacing w:line="240" w:lineRule="auto"/>
        <w:rPr>
          <w:rFonts w:ascii="Times New Roman" w:hAnsi="Times New Roman" w:cs="Times New Roman"/>
        </w:rPr>
      </w:pPr>
      <w:r>
        <w:rPr>
          <w:rFonts w:ascii="Times New Roman" w:hAnsi="Times New Roman" w:cs="Times New Roman"/>
        </w:rPr>
        <w:t>P</w:t>
      </w:r>
      <w:r w:rsidR="000C327D">
        <w:rPr>
          <w:rFonts w:ascii="Times New Roman" w:hAnsi="Times New Roman" w:cs="Times New Roman"/>
        </w:rPr>
        <w:t>age</w:t>
      </w:r>
      <w:r>
        <w:rPr>
          <w:rFonts w:ascii="Times New Roman" w:hAnsi="Times New Roman" w:cs="Times New Roman"/>
        </w:rPr>
        <w:t xml:space="preserve"> 608, column 2, line 3 from bottom: 1993-2014 </w:t>
      </w:r>
      <w:r w:rsidRPr="00A15453">
        <w:rPr>
          <w:rFonts w:ascii="Times New Roman" w:hAnsi="Times New Roman" w:cs="Times New Roman"/>
        </w:rPr>
        <w:sym w:font="Wingdings" w:char="F0E0"/>
      </w:r>
      <w:r>
        <w:rPr>
          <w:rFonts w:ascii="Times New Roman" w:hAnsi="Times New Roman" w:cs="Times New Roman"/>
        </w:rPr>
        <w:t xml:space="preserve"> 1993-2016</w:t>
      </w:r>
    </w:p>
    <w:p w14:paraId="061298D4" w14:textId="77777777" w:rsidR="00A15453" w:rsidRDefault="00A15453" w:rsidP="00880803">
      <w:pPr>
        <w:spacing w:line="240" w:lineRule="auto"/>
        <w:rPr>
          <w:rFonts w:ascii="Times New Roman" w:hAnsi="Times New Roman" w:cs="Times New Roman"/>
        </w:rPr>
      </w:pPr>
      <w:r>
        <w:rPr>
          <w:rFonts w:ascii="Times New Roman" w:hAnsi="Times New Roman" w:cs="Times New Roman"/>
        </w:rPr>
        <w:t xml:space="preserve">Page 209, column 1, line 7: … and illustrations. </w:t>
      </w:r>
      <w:r w:rsidRPr="00A15453">
        <w:rPr>
          <w:rFonts w:ascii="Times New Roman" w:hAnsi="Times New Roman" w:cs="Times New Roman"/>
        </w:rPr>
        <w:sym w:font="Wingdings" w:char="F0E0"/>
      </w:r>
      <w:r>
        <w:rPr>
          <w:rFonts w:ascii="Times New Roman" w:hAnsi="Times New Roman" w:cs="Times New Roman"/>
        </w:rPr>
        <w:t xml:space="preserve"> … and illustrations (see Marhold and Stuessy 2013).</w:t>
      </w:r>
    </w:p>
    <w:p w14:paraId="127DBECE" w14:textId="77777777" w:rsidR="00C9772A" w:rsidRDefault="00C9772A" w:rsidP="00880803">
      <w:pPr>
        <w:spacing w:line="240" w:lineRule="auto"/>
        <w:rPr>
          <w:rFonts w:ascii="Times New Roman" w:hAnsi="Times New Roman" w:cs="Times New Roman"/>
        </w:rPr>
      </w:pPr>
      <w:r>
        <w:rPr>
          <w:rFonts w:ascii="Times New Roman" w:hAnsi="Times New Roman" w:cs="Times New Roman"/>
        </w:rPr>
        <w:lastRenderedPageBreak/>
        <w:t xml:space="preserve">Page 609, column 2, line 32: … sites. Here … </w:t>
      </w:r>
      <w:r w:rsidRPr="00C9772A">
        <w:rPr>
          <w:rFonts w:ascii="Times New Roman" w:hAnsi="Times New Roman" w:cs="Times New Roman"/>
        </w:rPr>
        <w:sym w:font="Wingdings" w:char="F0E0"/>
      </w:r>
      <w:r>
        <w:rPr>
          <w:rFonts w:ascii="Times New Roman" w:hAnsi="Times New Roman" w:cs="Times New Roman"/>
        </w:rPr>
        <w:t xml:space="preserve"> [insert the following sentence]</w:t>
      </w:r>
      <w:r w:rsidR="00937B5A">
        <w:rPr>
          <w:rFonts w:ascii="Times New Roman" w:hAnsi="Times New Roman" w:cs="Times New Roman"/>
        </w:rPr>
        <w:t>:</w:t>
      </w:r>
      <w:r>
        <w:rPr>
          <w:rFonts w:ascii="Times New Roman" w:hAnsi="Times New Roman" w:cs="Times New Roman"/>
        </w:rPr>
        <w:t xml:space="preserve">  We have found the numerous digitized images of herbarium specimens now available on-line to be extremely useful (see also Soltis 2017).</w:t>
      </w:r>
    </w:p>
    <w:p w14:paraId="7D0DAABE" w14:textId="77777777" w:rsidR="00880803" w:rsidRDefault="00880803" w:rsidP="00880803">
      <w:pPr>
        <w:spacing w:line="240" w:lineRule="auto"/>
        <w:rPr>
          <w:rFonts w:ascii="Times New Roman" w:hAnsi="Times New Roman" w:cs="Times New Roman"/>
        </w:rPr>
      </w:pPr>
      <w:r>
        <w:rPr>
          <w:rFonts w:ascii="Times New Roman" w:hAnsi="Times New Roman" w:cs="Times New Roman"/>
        </w:rPr>
        <w:t>Page 609: Add reference to the website “Go Botany: New England Wild Flower Society”; nice interactive keys.</w:t>
      </w:r>
      <w:r w:rsidR="00383DDA">
        <w:rPr>
          <w:rFonts w:ascii="Times New Roman" w:hAnsi="Times New Roman" w:cs="Times New Roman"/>
        </w:rPr>
        <w:t xml:space="preserve"> Also add “Plants of the World Online”</w:t>
      </w:r>
      <w:r w:rsidR="001854DA">
        <w:rPr>
          <w:rFonts w:ascii="Times New Roman" w:hAnsi="Times New Roman" w:cs="Times New Roman"/>
        </w:rPr>
        <w:t>, Kew Science (2015, onward) and Palms of the World Online (2019 onward).</w:t>
      </w:r>
    </w:p>
    <w:p w14:paraId="105C26EC" w14:textId="3534B723" w:rsidR="00253D8E" w:rsidRDefault="00253D8E" w:rsidP="00880803">
      <w:pPr>
        <w:spacing w:line="240" w:lineRule="auto"/>
        <w:rPr>
          <w:rFonts w:ascii="Times New Roman" w:hAnsi="Times New Roman" w:cs="Times New Roman"/>
        </w:rPr>
      </w:pPr>
      <w:r>
        <w:rPr>
          <w:rFonts w:ascii="Times New Roman" w:hAnsi="Times New Roman" w:cs="Times New Roman"/>
        </w:rPr>
        <w:t xml:space="preserve">Page 612, column 2, line 3: public service, teaching, or research. </w:t>
      </w:r>
      <w:r w:rsidRPr="00253D8E">
        <w:rPr>
          <w:rFonts w:ascii="Times New Roman" w:hAnsi="Times New Roman" w:cs="Times New Roman"/>
        </w:rPr>
        <w:sym w:font="Wingdings" w:char="F0E0"/>
      </w:r>
      <w:r>
        <w:rPr>
          <w:rFonts w:ascii="Times New Roman" w:hAnsi="Times New Roman" w:cs="Times New Roman"/>
        </w:rPr>
        <w:t xml:space="preserve"> …public service, teaching, or research</w:t>
      </w:r>
      <w:r w:rsidR="00B802E3">
        <w:rPr>
          <w:rFonts w:ascii="Times New Roman" w:hAnsi="Times New Roman" w:cs="Times New Roman"/>
        </w:rPr>
        <w:t xml:space="preserve"> (Thiers 2020)</w:t>
      </w:r>
      <w:r>
        <w:rPr>
          <w:rFonts w:ascii="Times New Roman" w:hAnsi="Times New Roman" w:cs="Times New Roman"/>
        </w:rPr>
        <w:t>. The specimens in herbaria document the taxonomic concepts of specialists, provide material for morphological measurements (allowing the production of accurate keys and descriptions in floras, taxonomic revisions, and monographs), data on geographical distribution, habitats, blooming and fruiting times, etc., a repository for voucher and type specimens, and material for DNA extraction, anatomical, micromorphological, and palynological study (see also Funk 2003</w:t>
      </w:r>
      <w:r w:rsidR="000853F7">
        <w:rPr>
          <w:rFonts w:ascii="Times New Roman" w:hAnsi="Times New Roman" w:cs="Times New Roman"/>
        </w:rPr>
        <w:t xml:space="preserve">; </w:t>
      </w:r>
      <w:r w:rsidR="00F858FC">
        <w:rPr>
          <w:rFonts w:ascii="Times New Roman" w:hAnsi="Times New Roman" w:cs="Times New Roman"/>
        </w:rPr>
        <w:t xml:space="preserve">Heberling 2022; </w:t>
      </w:r>
      <w:r w:rsidR="000853F7">
        <w:rPr>
          <w:rFonts w:ascii="Times New Roman" w:hAnsi="Times New Roman" w:cs="Times New Roman"/>
        </w:rPr>
        <w:t>Heberling et al. 2019</w:t>
      </w:r>
      <w:r>
        <w:rPr>
          <w:rFonts w:ascii="Times New Roman" w:hAnsi="Times New Roman" w:cs="Times New Roman"/>
        </w:rPr>
        <w:t>).</w:t>
      </w:r>
    </w:p>
    <w:p w14:paraId="3A4DF4CA" w14:textId="77777777" w:rsidR="00A17783" w:rsidRDefault="00A17783" w:rsidP="00880803">
      <w:pPr>
        <w:spacing w:line="240" w:lineRule="auto"/>
        <w:rPr>
          <w:rFonts w:ascii="Times New Roman" w:hAnsi="Times New Roman" w:cs="Times New Roman"/>
        </w:rPr>
      </w:pPr>
      <w:r>
        <w:rPr>
          <w:rFonts w:ascii="Times New Roman" w:hAnsi="Times New Roman" w:cs="Times New Roman"/>
        </w:rPr>
        <w:t xml:space="preserve">Page 612, </w:t>
      </w:r>
      <w:r w:rsidR="00253D8E">
        <w:rPr>
          <w:rFonts w:ascii="Times New Roman" w:hAnsi="Times New Roman" w:cs="Times New Roman"/>
        </w:rPr>
        <w:t xml:space="preserve">In Literature Cited, </w:t>
      </w:r>
      <w:r>
        <w:rPr>
          <w:rFonts w:ascii="Times New Roman" w:hAnsi="Times New Roman" w:cs="Times New Roman"/>
        </w:rPr>
        <w:t xml:space="preserve">column 2, line 26: </w:t>
      </w:r>
      <w:r w:rsidR="00C33C82">
        <w:rPr>
          <w:rFonts w:ascii="Times New Roman" w:hAnsi="Times New Roman" w:cs="Times New Roman"/>
        </w:rPr>
        <w:t xml:space="preserve">1972-2012 </w:t>
      </w:r>
      <w:r w:rsidR="00C33C82" w:rsidRPr="00C33C82">
        <w:rPr>
          <w:rFonts w:ascii="Times New Roman" w:hAnsi="Times New Roman" w:cs="Times New Roman"/>
        </w:rPr>
        <w:sym w:font="Wingdings" w:char="F0E0"/>
      </w:r>
      <w:r w:rsidR="00C33C82">
        <w:rPr>
          <w:rFonts w:ascii="Times New Roman" w:hAnsi="Times New Roman" w:cs="Times New Roman"/>
        </w:rPr>
        <w:t xml:space="preserve"> 1972-2017</w:t>
      </w:r>
    </w:p>
    <w:p w14:paraId="5BB4C70B" w14:textId="77777777" w:rsidR="00C33C82" w:rsidRDefault="00C33C82" w:rsidP="00880803">
      <w:pPr>
        <w:spacing w:line="240" w:lineRule="auto"/>
        <w:rPr>
          <w:rFonts w:ascii="Times New Roman" w:hAnsi="Times New Roman" w:cs="Times New Roman"/>
        </w:rPr>
      </w:pPr>
      <w:r>
        <w:rPr>
          <w:rFonts w:ascii="Times New Roman" w:hAnsi="Times New Roman" w:cs="Times New Roman"/>
        </w:rPr>
        <w:t xml:space="preserve">Page 612, column 2, line 27: and 6 </w:t>
      </w:r>
      <w:r w:rsidRPr="00C33C82">
        <w:rPr>
          <w:rFonts w:ascii="Times New Roman" w:hAnsi="Times New Roman" w:cs="Times New Roman"/>
        </w:rPr>
        <w:sym w:font="Wingdings" w:char="F0E0"/>
      </w:r>
      <w:r>
        <w:rPr>
          <w:rFonts w:ascii="Times New Roman" w:hAnsi="Times New Roman" w:cs="Times New Roman"/>
        </w:rPr>
        <w:t xml:space="preserve"> 6, and 7</w:t>
      </w:r>
    </w:p>
    <w:p w14:paraId="4144CCC9" w14:textId="32243D52" w:rsidR="00B73862" w:rsidRDefault="00B73862" w:rsidP="00880803">
      <w:pPr>
        <w:spacing w:line="240" w:lineRule="auto"/>
        <w:rPr>
          <w:rFonts w:ascii="Times New Roman" w:hAnsi="Times New Roman" w:cs="Times New Roman"/>
        </w:rPr>
      </w:pPr>
      <w:r>
        <w:rPr>
          <w:rFonts w:ascii="Times New Roman" w:hAnsi="Times New Roman" w:cs="Times New Roman"/>
        </w:rPr>
        <w:t xml:space="preserve">Page 612, column 3, line 19: 1993-2015. </w:t>
      </w:r>
      <w:r w:rsidRPr="00B73862">
        <w:rPr>
          <w:rFonts w:ascii="Times New Roman" w:hAnsi="Times New Roman" w:cs="Times New Roman"/>
        </w:rPr>
        <w:sym w:font="Wingdings" w:char="F0E0"/>
      </w:r>
      <w:r>
        <w:rPr>
          <w:rFonts w:ascii="Times New Roman" w:hAnsi="Times New Roman" w:cs="Times New Roman"/>
        </w:rPr>
        <w:t xml:space="preserve"> 1993-20</w:t>
      </w:r>
      <w:r w:rsidR="004404F5">
        <w:rPr>
          <w:rFonts w:ascii="Times New Roman" w:hAnsi="Times New Roman" w:cs="Times New Roman"/>
        </w:rPr>
        <w:t>21</w:t>
      </w:r>
    </w:p>
    <w:p w14:paraId="0771020E" w14:textId="7E163460" w:rsidR="00B73862" w:rsidRDefault="00B73862" w:rsidP="00880803">
      <w:pPr>
        <w:spacing w:line="240" w:lineRule="auto"/>
        <w:rPr>
          <w:rFonts w:ascii="Times New Roman" w:hAnsi="Times New Roman" w:cs="Times New Roman"/>
        </w:rPr>
      </w:pPr>
      <w:r>
        <w:rPr>
          <w:rFonts w:ascii="Times New Roman" w:hAnsi="Times New Roman" w:cs="Times New Roman"/>
        </w:rPr>
        <w:t xml:space="preserve">Page 612, column 3, line 20: 1-8, 19-28 </w:t>
      </w:r>
      <w:r w:rsidRPr="00B73862">
        <w:rPr>
          <w:rFonts w:ascii="Times New Roman" w:hAnsi="Times New Roman" w:cs="Times New Roman"/>
        </w:rPr>
        <w:sym w:font="Wingdings" w:char="F0E0"/>
      </w:r>
      <w:r>
        <w:rPr>
          <w:rFonts w:ascii="Times New Roman" w:hAnsi="Times New Roman" w:cs="Times New Roman"/>
        </w:rPr>
        <w:t xml:space="preserve"> 1-</w:t>
      </w:r>
      <w:r w:rsidR="004404F5">
        <w:rPr>
          <w:rFonts w:ascii="Times New Roman" w:hAnsi="Times New Roman" w:cs="Times New Roman"/>
        </w:rPr>
        <w:t>10</w:t>
      </w:r>
      <w:r>
        <w:rPr>
          <w:rFonts w:ascii="Times New Roman" w:hAnsi="Times New Roman" w:cs="Times New Roman"/>
        </w:rPr>
        <w:t>, 12,</w:t>
      </w:r>
      <w:r w:rsidR="00B45EBC">
        <w:rPr>
          <w:rFonts w:ascii="Times New Roman" w:hAnsi="Times New Roman" w:cs="Times New Roman"/>
        </w:rPr>
        <w:t xml:space="preserve"> 17,</w:t>
      </w:r>
      <w:r>
        <w:rPr>
          <w:rFonts w:ascii="Times New Roman" w:hAnsi="Times New Roman" w:cs="Times New Roman"/>
        </w:rPr>
        <w:t xml:space="preserve"> 19-28</w:t>
      </w:r>
    </w:p>
    <w:p w14:paraId="15688E0F" w14:textId="77777777" w:rsidR="008D5F10" w:rsidRDefault="008D5F10" w:rsidP="008D5F10">
      <w:pPr>
        <w:spacing w:line="240" w:lineRule="auto"/>
        <w:rPr>
          <w:rFonts w:ascii="Times New Roman" w:hAnsi="Times New Roman" w:cs="Times New Roman"/>
        </w:rPr>
      </w:pPr>
      <w:r>
        <w:rPr>
          <w:rFonts w:ascii="Times New Roman" w:hAnsi="Times New Roman" w:cs="Times New Roman"/>
        </w:rPr>
        <w:t xml:space="preserve">Page 613, column 1, line 10: 1-7 </w:t>
      </w:r>
      <w:r w:rsidRPr="00DD5440">
        <w:rPr>
          <w:rFonts w:ascii="Times New Roman" w:hAnsi="Times New Roman" w:cs="Times New Roman"/>
        </w:rPr>
        <w:sym w:font="Wingdings" w:char="F0E0"/>
      </w:r>
      <w:r>
        <w:rPr>
          <w:rFonts w:ascii="Times New Roman" w:hAnsi="Times New Roman" w:cs="Times New Roman"/>
        </w:rPr>
        <w:t xml:space="preserve"> 1-8</w:t>
      </w:r>
    </w:p>
    <w:p w14:paraId="671E870D" w14:textId="77777777" w:rsidR="008D5F10" w:rsidRDefault="008D5F10" w:rsidP="008D5F10">
      <w:pPr>
        <w:spacing w:line="240" w:lineRule="auto"/>
        <w:rPr>
          <w:rFonts w:ascii="Times New Roman" w:hAnsi="Times New Roman" w:cs="Times New Roman"/>
        </w:rPr>
      </w:pPr>
      <w:r>
        <w:rPr>
          <w:rFonts w:ascii="Times New Roman" w:hAnsi="Times New Roman" w:cs="Times New Roman"/>
        </w:rPr>
        <w:t xml:space="preserve">Page 613, column 1, line 46: 1-18 </w:t>
      </w:r>
      <w:r w:rsidRPr="008D5F10">
        <w:rPr>
          <w:rFonts w:ascii="Times New Roman" w:hAnsi="Times New Roman" w:cs="Times New Roman"/>
        </w:rPr>
        <w:sym w:font="Wingdings" w:char="F0E0"/>
      </w:r>
      <w:r>
        <w:rPr>
          <w:rFonts w:ascii="Times New Roman" w:hAnsi="Times New Roman" w:cs="Times New Roman"/>
        </w:rPr>
        <w:t xml:space="preserve"> 1-2</w:t>
      </w:r>
      <w:r w:rsidR="00631E84">
        <w:rPr>
          <w:rFonts w:ascii="Times New Roman" w:hAnsi="Times New Roman" w:cs="Times New Roman"/>
        </w:rPr>
        <w:t>4 [and date becomes 1992-2019]</w:t>
      </w:r>
    </w:p>
    <w:p w14:paraId="192FE101" w14:textId="77777777" w:rsidR="00B73862" w:rsidRDefault="00B73862" w:rsidP="00880803">
      <w:pPr>
        <w:spacing w:line="240" w:lineRule="auto"/>
        <w:rPr>
          <w:rFonts w:ascii="Times New Roman" w:hAnsi="Times New Roman" w:cs="Times New Roman"/>
        </w:rPr>
      </w:pPr>
      <w:r>
        <w:rPr>
          <w:rFonts w:ascii="Times New Roman" w:hAnsi="Times New Roman" w:cs="Times New Roman"/>
        </w:rPr>
        <w:t xml:space="preserve">Page 614, column 1, line 17: 2000 </w:t>
      </w:r>
      <w:r w:rsidRPr="00B73862">
        <w:rPr>
          <w:rFonts w:ascii="Times New Roman" w:hAnsi="Times New Roman" w:cs="Times New Roman"/>
        </w:rPr>
        <w:sym w:font="Wingdings" w:char="F0E0"/>
      </w:r>
      <w:r>
        <w:rPr>
          <w:rFonts w:ascii="Times New Roman" w:hAnsi="Times New Roman" w:cs="Times New Roman"/>
        </w:rPr>
        <w:t xml:space="preserve"> 2000-201</w:t>
      </w:r>
      <w:r w:rsidR="00EF207B">
        <w:rPr>
          <w:rFonts w:ascii="Times New Roman" w:hAnsi="Times New Roman" w:cs="Times New Roman"/>
        </w:rPr>
        <w:t>9 [and add A.R. Franck to authors]</w:t>
      </w:r>
    </w:p>
    <w:p w14:paraId="5CD7B0B0" w14:textId="77777777" w:rsidR="00B73862" w:rsidRDefault="00B73862" w:rsidP="00880803">
      <w:pPr>
        <w:spacing w:line="240" w:lineRule="auto"/>
        <w:rPr>
          <w:rFonts w:ascii="Times New Roman" w:hAnsi="Times New Roman" w:cs="Times New Roman"/>
        </w:rPr>
      </w:pPr>
      <w:r>
        <w:rPr>
          <w:rFonts w:ascii="Times New Roman" w:hAnsi="Times New Roman" w:cs="Times New Roman"/>
        </w:rPr>
        <w:t xml:space="preserve">Page 614, column 1, line 18: Vol. 1 </w:t>
      </w:r>
      <w:r w:rsidRPr="00B73862">
        <w:rPr>
          <w:rFonts w:ascii="Times New Roman" w:hAnsi="Times New Roman" w:cs="Times New Roman"/>
        </w:rPr>
        <w:sym w:font="Wingdings" w:char="F0E0"/>
      </w:r>
      <w:r>
        <w:rPr>
          <w:rFonts w:ascii="Times New Roman" w:hAnsi="Times New Roman" w:cs="Times New Roman"/>
        </w:rPr>
        <w:t xml:space="preserve"> Vols. 1-</w:t>
      </w:r>
      <w:r w:rsidR="00EF207B">
        <w:rPr>
          <w:rFonts w:ascii="Times New Roman" w:hAnsi="Times New Roman" w:cs="Times New Roman"/>
        </w:rPr>
        <w:t>7</w:t>
      </w:r>
    </w:p>
    <w:p w14:paraId="59A23B29" w14:textId="77777777" w:rsidR="00B73862" w:rsidRDefault="00C9772A" w:rsidP="00880803">
      <w:pPr>
        <w:spacing w:line="240" w:lineRule="auto"/>
        <w:rPr>
          <w:rFonts w:ascii="Times New Roman" w:hAnsi="Times New Roman" w:cs="Times New Roman"/>
        </w:rPr>
      </w:pPr>
      <w:r w:rsidRPr="00C9772A">
        <w:rPr>
          <w:rFonts w:ascii="Times New Roman" w:hAnsi="Times New Roman" w:cs="Times New Roman"/>
          <w:b/>
        </w:rPr>
        <w:t>Added references</w:t>
      </w:r>
      <w:r w:rsidR="00746C96">
        <w:rPr>
          <w:rFonts w:ascii="Times New Roman" w:hAnsi="Times New Roman" w:cs="Times New Roman"/>
          <w:b/>
        </w:rPr>
        <w:t xml:space="preserve"> (Floras)</w:t>
      </w:r>
      <w:r>
        <w:rPr>
          <w:rFonts w:ascii="Times New Roman" w:hAnsi="Times New Roman" w:cs="Times New Roman"/>
        </w:rPr>
        <w:t>:</w:t>
      </w:r>
    </w:p>
    <w:p w14:paraId="3FC46AF6" w14:textId="77777777" w:rsidR="00746C96" w:rsidRDefault="00746C96" w:rsidP="009F0492">
      <w:pPr>
        <w:spacing w:line="240" w:lineRule="auto"/>
        <w:ind w:left="720" w:hanging="720"/>
        <w:rPr>
          <w:rFonts w:ascii="Times New Roman" w:hAnsi="Times New Roman" w:cs="Times New Roman"/>
        </w:rPr>
      </w:pPr>
      <w:r>
        <w:rPr>
          <w:rFonts w:ascii="Times New Roman" w:hAnsi="Times New Roman" w:cs="Times New Roman"/>
        </w:rPr>
        <w:t xml:space="preserve">Allred, K. W. 2012. </w:t>
      </w:r>
      <w:r w:rsidRPr="00746C96">
        <w:rPr>
          <w:rFonts w:ascii="Times New Roman" w:hAnsi="Times New Roman" w:cs="Times New Roman"/>
          <w:i/>
        </w:rPr>
        <w:t>Flora Neomexicana</w:t>
      </w:r>
      <w:r>
        <w:rPr>
          <w:rFonts w:ascii="Times New Roman" w:hAnsi="Times New Roman" w:cs="Times New Roman"/>
        </w:rPr>
        <w:t xml:space="preserve"> </w:t>
      </w:r>
      <w:r w:rsidRPr="00746C96">
        <w:rPr>
          <w:rFonts w:ascii="Times New Roman" w:hAnsi="Times New Roman" w:cs="Times New Roman"/>
          <w:i/>
        </w:rPr>
        <w:t>I-IIIa</w:t>
      </w:r>
      <w:r>
        <w:rPr>
          <w:rFonts w:ascii="Times New Roman" w:hAnsi="Times New Roman" w:cs="Times New Roman"/>
        </w:rPr>
        <w:t xml:space="preserve"> (and </w:t>
      </w:r>
      <w:r w:rsidRPr="00746C96">
        <w:rPr>
          <w:rFonts w:ascii="Times New Roman" w:hAnsi="Times New Roman" w:cs="Times New Roman"/>
          <w:i/>
        </w:rPr>
        <w:t>III</w:t>
      </w:r>
      <w:r>
        <w:rPr>
          <w:rFonts w:ascii="Times New Roman" w:hAnsi="Times New Roman" w:cs="Times New Roman"/>
        </w:rPr>
        <w:t xml:space="preserve"> co-authored with R. D. Ivey). Publ</w:t>
      </w:r>
      <w:r w:rsidR="00D232D6">
        <w:rPr>
          <w:rFonts w:ascii="Times New Roman" w:hAnsi="Times New Roman" w:cs="Times New Roman"/>
        </w:rPr>
        <w:t>ished</w:t>
      </w:r>
      <w:r>
        <w:rPr>
          <w:rFonts w:ascii="Times New Roman" w:hAnsi="Times New Roman" w:cs="Times New Roman"/>
        </w:rPr>
        <w:t xml:space="preserve"> by the author. Las Cruces, New Mexico.</w:t>
      </w:r>
    </w:p>
    <w:p w14:paraId="6D483BC0" w14:textId="77777777" w:rsidR="003430DC" w:rsidRDefault="003430DC" w:rsidP="009F0492">
      <w:pPr>
        <w:spacing w:line="240" w:lineRule="auto"/>
        <w:ind w:left="720" w:hanging="720"/>
        <w:rPr>
          <w:rFonts w:ascii="Times New Roman" w:hAnsi="Times New Roman" w:cs="Times New Roman"/>
        </w:rPr>
      </w:pPr>
      <w:r>
        <w:rPr>
          <w:rFonts w:ascii="Times New Roman" w:hAnsi="Times New Roman" w:cs="Times New Roman"/>
        </w:rPr>
        <w:t xml:space="preserve">Chadde, S. W. 2012. </w:t>
      </w:r>
      <w:r w:rsidRPr="003430DC">
        <w:rPr>
          <w:rFonts w:ascii="Times New Roman" w:hAnsi="Times New Roman" w:cs="Times New Roman"/>
          <w:i/>
        </w:rPr>
        <w:t>Wetland plants of the northern Great Plains</w:t>
      </w:r>
      <w:r>
        <w:rPr>
          <w:rFonts w:ascii="Times New Roman" w:hAnsi="Times New Roman" w:cs="Times New Roman"/>
        </w:rPr>
        <w:t xml:space="preserve">. </w:t>
      </w:r>
      <w:r w:rsidR="00571F66">
        <w:rPr>
          <w:rFonts w:ascii="Times New Roman" w:hAnsi="Times New Roman" w:cs="Times New Roman"/>
        </w:rPr>
        <w:t>Create Space Independent Publishing</w:t>
      </w:r>
      <w:r>
        <w:rPr>
          <w:rFonts w:ascii="Times New Roman" w:hAnsi="Times New Roman" w:cs="Times New Roman"/>
        </w:rPr>
        <w:t>.</w:t>
      </w:r>
    </w:p>
    <w:p w14:paraId="07293388" w14:textId="77777777" w:rsidR="00D232D6" w:rsidRDefault="00D232D6" w:rsidP="009F0492">
      <w:pPr>
        <w:spacing w:line="240" w:lineRule="auto"/>
        <w:ind w:left="720" w:hanging="720"/>
        <w:rPr>
          <w:rFonts w:ascii="Times New Roman" w:hAnsi="Times New Roman" w:cs="Times New Roman"/>
        </w:rPr>
      </w:pPr>
      <w:r>
        <w:rPr>
          <w:rFonts w:ascii="Times New Roman" w:hAnsi="Times New Roman" w:cs="Times New Roman"/>
        </w:rPr>
        <w:t xml:space="preserve">Chadde, S. W. 2013. </w:t>
      </w:r>
      <w:r w:rsidRPr="00D232D6">
        <w:rPr>
          <w:rFonts w:ascii="Times New Roman" w:hAnsi="Times New Roman" w:cs="Times New Roman"/>
          <w:i/>
        </w:rPr>
        <w:t>Wisconsin flora: an illustrated guide to the vascular plants of Wisconsin</w:t>
      </w:r>
      <w:r>
        <w:rPr>
          <w:rFonts w:ascii="Times New Roman" w:hAnsi="Times New Roman" w:cs="Times New Roman"/>
        </w:rPr>
        <w:t xml:space="preserve">. </w:t>
      </w:r>
      <w:r w:rsidR="00571F66">
        <w:rPr>
          <w:rFonts w:ascii="Times New Roman" w:hAnsi="Times New Roman" w:cs="Times New Roman"/>
        </w:rPr>
        <w:t>Create Space Independent Publishing</w:t>
      </w:r>
      <w:r>
        <w:rPr>
          <w:rFonts w:ascii="Times New Roman" w:hAnsi="Times New Roman" w:cs="Times New Roman"/>
        </w:rPr>
        <w:t>.</w:t>
      </w:r>
    </w:p>
    <w:p w14:paraId="52AAA8C5" w14:textId="77777777" w:rsidR="00FB0F8B" w:rsidRDefault="00FB0F8B" w:rsidP="009F0492">
      <w:pPr>
        <w:spacing w:line="240" w:lineRule="auto"/>
        <w:ind w:left="720" w:hanging="720"/>
        <w:rPr>
          <w:rFonts w:ascii="Times New Roman" w:hAnsi="Times New Roman" w:cs="Times New Roman"/>
        </w:rPr>
      </w:pPr>
      <w:r>
        <w:rPr>
          <w:rFonts w:ascii="Times New Roman" w:hAnsi="Times New Roman" w:cs="Times New Roman"/>
        </w:rPr>
        <w:t xml:space="preserve">Chadde, S. W. 2017. </w:t>
      </w:r>
      <w:r w:rsidRPr="00D232D6">
        <w:rPr>
          <w:rFonts w:ascii="Times New Roman" w:hAnsi="Times New Roman" w:cs="Times New Roman"/>
          <w:i/>
        </w:rPr>
        <w:t>Minnesota flora: An illustrated guide to the vascular plants of Minnesota</w:t>
      </w:r>
      <w:r>
        <w:rPr>
          <w:rFonts w:ascii="Times New Roman" w:hAnsi="Times New Roman" w:cs="Times New Roman"/>
        </w:rPr>
        <w:t xml:space="preserve">. Version 1.15. </w:t>
      </w:r>
      <w:r w:rsidR="00571F66">
        <w:rPr>
          <w:rFonts w:ascii="Times New Roman" w:hAnsi="Times New Roman" w:cs="Times New Roman"/>
        </w:rPr>
        <w:t>Create Space Independent Publishing</w:t>
      </w:r>
      <w:r>
        <w:rPr>
          <w:rFonts w:ascii="Times New Roman" w:hAnsi="Times New Roman" w:cs="Times New Roman"/>
        </w:rPr>
        <w:t>. Lexington, Kentucky.</w:t>
      </w:r>
    </w:p>
    <w:p w14:paraId="78196887" w14:textId="77777777" w:rsidR="00571F66" w:rsidRDefault="00571F66" w:rsidP="009F0492">
      <w:pPr>
        <w:spacing w:line="240" w:lineRule="auto"/>
        <w:ind w:left="720" w:hanging="720"/>
        <w:rPr>
          <w:rFonts w:ascii="Times New Roman" w:hAnsi="Times New Roman" w:cs="Times New Roman"/>
        </w:rPr>
      </w:pPr>
      <w:r>
        <w:rPr>
          <w:rFonts w:ascii="Times New Roman" w:hAnsi="Times New Roman" w:cs="Times New Roman"/>
        </w:rPr>
        <w:t xml:space="preserve">Chadde, S. W. 2016. </w:t>
      </w:r>
      <w:r w:rsidRPr="00571F66">
        <w:rPr>
          <w:rFonts w:ascii="Times New Roman" w:hAnsi="Times New Roman" w:cs="Times New Roman"/>
          <w:i/>
        </w:rPr>
        <w:t>Michigan flora: Upper Peninsula</w:t>
      </w:r>
      <w:r>
        <w:rPr>
          <w:rFonts w:ascii="Times New Roman" w:hAnsi="Times New Roman" w:cs="Times New Roman"/>
        </w:rPr>
        <w:t>, ed. 2. Create Space Independent Publishing.</w:t>
      </w:r>
    </w:p>
    <w:p w14:paraId="01CBF084" w14:textId="77777777" w:rsidR="003430DC" w:rsidRDefault="003430DC" w:rsidP="009F0492">
      <w:pPr>
        <w:spacing w:line="240" w:lineRule="auto"/>
        <w:ind w:left="720" w:hanging="720"/>
        <w:rPr>
          <w:rFonts w:ascii="Times New Roman" w:hAnsi="Times New Roman" w:cs="Times New Roman"/>
        </w:rPr>
      </w:pPr>
      <w:r>
        <w:rPr>
          <w:rFonts w:ascii="Times New Roman" w:hAnsi="Times New Roman" w:cs="Times New Roman"/>
        </w:rPr>
        <w:t xml:space="preserve">Chadde, S. W. 2019. </w:t>
      </w:r>
      <w:r w:rsidRPr="003430DC">
        <w:rPr>
          <w:rFonts w:ascii="Times New Roman" w:hAnsi="Times New Roman" w:cs="Times New Roman"/>
          <w:i/>
        </w:rPr>
        <w:t>Wetland plants of the upper Midwest: A field g uide to the aquatic and wetland plants of Michigan, Minnesota and Wisconsin</w:t>
      </w:r>
      <w:r>
        <w:rPr>
          <w:rFonts w:ascii="Times New Roman" w:hAnsi="Times New Roman" w:cs="Times New Roman"/>
        </w:rPr>
        <w:t xml:space="preserve">. </w:t>
      </w:r>
      <w:r w:rsidR="00571F66">
        <w:rPr>
          <w:rFonts w:ascii="Times New Roman" w:hAnsi="Times New Roman" w:cs="Times New Roman"/>
        </w:rPr>
        <w:t>Create Space Independent Publishing</w:t>
      </w:r>
      <w:r>
        <w:rPr>
          <w:rFonts w:ascii="Times New Roman" w:hAnsi="Times New Roman" w:cs="Times New Roman"/>
        </w:rPr>
        <w:t>.</w:t>
      </w:r>
    </w:p>
    <w:p w14:paraId="07D6B9F8" w14:textId="77777777" w:rsidR="00A93C01" w:rsidRDefault="00A93C01" w:rsidP="009F0492">
      <w:pPr>
        <w:spacing w:line="240" w:lineRule="auto"/>
        <w:ind w:left="720" w:hanging="720"/>
        <w:rPr>
          <w:rFonts w:ascii="Times New Roman" w:hAnsi="Times New Roman" w:cs="Times New Roman"/>
        </w:rPr>
      </w:pPr>
      <w:r>
        <w:rPr>
          <w:rFonts w:ascii="Times New Roman" w:hAnsi="Times New Roman" w:cs="Times New Roman"/>
        </w:rPr>
        <w:t xml:space="preserve">Gilman, A. V. 2015. New flora of Vermont. </w:t>
      </w:r>
      <w:r w:rsidRPr="00A93C01">
        <w:rPr>
          <w:rFonts w:ascii="Times New Roman" w:hAnsi="Times New Roman" w:cs="Times New Roman"/>
          <w:i/>
        </w:rPr>
        <w:t>Mem. N. Y. Bot. Gar</w:t>
      </w:r>
      <w:r>
        <w:rPr>
          <w:rFonts w:ascii="Times New Roman" w:hAnsi="Times New Roman" w:cs="Times New Roman"/>
          <w:i/>
        </w:rPr>
        <w:t>d</w:t>
      </w:r>
      <w:r>
        <w:rPr>
          <w:rFonts w:ascii="Times New Roman" w:hAnsi="Times New Roman" w:cs="Times New Roman"/>
        </w:rPr>
        <w:t>. 110. N.Y. Bot. Gard., Bronx, New York.</w:t>
      </w:r>
    </w:p>
    <w:p w14:paraId="79451FF1" w14:textId="10D0619D" w:rsidR="000C327D" w:rsidRDefault="000C327D" w:rsidP="009F0492">
      <w:pPr>
        <w:spacing w:line="240" w:lineRule="auto"/>
        <w:ind w:left="720" w:hanging="720"/>
        <w:rPr>
          <w:rFonts w:ascii="Times New Roman" w:hAnsi="Times New Roman" w:cs="Times New Roman"/>
        </w:rPr>
      </w:pPr>
      <w:r>
        <w:rPr>
          <w:rFonts w:ascii="Times New Roman" w:hAnsi="Times New Roman" w:cs="Times New Roman"/>
        </w:rPr>
        <w:t xml:space="preserve">Gómez-Bellver, C., N. Ibáñez, J. López-Pujol, N. Nualart, and A. Susanna. 2019. How photographs can be a complement of herbarium vouchers: A proposal for standardization. </w:t>
      </w:r>
      <w:r w:rsidRPr="000C327D">
        <w:rPr>
          <w:rFonts w:ascii="Times New Roman" w:hAnsi="Times New Roman" w:cs="Times New Roman"/>
          <w:i/>
          <w:iCs/>
        </w:rPr>
        <w:t>Taxon</w:t>
      </w:r>
      <w:r>
        <w:rPr>
          <w:rFonts w:ascii="Times New Roman" w:hAnsi="Times New Roman" w:cs="Times New Roman"/>
        </w:rPr>
        <w:t xml:space="preserve"> 68: 1321-1326.</w:t>
      </w:r>
    </w:p>
    <w:p w14:paraId="53A9138C" w14:textId="7E901A12" w:rsidR="00A07C3E" w:rsidRDefault="00A07C3E" w:rsidP="009F0492">
      <w:pPr>
        <w:spacing w:line="240" w:lineRule="auto"/>
        <w:ind w:left="720" w:hanging="720"/>
        <w:rPr>
          <w:rFonts w:ascii="Times New Roman" w:hAnsi="Times New Roman" w:cs="Times New Roman"/>
        </w:rPr>
      </w:pPr>
      <w:r>
        <w:rPr>
          <w:rFonts w:ascii="Times New Roman" w:hAnsi="Times New Roman" w:cs="Times New Roman"/>
        </w:rPr>
        <w:lastRenderedPageBreak/>
        <w:t xml:space="preserve">Hall, D. W.  2019. </w:t>
      </w:r>
      <w:r w:rsidRPr="00A07C3E">
        <w:rPr>
          <w:rFonts w:ascii="Times New Roman" w:hAnsi="Times New Roman" w:cs="Times New Roman"/>
          <w:i/>
        </w:rPr>
        <w:t>Grasses of Florida</w:t>
      </w:r>
      <w:r>
        <w:rPr>
          <w:rFonts w:ascii="Times New Roman" w:hAnsi="Times New Roman" w:cs="Times New Roman"/>
        </w:rPr>
        <w:t>. University Press of Florida. Gainesville, Florida.</w:t>
      </w:r>
    </w:p>
    <w:p w14:paraId="185FB207" w14:textId="77777777" w:rsidR="008B5CF1" w:rsidRDefault="008B5CF1" w:rsidP="009F0492">
      <w:pPr>
        <w:spacing w:line="240" w:lineRule="auto"/>
        <w:ind w:left="720" w:hanging="720"/>
        <w:rPr>
          <w:rFonts w:ascii="Times New Roman" w:hAnsi="Times New Roman" w:cs="Times New Roman"/>
        </w:rPr>
      </w:pPr>
      <w:r>
        <w:rPr>
          <w:rFonts w:ascii="Times New Roman" w:hAnsi="Times New Roman" w:cs="Times New Roman"/>
        </w:rPr>
        <w:t xml:space="preserve">Les, D. H. 2018. </w:t>
      </w:r>
      <w:r w:rsidRPr="008B5CF1">
        <w:rPr>
          <w:rFonts w:ascii="Times New Roman" w:hAnsi="Times New Roman" w:cs="Times New Roman"/>
          <w:i/>
        </w:rPr>
        <w:t>Aquatic dicotyledons of North America: Ecology, life history, and systematics</w:t>
      </w:r>
      <w:r>
        <w:rPr>
          <w:rFonts w:ascii="Times New Roman" w:hAnsi="Times New Roman" w:cs="Times New Roman"/>
        </w:rPr>
        <w:t>. CRC Press, Boca Raton, Florida.</w:t>
      </w:r>
    </w:p>
    <w:p w14:paraId="2A3D685F" w14:textId="77777777" w:rsidR="00746C96" w:rsidRDefault="00746C96" w:rsidP="009F0492">
      <w:pPr>
        <w:spacing w:line="240" w:lineRule="auto"/>
        <w:ind w:left="720" w:hanging="720"/>
        <w:rPr>
          <w:rFonts w:ascii="Times New Roman" w:hAnsi="Times New Roman" w:cs="Times New Roman"/>
        </w:rPr>
      </w:pPr>
      <w:r>
        <w:rPr>
          <w:rFonts w:ascii="Times New Roman" w:hAnsi="Times New Roman" w:cs="Times New Roman"/>
        </w:rPr>
        <w:t xml:space="preserve">Lesica, P. 2013. </w:t>
      </w:r>
      <w:r w:rsidRPr="00746C96">
        <w:rPr>
          <w:rFonts w:ascii="Times New Roman" w:hAnsi="Times New Roman" w:cs="Times New Roman"/>
          <w:i/>
        </w:rPr>
        <w:t>Manual of Montana vascular plants</w:t>
      </w:r>
      <w:r>
        <w:rPr>
          <w:rFonts w:ascii="Times New Roman" w:hAnsi="Times New Roman" w:cs="Times New Roman"/>
        </w:rPr>
        <w:t>. Bot. Res. Inst. Texas Press. Fort Worth, Texas.</w:t>
      </w:r>
    </w:p>
    <w:p w14:paraId="10D9D656" w14:textId="77777777" w:rsidR="00A15453" w:rsidRDefault="00A15453" w:rsidP="009F0492">
      <w:pPr>
        <w:spacing w:line="240" w:lineRule="auto"/>
        <w:ind w:left="720" w:hanging="720"/>
        <w:rPr>
          <w:rFonts w:ascii="Times New Roman" w:hAnsi="Times New Roman" w:cs="Times New Roman"/>
        </w:rPr>
      </w:pPr>
      <w:r>
        <w:rPr>
          <w:rFonts w:ascii="Times New Roman" w:hAnsi="Times New Roman" w:cs="Times New Roman"/>
        </w:rPr>
        <w:t xml:space="preserve">MarholdK. And T. Stuessy. 2013. The future of botanical monography: Report from an international workshop, 12-16 March 2012m Smolenice, Slovak Republic. </w:t>
      </w:r>
      <w:r w:rsidRPr="00A15453">
        <w:rPr>
          <w:rFonts w:ascii="Times New Roman" w:hAnsi="Times New Roman" w:cs="Times New Roman"/>
          <w:i/>
        </w:rPr>
        <w:t>Taxon</w:t>
      </w:r>
      <w:r>
        <w:rPr>
          <w:rFonts w:ascii="Times New Roman" w:hAnsi="Times New Roman" w:cs="Times New Roman"/>
        </w:rPr>
        <w:t xml:space="preserve"> 62: 4-20.</w:t>
      </w:r>
    </w:p>
    <w:p w14:paraId="10006235" w14:textId="77777777" w:rsidR="003430DC" w:rsidRDefault="003430DC" w:rsidP="009F0492">
      <w:pPr>
        <w:spacing w:line="240" w:lineRule="auto"/>
        <w:ind w:left="720" w:hanging="720"/>
        <w:rPr>
          <w:rFonts w:ascii="Times New Roman" w:hAnsi="Times New Roman" w:cs="Times New Roman"/>
        </w:rPr>
      </w:pPr>
      <w:r>
        <w:rPr>
          <w:rFonts w:ascii="Times New Roman" w:hAnsi="Times New Roman" w:cs="Times New Roman"/>
        </w:rPr>
        <w:t xml:space="preserve">Meyers, S. C., T. Jaster, K. E. Mitchell, and L. K. Hardison. 2015. </w:t>
      </w:r>
      <w:r w:rsidRPr="003430DC">
        <w:rPr>
          <w:rFonts w:ascii="Times New Roman" w:hAnsi="Times New Roman" w:cs="Times New Roman"/>
          <w:i/>
        </w:rPr>
        <w:t>Flora of Oregon</w:t>
      </w:r>
      <w:r>
        <w:rPr>
          <w:rFonts w:ascii="Times New Roman" w:hAnsi="Times New Roman" w:cs="Times New Roman"/>
        </w:rPr>
        <w:t>. Vol. 1. Botanical Research Institute of Texas, Fort Worth, Texas, U.S.A.</w:t>
      </w:r>
    </w:p>
    <w:p w14:paraId="79C4513C" w14:textId="77777777" w:rsidR="0053259D" w:rsidRDefault="0053259D" w:rsidP="009F0492">
      <w:pPr>
        <w:spacing w:line="240" w:lineRule="auto"/>
        <w:ind w:left="720" w:hanging="720"/>
        <w:rPr>
          <w:rFonts w:ascii="Times New Roman" w:hAnsi="Times New Roman" w:cs="Times New Roman"/>
        </w:rPr>
      </w:pPr>
      <w:r>
        <w:rPr>
          <w:rFonts w:ascii="Times New Roman" w:hAnsi="Times New Roman" w:cs="Times New Roman"/>
        </w:rPr>
        <w:t xml:space="preserve">Pell, S. K. and B. Angell. 2016. </w:t>
      </w:r>
      <w:r w:rsidRPr="0053259D">
        <w:rPr>
          <w:rFonts w:ascii="Times New Roman" w:hAnsi="Times New Roman" w:cs="Times New Roman"/>
          <w:i/>
        </w:rPr>
        <w:t>A botanist’s vocabulary: 1300 terms explained and illustrated</w:t>
      </w:r>
      <w:r>
        <w:rPr>
          <w:rFonts w:ascii="Times New Roman" w:hAnsi="Times New Roman" w:cs="Times New Roman"/>
        </w:rPr>
        <w:t>. Timber Press, Portland, Oregon.</w:t>
      </w:r>
    </w:p>
    <w:p w14:paraId="7B6D5DA9" w14:textId="77777777" w:rsidR="00033F2B" w:rsidRDefault="00033F2B" w:rsidP="009F0492">
      <w:pPr>
        <w:spacing w:line="240" w:lineRule="auto"/>
        <w:ind w:left="720" w:hanging="720"/>
        <w:rPr>
          <w:rFonts w:ascii="Times New Roman" w:hAnsi="Times New Roman" w:cs="Times New Roman"/>
        </w:rPr>
      </w:pPr>
      <w:r>
        <w:rPr>
          <w:rFonts w:ascii="Times New Roman" w:hAnsi="Times New Roman" w:cs="Times New Roman"/>
        </w:rPr>
        <w:t xml:space="preserve">Powell, A. M. and R. D. Worthington. 2018. Flowering plants of Trans-Pecos Texas and adjacent areas. </w:t>
      </w:r>
      <w:r w:rsidRPr="00033F2B">
        <w:rPr>
          <w:rFonts w:ascii="Times New Roman" w:hAnsi="Times New Roman" w:cs="Times New Roman"/>
          <w:i/>
        </w:rPr>
        <w:t>Sida, Bot. Misc</w:t>
      </w:r>
      <w:r>
        <w:rPr>
          <w:rFonts w:ascii="Times New Roman" w:hAnsi="Times New Roman" w:cs="Times New Roman"/>
        </w:rPr>
        <w:t>. 49. Botanical Research Institute of Texas, Fort Worth, Texas, U.S.A.</w:t>
      </w:r>
    </w:p>
    <w:p w14:paraId="2DAF07C5" w14:textId="77777777" w:rsidR="00DF5160" w:rsidRDefault="00DF5160" w:rsidP="00880803">
      <w:pPr>
        <w:spacing w:line="240" w:lineRule="auto"/>
        <w:rPr>
          <w:rFonts w:ascii="Times New Roman" w:hAnsi="Times New Roman" w:cs="Times New Roman"/>
        </w:rPr>
      </w:pPr>
      <w:r>
        <w:rPr>
          <w:rFonts w:ascii="Times New Roman" w:hAnsi="Times New Roman" w:cs="Times New Roman"/>
        </w:rPr>
        <w:t xml:space="preserve">Smith, W. R. 2018. </w:t>
      </w:r>
      <w:r w:rsidRPr="00DF5160">
        <w:rPr>
          <w:rFonts w:ascii="Times New Roman" w:hAnsi="Times New Roman" w:cs="Times New Roman"/>
          <w:i/>
        </w:rPr>
        <w:t>Sedges and rushes of Minnesota: The complete guide to species identification</w:t>
      </w:r>
      <w:r>
        <w:rPr>
          <w:rFonts w:ascii="Times New Roman" w:hAnsi="Times New Roman" w:cs="Times New Roman"/>
        </w:rPr>
        <w:t>. University of Minnesota Press, Minneapolis.</w:t>
      </w:r>
    </w:p>
    <w:p w14:paraId="2EC9CF48" w14:textId="77777777" w:rsidR="00C9772A" w:rsidRDefault="00C9772A" w:rsidP="00880803">
      <w:pPr>
        <w:spacing w:line="240" w:lineRule="auto"/>
        <w:rPr>
          <w:rFonts w:ascii="Times New Roman" w:hAnsi="Times New Roman" w:cs="Times New Roman"/>
        </w:rPr>
      </w:pPr>
      <w:r>
        <w:rPr>
          <w:rFonts w:ascii="Times New Roman" w:hAnsi="Times New Roman" w:cs="Times New Roman"/>
        </w:rPr>
        <w:t xml:space="preserve">Soltis, P. S. 2017. Digitization of herbaria enables novel research. </w:t>
      </w:r>
      <w:r w:rsidRPr="00C9772A">
        <w:rPr>
          <w:rFonts w:ascii="Times New Roman" w:hAnsi="Times New Roman" w:cs="Times New Roman"/>
          <w:i/>
        </w:rPr>
        <w:t>Amer. J. Bot</w:t>
      </w:r>
      <w:r>
        <w:rPr>
          <w:rFonts w:ascii="Times New Roman" w:hAnsi="Times New Roman" w:cs="Times New Roman"/>
        </w:rPr>
        <w:t>. 104: 1281-1284.</w:t>
      </w:r>
    </w:p>
    <w:p w14:paraId="0F21D846" w14:textId="77777777" w:rsidR="00897D76" w:rsidRDefault="00897D76" w:rsidP="00880803">
      <w:pPr>
        <w:spacing w:line="240" w:lineRule="auto"/>
        <w:rPr>
          <w:rFonts w:ascii="Times New Roman" w:hAnsi="Times New Roman" w:cs="Times New Roman"/>
        </w:rPr>
      </w:pPr>
      <w:r>
        <w:rPr>
          <w:rFonts w:ascii="Times New Roman" w:hAnsi="Times New Roman" w:cs="Times New Roman"/>
        </w:rPr>
        <w:t xml:space="preserve">Tennessee Flora Committee. 2015. </w:t>
      </w:r>
      <w:r w:rsidRPr="00897D76">
        <w:rPr>
          <w:rFonts w:ascii="Times New Roman" w:hAnsi="Times New Roman" w:cs="Times New Roman"/>
          <w:i/>
        </w:rPr>
        <w:t>Guide to the Vascular Plants of Tennessee</w:t>
      </w:r>
      <w:r>
        <w:rPr>
          <w:rFonts w:ascii="Times New Roman" w:hAnsi="Times New Roman" w:cs="Times New Roman"/>
        </w:rPr>
        <w:t xml:space="preserve">. University of Tennessee Press, Knoxville. </w:t>
      </w:r>
    </w:p>
    <w:p w14:paraId="690EA63A" w14:textId="77777777" w:rsidR="00746C96" w:rsidRDefault="00746C96">
      <w:pPr>
        <w:rPr>
          <w:rFonts w:ascii="Times New Roman" w:hAnsi="Times New Roman" w:cs="Times New Roman"/>
        </w:rPr>
      </w:pPr>
    </w:p>
    <w:p w14:paraId="720BFA06" w14:textId="77777777" w:rsidR="00746C96" w:rsidRPr="00746C96" w:rsidRDefault="00746C96">
      <w:pPr>
        <w:rPr>
          <w:rFonts w:ascii="Times New Roman" w:hAnsi="Times New Roman" w:cs="Times New Roman"/>
          <w:b/>
        </w:rPr>
      </w:pPr>
      <w:r w:rsidRPr="00746C96">
        <w:rPr>
          <w:rFonts w:ascii="Times New Roman" w:hAnsi="Times New Roman" w:cs="Times New Roman"/>
          <w:b/>
        </w:rPr>
        <w:t>Added references (other):</w:t>
      </w:r>
    </w:p>
    <w:p w14:paraId="6EAD1972" w14:textId="42EEB1E2" w:rsidR="00F858FC" w:rsidRDefault="00F858FC" w:rsidP="00746C96">
      <w:pPr>
        <w:spacing w:line="240" w:lineRule="auto"/>
        <w:ind w:left="720" w:hanging="720"/>
        <w:rPr>
          <w:rFonts w:ascii="Times New Roman" w:hAnsi="Times New Roman" w:cs="Times New Roman"/>
        </w:rPr>
      </w:pPr>
      <w:r>
        <w:rPr>
          <w:rFonts w:ascii="Times New Roman" w:hAnsi="Times New Roman" w:cs="Times New Roman"/>
        </w:rPr>
        <w:t xml:space="preserve">Anderson, E. 1941. The technique and use of mass collections in plant taxonomy. </w:t>
      </w:r>
      <w:r w:rsidRPr="00F858FC">
        <w:rPr>
          <w:rFonts w:ascii="Times New Roman" w:hAnsi="Times New Roman" w:cs="Times New Roman"/>
          <w:i/>
        </w:rPr>
        <w:t xml:space="preserve">Ann. Missouri Bot. Gard. </w:t>
      </w:r>
      <w:r>
        <w:rPr>
          <w:rFonts w:ascii="Times New Roman" w:hAnsi="Times New Roman" w:cs="Times New Roman"/>
        </w:rPr>
        <w:t>28: 287-292.</w:t>
      </w:r>
    </w:p>
    <w:p w14:paraId="7DDA71F9" w14:textId="4CB7BC96" w:rsidR="005F07F9" w:rsidRDefault="005F07F9" w:rsidP="00746C96">
      <w:pPr>
        <w:spacing w:line="240" w:lineRule="auto"/>
        <w:ind w:left="720" w:hanging="720"/>
        <w:rPr>
          <w:rFonts w:ascii="Times New Roman" w:hAnsi="Times New Roman" w:cs="Times New Roman"/>
        </w:rPr>
      </w:pPr>
      <w:r>
        <w:rPr>
          <w:rFonts w:ascii="Times New Roman" w:hAnsi="Times New Roman" w:cs="Times New Roman"/>
        </w:rPr>
        <w:t xml:space="preserve">Freer, S. 2001. </w:t>
      </w:r>
      <w:r w:rsidRPr="005F07F9">
        <w:rPr>
          <w:rFonts w:ascii="Times New Roman" w:hAnsi="Times New Roman" w:cs="Times New Roman"/>
          <w:i/>
        </w:rPr>
        <w:t>Linnaeus’ philosophia botanica</w:t>
      </w:r>
      <w:r>
        <w:rPr>
          <w:rFonts w:ascii="Times New Roman" w:hAnsi="Times New Roman" w:cs="Times New Roman"/>
        </w:rPr>
        <w:t>. Oxford University Press, Great Britain.</w:t>
      </w:r>
    </w:p>
    <w:p w14:paraId="5083BB27" w14:textId="735ACF95" w:rsidR="00253D8E" w:rsidRDefault="00253D8E" w:rsidP="00746C96">
      <w:pPr>
        <w:spacing w:line="240" w:lineRule="auto"/>
        <w:ind w:left="720" w:hanging="720"/>
        <w:rPr>
          <w:rFonts w:ascii="Times New Roman" w:hAnsi="Times New Roman" w:cs="Times New Roman"/>
        </w:rPr>
      </w:pPr>
      <w:r>
        <w:rPr>
          <w:rFonts w:ascii="Times New Roman" w:hAnsi="Times New Roman" w:cs="Times New Roman"/>
        </w:rPr>
        <w:t xml:space="preserve">Funk, V. A. 2003. 100 uses for an herbarium: well at least 72. </w:t>
      </w:r>
      <w:r w:rsidRPr="00253D8E">
        <w:rPr>
          <w:rFonts w:ascii="Times New Roman" w:hAnsi="Times New Roman" w:cs="Times New Roman"/>
          <w:i/>
        </w:rPr>
        <w:t>American Society of Plant Taxonomists Newsletter</w:t>
      </w:r>
      <w:r>
        <w:rPr>
          <w:rFonts w:ascii="Times New Roman" w:hAnsi="Times New Roman" w:cs="Times New Roman"/>
        </w:rPr>
        <w:t xml:space="preserve"> 17: 17-19.</w:t>
      </w:r>
    </w:p>
    <w:p w14:paraId="31F09C30" w14:textId="0BD6ED9C" w:rsidR="00F858FC" w:rsidRDefault="00F858FC" w:rsidP="00746C96">
      <w:pPr>
        <w:spacing w:line="240" w:lineRule="auto"/>
        <w:ind w:left="720" w:hanging="720"/>
        <w:rPr>
          <w:rFonts w:ascii="Times New Roman" w:hAnsi="Times New Roman" w:cs="Times New Roman"/>
        </w:rPr>
      </w:pPr>
      <w:r>
        <w:rPr>
          <w:rFonts w:ascii="Times New Roman" w:hAnsi="Times New Roman" w:cs="Times New Roman"/>
        </w:rPr>
        <w:t xml:space="preserve">Heberling, J. M. 2022. Herbaria as big data sources of plant traits. </w:t>
      </w:r>
      <w:r w:rsidRPr="00F858FC">
        <w:rPr>
          <w:rFonts w:ascii="Times New Roman" w:hAnsi="Times New Roman" w:cs="Times New Roman"/>
          <w:i/>
        </w:rPr>
        <w:t>Int. J. Plant Sci</w:t>
      </w:r>
      <w:r>
        <w:rPr>
          <w:rFonts w:ascii="Times New Roman" w:hAnsi="Times New Roman" w:cs="Times New Roman"/>
        </w:rPr>
        <w:t xml:space="preserve">. 183: 87-118. </w:t>
      </w:r>
    </w:p>
    <w:p w14:paraId="68AFB47C" w14:textId="3D2E3D40" w:rsidR="00746C96" w:rsidRDefault="00746C96" w:rsidP="00746C96">
      <w:pPr>
        <w:spacing w:line="240" w:lineRule="auto"/>
        <w:ind w:left="720" w:hanging="720"/>
        <w:rPr>
          <w:rFonts w:ascii="Times New Roman" w:hAnsi="Times New Roman" w:cs="Times New Roman"/>
        </w:rPr>
      </w:pPr>
      <w:r>
        <w:rPr>
          <w:rFonts w:ascii="Times New Roman" w:hAnsi="Times New Roman" w:cs="Times New Roman"/>
        </w:rPr>
        <w:t xml:space="preserve">Heberling, J. M. and B. L. Isaac. 2017. Herbarium specimens as exaptations: New uses for old collections. </w:t>
      </w:r>
      <w:r w:rsidRPr="001B0566">
        <w:rPr>
          <w:rFonts w:ascii="Times New Roman" w:hAnsi="Times New Roman" w:cs="Times New Roman"/>
          <w:i/>
        </w:rPr>
        <w:t>Amer. J. Bot</w:t>
      </w:r>
      <w:r>
        <w:rPr>
          <w:rFonts w:ascii="Times New Roman" w:hAnsi="Times New Roman" w:cs="Times New Roman"/>
        </w:rPr>
        <w:t>. 104: 963-965.</w:t>
      </w:r>
    </w:p>
    <w:p w14:paraId="151EDB25" w14:textId="0792DEC0" w:rsidR="000853F7" w:rsidRDefault="000853F7" w:rsidP="00746C96">
      <w:pPr>
        <w:spacing w:line="240" w:lineRule="auto"/>
        <w:ind w:left="720" w:hanging="720"/>
        <w:rPr>
          <w:rFonts w:ascii="Times New Roman" w:hAnsi="Times New Roman" w:cs="Times New Roman"/>
        </w:rPr>
      </w:pPr>
      <w:r>
        <w:rPr>
          <w:rFonts w:ascii="Times New Roman" w:hAnsi="Times New Roman" w:cs="Times New Roman"/>
        </w:rPr>
        <w:t>Heberling, J. M., A. Prather, and S. J. Tonsor. 2019. The changing uses of herbarium data in an era of global change: An overview using automated</w:t>
      </w:r>
      <w:r w:rsidR="00291027">
        <w:rPr>
          <w:rFonts w:ascii="Times New Roman" w:hAnsi="Times New Roman" w:cs="Times New Roman"/>
        </w:rPr>
        <w:t xml:space="preserve"> content analysis. </w:t>
      </w:r>
      <w:r w:rsidR="00291027" w:rsidRPr="00291027">
        <w:rPr>
          <w:rFonts w:ascii="Times New Roman" w:hAnsi="Times New Roman" w:cs="Times New Roman"/>
          <w:i/>
        </w:rPr>
        <w:t>BioScience</w:t>
      </w:r>
      <w:r w:rsidR="00291027">
        <w:rPr>
          <w:rFonts w:ascii="Times New Roman" w:hAnsi="Times New Roman" w:cs="Times New Roman"/>
        </w:rPr>
        <w:t xml:space="preserve"> 69: 812-822.</w:t>
      </w:r>
    </w:p>
    <w:p w14:paraId="37ABF9C6" w14:textId="77777777" w:rsidR="001854DA" w:rsidRDefault="001854DA" w:rsidP="00746C96">
      <w:pPr>
        <w:spacing w:line="240" w:lineRule="auto"/>
        <w:ind w:left="720" w:hanging="720"/>
        <w:rPr>
          <w:rFonts w:ascii="Times New Roman" w:hAnsi="Times New Roman" w:cs="Times New Roman"/>
        </w:rPr>
      </w:pPr>
      <w:r>
        <w:rPr>
          <w:rFonts w:ascii="Times New Roman" w:hAnsi="Times New Roman" w:cs="Times New Roman"/>
        </w:rPr>
        <w:t xml:space="preserve">Palmweb. 2019. </w:t>
      </w:r>
      <w:r w:rsidRPr="001854DA">
        <w:rPr>
          <w:rFonts w:ascii="Times New Roman" w:hAnsi="Times New Roman" w:cs="Times New Roman"/>
          <w:i/>
        </w:rPr>
        <w:t>Palmweb: Palms of the World Online</w:t>
      </w:r>
      <w:r>
        <w:rPr>
          <w:rFonts w:ascii="Times New Roman" w:hAnsi="Times New Roman" w:cs="Times New Roman"/>
        </w:rPr>
        <w:t>. Published on the internet. http://palmweb.org.</w:t>
      </w:r>
    </w:p>
    <w:p w14:paraId="5B99FD04" w14:textId="77777777" w:rsidR="006A489D" w:rsidRDefault="006A489D" w:rsidP="00746C96">
      <w:pPr>
        <w:spacing w:line="240" w:lineRule="auto"/>
        <w:ind w:left="720" w:hanging="720"/>
        <w:rPr>
          <w:rFonts w:ascii="Times New Roman" w:hAnsi="Times New Roman" w:cs="Times New Roman"/>
        </w:rPr>
      </w:pPr>
      <w:r>
        <w:rPr>
          <w:rFonts w:ascii="Times New Roman" w:hAnsi="Times New Roman" w:cs="Times New Roman"/>
        </w:rPr>
        <w:t xml:space="preserve">Rabeler, R. K., H. T. Svoboda, B. Thiers, L. A. Prather, J. A. Macklin, L. P. Lagomarsino, L. C. Majure, and C. J. Ferguson. 2019. Herbarium practices and ethics, III. </w:t>
      </w:r>
      <w:r w:rsidRPr="006A489D">
        <w:rPr>
          <w:rFonts w:ascii="Times New Roman" w:hAnsi="Times New Roman" w:cs="Times New Roman"/>
          <w:i/>
        </w:rPr>
        <w:t>Syst. Bot</w:t>
      </w:r>
      <w:r>
        <w:rPr>
          <w:rFonts w:ascii="Times New Roman" w:hAnsi="Times New Roman" w:cs="Times New Roman"/>
        </w:rPr>
        <w:t>. 44: 7-13.</w:t>
      </w:r>
    </w:p>
    <w:p w14:paraId="0BDFADD1" w14:textId="40141EF7" w:rsidR="00D24BBB" w:rsidRDefault="00D232D6" w:rsidP="00B45EBC">
      <w:pPr>
        <w:spacing w:line="240" w:lineRule="auto"/>
        <w:ind w:left="720" w:hanging="720"/>
        <w:rPr>
          <w:rFonts w:ascii="Times New Roman" w:hAnsi="Times New Roman" w:cs="Times New Roman"/>
        </w:rPr>
      </w:pPr>
      <w:r>
        <w:rPr>
          <w:rFonts w:ascii="Times New Roman" w:hAnsi="Times New Roman" w:cs="Times New Roman"/>
        </w:rPr>
        <w:t xml:space="preserve">Smith, J. P., Jr. 2017. </w:t>
      </w:r>
      <w:r w:rsidRPr="00D232D6">
        <w:rPr>
          <w:rFonts w:ascii="Times New Roman" w:hAnsi="Times New Roman" w:cs="Times New Roman"/>
          <w:i/>
        </w:rPr>
        <w:t>North America floras, manuals, and checklist: A  bibliography</w:t>
      </w:r>
      <w:r>
        <w:rPr>
          <w:rFonts w:ascii="Times New Roman" w:hAnsi="Times New Roman" w:cs="Times New Roman"/>
        </w:rPr>
        <w:t xml:space="preserve">. Botanical Studies. 4. </w:t>
      </w:r>
      <w:hyperlink r:id="rId8" w:history="1">
        <w:r w:rsidR="00B802E3" w:rsidRPr="00AA33D2">
          <w:rPr>
            <w:rStyle w:val="Hyperlink"/>
            <w:rFonts w:ascii="Times New Roman" w:hAnsi="Times New Roman" w:cs="Times New Roman"/>
          </w:rPr>
          <w:t>http://digitalcommons.humboldt.edu/botany_jps/4</w:t>
        </w:r>
      </w:hyperlink>
      <w:r>
        <w:rPr>
          <w:rFonts w:ascii="Times New Roman" w:hAnsi="Times New Roman" w:cs="Times New Roman"/>
        </w:rPr>
        <w:t>.</w:t>
      </w:r>
    </w:p>
    <w:p w14:paraId="7265BA7E" w14:textId="0956988D" w:rsidR="00B802E3" w:rsidRDefault="00B802E3" w:rsidP="00B45EBC">
      <w:pPr>
        <w:spacing w:line="240" w:lineRule="auto"/>
        <w:ind w:left="720" w:hanging="720"/>
        <w:rPr>
          <w:rFonts w:ascii="Times New Roman" w:hAnsi="Times New Roman" w:cs="Times New Roman"/>
        </w:rPr>
      </w:pPr>
      <w:r>
        <w:rPr>
          <w:rFonts w:ascii="Times New Roman" w:hAnsi="Times New Roman" w:cs="Times New Roman"/>
        </w:rPr>
        <w:lastRenderedPageBreak/>
        <w:t xml:space="preserve">Thiers, B. M. 2020. </w:t>
      </w:r>
      <w:r w:rsidRPr="00B802E3">
        <w:rPr>
          <w:rFonts w:ascii="Times New Roman" w:hAnsi="Times New Roman" w:cs="Times New Roman"/>
          <w:i/>
        </w:rPr>
        <w:t>Herbarium: The quest to preserve and classify the world’s plants</w:t>
      </w:r>
      <w:r>
        <w:rPr>
          <w:rFonts w:ascii="Times New Roman" w:hAnsi="Times New Roman" w:cs="Times New Roman"/>
        </w:rPr>
        <w:t>. Timber Press, Portland, Oregon.</w:t>
      </w:r>
    </w:p>
    <w:p w14:paraId="3D8C655C" w14:textId="63FACC35" w:rsidR="00E13DF9" w:rsidRDefault="00D24BBB" w:rsidP="00D24BBB">
      <w:pPr>
        <w:spacing w:line="240" w:lineRule="auto"/>
        <w:rPr>
          <w:rFonts w:ascii="Times New Roman" w:hAnsi="Times New Roman" w:cs="Times New Roman"/>
        </w:rPr>
      </w:pPr>
      <w:r>
        <w:rPr>
          <w:rFonts w:ascii="Times New Roman" w:hAnsi="Times New Roman" w:cs="Times New Roman"/>
        </w:rPr>
        <w:t xml:space="preserve">Utech, F. H., S. Kawano, and M. Ohaara. 1984. Voucher specimens from life history studies: its significance and necessity of conservation. </w:t>
      </w:r>
      <w:r w:rsidRPr="00D24BBB">
        <w:rPr>
          <w:rFonts w:ascii="Times New Roman" w:hAnsi="Times New Roman" w:cs="Times New Roman"/>
          <w:i/>
        </w:rPr>
        <w:t>J. Phytogeogr. Taxon</w:t>
      </w:r>
      <w:r>
        <w:rPr>
          <w:rFonts w:ascii="Times New Roman" w:hAnsi="Times New Roman" w:cs="Times New Roman"/>
        </w:rPr>
        <w:t>. 32: 14-18.</w:t>
      </w:r>
      <w:r w:rsidR="00E13DF9">
        <w:rPr>
          <w:rFonts w:ascii="Times New Roman" w:hAnsi="Times New Roman" w:cs="Times New Roman"/>
        </w:rPr>
        <w:br w:type="page"/>
      </w:r>
    </w:p>
    <w:p w14:paraId="4E194B45" w14:textId="77777777" w:rsidR="003D3EA5" w:rsidRDefault="00E13DF9" w:rsidP="00AC2B40">
      <w:pPr>
        <w:spacing w:line="240" w:lineRule="auto"/>
        <w:rPr>
          <w:rFonts w:ascii="Times New Roman" w:hAnsi="Times New Roman" w:cs="Times New Roman"/>
        </w:rPr>
      </w:pPr>
      <w:r>
        <w:rPr>
          <w:rFonts w:ascii="Times New Roman" w:hAnsi="Times New Roman" w:cs="Times New Roman"/>
        </w:rPr>
        <w:lastRenderedPageBreak/>
        <w:t>Table 8.2</w:t>
      </w:r>
    </w:p>
    <w:p w14:paraId="3B696F88" w14:textId="77777777" w:rsidR="00E13DF9" w:rsidRDefault="00E13DF9" w:rsidP="00AC2B40">
      <w:pPr>
        <w:spacing w:line="240" w:lineRule="auto"/>
        <w:rPr>
          <w:rFonts w:ascii="Times New Roman" w:hAnsi="Times New Roman" w:cs="Times New Roman"/>
        </w:rPr>
      </w:pPr>
      <w:r>
        <w:rPr>
          <w:rFonts w:ascii="Times New Roman" w:hAnsi="Times New Roman" w:cs="Times New Roman"/>
        </w:rPr>
        <w:t>Diagnostic features for subfamilies of the Fabaceae (=Leguminosae)</w:t>
      </w:r>
    </w:p>
    <w:tbl>
      <w:tblPr>
        <w:tblStyle w:val="TableGrid"/>
        <w:tblW w:w="0" w:type="auto"/>
        <w:tblLook w:val="04A0" w:firstRow="1" w:lastRow="0" w:firstColumn="1" w:lastColumn="0" w:noHBand="0" w:noVBand="1"/>
      </w:tblPr>
      <w:tblGrid>
        <w:gridCol w:w="2394"/>
        <w:gridCol w:w="2394"/>
        <w:gridCol w:w="2394"/>
        <w:gridCol w:w="2394"/>
      </w:tblGrid>
      <w:tr w:rsidR="00E13DF9" w14:paraId="402BB521" w14:textId="77777777" w:rsidTr="00E13DF9">
        <w:tc>
          <w:tcPr>
            <w:tcW w:w="2394" w:type="dxa"/>
          </w:tcPr>
          <w:p w14:paraId="56E88999" w14:textId="77777777" w:rsidR="00E13DF9" w:rsidRDefault="00E13DF9" w:rsidP="00AC2B40">
            <w:pPr>
              <w:rPr>
                <w:rFonts w:ascii="Times New Roman" w:hAnsi="Times New Roman" w:cs="Times New Roman"/>
              </w:rPr>
            </w:pPr>
          </w:p>
        </w:tc>
        <w:tc>
          <w:tcPr>
            <w:tcW w:w="2394" w:type="dxa"/>
          </w:tcPr>
          <w:p w14:paraId="31F3A094" w14:textId="77777777" w:rsidR="00E13DF9" w:rsidRDefault="00E62BA6" w:rsidP="00AC2B40">
            <w:pPr>
              <w:rPr>
                <w:rFonts w:ascii="Times New Roman" w:hAnsi="Times New Roman" w:cs="Times New Roman"/>
                <w:b/>
              </w:rPr>
            </w:pPr>
            <w:r w:rsidRPr="00E834F5">
              <w:rPr>
                <w:rFonts w:ascii="Times New Roman" w:hAnsi="Times New Roman" w:cs="Times New Roman"/>
                <w:b/>
              </w:rPr>
              <w:t>Cercidoideae</w:t>
            </w:r>
          </w:p>
          <w:p w14:paraId="6A641A1E" w14:textId="77777777" w:rsidR="000D3889" w:rsidRPr="00E834F5" w:rsidRDefault="000D3889" w:rsidP="00AC2B40">
            <w:pPr>
              <w:rPr>
                <w:rFonts w:ascii="Times New Roman" w:hAnsi="Times New Roman" w:cs="Times New Roman"/>
                <w:b/>
              </w:rPr>
            </w:pPr>
          </w:p>
        </w:tc>
        <w:tc>
          <w:tcPr>
            <w:tcW w:w="2394" w:type="dxa"/>
          </w:tcPr>
          <w:p w14:paraId="1D4ACE43" w14:textId="77777777" w:rsidR="00E13DF9" w:rsidRPr="00E834F5" w:rsidRDefault="00E62BA6" w:rsidP="00F114E6">
            <w:pPr>
              <w:rPr>
                <w:rFonts w:ascii="Times New Roman" w:hAnsi="Times New Roman" w:cs="Times New Roman"/>
                <w:b/>
              </w:rPr>
            </w:pPr>
            <w:r w:rsidRPr="00E834F5">
              <w:rPr>
                <w:rFonts w:ascii="Times New Roman" w:hAnsi="Times New Roman" w:cs="Times New Roman"/>
                <w:b/>
              </w:rPr>
              <w:t>Det</w:t>
            </w:r>
            <w:r w:rsidR="00F114E6">
              <w:rPr>
                <w:rFonts w:ascii="Times New Roman" w:hAnsi="Times New Roman" w:cs="Times New Roman"/>
                <w:b/>
              </w:rPr>
              <w:t>a</w:t>
            </w:r>
            <w:r w:rsidRPr="00E834F5">
              <w:rPr>
                <w:rFonts w:ascii="Times New Roman" w:hAnsi="Times New Roman" w:cs="Times New Roman"/>
                <w:b/>
              </w:rPr>
              <w:t>rioideae</w:t>
            </w:r>
          </w:p>
        </w:tc>
        <w:tc>
          <w:tcPr>
            <w:tcW w:w="2394" w:type="dxa"/>
          </w:tcPr>
          <w:p w14:paraId="59D7A041" w14:textId="77777777" w:rsidR="00E13DF9" w:rsidRPr="00E834F5" w:rsidRDefault="00E62BA6" w:rsidP="00AC2B40">
            <w:pPr>
              <w:rPr>
                <w:rFonts w:ascii="Times New Roman" w:hAnsi="Times New Roman" w:cs="Times New Roman"/>
                <w:b/>
              </w:rPr>
            </w:pPr>
            <w:r w:rsidRPr="00E834F5">
              <w:rPr>
                <w:rFonts w:ascii="Times New Roman" w:hAnsi="Times New Roman" w:cs="Times New Roman"/>
                <w:b/>
              </w:rPr>
              <w:t>Dialioideae</w:t>
            </w:r>
          </w:p>
        </w:tc>
      </w:tr>
      <w:tr w:rsidR="00E13DF9" w14:paraId="4103E14C" w14:textId="77777777" w:rsidTr="00E13DF9">
        <w:tc>
          <w:tcPr>
            <w:tcW w:w="2394" w:type="dxa"/>
          </w:tcPr>
          <w:p w14:paraId="67D092D2" w14:textId="77777777" w:rsidR="00E13DF9" w:rsidRDefault="00E62BA6" w:rsidP="00AC2B40">
            <w:pPr>
              <w:rPr>
                <w:rFonts w:ascii="Times New Roman" w:hAnsi="Times New Roman" w:cs="Times New Roman"/>
              </w:rPr>
            </w:pPr>
            <w:r>
              <w:rPr>
                <w:rFonts w:ascii="Times New Roman" w:hAnsi="Times New Roman" w:cs="Times New Roman"/>
              </w:rPr>
              <w:t>Genera/species</w:t>
            </w:r>
          </w:p>
        </w:tc>
        <w:tc>
          <w:tcPr>
            <w:tcW w:w="2394" w:type="dxa"/>
          </w:tcPr>
          <w:p w14:paraId="479D6857" w14:textId="77777777" w:rsidR="00E13DF9" w:rsidRDefault="00E62BA6" w:rsidP="00AC2B40">
            <w:pPr>
              <w:rPr>
                <w:rFonts w:ascii="Times New Roman" w:hAnsi="Times New Roman" w:cs="Times New Roman"/>
              </w:rPr>
            </w:pPr>
            <w:r>
              <w:rPr>
                <w:rFonts w:ascii="Times New Roman" w:hAnsi="Times New Roman" w:cs="Times New Roman"/>
              </w:rPr>
              <w:t>12/335</w:t>
            </w:r>
          </w:p>
        </w:tc>
        <w:tc>
          <w:tcPr>
            <w:tcW w:w="2394" w:type="dxa"/>
          </w:tcPr>
          <w:p w14:paraId="7CB8BA94" w14:textId="77777777" w:rsidR="00E13DF9" w:rsidRDefault="00E62BA6" w:rsidP="00AC2B40">
            <w:pPr>
              <w:rPr>
                <w:rFonts w:ascii="Times New Roman" w:hAnsi="Times New Roman" w:cs="Times New Roman"/>
              </w:rPr>
            </w:pPr>
            <w:r>
              <w:rPr>
                <w:rFonts w:ascii="Times New Roman" w:hAnsi="Times New Roman" w:cs="Times New Roman"/>
              </w:rPr>
              <w:t>84/760</w:t>
            </w:r>
          </w:p>
        </w:tc>
        <w:tc>
          <w:tcPr>
            <w:tcW w:w="2394" w:type="dxa"/>
          </w:tcPr>
          <w:p w14:paraId="55DAABF6" w14:textId="77777777" w:rsidR="00E13DF9" w:rsidRDefault="00E62BA6" w:rsidP="00AC2B40">
            <w:pPr>
              <w:rPr>
                <w:rFonts w:ascii="Times New Roman" w:hAnsi="Times New Roman" w:cs="Times New Roman"/>
              </w:rPr>
            </w:pPr>
            <w:r>
              <w:rPr>
                <w:rFonts w:ascii="Times New Roman" w:hAnsi="Times New Roman" w:cs="Times New Roman"/>
              </w:rPr>
              <w:t>17/85</w:t>
            </w:r>
          </w:p>
        </w:tc>
      </w:tr>
      <w:tr w:rsidR="00E13DF9" w14:paraId="475CDE39" w14:textId="77777777" w:rsidTr="00E13DF9">
        <w:tc>
          <w:tcPr>
            <w:tcW w:w="2394" w:type="dxa"/>
          </w:tcPr>
          <w:p w14:paraId="4CE6EDC9" w14:textId="77777777" w:rsidR="00E13DF9" w:rsidRDefault="00E62BA6" w:rsidP="00AC2B40">
            <w:pPr>
              <w:rPr>
                <w:rFonts w:ascii="Times New Roman" w:hAnsi="Times New Roman" w:cs="Times New Roman"/>
              </w:rPr>
            </w:pPr>
            <w:r>
              <w:rPr>
                <w:rFonts w:ascii="Times New Roman" w:hAnsi="Times New Roman" w:cs="Times New Roman"/>
              </w:rPr>
              <w:t>Representative genera</w:t>
            </w:r>
          </w:p>
        </w:tc>
        <w:tc>
          <w:tcPr>
            <w:tcW w:w="2394" w:type="dxa"/>
          </w:tcPr>
          <w:p w14:paraId="523D154E" w14:textId="77777777" w:rsidR="00E13DF9" w:rsidRPr="00E62BA6" w:rsidRDefault="00E62BA6" w:rsidP="00AC2B40">
            <w:pPr>
              <w:rPr>
                <w:rFonts w:ascii="Times New Roman" w:hAnsi="Times New Roman" w:cs="Times New Roman"/>
                <w:i/>
              </w:rPr>
            </w:pPr>
            <w:r w:rsidRPr="00E62BA6">
              <w:rPr>
                <w:rFonts w:ascii="Times New Roman" w:hAnsi="Times New Roman" w:cs="Times New Roman"/>
                <w:i/>
              </w:rPr>
              <w:t>Bauhinia, Cercis, Schnellia</w:t>
            </w:r>
          </w:p>
        </w:tc>
        <w:tc>
          <w:tcPr>
            <w:tcW w:w="2394" w:type="dxa"/>
          </w:tcPr>
          <w:p w14:paraId="0C6730A6" w14:textId="77777777" w:rsidR="00E13DF9" w:rsidRPr="00750EDD" w:rsidRDefault="00E62BA6" w:rsidP="00AC2B40">
            <w:pPr>
              <w:rPr>
                <w:rFonts w:ascii="Times New Roman" w:hAnsi="Times New Roman" w:cs="Times New Roman"/>
                <w:i/>
              </w:rPr>
            </w:pPr>
            <w:r w:rsidRPr="00750EDD">
              <w:rPr>
                <w:rFonts w:ascii="Times New Roman" w:hAnsi="Times New Roman" w:cs="Times New Roman"/>
                <w:i/>
              </w:rPr>
              <w:t>Amherstia, Brownea, Detarium, Hymenaea, Macrolobium, Saraca, Tamarindus</w:t>
            </w:r>
          </w:p>
        </w:tc>
        <w:tc>
          <w:tcPr>
            <w:tcW w:w="2394" w:type="dxa"/>
          </w:tcPr>
          <w:p w14:paraId="6DC20594" w14:textId="77777777" w:rsidR="00E13DF9" w:rsidRPr="00750EDD" w:rsidRDefault="00750EDD" w:rsidP="00AC2B40">
            <w:pPr>
              <w:rPr>
                <w:rFonts w:ascii="Times New Roman" w:hAnsi="Times New Roman" w:cs="Times New Roman"/>
                <w:i/>
              </w:rPr>
            </w:pPr>
            <w:r w:rsidRPr="00750EDD">
              <w:rPr>
                <w:rFonts w:ascii="Times New Roman" w:hAnsi="Times New Roman" w:cs="Times New Roman"/>
                <w:i/>
              </w:rPr>
              <w:t>Dialium</w:t>
            </w:r>
          </w:p>
        </w:tc>
      </w:tr>
      <w:tr w:rsidR="00E13DF9" w14:paraId="74F39938" w14:textId="77777777" w:rsidTr="00E13DF9">
        <w:tc>
          <w:tcPr>
            <w:tcW w:w="2394" w:type="dxa"/>
          </w:tcPr>
          <w:p w14:paraId="50C61A6E" w14:textId="77777777" w:rsidR="00E13DF9" w:rsidRDefault="00750EDD" w:rsidP="00AC2B40">
            <w:pPr>
              <w:rPr>
                <w:rFonts w:ascii="Times New Roman" w:hAnsi="Times New Roman" w:cs="Times New Roman"/>
              </w:rPr>
            </w:pPr>
            <w:r>
              <w:rPr>
                <w:rFonts w:ascii="Times New Roman" w:hAnsi="Times New Roman" w:cs="Times New Roman"/>
              </w:rPr>
              <w:t>Habit</w:t>
            </w:r>
          </w:p>
        </w:tc>
        <w:tc>
          <w:tcPr>
            <w:tcW w:w="2394" w:type="dxa"/>
          </w:tcPr>
          <w:p w14:paraId="5AF0D31D" w14:textId="77777777" w:rsidR="00E13DF9" w:rsidRDefault="00750EDD" w:rsidP="00AC2B40">
            <w:pPr>
              <w:rPr>
                <w:rFonts w:ascii="Times New Roman" w:hAnsi="Times New Roman" w:cs="Times New Roman"/>
              </w:rPr>
            </w:pPr>
            <w:r>
              <w:rPr>
                <w:rFonts w:ascii="Times New Roman" w:hAnsi="Times New Roman" w:cs="Times New Roman"/>
              </w:rPr>
              <w:t>Trees, shrubs, or lianas (with tendrils)</w:t>
            </w:r>
          </w:p>
        </w:tc>
        <w:tc>
          <w:tcPr>
            <w:tcW w:w="2394" w:type="dxa"/>
          </w:tcPr>
          <w:p w14:paraId="63DFE19D" w14:textId="77777777" w:rsidR="00E13DF9" w:rsidRDefault="00750EDD" w:rsidP="00AC2B40">
            <w:pPr>
              <w:rPr>
                <w:rFonts w:ascii="Times New Roman" w:hAnsi="Times New Roman" w:cs="Times New Roman"/>
              </w:rPr>
            </w:pPr>
            <w:r>
              <w:rPr>
                <w:rFonts w:ascii="Times New Roman" w:hAnsi="Times New Roman" w:cs="Times New Roman"/>
              </w:rPr>
              <w:t>Trees or shrubs</w:t>
            </w:r>
          </w:p>
        </w:tc>
        <w:tc>
          <w:tcPr>
            <w:tcW w:w="2394" w:type="dxa"/>
          </w:tcPr>
          <w:p w14:paraId="1EDF3B53" w14:textId="77777777" w:rsidR="00E13DF9" w:rsidRDefault="00750EDD" w:rsidP="00AC2B40">
            <w:pPr>
              <w:rPr>
                <w:rFonts w:ascii="Times New Roman" w:hAnsi="Times New Roman" w:cs="Times New Roman"/>
              </w:rPr>
            </w:pPr>
            <w:r>
              <w:rPr>
                <w:rFonts w:ascii="Times New Roman" w:hAnsi="Times New Roman" w:cs="Times New Roman"/>
              </w:rPr>
              <w:t>Trees or shrubs</w:t>
            </w:r>
          </w:p>
        </w:tc>
      </w:tr>
      <w:tr w:rsidR="00E13DF9" w14:paraId="76BC500A" w14:textId="77777777" w:rsidTr="00E13DF9">
        <w:tc>
          <w:tcPr>
            <w:tcW w:w="2394" w:type="dxa"/>
          </w:tcPr>
          <w:p w14:paraId="4049F0C8" w14:textId="77777777" w:rsidR="00E13DF9" w:rsidRDefault="00750EDD" w:rsidP="00AC2B40">
            <w:pPr>
              <w:rPr>
                <w:rFonts w:ascii="Times New Roman" w:hAnsi="Times New Roman" w:cs="Times New Roman"/>
              </w:rPr>
            </w:pPr>
            <w:r>
              <w:rPr>
                <w:rFonts w:ascii="Times New Roman" w:hAnsi="Times New Roman" w:cs="Times New Roman"/>
              </w:rPr>
              <w:t>Leaves</w:t>
            </w:r>
          </w:p>
        </w:tc>
        <w:tc>
          <w:tcPr>
            <w:tcW w:w="2394" w:type="dxa"/>
          </w:tcPr>
          <w:p w14:paraId="6FA6F0CF" w14:textId="77777777" w:rsidR="00E13DF9" w:rsidRDefault="00750EDD" w:rsidP="00AC2B40">
            <w:pPr>
              <w:rPr>
                <w:rFonts w:ascii="Times New Roman" w:hAnsi="Times New Roman" w:cs="Times New Roman"/>
              </w:rPr>
            </w:pPr>
            <w:r>
              <w:rPr>
                <w:rFonts w:ascii="Times New Roman" w:hAnsi="Times New Roman" w:cs="Times New Roman"/>
              </w:rPr>
              <w:t>Unifoliolate or bifoliolate</w:t>
            </w:r>
          </w:p>
        </w:tc>
        <w:tc>
          <w:tcPr>
            <w:tcW w:w="2394" w:type="dxa"/>
          </w:tcPr>
          <w:p w14:paraId="72713254" w14:textId="77777777" w:rsidR="00E13DF9" w:rsidRDefault="00750EDD" w:rsidP="00AC2B40">
            <w:pPr>
              <w:rPr>
                <w:rFonts w:ascii="Times New Roman" w:hAnsi="Times New Roman" w:cs="Times New Roman"/>
              </w:rPr>
            </w:pPr>
            <w:r>
              <w:rPr>
                <w:rFonts w:ascii="Times New Roman" w:hAnsi="Times New Roman" w:cs="Times New Roman"/>
              </w:rPr>
              <w:t>Pinnately compound (even); often with extrafloral nectaries (abaxial surface of leaflets)</w:t>
            </w:r>
          </w:p>
        </w:tc>
        <w:tc>
          <w:tcPr>
            <w:tcW w:w="2394" w:type="dxa"/>
          </w:tcPr>
          <w:p w14:paraId="7BA4A78A" w14:textId="77777777" w:rsidR="00E13DF9" w:rsidRDefault="00750EDD" w:rsidP="00AC2B40">
            <w:pPr>
              <w:rPr>
                <w:rFonts w:ascii="Times New Roman" w:hAnsi="Times New Roman" w:cs="Times New Roman"/>
              </w:rPr>
            </w:pPr>
            <w:r>
              <w:rPr>
                <w:rFonts w:ascii="Times New Roman" w:hAnsi="Times New Roman" w:cs="Times New Roman"/>
              </w:rPr>
              <w:t>Pinnately compound (odd)</w:t>
            </w:r>
          </w:p>
        </w:tc>
      </w:tr>
      <w:tr w:rsidR="00E13DF9" w14:paraId="222E90CC" w14:textId="77777777" w:rsidTr="00E13DF9">
        <w:tc>
          <w:tcPr>
            <w:tcW w:w="2394" w:type="dxa"/>
          </w:tcPr>
          <w:p w14:paraId="31579A07" w14:textId="77777777" w:rsidR="00E13DF9" w:rsidRDefault="00750EDD" w:rsidP="00AC2B40">
            <w:pPr>
              <w:rPr>
                <w:rFonts w:ascii="Times New Roman" w:hAnsi="Times New Roman" w:cs="Times New Roman"/>
              </w:rPr>
            </w:pPr>
            <w:r>
              <w:rPr>
                <w:rFonts w:ascii="Times New Roman" w:hAnsi="Times New Roman" w:cs="Times New Roman"/>
              </w:rPr>
              <w:t>Stipules</w:t>
            </w:r>
          </w:p>
        </w:tc>
        <w:tc>
          <w:tcPr>
            <w:tcW w:w="2394" w:type="dxa"/>
          </w:tcPr>
          <w:p w14:paraId="08BCC4E8" w14:textId="77777777" w:rsidR="00E13DF9" w:rsidRDefault="00750EDD" w:rsidP="00981831">
            <w:pPr>
              <w:rPr>
                <w:rFonts w:ascii="Times New Roman" w:hAnsi="Times New Roman" w:cs="Times New Roman"/>
              </w:rPr>
            </w:pPr>
            <w:r>
              <w:rPr>
                <w:rFonts w:ascii="Times New Roman" w:hAnsi="Times New Roman" w:cs="Times New Roman"/>
              </w:rPr>
              <w:t xml:space="preserve">Lateral, </w:t>
            </w:r>
            <w:r w:rsidR="00981831">
              <w:rPr>
                <w:rFonts w:ascii="Times New Roman" w:hAnsi="Times New Roman" w:cs="Times New Roman"/>
              </w:rPr>
              <w:t>distinct</w:t>
            </w:r>
          </w:p>
        </w:tc>
        <w:tc>
          <w:tcPr>
            <w:tcW w:w="2394" w:type="dxa"/>
          </w:tcPr>
          <w:p w14:paraId="4CDA9AE6" w14:textId="77777777" w:rsidR="00E13DF9" w:rsidRDefault="00750EDD" w:rsidP="00981831">
            <w:pPr>
              <w:rPr>
                <w:rFonts w:ascii="Times New Roman" w:hAnsi="Times New Roman" w:cs="Times New Roman"/>
              </w:rPr>
            </w:pPr>
            <w:r>
              <w:rPr>
                <w:rFonts w:ascii="Times New Roman" w:hAnsi="Times New Roman" w:cs="Times New Roman"/>
              </w:rPr>
              <w:t xml:space="preserve">Intrapetiolar (i.e., positioned on petiole base, adaxially, between leaf and stem), </w:t>
            </w:r>
            <w:r w:rsidR="00981831">
              <w:rPr>
                <w:rFonts w:ascii="Times New Roman" w:hAnsi="Times New Roman" w:cs="Times New Roman"/>
              </w:rPr>
              <w:t>distinct</w:t>
            </w:r>
            <w:r>
              <w:rPr>
                <w:rFonts w:ascii="Times New Roman" w:hAnsi="Times New Roman" w:cs="Times New Roman"/>
              </w:rPr>
              <w:t xml:space="preserve"> or </w:t>
            </w:r>
            <w:r w:rsidR="00981831">
              <w:rPr>
                <w:rFonts w:ascii="Times New Roman" w:hAnsi="Times New Roman" w:cs="Times New Roman"/>
              </w:rPr>
              <w:t>connate</w:t>
            </w:r>
          </w:p>
        </w:tc>
        <w:tc>
          <w:tcPr>
            <w:tcW w:w="2394" w:type="dxa"/>
          </w:tcPr>
          <w:p w14:paraId="7975403E" w14:textId="77777777" w:rsidR="00E13DF9" w:rsidRDefault="00750EDD" w:rsidP="00981831">
            <w:pPr>
              <w:rPr>
                <w:rFonts w:ascii="Times New Roman" w:hAnsi="Times New Roman" w:cs="Times New Roman"/>
              </w:rPr>
            </w:pPr>
            <w:r>
              <w:rPr>
                <w:rFonts w:ascii="Times New Roman" w:hAnsi="Times New Roman" w:cs="Times New Roman"/>
              </w:rPr>
              <w:t xml:space="preserve">Lateral, </w:t>
            </w:r>
            <w:r w:rsidR="00981831">
              <w:rPr>
                <w:rFonts w:ascii="Times New Roman" w:hAnsi="Times New Roman" w:cs="Times New Roman"/>
              </w:rPr>
              <w:t>distinct</w:t>
            </w:r>
            <w:r>
              <w:rPr>
                <w:rFonts w:ascii="Times New Roman" w:hAnsi="Times New Roman" w:cs="Times New Roman"/>
              </w:rPr>
              <w:t xml:space="preserve"> (or absent)</w:t>
            </w:r>
          </w:p>
        </w:tc>
      </w:tr>
      <w:tr w:rsidR="00E13DF9" w14:paraId="79A6FA8D" w14:textId="77777777" w:rsidTr="00E13DF9">
        <w:tc>
          <w:tcPr>
            <w:tcW w:w="2394" w:type="dxa"/>
          </w:tcPr>
          <w:p w14:paraId="6F75A8C4" w14:textId="77777777" w:rsidR="00E13DF9" w:rsidRDefault="00750EDD" w:rsidP="00AC2B40">
            <w:pPr>
              <w:rPr>
                <w:rFonts w:ascii="Times New Roman" w:hAnsi="Times New Roman" w:cs="Times New Roman"/>
              </w:rPr>
            </w:pPr>
            <w:r>
              <w:rPr>
                <w:rFonts w:ascii="Times New Roman" w:hAnsi="Times New Roman" w:cs="Times New Roman"/>
              </w:rPr>
              <w:t>Inflorescence</w:t>
            </w:r>
          </w:p>
        </w:tc>
        <w:tc>
          <w:tcPr>
            <w:tcW w:w="2394" w:type="dxa"/>
          </w:tcPr>
          <w:p w14:paraId="0FD84C0F" w14:textId="77777777" w:rsidR="00E13DF9" w:rsidRDefault="00750EDD" w:rsidP="007C46AF">
            <w:pPr>
              <w:rPr>
                <w:rFonts w:ascii="Times New Roman" w:hAnsi="Times New Roman" w:cs="Times New Roman"/>
              </w:rPr>
            </w:pPr>
            <w:r>
              <w:rPr>
                <w:rFonts w:ascii="Times New Roman" w:hAnsi="Times New Roman" w:cs="Times New Roman"/>
              </w:rPr>
              <w:t>Lax, flowers opening sequentially</w:t>
            </w:r>
            <w:r w:rsidR="007C46AF">
              <w:rPr>
                <w:rFonts w:ascii="Times New Roman" w:hAnsi="Times New Roman" w:cs="Times New Roman"/>
              </w:rPr>
              <w:t>;</w:t>
            </w:r>
            <w:r>
              <w:rPr>
                <w:rFonts w:ascii="Times New Roman" w:hAnsi="Times New Roman" w:cs="Times New Roman"/>
              </w:rPr>
              <w:t xml:space="preserve"> raceme or appearing so</w:t>
            </w:r>
          </w:p>
        </w:tc>
        <w:tc>
          <w:tcPr>
            <w:tcW w:w="2394" w:type="dxa"/>
          </w:tcPr>
          <w:p w14:paraId="77EAA1CE" w14:textId="77777777" w:rsidR="00E13DF9" w:rsidRDefault="007C46AF" w:rsidP="007C46AF">
            <w:pPr>
              <w:rPr>
                <w:rFonts w:ascii="Times New Roman" w:hAnsi="Times New Roman" w:cs="Times New Roman"/>
              </w:rPr>
            </w:pPr>
            <w:r>
              <w:rPr>
                <w:rFonts w:ascii="Times New Roman" w:hAnsi="Times New Roman" w:cs="Times New Roman"/>
              </w:rPr>
              <w:t>Lax, flowers opening sequentially; raceme or panicle</w:t>
            </w:r>
          </w:p>
        </w:tc>
        <w:tc>
          <w:tcPr>
            <w:tcW w:w="2394" w:type="dxa"/>
          </w:tcPr>
          <w:p w14:paraId="7F4E4B2D" w14:textId="77777777" w:rsidR="00E13DF9" w:rsidRDefault="007C46AF" w:rsidP="00AC2B40">
            <w:pPr>
              <w:rPr>
                <w:rFonts w:ascii="Times New Roman" w:hAnsi="Times New Roman" w:cs="Times New Roman"/>
              </w:rPr>
            </w:pPr>
            <w:r>
              <w:rPr>
                <w:rFonts w:ascii="Times New Roman" w:hAnsi="Times New Roman" w:cs="Times New Roman"/>
              </w:rPr>
              <w:t>Lax, flowers opening sequentially; branched thyrsoid cyme</w:t>
            </w:r>
          </w:p>
        </w:tc>
      </w:tr>
      <w:tr w:rsidR="00E13DF9" w14:paraId="7BF0EFDA" w14:textId="77777777" w:rsidTr="00E13DF9">
        <w:tc>
          <w:tcPr>
            <w:tcW w:w="2394" w:type="dxa"/>
          </w:tcPr>
          <w:p w14:paraId="15E6E125" w14:textId="77777777" w:rsidR="00E13DF9" w:rsidRDefault="007C46AF" w:rsidP="00AC2B40">
            <w:pPr>
              <w:rPr>
                <w:rFonts w:ascii="Times New Roman" w:hAnsi="Times New Roman" w:cs="Times New Roman"/>
              </w:rPr>
            </w:pPr>
            <w:r>
              <w:rPr>
                <w:rFonts w:ascii="Times New Roman" w:hAnsi="Times New Roman" w:cs="Times New Roman"/>
              </w:rPr>
              <w:t xml:space="preserve">Bracteoles </w:t>
            </w:r>
          </w:p>
        </w:tc>
        <w:tc>
          <w:tcPr>
            <w:tcW w:w="2394" w:type="dxa"/>
          </w:tcPr>
          <w:p w14:paraId="55580DE6" w14:textId="77777777" w:rsidR="00E13DF9" w:rsidRDefault="007C46AF" w:rsidP="00AC2B40">
            <w:pPr>
              <w:rPr>
                <w:rFonts w:ascii="Times New Roman" w:hAnsi="Times New Roman" w:cs="Times New Roman"/>
              </w:rPr>
            </w:pPr>
            <w:r>
              <w:rPr>
                <w:rFonts w:ascii="Times New Roman" w:hAnsi="Times New Roman" w:cs="Times New Roman"/>
              </w:rPr>
              <w:t>Large to minute</w:t>
            </w:r>
          </w:p>
        </w:tc>
        <w:tc>
          <w:tcPr>
            <w:tcW w:w="2394" w:type="dxa"/>
          </w:tcPr>
          <w:p w14:paraId="2E1A1902" w14:textId="77777777" w:rsidR="00E13DF9" w:rsidRDefault="007C46AF" w:rsidP="00AC2B40">
            <w:pPr>
              <w:rPr>
                <w:rFonts w:ascii="Times New Roman" w:hAnsi="Times New Roman" w:cs="Times New Roman"/>
              </w:rPr>
            </w:pPr>
            <w:r>
              <w:rPr>
                <w:rFonts w:ascii="Times New Roman" w:hAnsi="Times New Roman" w:cs="Times New Roman"/>
              </w:rPr>
              <w:t>Large, often petaloid, ± enclosing bud</w:t>
            </w:r>
          </w:p>
        </w:tc>
        <w:tc>
          <w:tcPr>
            <w:tcW w:w="2394" w:type="dxa"/>
          </w:tcPr>
          <w:p w14:paraId="3A3E1D25" w14:textId="77777777" w:rsidR="00E13DF9" w:rsidRDefault="007C46AF" w:rsidP="00AC2B40">
            <w:pPr>
              <w:rPr>
                <w:rFonts w:ascii="Times New Roman" w:hAnsi="Times New Roman" w:cs="Times New Roman"/>
              </w:rPr>
            </w:pPr>
            <w:r>
              <w:rPr>
                <w:rFonts w:ascii="Times New Roman" w:hAnsi="Times New Roman" w:cs="Times New Roman"/>
              </w:rPr>
              <w:t>Small or absent</w:t>
            </w:r>
          </w:p>
        </w:tc>
      </w:tr>
      <w:tr w:rsidR="007C46AF" w14:paraId="3B053AE6" w14:textId="77777777" w:rsidTr="007C46AF">
        <w:tc>
          <w:tcPr>
            <w:tcW w:w="2394" w:type="dxa"/>
          </w:tcPr>
          <w:p w14:paraId="652E6F1C" w14:textId="77777777" w:rsidR="007C46AF" w:rsidRDefault="007C46AF" w:rsidP="00AC2B40">
            <w:pPr>
              <w:rPr>
                <w:rFonts w:ascii="Times New Roman" w:hAnsi="Times New Roman" w:cs="Times New Roman"/>
              </w:rPr>
            </w:pPr>
            <w:r>
              <w:rPr>
                <w:rFonts w:ascii="Times New Roman" w:hAnsi="Times New Roman" w:cs="Times New Roman"/>
              </w:rPr>
              <w:t>Corolla</w:t>
            </w:r>
          </w:p>
        </w:tc>
        <w:tc>
          <w:tcPr>
            <w:tcW w:w="2394" w:type="dxa"/>
          </w:tcPr>
          <w:p w14:paraId="41697B2F" w14:textId="77777777" w:rsidR="007C46AF" w:rsidRDefault="007C46AF" w:rsidP="00AC2B40">
            <w:pPr>
              <w:rPr>
                <w:rFonts w:ascii="Times New Roman" w:hAnsi="Times New Roman" w:cs="Times New Roman"/>
              </w:rPr>
            </w:pPr>
            <w:r>
              <w:rPr>
                <w:rFonts w:ascii="Times New Roman" w:hAnsi="Times New Roman" w:cs="Times New Roman"/>
              </w:rPr>
              <w:t>Slightly to strongly bilateral</w:t>
            </w:r>
          </w:p>
        </w:tc>
        <w:tc>
          <w:tcPr>
            <w:tcW w:w="2394" w:type="dxa"/>
          </w:tcPr>
          <w:p w14:paraId="06A79724" w14:textId="77777777" w:rsidR="007C46AF" w:rsidRDefault="007C46AF" w:rsidP="00AC2B40">
            <w:pPr>
              <w:rPr>
                <w:rFonts w:ascii="Times New Roman" w:hAnsi="Times New Roman" w:cs="Times New Roman"/>
              </w:rPr>
            </w:pPr>
            <w:r>
              <w:rPr>
                <w:rFonts w:ascii="Times New Roman" w:hAnsi="Times New Roman" w:cs="Times New Roman"/>
              </w:rPr>
              <w:t>Radial to strongly bilateral</w:t>
            </w:r>
          </w:p>
        </w:tc>
        <w:tc>
          <w:tcPr>
            <w:tcW w:w="2394" w:type="dxa"/>
          </w:tcPr>
          <w:p w14:paraId="665DE41E" w14:textId="77777777" w:rsidR="007C46AF" w:rsidRDefault="007C46AF" w:rsidP="00AC2B40">
            <w:pPr>
              <w:rPr>
                <w:rFonts w:ascii="Times New Roman" w:hAnsi="Times New Roman" w:cs="Times New Roman"/>
              </w:rPr>
            </w:pPr>
            <w:r>
              <w:rPr>
                <w:rFonts w:ascii="Times New Roman" w:hAnsi="Times New Roman" w:cs="Times New Roman"/>
              </w:rPr>
              <w:t>Radial to strongly bilateral</w:t>
            </w:r>
          </w:p>
        </w:tc>
      </w:tr>
      <w:tr w:rsidR="007C46AF" w14:paraId="26F9712B" w14:textId="77777777" w:rsidTr="007C46AF">
        <w:tc>
          <w:tcPr>
            <w:tcW w:w="2394" w:type="dxa"/>
          </w:tcPr>
          <w:p w14:paraId="52B167E3" w14:textId="77777777" w:rsidR="007C46AF" w:rsidRDefault="007C46AF" w:rsidP="00AC2B40">
            <w:pPr>
              <w:rPr>
                <w:rFonts w:ascii="Times New Roman" w:hAnsi="Times New Roman" w:cs="Times New Roman"/>
              </w:rPr>
            </w:pPr>
            <w:r>
              <w:rPr>
                <w:rFonts w:ascii="Times New Roman" w:hAnsi="Times New Roman" w:cs="Times New Roman"/>
              </w:rPr>
              <w:t>Petals</w:t>
            </w:r>
          </w:p>
        </w:tc>
        <w:tc>
          <w:tcPr>
            <w:tcW w:w="2394" w:type="dxa"/>
          </w:tcPr>
          <w:p w14:paraId="7AEB639A" w14:textId="77777777" w:rsidR="007C46AF" w:rsidRDefault="007C46AF" w:rsidP="00AC2B40">
            <w:pPr>
              <w:rPr>
                <w:rFonts w:ascii="Times New Roman" w:hAnsi="Times New Roman" w:cs="Times New Roman"/>
              </w:rPr>
            </w:pPr>
            <w:r>
              <w:rPr>
                <w:rFonts w:ascii="Times New Roman" w:hAnsi="Times New Roman" w:cs="Times New Roman"/>
              </w:rPr>
              <w:t>Imbricate, the adaxial (upper) petal innermost, frequently differentiated [diagram]</w:t>
            </w:r>
          </w:p>
        </w:tc>
        <w:tc>
          <w:tcPr>
            <w:tcW w:w="2394" w:type="dxa"/>
          </w:tcPr>
          <w:p w14:paraId="3358F99E" w14:textId="77777777" w:rsidR="007C46AF" w:rsidRDefault="007C46AF" w:rsidP="00AC2B40">
            <w:pPr>
              <w:rPr>
                <w:rFonts w:ascii="Times New Roman" w:hAnsi="Times New Roman" w:cs="Times New Roman"/>
              </w:rPr>
            </w:pPr>
            <w:r>
              <w:rPr>
                <w:rFonts w:ascii="Times New Roman" w:hAnsi="Times New Roman" w:cs="Times New Roman"/>
              </w:rPr>
              <w:t>Imbricate, the adaxial petal usually innermost, large, with others smaller to rudimentary [diagram]</w:t>
            </w:r>
          </w:p>
        </w:tc>
        <w:tc>
          <w:tcPr>
            <w:tcW w:w="2394" w:type="dxa"/>
          </w:tcPr>
          <w:p w14:paraId="776CE0D0" w14:textId="77777777" w:rsidR="007C46AF" w:rsidRDefault="007C46AF" w:rsidP="00AC2B40">
            <w:pPr>
              <w:rPr>
                <w:rFonts w:ascii="Times New Roman" w:hAnsi="Times New Roman" w:cs="Times New Roman"/>
              </w:rPr>
            </w:pPr>
            <w:r>
              <w:rPr>
                <w:rFonts w:ascii="Times New Roman" w:hAnsi="Times New Roman" w:cs="Times New Roman"/>
              </w:rPr>
              <w:t>Imbricate, the adaxial petal innermost, all ± equal [diagram]</w:t>
            </w:r>
          </w:p>
        </w:tc>
      </w:tr>
      <w:tr w:rsidR="007C46AF" w14:paraId="126F81AD" w14:textId="77777777" w:rsidTr="007C46AF">
        <w:tc>
          <w:tcPr>
            <w:tcW w:w="2394" w:type="dxa"/>
          </w:tcPr>
          <w:p w14:paraId="4A773DC9" w14:textId="77777777" w:rsidR="007C46AF" w:rsidRDefault="007C46AF" w:rsidP="00AC2B40">
            <w:pPr>
              <w:rPr>
                <w:rFonts w:ascii="Times New Roman" w:hAnsi="Times New Roman" w:cs="Times New Roman"/>
              </w:rPr>
            </w:pPr>
            <w:r>
              <w:rPr>
                <w:rFonts w:ascii="Times New Roman" w:hAnsi="Times New Roman" w:cs="Times New Roman"/>
              </w:rPr>
              <w:t xml:space="preserve">Stamens </w:t>
            </w:r>
          </w:p>
        </w:tc>
        <w:tc>
          <w:tcPr>
            <w:tcW w:w="2394" w:type="dxa"/>
          </w:tcPr>
          <w:p w14:paraId="5B8A2694" w14:textId="77777777" w:rsidR="007C46AF" w:rsidRDefault="007C46AF" w:rsidP="00AC2B40">
            <w:pPr>
              <w:rPr>
                <w:rFonts w:ascii="Times New Roman" w:hAnsi="Times New Roman" w:cs="Times New Roman"/>
              </w:rPr>
            </w:pPr>
            <w:r>
              <w:rPr>
                <w:rFonts w:ascii="Times New Roman" w:hAnsi="Times New Roman" w:cs="Times New Roman"/>
              </w:rPr>
              <w:t>10, with filaments fused or distinct; not showy</w:t>
            </w:r>
          </w:p>
        </w:tc>
        <w:tc>
          <w:tcPr>
            <w:tcW w:w="2394" w:type="dxa"/>
          </w:tcPr>
          <w:p w14:paraId="5DF6DE72" w14:textId="77777777" w:rsidR="007C46AF" w:rsidRDefault="007C46AF" w:rsidP="00AC2B40">
            <w:pPr>
              <w:rPr>
                <w:rFonts w:ascii="Times New Roman" w:hAnsi="Times New Roman" w:cs="Times New Roman"/>
              </w:rPr>
            </w:pPr>
            <w:r>
              <w:rPr>
                <w:rFonts w:ascii="Times New Roman" w:hAnsi="Times New Roman" w:cs="Times New Roman"/>
              </w:rPr>
              <w:t>10, with  filaments fused or distinct; not showy</w:t>
            </w:r>
          </w:p>
        </w:tc>
        <w:tc>
          <w:tcPr>
            <w:tcW w:w="2394" w:type="dxa"/>
          </w:tcPr>
          <w:p w14:paraId="62C09DB8" w14:textId="77777777" w:rsidR="007C46AF" w:rsidRDefault="007C46AF" w:rsidP="00AC2B40">
            <w:pPr>
              <w:rPr>
                <w:rFonts w:ascii="Times New Roman" w:hAnsi="Times New Roman" w:cs="Times New Roman"/>
              </w:rPr>
            </w:pPr>
            <w:r>
              <w:rPr>
                <w:rFonts w:ascii="Times New Roman" w:hAnsi="Times New Roman" w:cs="Times New Roman"/>
              </w:rPr>
              <w:t>5 (or fewer); filaments free; not showy</w:t>
            </w:r>
          </w:p>
        </w:tc>
      </w:tr>
      <w:tr w:rsidR="007C46AF" w14:paraId="74D43D0B" w14:textId="77777777" w:rsidTr="007C46AF">
        <w:tc>
          <w:tcPr>
            <w:tcW w:w="2394" w:type="dxa"/>
          </w:tcPr>
          <w:p w14:paraId="5ACE778D" w14:textId="77777777" w:rsidR="007C46AF" w:rsidRDefault="007C46AF" w:rsidP="00AC2B40">
            <w:pPr>
              <w:rPr>
                <w:rFonts w:ascii="Times New Roman" w:hAnsi="Times New Roman" w:cs="Times New Roman"/>
              </w:rPr>
            </w:pPr>
            <w:r>
              <w:rPr>
                <w:rFonts w:ascii="Times New Roman" w:hAnsi="Times New Roman" w:cs="Times New Roman"/>
              </w:rPr>
              <w:t>Pollen</w:t>
            </w:r>
          </w:p>
        </w:tc>
        <w:tc>
          <w:tcPr>
            <w:tcW w:w="2394" w:type="dxa"/>
          </w:tcPr>
          <w:p w14:paraId="3DCD54C8" w14:textId="77777777" w:rsidR="007C46AF" w:rsidRDefault="007C46AF" w:rsidP="00AC2B40">
            <w:pPr>
              <w:rPr>
                <w:rFonts w:ascii="Times New Roman" w:hAnsi="Times New Roman" w:cs="Times New Roman"/>
              </w:rPr>
            </w:pPr>
            <w:r>
              <w:rPr>
                <w:rFonts w:ascii="Times New Roman" w:hAnsi="Times New Roman" w:cs="Times New Roman"/>
              </w:rPr>
              <w:t>Monads (i.e., released as individual grains)</w:t>
            </w:r>
          </w:p>
        </w:tc>
        <w:tc>
          <w:tcPr>
            <w:tcW w:w="2394" w:type="dxa"/>
          </w:tcPr>
          <w:p w14:paraId="093A6077" w14:textId="77777777" w:rsidR="007C46AF" w:rsidRDefault="007C46AF" w:rsidP="00AC2B40">
            <w:pPr>
              <w:rPr>
                <w:rFonts w:ascii="Times New Roman" w:hAnsi="Times New Roman" w:cs="Times New Roman"/>
              </w:rPr>
            </w:pPr>
            <w:r>
              <w:rPr>
                <w:rFonts w:ascii="Times New Roman" w:hAnsi="Times New Roman" w:cs="Times New Roman"/>
              </w:rPr>
              <w:t>monads</w:t>
            </w:r>
          </w:p>
        </w:tc>
        <w:tc>
          <w:tcPr>
            <w:tcW w:w="2394" w:type="dxa"/>
          </w:tcPr>
          <w:p w14:paraId="1F93669C" w14:textId="77777777" w:rsidR="007C46AF" w:rsidRDefault="00963BF6" w:rsidP="00AC2B40">
            <w:pPr>
              <w:rPr>
                <w:rFonts w:ascii="Times New Roman" w:hAnsi="Times New Roman" w:cs="Times New Roman"/>
              </w:rPr>
            </w:pPr>
            <w:r>
              <w:rPr>
                <w:rFonts w:ascii="Times New Roman" w:hAnsi="Times New Roman" w:cs="Times New Roman"/>
              </w:rPr>
              <w:t>M</w:t>
            </w:r>
            <w:r w:rsidR="007C46AF">
              <w:rPr>
                <w:rFonts w:ascii="Times New Roman" w:hAnsi="Times New Roman" w:cs="Times New Roman"/>
              </w:rPr>
              <w:t>onads</w:t>
            </w:r>
          </w:p>
        </w:tc>
      </w:tr>
      <w:tr w:rsidR="007C46AF" w14:paraId="355B9DCD" w14:textId="77777777" w:rsidTr="007C46AF">
        <w:tc>
          <w:tcPr>
            <w:tcW w:w="2394" w:type="dxa"/>
          </w:tcPr>
          <w:p w14:paraId="0D36CF0D" w14:textId="77777777" w:rsidR="007C46AF" w:rsidRDefault="00963BF6" w:rsidP="00AC2B40">
            <w:pPr>
              <w:rPr>
                <w:rFonts w:ascii="Times New Roman" w:hAnsi="Times New Roman" w:cs="Times New Roman"/>
              </w:rPr>
            </w:pPr>
            <w:r>
              <w:rPr>
                <w:rFonts w:ascii="Times New Roman" w:hAnsi="Times New Roman" w:cs="Times New Roman"/>
              </w:rPr>
              <w:t>Fruit</w:t>
            </w:r>
          </w:p>
        </w:tc>
        <w:tc>
          <w:tcPr>
            <w:tcW w:w="2394" w:type="dxa"/>
          </w:tcPr>
          <w:p w14:paraId="0AB1E989" w14:textId="77777777" w:rsidR="007C46AF" w:rsidRDefault="00963BF6" w:rsidP="00AC2B40">
            <w:pPr>
              <w:rPr>
                <w:rFonts w:ascii="Times New Roman" w:hAnsi="Times New Roman" w:cs="Times New Roman"/>
              </w:rPr>
            </w:pPr>
            <w:r>
              <w:rPr>
                <w:rFonts w:ascii="Times New Roman" w:hAnsi="Times New Roman" w:cs="Times New Roman"/>
              </w:rPr>
              <w:t>Legume, samara-like</w:t>
            </w:r>
          </w:p>
        </w:tc>
        <w:tc>
          <w:tcPr>
            <w:tcW w:w="2394" w:type="dxa"/>
          </w:tcPr>
          <w:p w14:paraId="6658EF01" w14:textId="77777777" w:rsidR="007C46AF" w:rsidRDefault="00963BF6" w:rsidP="00AC2B40">
            <w:pPr>
              <w:rPr>
                <w:rFonts w:ascii="Times New Roman" w:hAnsi="Times New Roman" w:cs="Times New Roman"/>
              </w:rPr>
            </w:pPr>
            <w:r>
              <w:rPr>
                <w:rFonts w:ascii="Times New Roman" w:hAnsi="Times New Roman" w:cs="Times New Roman"/>
              </w:rPr>
              <w:t>Legume, indehiscent pod, samara-like, berry</w:t>
            </w:r>
          </w:p>
        </w:tc>
        <w:tc>
          <w:tcPr>
            <w:tcW w:w="2394" w:type="dxa"/>
          </w:tcPr>
          <w:p w14:paraId="7CD5E914" w14:textId="77777777" w:rsidR="007C46AF" w:rsidRDefault="00963BF6" w:rsidP="00AC2B40">
            <w:pPr>
              <w:rPr>
                <w:rFonts w:ascii="Times New Roman" w:hAnsi="Times New Roman" w:cs="Times New Roman"/>
              </w:rPr>
            </w:pPr>
            <w:r>
              <w:rPr>
                <w:rFonts w:ascii="Times New Roman" w:hAnsi="Times New Roman" w:cs="Times New Roman"/>
              </w:rPr>
              <w:t>Drupes, samara-like</w:t>
            </w:r>
          </w:p>
        </w:tc>
      </w:tr>
      <w:tr w:rsidR="007C46AF" w14:paraId="333FC42A" w14:textId="77777777" w:rsidTr="007C46AF">
        <w:tc>
          <w:tcPr>
            <w:tcW w:w="2394" w:type="dxa"/>
          </w:tcPr>
          <w:p w14:paraId="16C18CEE" w14:textId="77777777" w:rsidR="007C46AF" w:rsidRDefault="00963BF6" w:rsidP="00AC2B40">
            <w:pPr>
              <w:rPr>
                <w:rFonts w:ascii="Times New Roman" w:hAnsi="Times New Roman" w:cs="Times New Roman"/>
              </w:rPr>
            </w:pPr>
            <w:r>
              <w:rPr>
                <w:rFonts w:ascii="Times New Roman" w:hAnsi="Times New Roman" w:cs="Times New Roman"/>
              </w:rPr>
              <w:t>Seed</w:t>
            </w:r>
          </w:p>
        </w:tc>
        <w:tc>
          <w:tcPr>
            <w:tcW w:w="2394" w:type="dxa"/>
          </w:tcPr>
          <w:p w14:paraId="1A483691" w14:textId="77777777" w:rsidR="007C46AF" w:rsidRDefault="00963BF6" w:rsidP="00963BF6">
            <w:pPr>
              <w:rPr>
                <w:rFonts w:ascii="Times New Roman" w:hAnsi="Times New Roman" w:cs="Times New Roman"/>
              </w:rPr>
            </w:pPr>
            <w:r>
              <w:rPr>
                <w:rFonts w:ascii="Times New Roman" w:hAnsi="Times New Roman" w:cs="Times New Roman"/>
              </w:rPr>
              <w:t>Pleurogram absent; hilum crescent-shaped; aril absent</w:t>
            </w:r>
          </w:p>
        </w:tc>
        <w:tc>
          <w:tcPr>
            <w:tcW w:w="2394" w:type="dxa"/>
          </w:tcPr>
          <w:p w14:paraId="5F6223AD" w14:textId="77777777" w:rsidR="007C46AF" w:rsidRDefault="00963BF6" w:rsidP="00AC2B40">
            <w:pPr>
              <w:rPr>
                <w:rFonts w:ascii="Times New Roman" w:hAnsi="Times New Roman" w:cs="Times New Roman"/>
              </w:rPr>
            </w:pPr>
            <w:r>
              <w:rPr>
                <w:rFonts w:ascii="Times New Roman" w:hAnsi="Times New Roman" w:cs="Times New Roman"/>
              </w:rPr>
              <w:t>Pleurogram absent, but occasionally with pseudopleurogram; occasionally arillate</w:t>
            </w:r>
          </w:p>
        </w:tc>
        <w:tc>
          <w:tcPr>
            <w:tcW w:w="2394" w:type="dxa"/>
          </w:tcPr>
          <w:p w14:paraId="52FF9D3B" w14:textId="77777777" w:rsidR="007C46AF" w:rsidRDefault="00963BF6" w:rsidP="00AC2B40">
            <w:pPr>
              <w:rPr>
                <w:rFonts w:ascii="Times New Roman" w:hAnsi="Times New Roman" w:cs="Times New Roman"/>
              </w:rPr>
            </w:pPr>
            <w:r>
              <w:rPr>
                <w:rFonts w:ascii="Times New Roman" w:hAnsi="Times New Roman" w:cs="Times New Roman"/>
              </w:rPr>
              <w:t>Pleurogram absent</w:t>
            </w:r>
            <w:r w:rsidR="00043781">
              <w:rPr>
                <w:rFonts w:ascii="Times New Roman" w:hAnsi="Times New Roman" w:cs="Times New Roman"/>
              </w:rPr>
              <w:t>; aril absent</w:t>
            </w:r>
          </w:p>
        </w:tc>
      </w:tr>
    </w:tbl>
    <w:p w14:paraId="30555008" w14:textId="77777777" w:rsidR="00750EDD" w:rsidRDefault="00750EDD" w:rsidP="00AC2B40">
      <w:pPr>
        <w:spacing w:line="240" w:lineRule="auto"/>
        <w:rPr>
          <w:rFonts w:ascii="Times New Roman" w:hAnsi="Times New Roman" w:cs="Times New Roman"/>
        </w:rPr>
      </w:pPr>
    </w:p>
    <w:p w14:paraId="53EC1567" w14:textId="77777777" w:rsidR="00B16713" w:rsidRDefault="00B16713">
      <w:pPr>
        <w:rPr>
          <w:rFonts w:ascii="Times New Roman" w:hAnsi="Times New Roman" w:cs="Times New Roman"/>
        </w:rPr>
      </w:pPr>
      <w:r>
        <w:rPr>
          <w:rFonts w:ascii="Times New Roman" w:hAnsi="Times New Roman" w:cs="Times New Roman"/>
        </w:rPr>
        <w:br w:type="page"/>
      </w:r>
    </w:p>
    <w:p w14:paraId="22FDE9BC" w14:textId="77777777" w:rsidR="00B16713" w:rsidRDefault="00B16713" w:rsidP="00AC2B40">
      <w:pPr>
        <w:spacing w:line="240" w:lineRule="auto"/>
        <w:rPr>
          <w:rFonts w:ascii="Times New Roman" w:hAnsi="Times New Roman" w:cs="Times New Roman"/>
        </w:rPr>
      </w:pPr>
      <w:r>
        <w:rPr>
          <w:rFonts w:ascii="Times New Roman" w:hAnsi="Times New Roman" w:cs="Times New Roman"/>
        </w:rPr>
        <w:lastRenderedPageBreak/>
        <w:t>Table 8.2 continued</w:t>
      </w:r>
    </w:p>
    <w:tbl>
      <w:tblPr>
        <w:tblStyle w:val="TableGrid"/>
        <w:tblW w:w="0" w:type="auto"/>
        <w:tblLook w:val="04A0" w:firstRow="1" w:lastRow="0" w:firstColumn="1" w:lastColumn="0" w:noHBand="0" w:noVBand="1"/>
      </w:tblPr>
      <w:tblGrid>
        <w:gridCol w:w="2394"/>
        <w:gridCol w:w="2394"/>
        <w:gridCol w:w="2394"/>
        <w:gridCol w:w="2394"/>
      </w:tblGrid>
      <w:tr w:rsidR="00B16713" w14:paraId="3DF8F022" w14:textId="77777777" w:rsidTr="00B16713">
        <w:tc>
          <w:tcPr>
            <w:tcW w:w="2394" w:type="dxa"/>
          </w:tcPr>
          <w:p w14:paraId="01FC988F" w14:textId="77777777" w:rsidR="00B16713" w:rsidRDefault="00B16713" w:rsidP="00AC2B40">
            <w:pPr>
              <w:rPr>
                <w:rFonts w:ascii="Times New Roman" w:hAnsi="Times New Roman" w:cs="Times New Roman"/>
              </w:rPr>
            </w:pPr>
          </w:p>
        </w:tc>
        <w:tc>
          <w:tcPr>
            <w:tcW w:w="2394" w:type="dxa"/>
          </w:tcPr>
          <w:p w14:paraId="52754F75" w14:textId="77777777" w:rsidR="00B16713" w:rsidRDefault="00B16713" w:rsidP="00AC2B40">
            <w:pPr>
              <w:rPr>
                <w:rFonts w:ascii="Times New Roman" w:hAnsi="Times New Roman" w:cs="Times New Roman"/>
              </w:rPr>
            </w:pPr>
            <w:r w:rsidRPr="00E834F5">
              <w:rPr>
                <w:rFonts w:ascii="Times New Roman" w:hAnsi="Times New Roman" w:cs="Times New Roman"/>
                <w:b/>
              </w:rPr>
              <w:t>Caesalpinioideae</w:t>
            </w:r>
            <w:r>
              <w:rPr>
                <w:rFonts w:ascii="Times New Roman" w:hAnsi="Times New Roman" w:cs="Times New Roman"/>
              </w:rPr>
              <w:t xml:space="preserve"> (non-mimosoid clade</w:t>
            </w:r>
            <w:r w:rsidR="00F53898">
              <w:rPr>
                <w:rFonts w:ascii="Times New Roman" w:hAnsi="Times New Roman" w:cs="Times New Roman"/>
              </w:rPr>
              <w:t>s</w:t>
            </w:r>
            <w:r>
              <w:rPr>
                <w:rFonts w:ascii="Times New Roman" w:hAnsi="Times New Roman" w:cs="Times New Roman"/>
              </w:rPr>
              <w:t>)</w:t>
            </w:r>
          </w:p>
        </w:tc>
        <w:tc>
          <w:tcPr>
            <w:tcW w:w="2394" w:type="dxa"/>
          </w:tcPr>
          <w:p w14:paraId="79762D78" w14:textId="77777777" w:rsidR="00B16713" w:rsidRDefault="00B16713" w:rsidP="00981831">
            <w:pPr>
              <w:rPr>
                <w:rFonts w:ascii="Times New Roman" w:hAnsi="Times New Roman" w:cs="Times New Roman"/>
              </w:rPr>
            </w:pPr>
            <w:r w:rsidRPr="00E834F5">
              <w:rPr>
                <w:rFonts w:ascii="Times New Roman" w:hAnsi="Times New Roman" w:cs="Times New Roman"/>
                <w:b/>
              </w:rPr>
              <w:t>Caesalpinioideae</w:t>
            </w:r>
            <w:r>
              <w:rPr>
                <w:rFonts w:ascii="Times New Roman" w:hAnsi="Times New Roman" w:cs="Times New Roman"/>
              </w:rPr>
              <w:t xml:space="preserve"> (mimosoid clade)</w:t>
            </w:r>
          </w:p>
        </w:tc>
        <w:tc>
          <w:tcPr>
            <w:tcW w:w="2394" w:type="dxa"/>
          </w:tcPr>
          <w:p w14:paraId="45BB5000" w14:textId="77777777" w:rsidR="00B16713" w:rsidRDefault="00B16713" w:rsidP="00B16713">
            <w:pPr>
              <w:rPr>
                <w:rFonts w:ascii="Times New Roman" w:hAnsi="Times New Roman" w:cs="Times New Roman"/>
              </w:rPr>
            </w:pPr>
            <w:r w:rsidRPr="00E834F5">
              <w:rPr>
                <w:rFonts w:ascii="Times New Roman" w:hAnsi="Times New Roman" w:cs="Times New Roman"/>
                <w:b/>
              </w:rPr>
              <w:t>Faboideae</w:t>
            </w:r>
            <w:r>
              <w:rPr>
                <w:rFonts w:ascii="Times New Roman" w:hAnsi="Times New Roman" w:cs="Times New Roman"/>
              </w:rPr>
              <w:t xml:space="preserve"> (=Papilionoideae)</w:t>
            </w:r>
          </w:p>
        </w:tc>
      </w:tr>
      <w:tr w:rsidR="00B16713" w14:paraId="51364930" w14:textId="77777777" w:rsidTr="00B16713">
        <w:tc>
          <w:tcPr>
            <w:tcW w:w="2394" w:type="dxa"/>
          </w:tcPr>
          <w:p w14:paraId="122123EB" w14:textId="77777777" w:rsidR="00B16713" w:rsidRDefault="00B16713" w:rsidP="00AC2B40">
            <w:pPr>
              <w:rPr>
                <w:rFonts w:ascii="Times New Roman" w:hAnsi="Times New Roman" w:cs="Times New Roman"/>
              </w:rPr>
            </w:pPr>
            <w:r>
              <w:rPr>
                <w:rFonts w:ascii="Times New Roman" w:hAnsi="Times New Roman" w:cs="Times New Roman"/>
              </w:rPr>
              <w:t>Genera/species</w:t>
            </w:r>
          </w:p>
        </w:tc>
        <w:tc>
          <w:tcPr>
            <w:tcW w:w="2394" w:type="dxa"/>
          </w:tcPr>
          <w:p w14:paraId="1C6BA080" w14:textId="77777777" w:rsidR="00B16713" w:rsidRDefault="00B16713" w:rsidP="00AC2B40">
            <w:pPr>
              <w:rPr>
                <w:rFonts w:ascii="Times New Roman" w:hAnsi="Times New Roman" w:cs="Times New Roman"/>
              </w:rPr>
            </w:pPr>
            <w:r>
              <w:rPr>
                <w:rFonts w:ascii="Times New Roman" w:hAnsi="Times New Roman" w:cs="Times New Roman"/>
              </w:rPr>
              <w:t>62/1520</w:t>
            </w:r>
          </w:p>
        </w:tc>
        <w:tc>
          <w:tcPr>
            <w:tcW w:w="2394" w:type="dxa"/>
          </w:tcPr>
          <w:p w14:paraId="67F915D4" w14:textId="77777777" w:rsidR="00B16713" w:rsidRDefault="00B16713" w:rsidP="00AC2B40">
            <w:pPr>
              <w:rPr>
                <w:rFonts w:ascii="Times New Roman" w:hAnsi="Times New Roman" w:cs="Times New Roman"/>
              </w:rPr>
            </w:pPr>
            <w:r>
              <w:rPr>
                <w:rFonts w:ascii="Times New Roman" w:hAnsi="Times New Roman" w:cs="Times New Roman"/>
              </w:rPr>
              <w:t>86/2500</w:t>
            </w:r>
          </w:p>
        </w:tc>
        <w:tc>
          <w:tcPr>
            <w:tcW w:w="2394" w:type="dxa"/>
          </w:tcPr>
          <w:p w14:paraId="59C76338" w14:textId="77777777" w:rsidR="00B16713" w:rsidRDefault="00B16713" w:rsidP="00AC2B40">
            <w:pPr>
              <w:rPr>
                <w:rFonts w:ascii="Times New Roman" w:hAnsi="Times New Roman" w:cs="Times New Roman"/>
              </w:rPr>
            </w:pPr>
            <w:r>
              <w:rPr>
                <w:rFonts w:ascii="Times New Roman" w:hAnsi="Times New Roman" w:cs="Times New Roman"/>
              </w:rPr>
              <w:t>503/14,000</w:t>
            </w:r>
          </w:p>
        </w:tc>
      </w:tr>
      <w:tr w:rsidR="00B16713" w14:paraId="73337D89" w14:textId="77777777" w:rsidTr="00B16713">
        <w:tc>
          <w:tcPr>
            <w:tcW w:w="2394" w:type="dxa"/>
          </w:tcPr>
          <w:p w14:paraId="2AA29B38" w14:textId="77777777" w:rsidR="00B16713" w:rsidRDefault="00B16713" w:rsidP="00AC2B40">
            <w:pPr>
              <w:rPr>
                <w:rFonts w:ascii="Times New Roman" w:hAnsi="Times New Roman" w:cs="Times New Roman"/>
              </w:rPr>
            </w:pPr>
            <w:r>
              <w:rPr>
                <w:rFonts w:ascii="Times New Roman" w:hAnsi="Times New Roman" w:cs="Times New Roman"/>
              </w:rPr>
              <w:t>Representative genera</w:t>
            </w:r>
          </w:p>
        </w:tc>
        <w:tc>
          <w:tcPr>
            <w:tcW w:w="2394" w:type="dxa"/>
          </w:tcPr>
          <w:p w14:paraId="3B297295" w14:textId="5A65DAC8" w:rsidR="00B16713" w:rsidRPr="000D08F4" w:rsidRDefault="00B16713" w:rsidP="00AC2B40">
            <w:pPr>
              <w:rPr>
                <w:rFonts w:ascii="Times New Roman" w:hAnsi="Times New Roman" w:cs="Times New Roman"/>
                <w:i/>
                <w:sz w:val="18"/>
                <w:szCs w:val="18"/>
              </w:rPr>
            </w:pPr>
            <w:r w:rsidRPr="000D08F4">
              <w:rPr>
                <w:rFonts w:ascii="Times New Roman" w:hAnsi="Times New Roman" w:cs="Times New Roman"/>
                <w:i/>
                <w:sz w:val="18"/>
                <w:szCs w:val="18"/>
              </w:rPr>
              <w:t xml:space="preserve">Caesalpinia, </w:t>
            </w:r>
            <w:r w:rsidR="000D08F4" w:rsidRPr="000D08F4">
              <w:rPr>
                <w:rFonts w:ascii="Times New Roman" w:hAnsi="Times New Roman" w:cs="Times New Roman"/>
                <w:i/>
                <w:sz w:val="18"/>
                <w:szCs w:val="18"/>
              </w:rPr>
              <w:t xml:space="preserve">Ceratonia, </w:t>
            </w:r>
            <w:r w:rsidRPr="000D08F4">
              <w:rPr>
                <w:rFonts w:ascii="Times New Roman" w:hAnsi="Times New Roman" w:cs="Times New Roman"/>
                <w:i/>
                <w:sz w:val="18"/>
                <w:szCs w:val="18"/>
              </w:rPr>
              <w:t xml:space="preserve">Cassia, Chamaecrista, Delonix, Gleditsia, </w:t>
            </w:r>
            <w:r w:rsidR="00C147B5">
              <w:rPr>
                <w:rFonts w:ascii="Times New Roman" w:hAnsi="Times New Roman" w:cs="Times New Roman"/>
                <w:i/>
                <w:sz w:val="18"/>
                <w:szCs w:val="18"/>
              </w:rPr>
              <w:t xml:space="preserve">Guilandina, </w:t>
            </w:r>
            <w:r w:rsidR="000D08F4" w:rsidRPr="000D08F4">
              <w:rPr>
                <w:rFonts w:ascii="Times New Roman" w:hAnsi="Times New Roman" w:cs="Times New Roman"/>
                <w:i/>
                <w:sz w:val="18"/>
                <w:szCs w:val="18"/>
              </w:rPr>
              <w:t xml:space="preserve">Gymnocladus, </w:t>
            </w:r>
            <w:r w:rsidR="000D08F4">
              <w:rPr>
                <w:rFonts w:ascii="Times New Roman" w:hAnsi="Times New Roman" w:cs="Times New Roman"/>
                <w:i/>
                <w:sz w:val="18"/>
                <w:szCs w:val="18"/>
              </w:rPr>
              <w:t xml:space="preserve">Hematoxylum, </w:t>
            </w:r>
            <w:r w:rsidRPr="000D08F4">
              <w:rPr>
                <w:rFonts w:ascii="Times New Roman" w:hAnsi="Times New Roman" w:cs="Times New Roman"/>
                <w:i/>
                <w:sz w:val="18"/>
                <w:szCs w:val="18"/>
              </w:rPr>
              <w:t>Parkinsonia, Peltophorum, Senna</w:t>
            </w:r>
          </w:p>
        </w:tc>
        <w:tc>
          <w:tcPr>
            <w:tcW w:w="2394" w:type="dxa"/>
          </w:tcPr>
          <w:p w14:paraId="401DA3A8" w14:textId="77777777" w:rsidR="00B16713" w:rsidRPr="000D08F4" w:rsidRDefault="000D08F4" w:rsidP="00AC2B40">
            <w:pPr>
              <w:rPr>
                <w:rFonts w:ascii="Times New Roman" w:hAnsi="Times New Roman" w:cs="Times New Roman"/>
                <w:i/>
                <w:sz w:val="18"/>
                <w:szCs w:val="18"/>
              </w:rPr>
            </w:pPr>
            <w:r w:rsidRPr="000D08F4">
              <w:rPr>
                <w:rFonts w:ascii="Times New Roman" w:hAnsi="Times New Roman" w:cs="Times New Roman"/>
                <w:i/>
                <w:sz w:val="18"/>
                <w:szCs w:val="18"/>
              </w:rPr>
              <w:t xml:space="preserve">Acacia, Albizia, Archidendron, Calliandra, </w:t>
            </w:r>
            <w:r w:rsidR="008E1874">
              <w:rPr>
                <w:rFonts w:ascii="Times New Roman" w:hAnsi="Times New Roman" w:cs="Times New Roman"/>
                <w:i/>
                <w:sz w:val="18"/>
                <w:szCs w:val="18"/>
              </w:rPr>
              <w:t xml:space="preserve">Desmanthus, </w:t>
            </w:r>
            <w:r w:rsidRPr="000D08F4">
              <w:rPr>
                <w:rFonts w:ascii="Times New Roman" w:hAnsi="Times New Roman" w:cs="Times New Roman"/>
                <w:i/>
                <w:sz w:val="18"/>
                <w:szCs w:val="18"/>
              </w:rPr>
              <w:t>Dichrostachys, Entada, Entrolobium, Inga, Leucaena, Mimosa, Neptunia, Parkia, Pithecellobium, Prosopis, Senegalia, Vachellia</w:t>
            </w:r>
          </w:p>
        </w:tc>
        <w:tc>
          <w:tcPr>
            <w:tcW w:w="2394" w:type="dxa"/>
          </w:tcPr>
          <w:p w14:paraId="4C1C4297" w14:textId="77777777" w:rsidR="00B16713" w:rsidRPr="000D08F4" w:rsidRDefault="000D08F4" w:rsidP="000D08F4">
            <w:pPr>
              <w:rPr>
                <w:rFonts w:ascii="Times New Roman" w:hAnsi="Times New Roman" w:cs="Times New Roman"/>
                <w:i/>
                <w:sz w:val="18"/>
                <w:szCs w:val="18"/>
              </w:rPr>
            </w:pPr>
            <w:r>
              <w:rPr>
                <w:rFonts w:ascii="Times New Roman" w:hAnsi="Times New Roman" w:cs="Times New Roman"/>
                <w:i/>
                <w:sz w:val="18"/>
                <w:szCs w:val="18"/>
              </w:rPr>
              <w:t xml:space="preserve">Abrus, </w:t>
            </w:r>
            <w:r w:rsidRPr="000D08F4">
              <w:rPr>
                <w:rFonts w:ascii="Times New Roman" w:hAnsi="Times New Roman" w:cs="Times New Roman"/>
                <w:i/>
                <w:sz w:val="18"/>
                <w:szCs w:val="18"/>
              </w:rPr>
              <w:t xml:space="preserve">Arachis, Astragalus, Baptisia, Crotalaria, </w:t>
            </w:r>
            <w:r>
              <w:rPr>
                <w:rFonts w:ascii="Times New Roman" w:hAnsi="Times New Roman" w:cs="Times New Roman"/>
                <w:i/>
                <w:sz w:val="18"/>
                <w:szCs w:val="18"/>
              </w:rPr>
              <w:t xml:space="preserve">Dalbergia, </w:t>
            </w:r>
            <w:r w:rsidRPr="000D08F4">
              <w:rPr>
                <w:rFonts w:ascii="Times New Roman" w:hAnsi="Times New Roman" w:cs="Times New Roman"/>
                <w:i/>
                <w:sz w:val="18"/>
                <w:szCs w:val="18"/>
              </w:rPr>
              <w:t xml:space="preserve">Desmodium, </w:t>
            </w:r>
            <w:r>
              <w:rPr>
                <w:rFonts w:ascii="Times New Roman" w:hAnsi="Times New Roman" w:cs="Times New Roman"/>
                <w:i/>
                <w:sz w:val="18"/>
                <w:szCs w:val="18"/>
              </w:rPr>
              <w:t xml:space="preserve">Erythrina, </w:t>
            </w:r>
            <w:r w:rsidRPr="000D08F4">
              <w:rPr>
                <w:rFonts w:ascii="Times New Roman" w:hAnsi="Times New Roman" w:cs="Times New Roman"/>
                <w:i/>
                <w:sz w:val="18"/>
                <w:szCs w:val="18"/>
              </w:rPr>
              <w:t>Glycine, Indigofera,</w:t>
            </w:r>
            <w:r>
              <w:rPr>
                <w:rFonts w:ascii="Times New Roman" w:hAnsi="Times New Roman" w:cs="Times New Roman"/>
                <w:i/>
                <w:sz w:val="18"/>
                <w:szCs w:val="18"/>
              </w:rPr>
              <w:t xml:space="preserve"> Lathyrus, Lotus, Lonchocarpus,</w:t>
            </w:r>
            <w:r w:rsidRPr="000D08F4">
              <w:rPr>
                <w:rFonts w:ascii="Times New Roman" w:hAnsi="Times New Roman" w:cs="Times New Roman"/>
                <w:i/>
                <w:sz w:val="18"/>
                <w:szCs w:val="18"/>
              </w:rPr>
              <w:t xml:space="preserve"> Lupinus, Melilotus, Phaseolus, Pisum, Robinia, Tephrosia, Trifolium, Vicia, Wisteria</w:t>
            </w:r>
          </w:p>
        </w:tc>
      </w:tr>
      <w:tr w:rsidR="00B16713" w14:paraId="2FD08CC1" w14:textId="77777777" w:rsidTr="00B16713">
        <w:tc>
          <w:tcPr>
            <w:tcW w:w="2394" w:type="dxa"/>
          </w:tcPr>
          <w:p w14:paraId="1963D314" w14:textId="77777777" w:rsidR="00B16713" w:rsidRDefault="00B16713" w:rsidP="00AC2B40">
            <w:pPr>
              <w:rPr>
                <w:rFonts w:ascii="Times New Roman" w:hAnsi="Times New Roman" w:cs="Times New Roman"/>
              </w:rPr>
            </w:pPr>
            <w:r>
              <w:rPr>
                <w:rFonts w:ascii="Times New Roman" w:hAnsi="Times New Roman" w:cs="Times New Roman"/>
              </w:rPr>
              <w:t>Habit</w:t>
            </w:r>
          </w:p>
        </w:tc>
        <w:tc>
          <w:tcPr>
            <w:tcW w:w="2394" w:type="dxa"/>
          </w:tcPr>
          <w:p w14:paraId="25A565BB" w14:textId="77777777" w:rsidR="00B16713" w:rsidRDefault="000D08F4" w:rsidP="00AC2B40">
            <w:pPr>
              <w:rPr>
                <w:rFonts w:ascii="Times New Roman" w:hAnsi="Times New Roman" w:cs="Times New Roman"/>
              </w:rPr>
            </w:pPr>
            <w:r>
              <w:rPr>
                <w:rFonts w:ascii="Times New Roman" w:hAnsi="Times New Roman" w:cs="Times New Roman"/>
              </w:rPr>
              <w:t>Trees to shrubs, occasionally herbs</w:t>
            </w:r>
          </w:p>
        </w:tc>
        <w:tc>
          <w:tcPr>
            <w:tcW w:w="2394" w:type="dxa"/>
          </w:tcPr>
          <w:p w14:paraId="553C8B01" w14:textId="77777777" w:rsidR="00B16713" w:rsidRDefault="000D08F4" w:rsidP="00AC2B40">
            <w:pPr>
              <w:rPr>
                <w:rFonts w:ascii="Times New Roman" w:hAnsi="Times New Roman" w:cs="Times New Roman"/>
              </w:rPr>
            </w:pPr>
            <w:r>
              <w:rPr>
                <w:rFonts w:ascii="Times New Roman" w:hAnsi="Times New Roman" w:cs="Times New Roman"/>
              </w:rPr>
              <w:t>Trees to shrubs, occasionally herbs</w:t>
            </w:r>
          </w:p>
        </w:tc>
        <w:tc>
          <w:tcPr>
            <w:tcW w:w="2394" w:type="dxa"/>
          </w:tcPr>
          <w:p w14:paraId="0EAD7790" w14:textId="77777777" w:rsidR="00B16713" w:rsidRDefault="000D08F4" w:rsidP="00AC2B40">
            <w:pPr>
              <w:rPr>
                <w:rFonts w:ascii="Times New Roman" w:hAnsi="Times New Roman" w:cs="Times New Roman"/>
              </w:rPr>
            </w:pPr>
            <w:r>
              <w:rPr>
                <w:rFonts w:ascii="Times New Roman" w:hAnsi="Times New Roman" w:cs="Times New Roman"/>
              </w:rPr>
              <w:t>Herbs, vines, shrubs or trees</w:t>
            </w:r>
          </w:p>
        </w:tc>
      </w:tr>
      <w:tr w:rsidR="00B16713" w14:paraId="6A6AF859" w14:textId="77777777" w:rsidTr="00B16713">
        <w:tc>
          <w:tcPr>
            <w:tcW w:w="2394" w:type="dxa"/>
          </w:tcPr>
          <w:p w14:paraId="6EB49FDA" w14:textId="77777777" w:rsidR="00B16713" w:rsidRDefault="00B16713" w:rsidP="00AC2B40">
            <w:pPr>
              <w:rPr>
                <w:rFonts w:ascii="Times New Roman" w:hAnsi="Times New Roman" w:cs="Times New Roman"/>
              </w:rPr>
            </w:pPr>
            <w:r>
              <w:rPr>
                <w:rFonts w:ascii="Times New Roman" w:hAnsi="Times New Roman" w:cs="Times New Roman"/>
              </w:rPr>
              <w:t>Leaves</w:t>
            </w:r>
          </w:p>
        </w:tc>
        <w:tc>
          <w:tcPr>
            <w:tcW w:w="2394" w:type="dxa"/>
          </w:tcPr>
          <w:p w14:paraId="226562F0" w14:textId="77777777" w:rsidR="00B16713" w:rsidRDefault="000D08F4" w:rsidP="00AC2B40">
            <w:pPr>
              <w:rPr>
                <w:rFonts w:ascii="Times New Roman" w:hAnsi="Times New Roman" w:cs="Times New Roman"/>
              </w:rPr>
            </w:pPr>
            <w:r>
              <w:rPr>
                <w:rFonts w:ascii="Times New Roman" w:hAnsi="Times New Roman" w:cs="Times New Roman"/>
              </w:rPr>
              <w:t>Pinnately compound (even) or twice pinnately compound</w:t>
            </w:r>
            <w:r w:rsidR="00EE0B44">
              <w:rPr>
                <w:rFonts w:ascii="Times New Roman" w:hAnsi="Times New Roman" w:cs="Times New Roman"/>
              </w:rPr>
              <w:t>; often with extrafloral nectar glands on petiole or leaf axes</w:t>
            </w:r>
          </w:p>
        </w:tc>
        <w:tc>
          <w:tcPr>
            <w:tcW w:w="2394" w:type="dxa"/>
          </w:tcPr>
          <w:p w14:paraId="269144AA" w14:textId="77777777" w:rsidR="00B16713" w:rsidRDefault="000D08F4" w:rsidP="00EE0B44">
            <w:pPr>
              <w:rPr>
                <w:rFonts w:ascii="Times New Roman" w:hAnsi="Times New Roman" w:cs="Times New Roman"/>
              </w:rPr>
            </w:pPr>
            <w:r>
              <w:rPr>
                <w:rFonts w:ascii="Times New Roman" w:hAnsi="Times New Roman" w:cs="Times New Roman"/>
              </w:rPr>
              <w:t xml:space="preserve">Usually twice pinnately compound; </w:t>
            </w:r>
            <w:r w:rsidR="00EE0B44">
              <w:rPr>
                <w:rFonts w:ascii="Times New Roman" w:hAnsi="Times New Roman" w:cs="Times New Roman"/>
              </w:rPr>
              <w:t>often with extrafloral nectar glands on petiole or leaf axes</w:t>
            </w:r>
          </w:p>
        </w:tc>
        <w:tc>
          <w:tcPr>
            <w:tcW w:w="2394" w:type="dxa"/>
          </w:tcPr>
          <w:p w14:paraId="2E03FF6E" w14:textId="77777777" w:rsidR="00B16713" w:rsidRDefault="00EE0B44" w:rsidP="00EE0B44">
            <w:pPr>
              <w:rPr>
                <w:rFonts w:ascii="Times New Roman" w:hAnsi="Times New Roman" w:cs="Times New Roman"/>
              </w:rPr>
            </w:pPr>
            <w:r>
              <w:rPr>
                <w:rFonts w:ascii="Times New Roman" w:hAnsi="Times New Roman" w:cs="Times New Roman"/>
              </w:rPr>
              <w:t xml:space="preserve">Pinnately compound (even or odd), palmately compound, trifoliolate, occ. unifoliolate; nectar glands absent on petiole or leaf axes,  but occ. on stipules </w:t>
            </w:r>
          </w:p>
        </w:tc>
      </w:tr>
      <w:tr w:rsidR="00B16713" w14:paraId="670B4559" w14:textId="77777777" w:rsidTr="00B16713">
        <w:tc>
          <w:tcPr>
            <w:tcW w:w="2394" w:type="dxa"/>
          </w:tcPr>
          <w:p w14:paraId="24C662EC" w14:textId="77777777" w:rsidR="00B16713" w:rsidRDefault="00B16713" w:rsidP="00AC2B40">
            <w:pPr>
              <w:rPr>
                <w:rFonts w:ascii="Times New Roman" w:hAnsi="Times New Roman" w:cs="Times New Roman"/>
              </w:rPr>
            </w:pPr>
            <w:r>
              <w:rPr>
                <w:rFonts w:ascii="Times New Roman" w:hAnsi="Times New Roman" w:cs="Times New Roman"/>
              </w:rPr>
              <w:t>Stipules</w:t>
            </w:r>
          </w:p>
        </w:tc>
        <w:tc>
          <w:tcPr>
            <w:tcW w:w="2394" w:type="dxa"/>
          </w:tcPr>
          <w:p w14:paraId="69CDC37C" w14:textId="77777777" w:rsidR="00B16713" w:rsidRDefault="00EE0B44" w:rsidP="00981831">
            <w:pPr>
              <w:rPr>
                <w:rFonts w:ascii="Times New Roman" w:hAnsi="Times New Roman" w:cs="Times New Roman"/>
              </w:rPr>
            </w:pPr>
            <w:r>
              <w:rPr>
                <w:rFonts w:ascii="Times New Roman" w:hAnsi="Times New Roman" w:cs="Times New Roman"/>
              </w:rPr>
              <w:t xml:space="preserve">Lateral, </w:t>
            </w:r>
            <w:r w:rsidR="00981831">
              <w:rPr>
                <w:rFonts w:ascii="Times New Roman" w:hAnsi="Times New Roman" w:cs="Times New Roman"/>
              </w:rPr>
              <w:t>distinct</w:t>
            </w:r>
          </w:p>
        </w:tc>
        <w:tc>
          <w:tcPr>
            <w:tcW w:w="2394" w:type="dxa"/>
          </w:tcPr>
          <w:p w14:paraId="15D15E64" w14:textId="77777777" w:rsidR="00B16713" w:rsidRDefault="00EE0B44" w:rsidP="00981831">
            <w:pPr>
              <w:rPr>
                <w:rFonts w:ascii="Times New Roman" w:hAnsi="Times New Roman" w:cs="Times New Roman"/>
              </w:rPr>
            </w:pPr>
            <w:r>
              <w:rPr>
                <w:rFonts w:ascii="Times New Roman" w:hAnsi="Times New Roman" w:cs="Times New Roman"/>
              </w:rPr>
              <w:t xml:space="preserve">Lateral, </w:t>
            </w:r>
            <w:r w:rsidR="00981831">
              <w:rPr>
                <w:rFonts w:ascii="Times New Roman" w:hAnsi="Times New Roman" w:cs="Times New Roman"/>
              </w:rPr>
              <w:t>distinct</w:t>
            </w:r>
          </w:p>
        </w:tc>
        <w:tc>
          <w:tcPr>
            <w:tcW w:w="2394" w:type="dxa"/>
          </w:tcPr>
          <w:p w14:paraId="1C1EDCDA" w14:textId="77777777" w:rsidR="00B16713" w:rsidRDefault="00EE0B44" w:rsidP="00981831">
            <w:pPr>
              <w:rPr>
                <w:rFonts w:ascii="Times New Roman" w:hAnsi="Times New Roman" w:cs="Times New Roman"/>
              </w:rPr>
            </w:pPr>
            <w:r>
              <w:rPr>
                <w:rFonts w:ascii="Times New Roman" w:hAnsi="Times New Roman" w:cs="Times New Roman"/>
              </w:rPr>
              <w:t xml:space="preserve">Lateral, </w:t>
            </w:r>
            <w:r w:rsidR="00981831">
              <w:rPr>
                <w:rFonts w:ascii="Times New Roman" w:hAnsi="Times New Roman" w:cs="Times New Roman"/>
              </w:rPr>
              <w:t>distinct (but may be</w:t>
            </w:r>
            <w:r>
              <w:rPr>
                <w:rFonts w:ascii="Times New Roman" w:hAnsi="Times New Roman" w:cs="Times New Roman"/>
              </w:rPr>
              <w:t xml:space="preserve"> adnate to petiole)</w:t>
            </w:r>
          </w:p>
        </w:tc>
      </w:tr>
      <w:tr w:rsidR="00B16713" w14:paraId="6631D7E1" w14:textId="77777777" w:rsidTr="00B16713">
        <w:tc>
          <w:tcPr>
            <w:tcW w:w="2394" w:type="dxa"/>
          </w:tcPr>
          <w:p w14:paraId="36706357" w14:textId="77777777" w:rsidR="00B16713" w:rsidRDefault="00B16713" w:rsidP="00AC2B40">
            <w:pPr>
              <w:rPr>
                <w:rFonts w:ascii="Times New Roman" w:hAnsi="Times New Roman" w:cs="Times New Roman"/>
              </w:rPr>
            </w:pPr>
            <w:r>
              <w:rPr>
                <w:rFonts w:ascii="Times New Roman" w:hAnsi="Times New Roman" w:cs="Times New Roman"/>
              </w:rPr>
              <w:t>Inflorescence</w:t>
            </w:r>
          </w:p>
        </w:tc>
        <w:tc>
          <w:tcPr>
            <w:tcW w:w="2394" w:type="dxa"/>
          </w:tcPr>
          <w:p w14:paraId="109FCBB0" w14:textId="77777777" w:rsidR="00B16713" w:rsidRDefault="00981831" w:rsidP="00981831">
            <w:pPr>
              <w:rPr>
                <w:rFonts w:ascii="Times New Roman" w:hAnsi="Times New Roman" w:cs="Times New Roman"/>
              </w:rPr>
            </w:pPr>
            <w:r>
              <w:rPr>
                <w:rFonts w:ascii="Times New Roman" w:hAnsi="Times New Roman" w:cs="Times New Roman"/>
              </w:rPr>
              <w:t>± Lax, flowers opening sequentially; panicles, racemes, fascicles</w:t>
            </w:r>
          </w:p>
        </w:tc>
        <w:tc>
          <w:tcPr>
            <w:tcW w:w="2394" w:type="dxa"/>
          </w:tcPr>
          <w:p w14:paraId="5D55D290" w14:textId="77777777" w:rsidR="00B16713" w:rsidRDefault="00981831" w:rsidP="00AC2B40">
            <w:pPr>
              <w:rPr>
                <w:rFonts w:ascii="Times New Roman" w:hAnsi="Times New Roman" w:cs="Times New Roman"/>
              </w:rPr>
            </w:pPr>
            <w:r>
              <w:rPr>
                <w:rFonts w:ascii="Times New Roman" w:hAnsi="Times New Roman" w:cs="Times New Roman"/>
              </w:rPr>
              <w:t>Dense, flowers opening simultaneously; globose heads or spikes, these sometimes in branched clusters</w:t>
            </w:r>
          </w:p>
        </w:tc>
        <w:tc>
          <w:tcPr>
            <w:tcW w:w="2394" w:type="dxa"/>
          </w:tcPr>
          <w:p w14:paraId="407BBDEC" w14:textId="77777777" w:rsidR="00B16713" w:rsidRDefault="007D1142" w:rsidP="007D1142">
            <w:pPr>
              <w:rPr>
                <w:rFonts w:ascii="Times New Roman" w:hAnsi="Times New Roman" w:cs="Times New Roman"/>
              </w:rPr>
            </w:pPr>
            <w:r>
              <w:rPr>
                <w:rFonts w:ascii="Times New Roman" w:hAnsi="Times New Roman" w:cs="Times New Roman"/>
              </w:rPr>
              <w:t>± Lax, flowers opening sequentially; racemes, or appearing so, cymes, heads, spikes, or flowers solitary</w:t>
            </w:r>
          </w:p>
        </w:tc>
      </w:tr>
      <w:tr w:rsidR="00B16713" w14:paraId="43087FF3" w14:textId="77777777" w:rsidTr="00B16713">
        <w:tc>
          <w:tcPr>
            <w:tcW w:w="2394" w:type="dxa"/>
          </w:tcPr>
          <w:p w14:paraId="2133C814" w14:textId="77777777" w:rsidR="00B16713" w:rsidRDefault="00B16713" w:rsidP="00AC2B40">
            <w:pPr>
              <w:rPr>
                <w:rFonts w:ascii="Times New Roman" w:hAnsi="Times New Roman" w:cs="Times New Roman"/>
              </w:rPr>
            </w:pPr>
            <w:r>
              <w:rPr>
                <w:rFonts w:ascii="Times New Roman" w:hAnsi="Times New Roman" w:cs="Times New Roman"/>
              </w:rPr>
              <w:t>Bracteoles</w:t>
            </w:r>
          </w:p>
        </w:tc>
        <w:tc>
          <w:tcPr>
            <w:tcW w:w="2394" w:type="dxa"/>
          </w:tcPr>
          <w:p w14:paraId="5A8F6BF9" w14:textId="77777777" w:rsidR="00B16713" w:rsidRDefault="007D1142" w:rsidP="00AC2B40">
            <w:pPr>
              <w:rPr>
                <w:rFonts w:ascii="Times New Roman" w:hAnsi="Times New Roman" w:cs="Times New Roman"/>
              </w:rPr>
            </w:pPr>
            <w:r>
              <w:rPr>
                <w:rFonts w:ascii="Times New Roman" w:hAnsi="Times New Roman" w:cs="Times New Roman"/>
              </w:rPr>
              <w:t>Small or absent</w:t>
            </w:r>
          </w:p>
        </w:tc>
        <w:tc>
          <w:tcPr>
            <w:tcW w:w="2394" w:type="dxa"/>
          </w:tcPr>
          <w:p w14:paraId="4B2E1EF3" w14:textId="77777777" w:rsidR="00B16713" w:rsidRDefault="007D1142" w:rsidP="00AC2B40">
            <w:pPr>
              <w:rPr>
                <w:rFonts w:ascii="Times New Roman" w:hAnsi="Times New Roman" w:cs="Times New Roman"/>
              </w:rPr>
            </w:pPr>
            <w:r>
              <w:rPr>
                <w:rFonts w:ascii="Times New Roman" w:hAnsi="Times New Roman" w:cs="Times New Roman"/>
              </w:rPr>
              <w:t>Small or absent</w:t>
            </w:r>
          </w:p>
        </w:tc>
        <w:tc>
          <w:tcPr>
            <w:tcW w:w="2394" w:type="dxa"/>
          </w:tcPr>
          <w:p w14:paraId="436634E8" w14:textId="77777777" w:rsidR="00B16713" w:rsidRDefault="007D1142" w:rsidP="00AC2B40">
            <w:pPr>
              <w:rPr>
                <w:rFonts w:ascii="Times New Roman" w:hAnsi="Times New Roman" w:cs="Times New Roman"/>
              </w:rPr>
            </w:pPr>
            <w:r>
              <w:rPr>
                <w:rFonts w:ascii="Times New Roman" w:hAnsi="Times New Roman" w:cs="Times New Roman"/>
              </w:rPr>
              <w:t>Mostly small</w:t>
            </w:r>
          </w:p>
        </w:tc>
      </w:tr>
      <w:tr w:rsidR="00B16713" w14:paraId="484A7B4A" w14:textId="77777777" w:rsidTr="00B16713">
        <w:tc>
          <w:tcPr>
            <w:tcW w:w="2394" w:type="dxa"/>
          </w:tcPr>
          <w:p w14:paraId="382154AF" w14:textId="77777777" w:rsidR="00B16713" w:rsidRDefault="00B16713" w:rsidP="00AC2B40">
            <w:pPr>
              <w:rPr>
                <w:rFonts w:ascii="Times New Roman" w:hAnsi="Times New Roman" w:cs="Times New Roman"/>
              </w:rPr>
            </w:pPr>
            <w:r>
              <w:rPr>
                <w:rFonts w:ascii="Times New Roman" w:hAnsi="Times New Roman" w:cs="Times New Roman"/>
              </w:rPr>
              <w:t>Corolla</w:t>
            </w:r>
          </w:p>
        </w:tc>
        <w:tc>
          <w:tcPr>
            <w:tcW w:w="2394" w:type="dxa"/>
          </w:tcPr>
          <w:p w14:paraId="71BA9B62" w14:textId="77777777" w:rsidR="00B16713" w:rsidRDefault="001A7573" w:rsidP="000A1067">
            <w:pPr>
              <w:rPr>
                <w:rFonts w:ascii="Times New Roman" w:hAnsi="Times New Roman" w:cs="Times New Roman"/>
              </w:rPr>
            </w:pPr>
            <w:r>
              <w:rPr>
                <w:rFonts w:ascii="Times New Roman" w:hAnsi="Times New Roman" w:cs="Times New Roman"/>
              </w:rPr>
              <w:t>Usually bilateral (but some radial)</w:t>
            </w:r>
          </w:p>
        </w:tc>
        <w:tc>
          <w:tcPr>
            <w:tcW w:w="2394" w:type="dxa"/>
          </w:tcPr>
          <w:p w14:paraId="1EE7E854" w14:textId="77777777" w:rsidR="00B16713" w:rsidRDefault="001A7573" w:rsidP="00AC2B40">
            <w:pPr>
              <w:rPr>
                <w:rFonts w:ascii="Times New Roman" w:hAnsi="Times New Roman" w:cs="Times New Roman"/>
              </w:rPr>
            </w:pPr>
            <w:r>
              <w:rPr>
                <w:rFonts w:ascii="Times New Roman" w:hAnsi="Times New Roman" w:cs="Times New Roman"/>
              </w:rPr>
              <w:t xml:space="preserve">Radial </w:t>
            </w:r>
          </w:p>
        </w:tc>
        <w:tc>
          <w:tcPr>
            <w:tcW w:w="2394" w:type="dxa"/>
          </w:tcPr>
          <w:p w14:paraId="41C89D61" w14:textId="77777777" w:rsidR="00B16713" w:rsidRDefault="001A7573" w:rsidP="00AC2B40">
            <w:pPr>
              <w:rPr>
                <w:rFonts w:ascii="Times New Roman" w:hAnsi="Times New Roman" w:cs="Times New Roman"/>
              </w:rPr>
            </w:pPr>
            <w:r>
              <w:rPr>
                <w:rFonts w:ascii="Times New Roman" w:hAnsi="Times New Roman" w:cs="Times New Roman"/>
              </w:rPr>
              <w:t xml:space="preserve">Bilateral </w:t>
            </w:r>
          </w:p>
        </w:tc>
      </w:tr>
      <w:tr w:rsidR="00B16713" w14:paraId="337A71AF" w14:textId="77777777" w:rsidTr="00B16713">
        <w:tc>
          <w:tcPr>
            <w:tcW w:w="2394" w:type="dxa"/>
          </w:tcPr>
          <w:p w14:paraId="6C6892AF" w14:textId="77777777" w:rsidR="00B16713" w:rsidRDefault="00B16713" w:rsidP="00AC2B40">
            <w:pPr>
              <w:rPr>
                <w:rFonts w:ascii="Times New Roman" w:hAnsi="Times New Roman" w:cs="Times New Roman"/>
              </w:rPr>
            </w:pPr>
            <w:r>
              <w:rPr>
                <w:rFonts w:ascii="Times New Roman" w:hAnsi="Times New Roman" w:cs="Times New Roman"/>
              </w:rPr>
              <w:t>Petals</w:t>
            </w:r>
          </w:p>
        </w:tc>
        <w:tc>
          <w:tcPr>
            <w:tcW w:w="2394" w:type="dxa"/>
          </w:tcPr>
          <w:p w14:paraId="02D02463" w14:textId="77777777" w:rsidR="00B16713" w:rsidRDefault="001A7573" w:rsidP="00AC2B40">
            <w:pPr>
              <w:rPr>
                <w:rFonts w:ascii="Times New Roman" w:hAnsi="Times New Roman" w:cs="Times New Roman"/>
              </w:rPr>
            </w:pPr>
            <w:r>
              <w:rPr>
                <w:rFonts w:ascii="Times New Roman" w:hAnsi="Times New Roman" w:cs="Times New Roman"/>
              </w:rPr>
              <w:t>Imbricate, with adaxial (upper) petal innermost (often differentiated)</w:t>
            </w:r>
          </w:p>
          <w:p w14:paraId="06109128" w14:textId="77777777" w:rsidR="001A7573" w:rsidRDefault="001A7573" w:rsidP="00AC2B40">
            <w:pPr>
              <w:rPr>
                <w:rFonts w:ascii="Times New Roman" w:hAnsi="Times New Roman" w:cs="Times New Roman"/>
              </w:rPr>
            </w:pPr>
            <w:r>
              <w:rPr>
                <w:rFonts w:ascii="Times New Roman" w:hAnsi="Times New Roman" w:cs="Times New Roman"/>
              </w:rPr>
              <w:t>[diagram]</w:t>
            </w:r>
          </w:p>
        </w:tc>
        <w:tc>
          <w:tcPr>
            <w:tcW w:w="2394" w:type="dxa"/>
          </w:tcPr>
          <w:p w14:paraId="449D5EEF" w14:textId="77777777" w:rsidR="00B16713" w:rsidRDefault="001A7573" w:rsidP="00AC2B40">
            <w:pPr>
              <w:rPr>
                <w:rFonts w:ascii="Times New Roman" w:hAnsi="Times New Roman" w:cs="Times New Roman"/>
              </w:rPr>
            </w:pPr>
            <w:r>
              <w:rPr>
                <w:rFonts w:ascii="Times New Roman" w:hAnsi="Times New Roman" w:cs="Times New Roman"/>
              </w:rPr>
              <w:t>Valvate</w:t>
            </w:r>
            <w:r w:rsidR="00981831">
              <w:rPr>
                <w:rFonts w:ascii="Times New Roman" w:hAnsi="Times New Roman" w:cs="Times New Roman"/>
              </w:rPr>
              <w:t xml:space="preserve"> (but partly imbricate in </w:t>
            </w:r>
            <w:r w:rsidR="00981831" w:rsidRPr="00981831">
              <w:rPr>
                <w:rFonts w:ascii="Times New Roman" w:hAnsi="Times New Roman" w:cs="Times New Roman"/>
                <w:i/>
              </w:rPr>
              <w:t>Parkia</w:t>
            </w:r>
            <w:r w:rsidR="00981831">
              <w:rPr>
                <w:rFonts w:ascii="Times New Roman" w:hAnsi="Times New Roman" w:cs="Times New Roman"/>
              </w:rPr>
              <w:t>)</w:t>
            </w:r>
          </w:p>
          <w:p w14:paraId="644FD885" w14:textId="77777777" w:rsidR="001A7573" w:rsidRDefault="001A7573" w:rsidP="00AC2B40">
            <w:pPr>
              <w:rPr>
                <w:rFonts w:ascii="Times New Roman" w:hAnsi="Times New Roman" w:cs="Times New Roman"/>
              </w:rPr>
            </w:pPr>
            <w:r>
              <w:rPr>
                <w:rFonts w:ascii="Times New Roman" w:hAnsi="Times New Roman" w:cs="Times New Roman"/>
              </w:rPr>
              <w:t>[diagram]</w:t>
            </w:r>
          </w:p>
        </w:tc>
        <w:tc>
          <w:tcPr>
            <w:tcW w:w="2394" w:type="dxa"/>
          </w:tcPr>
          <w:p w14:paraId="663251D6" w14:textId="77777777" w:rsidR="00B16713" w:rsidRDefault="001A7573" w:rsidP="001A7573">
            <w:pPr>
              <w:rPr>
                <w:rFonts w:ascii="Times New Roman" w:hAnsi="Times New Roman" w:cs="Times New Roman"/>
              </w:rPr>
            </w:pPr>
            <w:r>
              <w:rPr>
                <w:rFonts w:ascii="Times New Roman" w:hAnsi="Times New Roman" w:cs="Times New Roman"/>
              </w:rPr>
              <w:t>Imbricate, with adaxial petal outermost, two basal petals connate or coherent at apex, i.e., papilionate [diagram]</w:t>
            </w:r>
          </w:p>
        </w:tc>
      </w:tr>
      <w:tr w:rsidR="00B16713" w14:paraId="26C4F09B" w14:textId="77777777" w:rsidTr="00B16713">
        <w:tc>
          <w:tcPr>
            <w:tcW w:w="2394" w:type="dxa"/>
          </w:tcPr>
          <w:p w14:paraId="7B681279" w14:textId="77777777" w:rsidR="00B16713" w:rsidRDefault="00B16713" w:rsidP="00AC2B40">
            <w:pPr>
              <w:rPr>
                <w:rFonts w:ascii="Times New Roman" w:hAnsi="Times New Roman" w:cs="Times New Roman"/>
              </w:rPr>
            </w:pPr>
            <w:r>
              <w:rPr>
                <w:rFonts w:ascii="Times New Roman" w:hAnsi="Times New Roman" w:cs="Times New Roman"/>
              </w:rPr>
              <w:t>Stamens</w:t>
            </w:r>
          </w:p>
        </w:tc>
        <w:tc>
          <w:tcPr>
            <w:tcW w:w="2394" w:type="dxa"/>
          </w:tcPr>
          <w:p w14:paraId="6299AC3C" w14:textId="77777777" w:rsidR="00B16713" w:rsidRDefault="001A7573" w:rsidP="00AC2B40">
            <w:pPr>
              <w:rPr>
                <w:rFonts w:ascii="Times New Roman" w:hAnsi="Times New Roman" w:cs="Times New Roman"/>
              </w:rPr>
            </w:pPr>
            <w:r>
              <w:rPr>
                <w:rFonts w:ascii="Times New Roman" w:hAnsi="Times New Roman" w:cs="Times New Roman"/>
              </w:rPr>
              <w:t>10-1; filaments distinct to connate; not showy</w:t>
            </w:r>
          </w:p>
        </w:tc>
        <w:tc>
          <w:tcPr>
            <w:tcW w:w="2394" w:type="dxa"/>
          </w:tcPr>
          <w:p w14:paraId="3C715270" w14:textId="77777777" w:rsidR="00B16713" w:rsidRDefault="001A7573" w:rsidP="001A7573">
            <w:pPr>
              <w:rPr>
                <w:rFonts w:ascii="Times New Roman" w:hAnsi="Times New Roman" w:cs="Times New Roman"/>
              </w:rPr>
            </w:pPr>
            <w:r>
              <w:rPr>
                <w:rFonts w:ascii="Times New Roman" w:hAnsi="Times New Roman" w:cs="Times New Roman"/>
              </w:rPr>
              <w:t>3 – numerous; filaments distinct to connate; more showy than the petals</w:t>
            </w:r>
          </w:p>
        </w:tc>
        <w:tc>
          <w:tcPr>
            <w:tcW w:w="2394" w:type="dxa"/>
          </w:tcPr>
          <w:p w14:paraId="627467F4" w14:textId="77777777" w:rsidR="00B16713" w:rsidRDefault="001A7573" w:rsidP="00AC2B40">
            <w:pPr>
              <w:rPr>
                <w:rFonts w:ascii="Times New Roman" w:hAnsi="Times New Roman" w:cs="Times New Roman"/>
              </w:rPr>
            </w:pPr>
            <w:r>
              <w:rPr>
                <w:rFonts w:ascii="Times New Roman" w:hAnsi="Times New Roman" w:cs="Times New Roman"/>
              </w:rPr>
              <w:t>10; filaments distinct to connate; usually 9 connate and 1 distinct</w:t>
            </w:r>
          </w:p>
        </w:tc>
      </w:tr>
      <w:tr w:rsidR="00B16713" w14:paraId="71D6F1E5" w14:textId="77777777" w:rsidTr="00B16713">
        <w:tc>
          <w:tcPr>
            <w:tcW w:w="2394" w:type="dxa"/>
          </w:tcPr>
          <w:p w14:paraId="6C4F3289" w14:textId="77777777" w:rsidR="00B16713" w:rsidRDefault="00B16713" w:rsidP="00AC2B40">
            <w:pPr>
              <w:rPr>
                <w:rFonts w:ascii="Times New Roman" w:hAnsi="Times New Roman" w:cs="Times New Roman"/>
              </w:rPr>
            </w:pPr>
            <w:r>
              <w:rPr>
                <w:rFonts w:ascii="Times New Roman" w:hAnsi="Times New Roman" w:cs="Times New Roman"/>
              </w:rPr>
              <w:t>Pollen</w:t>
            </w:r>
          </w:p>
        </w:tc>
        <w:tc>
          <w:tcPr>
            <w:tcW w:w="2394" w:type="dxa"/>
          </w:tcPr>
          <w:p w14:paraId="3552B5DE" w14:textId="77777777" w:rsidR="00B16713" w:rsidRDefault="001A7573" w:rsidP="00AC2B40">
            <w:pPr>
              <w:rPr>
                <w:rFonts w:ascii="Times New Roman" w:hAnsi="Times New Roman" w:cs="Times New Roman"/>
              </w:rPr>
            </w:pPr>
            <w:r>
              <w:rPr>
                <w:rFonts w:ascii="Times New Roman" w:hAnsi="Times New Roman" w:cs="Times New Roman"/>
              </w:rPr>
              <w:t>monads</w:t>
            </w:r>
          </w:p>
        </w:tc>
        <w:tc>
          <w:tcPr>
            <w:tcW w:w="2394" w:type="dxa"/>
          </w:tcPr>
          <w:p w14:paraId="4117E87B" w14:textId="77777777" w:rsidR="00B16713" w:rsidRDefault="001A7573" w:rsidP="00AC2B40">
            <w:pPr>
              <w:rPr>
                <w:rFonts w:ascii="Times New Roman" w:hAnsi="Times New Roman" w:cs="Times New Roman"/>
              </w:rPr>
            </w:pPr>
            <w:r>
              <w:rPr>
                <w:rFonts w:ascii="Times New Roman" w:hAnsi="Times New Roman" w:cs="Times New Roman"/>
              </w:rPr>
              <w:t>Monads, tetrads, polyads</w:t>
            </w:r>
          </w:p>
        </w:tc>
        <w:tc>
          <w:tcPr>
            <w:tcW w:w="2394" w:type="dxa"/>
          </w:tcPr>
          <w:p w14:paraId="4D3E8090" w14:textId="77777777" w:rsidR="00B16713" w:rsidRDefault="001671FB" w:rsidP="00AC2B40">
            <w:pPr>
              <w:rPr>
                <w:rFonts w:ascii="Times New Roman" w:hAnsi="Times New Roman" w:cs="Times New Roman"/>
              </w:rPr>
            </w:pPr>
            <w:r>
              <w:rPr>
                <w:rFonts w:ascii="Times New Roman" w:hAnsi="Times New Roman" w:cs="Times New Roman"/>
              </w:rPr>
              <w:t>monads</w:t>
            </w:r>
          </w:p>
        </w:tc>
      </w:tr>
      <w:tr w:rsidR="00B16713" w14:paraId="01B62470" w14:textId="77777777" w:rsidTr="00B16713">
        <w:tc>
          <w:tcPr>
            <w:tcW w:w="2394" w:type="dxa"/>
          </w:tcPr>
          <w:p w14:paraId="5E0AD95F" w14:textId="77777777" w:rsidR="00B16713" w:rsidRDefault="00B16713" w:rsidP="00AC2B40">
            <w:pPr>
              <w:rPr>
                <w:rFonts w:ascii="Times New Roman" w:hAnsi="Times New Roman" w:cs="Times New Roman"/>
              </w:rPr>
            </w:pPr>
            <w:r>
              <w:rPr>
                <w:rFonts w:ascii="Times New Roman" w:hAnsi="Times New Roman" w:cs="Times New Roman"/>
              </w:rPr>
              <w:t>Fruit</w:t>
            </w:r>
          </w:p>
        </w:tc>
        <w:tc>
          <w:tcPr>
            <w:tcW w:w="2394" w:type="dxa"/>
          </w:tcPr>
          <w:p w14:paraId="61420307" w14:textId="77777777" w:rsidR="00B16713" w:rsidRDefault="000A1067" w:rsidP="00AC2B40">
            <w:pPr>
              <w:rPr>
                <w:rFonts w:ascii="Times New Roman" w:hAnsi="Times New Roman" w:cs="Times New Roman"/>
              </w:rPr>
            </w:pPr>
            <w:r>
              <w:rPr>
                <w:rFonts w:ascii="Times New Roman" w:hAnsi="Times New Roman" w:cs="Times New Roman"/>
              </w:rPr>
              <w:t>Legume, indehiscent pod</w:t>
            </w:r>
          </w:p>
        </w:tc>
        <w:tc>
          <w:tcPr>
            <w:tcW w:w="2394" w:type="dxa"/>
          </w:tcPr>
          <w:p w14:paraId="3C7B0480" w14:textId="77777777" w:rsidR="00B16713" w:rsidRDefault="000A1067" w:rsidP="00AC2B40">
            <w:pPr>
              <w:rPr>
                <w:rFonts w:ascii="Times New Roman" w:hAnsi="Times New Roman" w:cs="Times New Roman"/>
              </w:rPr>
            </w:pPr>
            <w:r>
              <w:rPr>
                <w:rFonts w:ascii="Times New Roman" w:hAnsi="Times New Roman" w:cs="Times New Roman"/>
              </w:rPr>
              <w:t>Legume, indehiscent pod, loment</w:t>
            </w:r>
          </w:p>
        </w:tc>
        <w:tc>
          <w:tcPr>
            <w:tcW w:w="2394" w:type="dxa"/>
          </w:tcPr>
          <w:p w14:paraId="56687DFD" w14:textId="77777777" w:rsidR="00B16713" w:rsidRDefault="000A1067" w:rsidP="00AC2B40">
            <w:pPr>
              <w:rPr>
                <w:rFonts w:ascii="Times New Roman" w:hAnsi="Times New Roman" w:cs="Times New Roman"/>
              </w:rPr>
            </w:pPr>
            <w:r>
              <w:rPr>
                <w:rFonts w:ascii="Times New Roman" w:hAnsi="Times New Roman" w:cs="Times New Roman"/>
              </w:rPr>
              <w:t>Legume, indehiscent pod, loment, samara, drupe, achene</w:t>
            </w:r>
          </w:p>
        </w:tc>
      </w:tr>
      <w:tr w:rsidR="00B16713" w14:paraId="407A5C93" w14:textId="77777777" w:rsidTr="00B16713">
        <w:tc>
          <w:tcPr>
            <w:tcW w:w="2394" w:type="dxa"/>
          </w:tcPr>
          <w:p w14:paraId="43A081C7" w14:textId="77777777" w:rsidR="00B16713" w:rsidRDefault="00B16713" w:rsidP="00AC2B40">
            <w:pPr>
              <w:rPr>
                <w:rFonts w:ascii="Times New Roman" w:hAnsi="Times New Roman" w:cs="Times New Roman"/>
              </w:rPr>
            </w:pPr>
            <w:r>
              <w:rPr>
                <w:rFonts w:ascii="Times New Roman" w:hAnsi="Times New Roman" w:cs="Times New Roman"/>
              </w:rPr>
              <w:t>Seed</w:t>
            </w:r>
            <w:r w:rsidR="000A1067">
              <w:rPr>
                <w:rFonts w:ascii="Times New Roman" w:hAnsi="Times New Roman" w:cs="Times New Roman"/>
              </w:rPr>
              <w:t xml:space="preserve"> (U-shaped line = pleurogram)</w:t>
            </w:r>
          </w:p>
        </w:tc>
        <w:tc>
          <w:tcPr>
            <w:tcW w:w="2394" w:type="dxa"/>
          </w:tcPr>
          <w:p w14:paraId="7F9F85C2" w14:textId="77777777" w:rsidR="00B16713" w:rsidRDefault="000A1067" w:rsidP="00AC2B40">
            <w:pPr>
              <w:rPr>
                <w:rFonts w:ascii="Times New Roman" w:hAnsi="Times New Roman" w:cs="Times New Roman"/>
              </w:rPr>
            </w:pPr>
            <w:r>
              <w:rPr>
                <w:rFonts w:ascii="Times New Roman" w:hAnsi="Times New Roman" w:cs="Times New Roman"/>
              </w:rPr>
              <w:t>Pleurogram present or absent; aril present or absent</w:t>
            </w:r>
          </w:p>
        </w:tc>
        <w:tc>
          <w:tcPr>
            <w:tcW w:w="2394" w:type="dxa"/>
          </w:tcPr>
          <w:p w14:paraId="25DB6BD9" w14:textId="77777777" w:rsidR="00B16713" w:rsidRDefault="000A1067" w:rsidP="00AC2B40">
            <w:pPr>
              <w:rPr>
                <w:rFonts w:ascii="Times New Roman" w:hAnsi="Times New Roman" w:cs="Times New Roman"/>
              </w:rPr>
            </w:pPr>
            <w:r>
              <w:rPr>
                <w:rFonts w:ascii="Times New Roman" w:hAnsi="Times New Roman" w:cs="Times New Roman"/>
              </w:rPr>
              <w:t>Pleurogram present; aril present or absent</w:t>
            </w:r>
          </w:p>
        </w:tc>
        <w:tc>
          <w:tcPr>
            <w:tcW w:w="2394" w:type="dxa"/>
          </w:tcPr>
          <w:p w14:paraId="6DC52DC9" w14:textId="77777777" w:rsidR="00B16713" w:rsidRDefault="000A1067" w:rsidP="000A1067">
            <w:pPr>
              <w:rPr>
                <w:rFonts w:ascii="Times New Roman" w:hAnsi="Times New Roman" w:cs="Times New Roman"/>
              </w:rPr>
            </w:pPr>
            <w:r>
              <w:rPr>
                <w:rFonts w:ascii="Times New Roman" w:hAnsi="Times New Roman" w:cs="Times New Roman"/>
              </w:rPr>
              <w:t>Pleurogram absent; aril absent or occasionally present</w:t>
            </w:r>
          </w:p>
        </w:tc>
      </w:tr>
    </w:tbl>
    <w:p w14:paraId="313E4440" w14:textId="77777777" w:rsidR="00B16713" w:rsidRDefault="00E834F5" w:rsidP="00E834F5">
      <w:pPr>
        <w:spacing w:line="240" w:lineRule="auto"/>
        <w:rPr>
          <w:rFonts w:ascii="Times New Roman" w:hAnsi="Times New Roman" w:cs="Times New Roman"/>
        </w:rPr>
      </w:pPr>
      <w:r>
        <w:rPr>
          <w:rFonts w:ascii="Times New Roman" w:hAnsi="Times New Roman" w:cs="Times New Roman"/>
        </w:rPr>
        <w:t>* Duparquetioideae (a single species) omitted; fls. with 4 unequal free sepals, 5 glandular petals.</w:t>
      </w:r>
    </w:p>
    <w:p w14:paraId="3CCD24B7" w14:textId="77777777" w:rsidR="00D76FE8" w:rsidRDefault="00D76FE8" w:rsidP="00E834F5">
      <w:pPr>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1E8F3D3D" wp14:editId="782D0966">
            <wp:extent cx="5939790" cy="4710430"/>
            <wp:effectExtent l="0" t="0" r="3810" b="0"/>
            <wp:docPr id="1" name="Picture 1" descr="C:\Users\lyonia\Desktop\Cladograms for textbook\Alismatales cladogram IMGP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onia\Desktop\Cladograms for textbook\Alismatales cladogram IMGP01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710430"/>
                    </a:xfrm>
                    <a:prstGeom prst="rect">
                      <a:avLst/>
                    </a:prstGeom>
                    <a:noFill/>
                    <a:ln>
                      <a:noFill/>
                    </a:ln>
                  </pic:spPr>
                </pic:pic>
              </a:graphicData>
            </a:graphic>
          </wp:inline>
        </w:drawing>
      </w:r>
    </w:p>
    <w:p w14:paraId="250655AD" w14:textId="77777777" w:rsidR="00D76FE8" w:rsidRDefault="00D76FE8" w:rsidP="00E834F5">
      <w:pPr>
        <w:spacing w:line="240" w:lineRule="auto"/>
        <w:rPr>
          <w:rFonts w:ascii="Times New Roman" w:hAnsi="Times New Roman" w:cs="Times New Roman"/>
        </w:rPr>
      </w:pPr>
    </w:p>
    <w:p w14:paraId="7F11957A" w14:textId="77777777" w:rsidR="00D76FE8" w:rsidRDefault="00D76FE8">
      <w:pPr>
        <w:rPr>
          <w:rFonts w:ascii="Times New Roman" w:hAnsi="Times New Roman" w:cs="Times New Roman"/>
        </w:rPr>
      </w:pPr>
      <w:r>
        <w:rPr>
          <w:rFonts w:ascii="Times New Roman" w:hAnsi="Times New Roman" w:cs="Times New Roman"/>
        </w:rPr>
        <w:t xml:space="preserve">Alismatales </w:t>
      </w:r>
      <w:r w:rsidR="00C80E83">
        <w:rPr>
          <w:rFonts w:ascii="Times New Roman" w:hAnsi="Times New Roman" w:cs="Times New Roman"/>
        </w:rPr>
        <w:t>phylogeny</w:t>
      </w:r>
    </w:p>
    <w:p w14:paraId="60A05C09" w14:textId="77777777" w:rsidR="00D76FE8" w:rsidRDefault="00D76FE8" w:rsidP="00E834F5">
      <w:pPr>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72CE8FC1" wp14:editId="796DC922">
            <wp:extent cx="5939790" cy="4679315"/>
            <wp:effectExtent l="0" t="0" r="3810" b="6985"/>
            <wp:docPr id="2" name="Picture 2" descr="C:\Users\lyonia\Desktop\Cladograms for textbook\Saxifragales cladogram IMGP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onia\Desktop\Cladograms for textbook\Saxifragales cladogram IMGP01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679315"/>
                    </a:xfrm>
                    <a:prstGeom prst="rect">
                      <a:avLst/>
                    </a:prstGeom>
                    <a:noFill/>
                    <a:ln>
                      <a:noFill/>
                    </a:ln>
                  </pic:spPr>
                </pic:pic>
              </a:graphicData>
            </a:graphic>
          </wp:inline>
        </w:drawing>
      </w:r>
    </w:p>
    <w:p w14:paraId="02F7A2B6" w14:textId="77777777" w:rsidR="00D76FE8" w:rsidRDefault="00D76FE8" w:rsidP="00E834F5">
      <w:pPr>
        <w:spacing w:line="240" w:lineRule="auto"/>
        <w:rPr>
          <w:rFonts w:ascii="Times New Roman" w:hAnsi="Times New Roman" w:cs="Times New Roman"/>
        </w:rPr>
      </w:pPr>
      <w:r>
        <w:rPr>
          <w:rFonts w:ascii="Times New Roman" w:hAnsi="Times New Roman" w:cs="Times New Roman"/>
        </w:rPr>
        <w:t xml:space="preserve">Saxifragales </w:t>
      </w:r>
      <w:r w:rsidR="00C80E83">
        <w:rPr>
          <w:rFonts w:ascii="Times New Roman" w:hAnsi="Times New Roman" w:cs="Times New Roman"/>
        </w:rPr>
        <w:t>phylogeny</w:t>
      </w:r>
    </w:p>
    <w:p w14:paraId="7129C0A2" w14:textId="77777777" w:rsidR="00D76FE8" w:rsidRDefault="00D76FE8" w:rsidP="00E834F5">
      <w:pPr>
        <w:spacing w:line="240" w:lineRule="auto"/>
        <w:rPr>
          <w:rFonts w:ascii="Times New Roman" w:hAnsi="Times New Roman" w:cs="Times New Roman"/>
        </w:rPr>
      </w:pPr>
    </w:p>
    <w:p w14:paraId="69D0009C" w14:textId="77777777" w:rsidR="00D76FE8" w:rsidRDefault="00D76FE8">
      <w:pPr>
        <w:rPr>
          <w:rFonts w:ascii="Times New Roman" w:hAnsi="Times New Roman" w:cs="Times New Roman"/>
        </w:rPr>
      </w:pPr>
      <w:r>
        <w:rPr>
          <w:rFonts w:ascii="Times New Roman" w:hAnsi="Times New Roman" w:cs="Times New Roman"/>
        </w:rPr>
        <w:br w:type="page"/>
      </w:r>
    </w:p>
    <w:p w14:paraId="6BB457E1" w14:textId="77777777" w:rsidR="00D76FE8" w:rsidRDefault="00D76FE8" w:rsidP="00E834F5">
      <w:pPr>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03CA1E75" wp14:editId="7BFF20C7">
            <wp:extent cx="5932170" cy="4695190"/>
            <wp:effectExtent l="0" t="0" r="0" b="0"/>
            <wp:docPr id="3" name="Picture 3" descr="C:\Users\lyonia\Desktop\Cladograms for textbook\Fabaceae cladogram IMGP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onia\Desktop\Cladograms for textbook\Fabaceae cladogram IMGP0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170" cy="4695190"/>
                    </a:xfrm>
                    <a:prstGeom prst="rect">
                      <a:avLst/>
                    </a:prstGeom>
                    <a:noFill/>
                    <a:ln>
                      <a:noFill/>
                    </a:ln>
                  </pic:spPr>
                </pic:pic>
              </a:graphicData>
            </a:graphic>
          </wp:inline>
        </w:drawing>
      </w:r>
    </w:p>
    <w:p w14:paraId="009C5292" w14:textId="77777777" w:rsidR="00D76FE8" w:rsidRDefault="00D76FE8" w:rsidP="00E834F5">
      <w:pPr>
        <w:spacing w:line="240" w:lineRule="auto"/>
        <w:rPr>
          <w:rFonts w:ascii="Times New Roman" w:hAnsi="Times New Roman" w:cs="Times New Roman"/>
        </w:rPr>
      </w:pPr>
      <w:r>
        <w:rPr>
          <w:rFonts w:ascii="Times New Roman" w:hAnsi="Times New Roman" w:cs="Times New Roman"/>
        </w:rPr>
        <w:t xml:space="preserve">Fabaceae </w:t>
      </w:r>
      <w:r w:rsidR="00C80E83">
        <w:rPr>
          <w:rFonts w:ascii="Times New Roman" w:hAnsi="Times New Roman" w:cs="Times New Roman"/>
        </w:rPr>
        <w:t>phylogeny</w:t>
      </w:r>
    </w:p>
    <w:p w14:paraId="08185A06" w14:textId="77777777" w:rsidR="00D76FE8" w:rsidRDefault="00D76FE8" w:rsidP="00E834F5">
      <w:pPr>
        <w:spacing w:line="240" w:lineRule="auto"/>
        <w:rPr>
          <w:rFonts w:ascii="Times New Roman" w:hAnsi="Times New Roman" w:cs="Times New Roman"/>
        </w:rPr>
      </w:pPr>
    </w:p>
    <w:p w14:paraId="29424763" w14:textId="77777777" w:rsidR="00D76FE8" w:rsidRDefault="00D76FE8" w:rsidP="00E834F5">
      <w:pPr>
        <w:spacing w:line="240" w:lineRule="auto"/>
        <w:rPr>
          <w:rFonts w:ascii="Times New Roman" w:hAnsi="Times New Roman" w:cs="Times New Roman"/>
        </w:rPr>
      </w:pPr>
    </w:p>
    <w:p w14:paraId="6EB97093" w14:textId="77777777" w:rsidR="0079036F" w:rsidRDefault="0079036F" w:rsidP="00E834F5">
      <w:pPr>
        <w:spacing w:line="240" w:lineRule="auto"/>
        <w:rPr>
          <w:rFonts w:ascii="Times New Roman" w:hAnsi="Times New Roman" w:cs="Times New Roman"/>
        </w:rPr>
      </w:pPr>
    </w:p>
    <w:p w14:paraId="5B20A429" w14:textId="77777777" w:rsidR="0079036F" w:rsidRDefault="0079036F" w:rsidP="00E834F5">
      <w:pPr>
        <w:spacing w:line="240" w:lineRule="auto"/>
        <w:rPr>
          <w:rFonts w:ascii="Times New Roman" w:hAnsi="Times New Roman" w:cs="Times New Roman"/>
        </w:rPr>
      </w:pPr>
    </w:p>
    <w:p w14:paraId="0E469895" w14:textId="77777777" w:rsidR="0079036F" w:rsidRDefault="0079036F">
      <w:pPr>
        <w:rPr>
          <w:rFonts w:ascii="Times New Roman" w:hAnsi="Times New Roman" w:cs="Times New Roman"/>
        </w:rPr>
      </w:pPr>
      <w:r>
        <w:rPr>
          <w:rFonts w:ascii="Times New Roman" w:hAnsi="Times New Roman" w:cs="Times New Roman"/>
        </w:rPr>
        <w:br w:type="page"/>
      </w:r>
    </w:p>
    <w:p w14:paraId="45583DE2" w14:textId="77777777" w:rsidR="0079036F" w:rsidRDefault="00C80E83" w:rsidP="00E834F5">
      <w:pPr>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05996DEE" wp14:editId="6A1AEBD8">
            <wp:extent cx="5943600" cy="4656263"/>
            <wp:effectExtent l="0" t="0" r="0" b="0"/>
            <wp:docPr id="4" name="Picture 4" descr="C:\Users\lyonia\Desktop\Cladograms for textbook\Rosaceae cladogram IMGP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onia\Desktop\Cladograms for textbook\Rosaceae cladogram IMGP0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56263"/>
                    </a:xfrm>
                    <a:prstGeom prst="rect">
                      <a:avLst/>
                    </a:prstGeom>
                    <a:noFill/>
                    <a:ln>
                      <a:noFill/>
                    </a:ln>
                  </pic:spPr>
                </pic:pic>
              </a:graphicData>
            </a:graphic>
          </wp:inline>
        </w:drawing>
      </w:r>
    </w:p>
    <w:p w14:paraId="654AD1F4" w14:textId="77777777" w:rsidR="00C80E83" w:rsidRDefault="00C80E83" w:rsidP="00E834F5">
      <w:pPr>
        <w:spacing w:line="240" w:lineRule="auto"/>
        <w:rPr>
          <w:rFonts w:ascii="Times New Roman" w:hAnsi="Times New Roman" w:cs="Times New Roman"/>
        </w:rPr>
      </w:pPr>
      <w:r>
        <w:rPr>
          <w:rFonts w:ascii="Times New Roman" w:hAnsi="Times New Roman" w:cs="Times New Roman"/>
        </w:rPr>
        <w:t>Rosaceae phylogeny</w:t>
      </w:r>
    </w:p>
    <w:p w14:paraId="02656918" w14:textId="77777777" w:rsidR="0079036F" w:rsidRDefault="0079036F" w:rsidP="00E834F5">
      <w:pPr>
        <w:spacing w:line="240" w:lineRule="auto"/>
        <w:rPr>
          <w:rFonts w:ascii="Times New Roman" w:hAnsi="Times New Roman" w:cs="Times New Roman"/>
        </w:rPr>
      </w:pPr>
    </w:p>
    <w:p w14:paraId="077D5CF8" w14:textId="77777777" w:rsidR="0079036F" w:rsidRDefault="0079036F" w:rsidP="00E834F5">
      <w:pPr>
        <w:spacing w:line="240" w:lineRule="auto"/>
        <w:rPr>
          <w:rFonts w:ascii="Times New Roman" w:hAnsi="Times New Roman" w:cs="Times New Roman"/>
        </w:rPr>
      </w:pPr>
    </w:p>
    <w:p w14:paraId="6F643FC1" w14:textId="77777777" w:rsidR="000D0352" w:rsidRDefault="000D0352">
      <w:pPr>
        <w:rPr>
          <w:rFonts w:ascii="Times New Roman" w:hAnsi="Times New Roman" w:cs="Times New Roman"/>
        </w:rPr>
      </w:pPr>
      <w:r>
        <w:rPr>
          <w:rFonts w:ascii="Times New Roman" w:hAnsi="Times New Roman" w:cs="Times New Roman"/>
        </w:rPr>
        <w:br w:type="page"/>
      </w:r>
    </w:p>
    <w:p w14:paraId="73EEBFA5" w14:textId="77777777" w:rsidR="0079036F" w:rsidRPr="000D0352" w:rsidRDefault="000D0352" w:rsidP="00E834F5">
      <w:pPr>
        <w:spacing w:line="240" w:lineRule="auto"/>
        <w:rPr>
          <w:rFonts w:ascii="Times New Roman" w:hAnsi="Times New Roman" w:cs="Times New Roman"/>
          <w:b/>
        </w:rPr>
      </w:pPr>
      <w:r w:rsidRPr="000D0352">
        <w:rPr>
          <w:rFonts w:ascii="Times New Roman" w:hAnsi="Times New Roman" w:cs="Times New Roman"/>
          <w:b/>
        </w:rPr>
        <w:lastRenderedPageBreak/>
        <w:t>Families to be added in the 5</w:t>
      </w:r>
      <w:r w:rsidRPr="000D0352">
        <w:rPr>
          <w:rFonts w:ascii="Times New Roman" w:hAnsi="Times New Roman" w:cs="Times New Roman"/>
          <w:b/>
          <w:vertAlign w:val="superscript"/>
        </w:rPr>
        <w:t>th</w:t>
      </w:r>
      <w:r w:rsidRPr="000D0352">
        <w:rPr>
          <w:rFonts w:ascii="Times New Roman" w:hAnsi="Times New Roman" w:cs="Times New Roman"/>
          <w:b/>
        </w:rPr>
        <w:t xml:space="preserve"> edition:</w:t>
      </w:r>
    </w:p>
    <w:p w14:paraId="293B0744" w14:textId="77777777" w:rsidR="000D0352" w:rsidRPr="006A2BAE" w:rsidRDefault="00E30A63" w:rsidP="00423479">
      <w:pPr>
        <w:spacing w:line="240" w:lineRule="auto"/>
        <w:rPr>
          <w:rFonts w:ascii="Times New Roman" w:hAnsi="Times New Roman" w:cs="Times New Roman"/>
          <w:i/>
        </w:rPr>
      </w:pPr>
      <w:r>
        <w:rPr>
          <w:rFonts w:ascii="Times New Roman" w:hAnsi="Times New Roman" w:cs="Times New Roman"/>
          <w:i/>
        </w:rPr>
        <w:t xml:space="preserve">Malpighiales: </w:t>
      </w:r>
      <w:r w:rsidR="000D0352" w:rsidRPr="006A2BAE">
        <w:rPr>
          <w:rFonts w:ascii="Times New Roman" w:hAnsi="Times New Roman" w:cs="Times New Roman"/>
          <w:i/>
        </w:rPr>
        <w:t>Insert this family immediately after Hypericaceae:</w:t>
      </w:r>
    </w:p>
    <w:p w14:paraId="58928BF3" w14:textId="77777777" w:rsidR="000D0352" w:rsidRDefault="000D0352" w:rsidP="00423479">
      <w:pPr>
        <w:spacing w:line="240" w:lineRule="auto"/>
        <w:rPr>
          <w:rFonts w:ascii="Times New Roman" w:hAnsi="Times New Roman" w:cs="Times New Roman"/>
        </w:rPr>
      </w:pPr>
      <w:r w:rsidRPr="00042A1D">
        <w:rPr>
          <w:rFonts w:ascii="Times New Roman" w:hAnsi="Times New Roman" w:cs="Times New Roman"/>
          <w:b/>
        </w:rPr>
        <w:t>Ochnaceae</w:t>
      </w:r>
      <w:r>
        <w:rPr>
          <w:rFonts w:ascii="Times New Roman" w:hAnsi="Times New Roman" w:cs="Times New Roman"/>
        </w:rPr>
        <w:t xml:space="preserve"> de Candolle </w:t>
      </w:r>
    </w:p>
    <w:p w14:paraId="090FD7BA"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(Mickey Mouse-plant Family)</w:t>
      </w:r>
    </w:p>
    <w:p w14:paraId="3FD3A402"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Trees, shrubs, lianas, or rarely herbs, </w:t>
      </w:r>
      <w:r w:rsidRPr="00E04637">
        <w:rPr>
          <w:rFonts w:ascii="Times New Roman" w:hAnsi="Times New Roman" w:cs="Times New Roman"/>
          <w:i/>
        </w:rPr>
        <w:t>usually with cortical vascular bundles in the stems</w:t>
      </w:r>
      <w:r>
        <w:rPr>
          <w:rFonts w:ascii="Times New Roman" w:hAnsi="Times New Roman" w:cs="Times New Roman"/>
        </w:rPr>
        <w:t xml:space="preserve">, occasionally with mucilage canals. Hairs simple, eglandular or glandular. </w:t>
      </w:r>
      <w:r w:rsidRPr="00497672">
        <w:rPr>
          <w:rFonts w:ascii="Times New Roman" w:hAnsi="Times New Roman" w:cs="Times New Roman"/>
          <w:i/>
        </w:rPr>
        <w:t>Leaves alternate and 2-ranked</w:t>
      </w:r>
      <w:r>
        <w:rPr>
          <w:rFonts w:ascii="Times New Roman" w:hAnsi="Times New Roman" w:cs="Times New Roman"/>
        </w:rPr>
        <w:t xml:space="preserve"> </w:t>
      </w:r>
      <w:r w:rsidRPr="00497672">
        <w:rPr>
          <w:rFonts w:ascii="Times New Roman" w:hAnsi="Times New Roman" w:cs="Times New Roman"/>
          <w:i/>
        </w:rPr>
        <w:t>or spiral</w:t>
      </w:r>
      <w:r>
        <w:rPr>
          <w:rFonts w:ascii="Times New Roman" w:hAnsi="Times New Roman" w:cs="Times New Roman"/>
        </w:rPr>
        <w:t xml:space="preserve">, opposite and decussate, or whorled, </w:t>
      </w:r>
      <w:r w:rsidRPr="00497672">
        <w:rPr>
          <w:rFonts w:ascii="Times New Roman" w:hAnsi="Times New Roman" w:cs="Times New Roman"/>
          <w:i/>
        </w:rPr>
        <w:t>usually simple</w:t>
      </w:r>
      <w:r>
        <w:rPr>
          <w:rFonts w:ascii="Times New Roman" w:hAnsi="Times New Roman" w:cs="Times New Roman"/>
        </w:rPr>
        <w:t xml:space="preserve">, rarely pinnately compound, </w:t>
      </w:r>
      <w:r w:rsidRPr="00497672">
        <w:rPr>
          <w:rFonts w:ascii="Times New Roman" w:hAnsi="Times New Roman" w:cs="Times New Roman"/>
          <w:i/>
        </w:rPr>
        <w:t>usually serrate, with pinnate venation</w:t>
      </w:r>
      <w:r>
        <w:rPr>
          <w:rFonts w:ascii="Times New Roman" w:hAnsi="Times New Roman" w:cs="Times New Roman"/>
        </w:rPr>
        <w:t xml:space="preserve">, </w:t>
      </w:r>
      <w:r w:rsidRPr="00497672">
        <w:rPr>
          <w:rFonts w:ascii="Times New Roman" w:hAnsi="Times New Roman" w:cs="Times New Roman"/>
          <w:b/>
        </w:rPr>
        <w:t>and the venation ochnoid, i.e., with secondary and tertiary veins well developed and veins ± parallel</w:t>
      </w:r>
      <w:r>
        <w:rPr>
          <w:rFonts w:ascii="Times New Roman" w:hAnsi="Times New Roman" w:cs="Times New Roman"/>
        </w:rPr>
        <w:t xml:space="preserve">; stipules usually present, sometimes interpetiolar. Inflorescences determinate or indeterminate, sometimes reduced to a solitary flower, terminal or axillary. </w:t>
      </w:r>
      <w:r w:rsidRPr="00664841">
        <w:rPr>
          <w:rFonts w:ascii="Times New Roman" w:hAnsi="Times New Roman" w:cs="Times New Roman"/>
          <w:i/>
        </w:rPr>
        <w:t>Flowers usually bisexual, radial</w:t>
      </w:r>
      <w:r>
        <w:rPr>
          <w:rFonts w:ascii="Times New Roman" w:hAnsi="Times New Roman" w:cs="Times New Roman"/>
          <w:i/>
        </w:rPr>
        <w:t xml:space="preserve">, </w:t>
      </w:r>
      <w:r>
        <w:rPr>
          <w:rFonts w:ascii="Times New Roman" w:hAnsi="Times New Roman" w:cs="Times New Roman"/>
        </w:rPr>
        <w:t xml:space="preserve">or sometimes bilateral (due to androecium). Sepals usually 5, usually distinct, imbricate, deciduous or more commonly </w:t>
      </w:r>
      <w:r w:rsidRPr="00664841">
        <w:rPr>
          <w:rFonts w:ascii="Times New Roman" w:hAnsi="Times New Roman" w:cs="Times New Roman"/>
          <w:i/>
        </w:rPr>
        <w:t xml:space="preserve">persistent, </w:t>
      </w:r>
      <w:r>
        <w:rPr>
          <w:rFonts w:ascii="Times New Roman" w:hAnsi="Times New Roman" w:cs="Times New Roman"/>
          <w:i/>
        </w:rPr>
        <w:t xml:space="preserve">then </w:t>
      </w:r>
      <w:r w:rsidRPr="00664841">
        <w:rPr>
          <w:rFonts w:ascii="Times New Roman" w:hAnsi="Times New Roman" w:cs="Times New Roman"/>
          <w:i/>
        </w:rPr>
        <w:t>often becoming attractive in fruit</w:t>
      </w:r>
      <w:r>
        <w:rPr>
          <w:rFonts w:ascii="Times New Roman" w:hAnsi="Times New Roman" w:cs="Times New Roman"/>
        </w:rPr>
        <w:t xml:space="preserve">, sometimes unequal in size. </w:t>
      </w:r>
      <w:r w:rsidRPr="00664841">
        <w:rPr>
          <w:rFonts w:ascii="Times New Roman" w:hAnsi="Times New Roman" w:cs="Times New Roman"/>
          <w:i/>
        </w:rPr>
        <w:t>Petals usually 5, distinct, convolute</w:t>
      </w:r>
      <w:r>
        <w:rPr>
          <w:rFonts w:ascii="Times New Roman" w:hAnsi="Times New Roman" w:cs="Times New Roman"/>
        </w:rPr>
        <w:t xml:space="preserve"> or imbricate, </w:t>
      </w:r>
      <w:r w:rsidRPr="00664841">
        <w:rPr>
          <w:rFonts w:ascii="Times New Roman" w:hAnsi="Times New Roman" w:cs="Times New Roman"/>
          <w:i/>
        </w:rPr>
        <w:t>often clawed</w:t>
      </w:r>
      <w:r>
        <w:rPr>
          <w:rFonts w:ascii="Times New Roman" w:hAnsi="Times New Roman" w:cs="Times New Roman"/>
        </w:rPr>
        <w:t xml:space="preserve">. </w:t>
      </w:r>
      <w:r w:rsidRPr="00D86995">
        <w:rPr>
          <w:rFonts w:ascii="Times New Roman" w:hAnsi="Times New Roman" w:cs="Times New Roman"/>
          <w:i/>
        </w:rPr>
        <w:t>Stamens 5 to numerous</w:t>
      </w:r>
      <w:r>
        <w:rPr>
          <w:rFonts w:ascii="Times New Roman" w:hAnsi="Times New Roman" w:cs="Times New Roman"/>
        </w:rPr>
        <w:t xml:space="preserve"> (and then the outermost developing before the innermost), </w:t>
      </w:r>
      <w:r w:rsidRPr="00D86995">
        <w:rPr>
          <w:rFonts w:ascii="Times New Roman" w:hAnsi="Times New Roman" w:cs="Times New Roman"/>
          <w:i/>
        </w:rPr>
        <w:t>distinct</w:t>
      </w:r>
      <w:r>
        <w:rPr>
          <w:rFonts w:ascii="Times New Roman" w:hAnsi="Times New Roman" w:cs="Times New Roman"/>
        </w:rPr>
        <w:t xml:space="preserve">, and often borne on a short to expanded androgynophore; </w:t>
      </w:r>
      <w:r w:rsidRPr="00D86995">
        <w:rPr>
          <w:rFonts w:ascii="Times New Roman" w:hAnsi="Times New Roman" w:cs="Times New Roman"/>
          <w:i/>
        </w:rPr>
        <w:t>filaments usually shorter than the anthers;</w:t>
      </w:r>
      <w:r>
        <w:rPr>
          <w:rFonts w:ascii="Times New Roman" w:hAnsi="Times New Roman" w:cs="Times New Roman"/>
        </w:rPr>
        <w:t xml:space="preserve"> anthers opening by longitudinal slits or apical pores; pollen grains tricolporate (porate in </w:t>
      </w:r>
      <w:r w:rsidRPr="002A5121">
        <w:rPr>
          <w:rFonts w:ascii="Times New Roman" w:hAnsi="Times New Roman" w:cs="Times New Roman"/>
          <w:i/>
        </w:rPr>
        <w:t>Medusagyne</w:t>
      </w:r>
      <w:r>
        <w:rPr>
          <w:rFonts w:ascii="Times New Roman" w:hAnsi="Times New Roman" w:cs="Times New Roman"/>
        </w:rPr>
        <w:t xml:space="preserve">); staminodia sometimes present outside the fertile stamens, these often petaloid, and free or fused, then sometimes forming a tube or lobed disk. </w:t>
      </w:r>
      <w:r w:rsidRPr="00AF249E">
        <w:rPr>
          <w:rFonts w:ascii="Times New Roman" w:hAnsi="Times New Roman" w:cs="Times New Roman"/>
          <w:i/>
        </w:rPr>
        <w:t>Carpels 2 to numerous, connate; ovary superior</w:t>
      </w:r>
      <w:r>
        <w:rPr>
          <w:rFonts w:ascii="Times New Roman" w:hAnsi="Times New Roman" w:cs="Times New Roman"/>
        </w:rPr>
        <w:t xml:space="preserve">, with basal, axile or parietal placentation, </w:t>
      </w:r>
      <w:r w:rsidRPr="00AF249E">
        <w:rPr>
          <w:rFonts w:ascii="Times New Roman" w:hAnsi="Times New Roman" w:cs="Times New Roman"/>
          <w:i/>
        </w:rPr>
        <w:t xml:space="preserve">often deeply lobed </w:t>
      </w:r>
      <w:r w:rsidRPr="00AF249E">
        <w:rPr>
          <w:rFonts w:ascii="Times New Roman" w:hAnsi="Times New Roman" w:cs="Times New Roman"/>
        </w:rPr>
        <w:t>(</w:t>
      </w:r>
      <w:r w:rsidRPr="00AF249E">
        <w:rPr>
          <w:rFonts w:ascii="Times New Roman" w:hAnsi="Times New Roman" w:cs="Times New Roman"/>
          <w:i/>
        </w:rPr>
        <w:t>so carpels appearing distinct</w:t>
      </w:r>
      <w:r>
        <w:rPr>
          <w:rFonts w:ascii="Times New Roman" w:hAnsi="Times New Roman" w:cs="Times New Roman"/>
        </w:rPr>
        <w:t xml:space="preserve">); </w:t>
      </w:r>
      <w:r w:rsidRPr="00AF249E">
        <w:rPr>
          <w:rFonts w:ascii="Times New Roman" w:hAnsi="Times New Roman" w:cs="Times New Roman"/>
          <w:i/>
        </w:rPr>
        <w:t>style usually 1,</w:t>
      </w:r>
      <w:r>
        <w:rPr>
          <w:rFonts w:ascii="Times New Roman" w:hAnsi="Times New Roman" w:cs="Times New Roman"/>
          <w:i/>
        </w:rPr>
        <w:t xml:space="preserve"> </w:t>
      </w:r>
      <w:r w:rsidRPr="00AF249E">
        <w:rPr>
          <w:rFonts w:ascii="Times New Roman" w:hAnsi="Times New Roman" w:cs="Times New Roman"/>
        </w:rPr>
        <w:t xml:space="preserve">sometimes apically divided, </w:t>
      </w:r>
      <w:r>
        <w:rPr>
          <w:rFonts w:ascii="Times New Roman" w:hAnsi="Times New Roman" w:cs="Times New Roman"/>
        </w:rPr>
        <w:t xml:space="preserve">or occasionally as many as the carpels, terminal or </w:t>
      </w:r>
      <w:r w:rsidRPr="000877F8">
        <w:rPr>
          <w:rFonts w:ascii="Times New Roman" w:hAnsi="Times New Roman" w:cs="Times New Roman"/>
          <w:i/>
        </w:rPr>
        <w:t>gynobasic</w:t>
      </w:r>
      <w:r>
        <w:rPr>
          <w:rFonts w:ascii="Times New Roman" w:hAnsi="Times New Roman" w:cs="Times New Roman"/>
        </w:rPr>
        <w:t xml:space="preserve">; stigma(s) lobed to capitate. Ovules 1 to many in each locule, with a thin megasporangium, often with a single integument (due to fusion). </w:t>
      </w:r>
      <w:r w:rsidRPr="004E3ACB">
        <w:rPr>
          <w:rFonts w:ascii="Times New Roman" w:hAnsi="Times New Roman" w:cs="Times New Roman"/>
          <w:i/>
        </w:rPr>
        <w:t>Nectary absent</w:t>
      </w:r>
      <w:r>
        <w:rPr>
          <w:rFonts w:ascii="Times New Roman" w:hAnsi="Times New Roman" w:cs="Times New Roman"/>
        </w:rPr>
        <w:t xml:space="preserve">. </w:t>
      </w:r>
      <w:r w:rsidRPr="00532D53">
        <w:rPr>
          <w:rFonts w:ascii="Times New Roman" w:hAnsi="Times New Roman" w:cs="Times New Roman"/>
          <w:i/>
        </w:rPr>
        <w:t>Fruit a cluster of drupes, these contrasting in color with the enlarged receptacle</w:t>
      </w:r>
      <w:r>
        <w:rPr>
          <w:rFonts w:ascii="Times New Roman" w:hAnsi="Times New Roman" w:cs="Times New Roman"/>
          <w:i/>
        </w:rPr>
        <w:t>/gynophore</w:t>
      </w:r>
      <w:r w:rsidRPr="00532D53">
        <w:rPr>
          <w:rFonts w:ascii="Times New Roman" w:hAnsi="Times New Roman" w:cs="Times New Roman"/>
          <w:i/>
        </w:rPr>
        <w:t xml:space="preserve"> and persistent sepals, a septicidal capsule</w:t>
      </w:r>
      <w:r>
        <w:rPr>
          <w:rFonts w:ascii="Times New Roman" w:hAnsi="Times New Roman" w:cs="Times New Roman"/>
          <w:i/>
        </w:rPr>
        <w:t xml:space="preserve"> </w:t>
      </w:r>
      <w:r>
        <w:rPr>
          <w:rFonts w:ascii="Times New Roman" w:hAnsi="Times New Roman" w:cs="Times New Roman"/>
        </w:rPr>
        <w:t>(with or without a central column)</w:t>
      </w:r>
      <w:r w:rsidRPr="00532D53">
        <w:rPr>
          <w:rFonts w:ascii="Times New Roman" w:hAnsi="Times New Roman" w:cs="Times New Roman"/>
          <w:i/>
        </w:rPr>
        <w:t>,</w:t>
      </w:r>
      <w:r>
        <w:rPr>
          <w:rFonts w:ascii="Times New Roman" w:hAnsi="Times New Roman" w:cs="Times New Roman"/>
        </w:rPr>
        <w:t xml:space="preserve"> a nut (with associated, wing-like sepals), or a fleshy, berry-like capsule. Seeds winged or not, sometimes hairy, without an aril; endosperm present or absent.</w:t>
      </w:r>
    </w:p>
    <w:p w14:paraId="3547A55D" w14:textId="77777777" w:rsidR="000D0352" w:rsidRDefault="000D0352" w:rsidP="00423479">
      <w:pPr>
        <w:spacing w:line="240" w:lineRule="auto"/>
        <w:rPr>
          <w:rFonts w:ascii="Times New Roman" w:hAnsi="Times New Roman" w:cs="Times New Roman"/>
        </w:rPr>
      </w:pPr>
      <w:r w:rsidRPr="00F4478E">
        <w:rPr>
          <w:rFonts w:ascii="Times New Roman" w:hAnsi="Times New Roman" w:cs="Times New Roman"/>
          <w:b/>
          <w:i/>
        </w:rPr>
        <w:t>Floral formula</w:t>
      </w:r>
      <w:r>
        <w:rPr>
          <w:rFonts w:ascii="Times New Roman" w:hAnsi="Times New Roman" w:cs="Times New Roman"/>
        </w:rPr>
        <w:t xml:space="preserve">: * K 5 , C 5 , A 5-numerous,  G  </w:t>
      </w:r>
      <w:r w:rsidRPr="00F4478E">
        <w:rPr>
          <w:rFonts w:ascii="Times New Roman" w:hAnsi="Times New Roman" w:cs="Times New Roman"/>
          <w:u w:val="single"/>
        </w:rPr>
        <w:t>2-numerous</w:t>
      </w:r>
      <w:r>
        <w:rPr>
          <w:rFonts w:ascii="Times New Roman" w:hAnsi="Times New Roman" w:cs="Times New Roman"/>
        </w:rPr>
        <w:t xml:space="preserve">; cluster of drupes, septicidal capsule </w:t>
      </w:r>
    </w:p>
    <w:p w14:paraId="189FA2F3"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[circle the “2-numerous” carpels; use infinity symbol for “numerous”]</w:t>
      </w:r>
    </w:p>
    <w:p w14:paraId="3F3B06AA" w14:textId="77777777" w:rsidR="000D0352" w:rsidRDefault="000D0352" w:rsidP="00423479">
      <w:pPr>
        <w:spacing w:line="240" w:lineRule="auto"/>
        <w:rPr>
          <w:rFonts w:ascii="Times New Roman" w:hAnsi="Times New Roman" w:cs="Times New Roman"/>
        </w:rPr>
      </w:pPr>
      <w:r w:rsidRPr="007D490B">
        <w:rPr>
          <w:rFonts w:ascii="Times New Roman" w:hAnsi="Times New Roman" w:cs="Times New Roman"/>
          <w:b/>
          <w:i/>
        </w:rPr>
        <w:t>Distribution</w:t>
      </w:r>
      <w:r>
        <w:rPr>
          <w:rFonts w:ascii="Times New Roman" w:hAnsi="Times New Roman" w:cs="Times New Roman"/>
        </w:rPr>
        <w:t>: Pantropical.</w:t>
      </w:r>
    </w:p>
    <w:p w14:paraId="567B7F0C" w14:textId="77777777" w:rsidR="000D0352" w:rsidRDefault="000D0352" w:rsidP="00423479">
      <w:pPr>
        <w:spacing w:line="240" w:lineRule="auto"/>
        <w:rPr>
          <w:rFonts w:ascii="Times New Roman" w:hAnsi="Times New Roman" w:cs="Times New Roman"/>
        </w:rPr>
      </w:pPr>
      <w:r w:rsidRPr="007D490B">
        <w:rPr>
          <w:rFonts w:ascii="Times New Roman" w:hAnsi="Times New Roman" w:cs="Times New Roman"/>
          <w:b/>
          <w:i/>
        </w:rPr>
        <w:t>Genera/species</w:t>
      </w:r>
      <w:r>
        <w:rPr>
          <w:rFonts w:ascii="Times New Roman" w:hAnsi="Times New Roman" w:cs="Times New Roman"/>
        </w:rPr>
        <w:t xml:space="preserve">: 33/550. </w:t>
      </w:r>
      <w:r w:rsidRPr="007D490B">
        <w:rPr>
          <w:rFonts w:ascii="Times New Roman" w:hAnsi="Times New Roman" w:cs="Times New Roman"/>
          <w:b/>
          <w:i/>
        </w:rPr>
        <w:t>Major genera</w:t>
      </w:r>
      <w:r>
        <w:rPr>
          <w:rFonts w:ascii="Times New Roman" w:hAnsi="Times New Roman" w:cs="Times New Roman"/>
        </w:rPr>
        <w:t xml:space="preserve">: </w:t>
      </w:r>
      <w:r w:rsidRPr="007D490B">
        <w:rPr>
          <w:rFonts w:ascii="Times New Roman" w:hAnsi="Times New Roman" w:cs="Times New Roman"/>
          <w:i/>
        </w:rPr>
        <w:t>Ouratea</w:t>
      </w:r>
      <w:r>
        <w:rPr>
          <w:rFonts w:ascii="Times New Roman" w:hAnsi="Times New Roman" w:cs="Times New Roman"/>
        </w:rPr>
        <w:t xml:space="preserve"> (200 spp.), </w:t>
      </w:r>
      <w:r w:rsidRPr="007D490B">
        <w:rPr>
          <w:rFonts w:ascii="Times New Roman" w:hAnsi="Times New Roman" w:cs="Times New Roman"/>
          <w:i/>
        </w:rPr>
        <w:t>Ochna</w:t>
      </w:r>
      <w:r>
        <w:rPr>
          <w:rFonts w:ascii="Times New Roman" w:hAnsi="Times New Roman" w:cs="Times New Roman"/>
        </w:rPr>
        <w:t xml:space="preserve"> (85), </w:t>
      </w:r>
      <w:r w:rsidRPr="007D490B">
        <w:rPr>
          <w:rFonts w:ascii="Times New Roman" w:hAnsi="Times New Roman" w:cs="Times New Roman"/>
          <w:i/>
        </w:rPr>
        <w:t>Campylospermum</w:t>
      </w:r>
      <w:r>
        <w:rPr>
          <w:rFonts w:ascii="Times New Roman" w:hAnsi="Times New Roman" w:cs="Times New Roman"/>
        </w:rPr>
        <w:t xml:space="preserve"> (50), and </w:t>
      </w:r>
      <w:r w:rsidRPr="007D490B">
        <w:rPr>
          <w:rFonts w:ascii="Times New Roman" w:hAnsi="Times New Roman" w:cs="Times New Roman"/>
          <w:i/>
        </w:rPr>
        <w:t>Sauvagesia</w:t>
      </w:r>
      <w:r>
        <w:rPr>
          <w:rFonts w:ascii="Times New Roman" w:hAnsi="Times New Roman" w:cs="Times New Roman"/>
        </w:rPr>
        <w:t xml:space="preserve"> (40).  </w:t>
      </w:r>
      <w:r w:rsidRPr="007D490B">
        <w:rPr>
          <w:rFonts w:ascii="Times New Roman" w:hAnsi="Times New Roman" w:cs="Times New Roman"/>
          <w:i/>
        </w:rPr>
        <w:t>Ochna</w:t>
      </w:r>
      <w:r>
        <w:rPr>
          <w:rFonts w:ascii="Times New Roman" w:hAnsi="Times New Roman" w:cs="Times New Roman"/>
        </w:rPr>
        <w:t xml:space="preserve"> is naturalized in the continental United States (southern Florida).</w:t>
      </w:r>
    </w:p>
    <w:p w14:paraId="5AC5E0A6" w14:textId="77777777" w:rsidR="000D0352" w:rsidRDefault="000D0352" w:rsidP="00423479">
      <w:pPr>
        <w:spacing w:line="240" w:lineRule="auto"/>
        <w:rPr>
          <w:rFonts w:ascii="Times New Roman" w:hAnsi="Times New Roman" w:cs="Times New Roman"/>
        </w:rPr>
      </w:pPr>
      <w:r w:rsidRPr="007D490B">
        <w:rPr>
          <w:rFonts w:ascii="Times New Roman" w:hAnsi="Times New Roman" w:cs="Times New Roman"/>
          <w:b/>
          <w:i/>
        </w:rPr>
        <w:t>Economic plants and products</w:t>
      </w:r>
      <w:r>
        <w:rPr>
          <w:rFonts w:ascii="Times New Roman" w:hAnsi="Times New Roman" w:cs="Times New Roman"/>
        </w:rPr>
        <w:t xml:space="preserve">: A few species of </w:t>
      </w:r>
      <w:r w:rsidRPr="007D490B">
        <w:rPr>
          <w:rFonts w:ascii="Times New Roman" w:hAnsi="Times New Roman" w:cs="Times New Roman"/>
          <w:i/>
        </w:rPr>
        <w:t>Ochna</w:t>
      </w:r>
      <w:r>
        <w:rPr>
          <w:rFonts w:ascii="Times New Roman" w:hAnsi="Times New Roman" w:cs="Times New Roman"/>
        </w:rPr>
        <w:t xml:space="preserve"> are used as ornamentals because of their yellow flowers and striking clusters of blue fruits, contrasting with the associated red, expanded receptacle and persistent sepals, which suggest the stylized head of the Mickey Mouse cartoon character. The seed oil of </w:t>
      </w:r>
      <w:r w:rsidRPr="00C15C54">
        <w:rPr>
          <w:rFonts w:ascii="Times New Roman" w:hAnsi="Times New Roman" w:cs="Times New Roman"/>
          <w:i/>
        </w:rPr>
        <w:t>Lophira alata</w:t>
      </w:r>
      <w:r>
        <w:rPr>
          <w:rFonts w:ascii="Times New Roman" w:hAnsi="Times New Roman" w:cs="Times New Roman"/>
        </w:rPr>
        <w:t xml:space="preserve"> is used for cooking and soap production.</w:t>
      </w:r>
    </w:p>
    <w:p w14:paraId="744832B8" w14:textId="19F59BD9" w:rsidR="000D0352" w:rsidRDefault="000D0352" w:rsidP="00423479">
      <w:pPr>
        <w:spacing w:line="240" w:lineRule="auto"/>
        <w:rPr>
          <w:rFonts w:ascii="Times New Roman" w:hAnsi="Times New Roman" w:cs="Times New Roman"/>
        </w:rPr>
      </w:pPr>
      <w:r w:rsidRPr="007D2F8B">
        <w:rPr>
          <w:rFonts w:ascii="Times New Roman" w:hAnsi="Times New Roman" w:cs="Times New Roman"/>
          <w:b/>
          <w:i/>
        </w:rPr>
        <w:t>Discussion</w:t>
      </w:r>
      <w:r>
        <w:rPr>
          <w:rFonts w:ascii="Times New Roman" w:hAnsi="Times New Roman" w:cs="Times New Roman"/>
        </w:rPr>
        <w:t>: The monophyly of Ochnaceae and relationships within the clade are supported by DNA sequences and morphology (Bissiengou et al. 2014; Fay et al. 1997; Matthews et al. 2012; Schneider et al. 2014</w:t>
      </w:r>
      <w:r w:rsidR="00F83FDF">
        <w:rPr>
          <w:rFonts w:ascii="Times New Roman" w:hAnsi="Times New Roman" w:cs="Times New Roman"/>
        </w:rPr>
        <w:t>, 2021</w:t>
      </w:r>
      <w:r w:rsidR="001E56AE">
        <w:rPr>
          <w:rFonts w:ascii="Times New Roman" w:hAnsi="Times New Roman" w:cs="Times New Roman"/>
        </w:rPr>
        <w:t>, 2022</w:t>
      </w:r>
      <w:r>
        <w:rPr>
          <w:rFonts w:ascii="Times New Roman" w:hAnsi="Times New Roman" w:cs="Times New Roman"/>
        </w:rPr>
        <w:t xml:space="preserve">; Schneider and Zizka 2017; </w:t>
      </w:r>
      <w:r w:rsidR="00A92D1E">
        <w:rPr>
          <w:rFonts w:ascii="Times New Roman" w:hAnsi="Times New Roman" w:cs="Times New Roman"/>
        </w:rPr>
        <w:t xml:space="preserve">Shah et al. 2021; </w:t>
      </w:r>
      <w:r>
        <w:rPr>
          <w:rFonts w:ascii="Times New Roman" w:hAnsi="Times New Roman" w:cs="Times New Roman"/>
        </w:rPr>
        <w:t xml:space="preserve">Soltis et al. 2011; Stevens 2001 ongoing; Wurdack and Davis 2009). Synapomorphies for the family include vestured pits and the characteristic ochnoid venation (see description). The familial clade is divided into three subfamilies, with a species-rich Ochnoideae (leaves alternate) sister to the much smaller Medusagynoideae + Quiinoideae clade (leaves opposite or whorled). Species of Ochnoideae are easily diagnosed by their 2-ranked leaves, showy flowers with staminal filaments shorter than the usually porose anthers, and stems with cortical vascular bundles.  Most Ochnoideae belong to one of two large tribes: Ochneae (ovary deeply lobed, with one </w:t>
      </w:r>
      <w:r>
        <w:rPr>
          <w:rFonts w:ascii="Times New Roman" w:hAnsi="Times New Roman" w:cs="Times New Roman"/>
        </w:rPr>
        <w:lastRenderedPageBreak/>
        <w:t xml:space="preserve">ovule per carpel, each ovule with only a single integument, style gynobasic, fruits a cluster of drupes associated with an enlarged receptacle; e.g., </w:t>
      </w:r>
      <w:r w:rsidR="001E56AE" w:rsidRPr="001E56AE">
        <w:rPr>
          <w:rFonts w:ascii="Times New Roman" w:hAnsi="Times New Roman" w:cs="Times New Roman"/>
          <w:i/>
        </w:rPr>
        <w:t>Brackenridgea</w:t>
      </w:r>
      <w:r w:rsidR="001E56AE">
        <w:rPr>
          <w:rFonts w:ascii="Times New Roman" w:hAnsi="Times New Roman" w:cs="Times New Roman"/>
        </w:rPr>
        <w:t xml:space="preserve">, </w:t>
      </w:r>
      <w:r w:rsidRPr="007937E3">
        <w:rPr>
          <w:rFonts w:ascii="Times New Roman" w:hAnsi="Times New Roman" w:cs="Times New Roman"/>
          <w:i/>
        </w:rPr>
        <w:t>Campylospermum, Ochna, Ouratea</w:t>
      </w:r>
      <w:r>
        <w:rPr>
          <w:rFonts w:ascii="Times New Roman" w:hAnsi="Times New Roman" w:cs="Times New Roman"/>
        </w:rPr>
        <w:t xml:space="preserve">) and Sauvagesieae (stamens 5 or 10, usually associated with staminodes; e.g., </w:t>
      </w:r>
      <w:r w:rsidRPr="007937E3">
        <w:rPr>
          <w:rFonts w:ascii="Times New Roman" w:hAnsi="Times New Roman" w:cs="Times New Roman"/>
          <w:i/>
        </w:rPr>
        <w:t>Cespedesia, Sauvagesia, Tyleria</w:t>
      </w:r>
      <w:r>
        <w:rPr>
          <w:rFonts w:ascii="Times New Roman" w:hAnsi="Times New Roman" w:cs="Times New Roman"/>
        </w:rPr>
        <w:t xml:space="preserve">).  The Sauvagesieae have unlobed ovaries, few to several ovules per carpel, a terminal style, and usually have capsular fruits. Medusagynoideae consist only of the very rare </w:t>
      </w:r>
      <w:r w:rsidRPr="001935D5">
        <w:rPr>
          <w:rFonts w:ascii="Times New Roman" w:hAnsi="Times New Roman" w:cs="Times New Roman"/>
          <w:i/>
        </w:rPr>
        <w:t>M</w:t>
      </w:r>
      <w:r w:rsidR="00143ACD">
        <w:rPr>
          <w:rFonts w:ascii="Times New Roman" w:hAnsi="Times New Roman" w:cs="Times New Roman"/>
          <w:i/>
        </w:rPr>
        <w:t>edusagyne</w:t>
      </w:r>
      <w:r w:rsidRPr="001935D5">
        <w:rPr>
          <w:rFonts w:ascii="Times New Roman" w:hAnsi="Times New Roman" w:cs="Times New Roman"/>
          <w:i/>
        </w:rPr>
        <w:t xml:space="preserve"> oppositifolia</w:t>
      </w:r>
      <w:r>
        <w:rPr>
          <w:rFonts w:ascii="Times New Roman" w:hAnsi="Times New Roman" w:cs="Times New Roman"/>
        </w:rPr>
        <w:t xml:space="preserve"> of the Seychelles that has flowers with the multicarpellate gynoecium adnate to a massive central axis and distinctive fruits with the capsule valves at maturity connected only to the top of the column and diverging like the ribs of an umbrella and opening ventrally to release the winged seeds. Finally, Quiinoideae are a small group (mainly the genus </w:t>
      </w:r>
      <w:r w:rsidRPr="0065147B">
        <w:rPr>
          <w:rFonts w:ascii="Times New Roman" w:hAnsi="Times New Roman" w:cs="Times New Roman"/>
          <w:i/>
        </w:rPr>
        <w:t>Quiina</w:t>
      </w:r>
      <w:r>
        <w:rPr>
          <w:rFonts w:ascii="Times New Roman" w:hAnsi="Times New Roman" w:cs="Times New Roman"/>
        </w:rPr>
        <w:t>) with berry-like capsules, producing few non-winged seeds, and with the outer fruit wall having numerous internal cavities.</w:t>
      </w:r>
      <w:r w:rsidR="00780186">
        <w:rPr>
          <w:rFonts w:ascii="Times New Roman" w:hAnsi="Times New Roman" w:cs="Times New Roman"/>
        </w:rPr>
        <w:t xml:space="preserve"> The early evolutionary diversification of the familial clade occurred mainly in the Neotropics (Schneider et al. 2022).</w:t>
      </w:r>
    </w:p>
    <w:p w14:paraId="10CEA4B3"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Nearly all members of Ochnaceae are bee pollinated, and these plants show the characteristics of buzz pollination, i.e., having either anthers that open by pores or a “poricidal system” – that is, having flowers with a pore formed by the more or less connate staminodes (Kubitzki and Amaral 1991). Additionally, nectaries are absent and the pollen diameter is small. The species with winged seeds (several genera, e.g., </w:t>
      </w:r>
      <w:r w:rsidRPr="003117B7">
        <w:rPr>
          <w:rFonts w:ascii="Times New Roman" w:hAnsi="Times New Roman" w:cs="Times New Roman"/>
          <w:i/>
        </w:rPr>
        <w:t>Cespedesia, Luxemburgia</w:t>
      </w:r>
      <w:r>
        <w:rPr>
          <w:rFonts w:ascii="Times New Roman" w:hAnsi="Times New Roman" w:cs="Times New Roman"/>
        </w:rPr>
        <w:t xml:space="preserve">, </w:t>
      </w:r>
      <w:r w:rsidRPr="003117B7">
        <w:rPr>
          <w:rFonts w:ascii="Times New Roman" w:hAnsi="Times New Roman" w:cs="Times New Roman"/>
          <w:i/>
        </w:rPr>
        <w:t>Medusagyne, Rhytidanthera</w:t>
      </w:r>
      <w:r>
        <w:rPr>
          <w:rFonts w:ascii="Times New Roman" w:hAnsi="Times New Roman" w:cs="Times New Roman"/>
        </w:rPr>
        <w:t xml:space="preserve">) or a nut associated with wing-like sepals (i.e., </w:t>
      </w:r>
      <w:r w:rsidRPr="004A2567">
        <w:rPr>
          <w:rFonts w:ascii="Times New Roman" w:hAnsi="Times New Roman" w:cs="Times New Roman"/>
          <w:i/>
        </w:rPr>
        <w:t>Lophira</w:t>
      </w:r>
      <w:r>
        <w:rPr>
          <w:rFonts w:ascii="Times New Roman" w:hAnsi="Times New Roman" w:cs="Times New Roman"/>
        </w:rPr>
        <w:t xml:space="preserve">) are wind dispersed. Some have floating seeds or fruits, and are water dispersed, e.g., </w:t>
      </w:r>
      <w:r w:rsidRPr="00DE032A">
        <w:rPr>
          <w:rFonts w:ascii="Times New Roman" w:hAnsi="Times New Roman" w:cs="Times New Roman"/>
          <w:i/>
        </w:rPr>
        <w:t>Wallacea</w:t>
      </w:r>
      <w:r>
        <w:rPr>
          <w:rFonts w:ascii="Times New Roman" w:hAnsi="Times New Roman" w:cs="Times New Roman"/>
          <w:i/>
        </w:rPr>
        <w:t xml:space="preserve"> </w:t>
      </w:r>
      <w:r w:rsidRPr="003117B7">
        <w:rPr>
          <w:rFonts w:ascii="Times New Roman" w:hAnsi="Times New Roman" w:cs="Times New Roman"/>
        </w:rPr>
        <w:t>and</w:t>
      </w:r>
      <w:r>
        <w:rPr>
          <w:rFonts w:ascii="Times New Roman" w:hAnsi="Times New Roman" w:cs="Times New Roman"/>
        </w:rPr>
        <w:t xml:space="preserve"> </w:t>
      </w:r>
      <w:r w:rsidRPr="00DE032A">
        <w:rPr>
          <w:rFonts w:ascii="Times New Roman" w:hAnsi="Times New Roman" w:cs="Times New Roman"/>
          <w:i/>
        </w:rPr>
        <w:t>Elvasia</w:t>
      </w:r>
      <w:r>
        <w:rPr>
          <w:rFonts w:ascii="Times New Roman" w:hAnsi="Times New Roman" w:cs="Times New Roman"/>
        </w:rPr>
        <w:t>. The species with white or red drupes contrasting with dark red sepals (</w:t>
      </w:r>
      <w:r w:rsidRPr="00DE032A">
        <w:rPr>
          <w:rFonts w:ascii="Times New Roman" w:hAnsi="Times New Roman" w:cs="Times New Roman"/>
          <w:i/>
        </w:rPr>
        <w:t>Euthemis</w:t>
      </w:r>
      <w:r>
        <w:rPr>
          <w:rFonts w:ascii="Times New Roman" w:hAnsi="Times New Roman" w:cs="Times New Roman"/>
        </w:rPr>
        <w:t xml:space="preserve">) or blue drupes that contrast with an expanded red receptacle and associated calyx (e.g., </w:t>
      </w:r>
      <w:r w:rsidRPr="00DE032A">
        <w:rPr>
          <w:rFonts w:ascii="Times New Roman" w:hAnsi="Times New Roman" w:cs="Times New Roman"/>
          <w:i/>
        </w:rPr>
        <w:t>Brakenridgea, Campylospermum, Euthemis, Ochna, Ouratea</w:t>
      </w:r>
      <w:r>
        <w:rPr>
          <w:rFonts w:ascii="Times New Roman" w:hAnsi="Times New Roman" w:cs="Times New Roman"/>
        </w:rPr>
        <w:t xml:space="preserve">) are, of course, bird dispersed.  </w:t>
      </w:r>
    </w:p>
    <w:p w14:paraId="62911136" w14:textId="77777777" w:rsidR="000D0352" w:rsidRDefault="000D0352" w:rsidP="00423479">
      <w:pPr>
        <w:spacing w:line="240" w:lineRule="auto"/>
        <w:rPr>
          <w:rFonts w:ascii="Times New Roman" w:hAnsi="Times New Roman" w:cs="Times New Roman"/>
        </w:rPr>
      </w:pPr>
      <w:r w:rsidRPr="00DE032A">
        <w:rPr>
          <w:rFonts w:ascii="Times New Roman" w:hAnsi="Times New Roman" w:cs="Times New Roman"/>
          <w:b/>
          <w:i/>
        </w:rPr>
        <w:t>Additional references</w:t>
      </w:r>
      <w:r>
        <w:rPr>
          <w:rFonts w:ascii="Times New Roman" w:hAnsi="Times New Roman" w:cs="Times New Roman"/>
        </w:rPr>
        <w:t xml:space="preserve">: Amaral and Bittrich 2014; </w:t>
      </w:r>
      <w:r w:rsidR="00004115">
        <w:rPr>
          <w:rFonts w:ascii="Times New Roman" w:hAnsi="Times New Roman" w:cs="Times New Roman"/>
        </w:rPr>
        <w:t xml:space="preserve">Dickinson 1990a, b; </w:t>
      </w:r>
      <w:r>
        <w:rPr>
          <w:rFonts w:ascii="Times New Roman" w:hAnsi="Times New Roman" w:cs="Times New Roman"/>
        </w:rPr>
        <w:t>Furness 2013.</w:t>
      </w:r>
    </w:p>
    <w:p w14:paraId="724E2892" w14:textId="77777777" w:rsidR="000D0352" w:rsidRDefault="000D0352" w:rsidP="00423479">
      <w:pPr>
        <w:spacing w:line="240" w:lineRule="auto"/>
        <w:rPr>
          <w:rFonts w:ascii="Times New Roman" w:hAnsi="Times New Roman" w:cs="Times New Roman"/>
        </w:rPr>
      </w:pPr>
      <w:r w:rsidRPr="004E2C3E">
        <w:rPr>
          <w:rFonts w:ascii="Times New Roman" w:hAnsi="Times New Roman" w:cs="Times New Roman"/>
          <w:i/>
        </w:rPr>
        <w:t>Add these references</w:t>
      </w:r>
      <w:r w:rsidR="00F1481E">
        <w:rPr>
          <w:rFonts w:ascii="Times New Roman" w:hAnsi="Times New Roman" w:cs="Times New Roman"/>
          <w:i/>
        </w:rPr>
        <w:t xml:space="preserve"> to literature cited at end of Chapter 8</w:t>
      </w:r>
      <w:r>
        <w:rPr>
          <w:rFonts w:ascii="Times New Roman" w:hAnsi="Times New Roman" w:cs="Times New Roman"/>
        </w:rPr>
        <w:t>:</w:t>
      </w:r>
    </w:p>
    <w:p w14:paraId="3B774EB8"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Amaral, M. C. E. and V. Bittrich. 2014. Ochnaceae. In </w:t>
      </w:r>
      <w:r w:rsidRPr="00AC4C09">
        <w:rPr>
          <w:rFonts w:ascii="Times New Roman" w:hAnsi="Times New Roman" w:cs="Times New Roman"/>
          <w:i/>
        </w:rPr>
        <w:t>The families and genera of vascular plants</w:t>
      </w:r>
      <w:r>
        <w:rPr>
          <w:rFonts w:ascii="Times New Roman" w:hAnsi="Times New Roman" w:cs="Times New Roman"/>
        </w:rPr>
        <w:t>, vol. 11. K. Kubitzki (ed.). 253-268. Springer-</w:t>
      </w:r>
      <w:r w:rsidR="00CF456E">
        <w:rPr>
          <w:rFonts w:ascii="Times New Roman" w:hAnsi="Times New Roman" w:cs="Times New Roman"/>
        </w:rPr>
        <w:t>Verlag,</w:t>
      </w:r>
      <w:r>
        <w:rPr>
          <w:rFonts w:ascii="Times New Roman" w:hAnsi="Times New Roman" w:cs="Times New Roman"/>
        </w:rPr>
        <w:t xml:space="preserve"> Berlin.</w:t>
      </w:r>
    </w:p>
    <w:p w14:paraId="6B13AF0D" w14:textId="77777777" w:rsidR="00B77FA9" w:rsidRDefault="00B77FA9" w:rsidP="00B77FA9">
      <w:pPr>
        <w:spacing w:line="240" w:lineRule="auto"/>
        <w:rPr>
          <w:rFonts w:ascii="Times New Roman" w:hAnsi="Times New Roman" w:cs="Times New Roman"/>
        </w:rPr>
      </w:pPr>
      <w:r>
        <w:rPr>
          <w:rFonts w:ascii="Times New Roman" w:hAnsi="Times New Roman" w:cs="Times New Roman"/>
        </w:rPr>
        <w:t xml:space="preserve">Dickinson, W. C. 1990a. The morphology and relationships of </w:t>
      </w:r>
      <w:r w:rsidRPr="00004115">
        <w:rPr>
          <w:rFonts w:ascii="Times New Roman" w:hAnsi="Times New Roman" w:cs="Times New Roman"/>
          <w:i/>
        </w:rPr>
        <w:t>Medusagyne</w:t>
      </w:r>
      <w:r>
        <w:rPr>
          <w:rFonts w:ascii="Times New Roman" w:hAnsi="Times New Roman" w:cs="Times New Roman"/>
        </w:rPr>
        <w:t xml:space="preserve"> (Medusagynaceae). </w:t>
      </w:r>
      <w:r w:rsidRPr="00004115">
        <w:rPr>
          <w:rFonts w:ascii="Times New Roman" w:hAnsi="Times New Roman" w:cs="Times New Roman"/>
          <w:i/>
        </w:rPr>
        <w:t>Pl. Syst. Evol.</w:t>
      </w:r>
      <w:r>
        <w:rPr>
          <w:rFonts w:ascii="Times New Roman" w:hAnsi="Times New Roman" w:cs="Times New Roman"/>
        </w:rPr>
        <w:t xml:space="preserve"> 171: 27-55.</w:t>
      </w:r>
    </w:p>
    <w:p w14:paraId="6D2F6721" w14:textId="77777777" w:rsidR="00B77FA9" w:rsidRDefault="00B77FA9" w:rsidP="00B77FA9">
      <w:pPr>
        <w:spacing w:line="240" w:lineRule="auto"/>
        <w:rPr>
          <w:rFonts w:ascii="Times New Roman" w:hAnsi="Times New Roman" w:cs="Times New Roman"/>
        </w:rPr>
      </w:pPr>
      <w:r>
        <w:rPr>
          <w:rFonts w:ascii="Times New Roman" w:hAnsi="Times New Roman" w:cs="Times New Roman"/>
        </w:rPr>
        <w:t xml:space="preserve">Dickinson, W. C. 1990b. An additional note on the floral morphology and affinities of </w:t>
      </w:r>
      <w:r w:rsidRPr="00004115">
        <w:rPr>
          <w:rFonts w:ascii="Times New Roman" w:hAnsi="Times New Roman" w:cs="Times New Roman"/>
          <w:i/>
        </w:rPr>
        <w:t>Medusagyne</w:t>
      </w:r>
      <w:r>
        <w:rPr>
          <w:rFonts w:ascii="Times New Roman" w:hAnsi="Times New Roman" w:cs="Times New Roman"/>
        </w:rPr>
        <w:t xml:space="preserve"> </w:t>
      </w:r>
      <w:r w:rsidRPr="00004115">
        <w:rPr>
          <w:rFonts w:ascii="Times New Roman" w:hAnsi="Times New Roman" w:cs="Times New Roman"/>
          <w:i/>
        </w:rPr>
        <w:t>oppositifolia</w:t>
      </w:r>
      <w:r>
        <w:rPr>
          <w:rFonts w:ascii="Times New Roman" w:hAnsi="Times New Roman" w:cs="Times New Roman"/>
        </w:rPr>
        <w:t xml:space="preserve"> (Medusagynaceae). </w:t>
      </w:r>
      <w:r w:rsidRPr="00004115">
        <w:rPr>
          <w:rFonts w:ascii="Times New Roman" w:hAnsi="Times New Roman" w:cs="Times New Roman"/>
          <w:i/>
        </w:rPr>
        <w:t>Brittonia</w:t>
      </w:r>
      <w:r>
        <w:rPr>
          <w:rFonts w:ascii="Times New Roman" w:hAnsi="Times New Roman" w:cs="Times New Roman"/>
        </w:rPr>
        <w:t xml:space="preserve"> 42: 191-196.</w:t>
      </w:r>
    </w:p>
    <w:p w14:paraId="4E943BEC"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Fay, M. F., S. M. Swensen, and M. W. Chase. 1997. Taxonomic affinities of </w:t>
      </w:r>
      <w:r w:rsidRPr="00AC4C09">
        <w:rPr>
          <w:rFonts w:ascii="Times New Roman" w:hAnsi="Times New Roman" w:cs="Times New Roman"/>
          <w:i/>
        </w:rPr>
        <w:t>Medusagyne oppositifolia</w:t>
      </w:r>
      <w:r>
        <w:rPr>
          <w:rFonts w:ascii="Times New Roman" w:hAnsi="Times New Roman" w:cs="Times New Roman"/>
        </w:rPr>
        <w:t xml:space="preserve"> (Medusagynaceae). </w:t>
      </w:r>
      <w:r w:rsidRPr="00D63FCA">
        <w:rPr>
          <w:rFonts w:ascii="Times New Roman" w:hAnsi="Times New Roman" w:cs="Times New Roman"/>
          <w:i/>
        </w:rPr>
        <w:t>Kew Bull</w:t>
      </w:r>
      <w:r>
        <w:rPr>
          <w:rFonts w:ascii="Times New Roman" w:hAnsi="Times New Roman" w:cs="Times New Roman"/>
        </w:rPr>
        <w:t>. 52: 111-120.</w:t>
      </w:r>
    </w:p>
    <w:p w14:paraId="27CBABF8"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Furness, C. A. 2013. Evolution of pollen and tapetal characters in Ochnaceae (Malpighiales). </w:t>
      </w:r>
      <w:r w:rsidRPr="00007515">
        <w:rPr>
          <w:rFonts w:ascii="Times New Roman" w:hAnsi="Times New Roman" w:cs="Times New Roman"/>
          <w:i/>
        </w:rPr>
        <w:t>Int. J. Plant</w:t>
      </w:r>
      <w:r>
        <w:rPr>
          <w:rFonts w:ascii="Times New Roman" w:hAnsi="Times New Roman" w:cs="Times New Roman"/>
        </w:rPr>
        <w:t xml:space="preserve"> </w:t>
      </w:r>
      <w:r w:rsidRPr="00007515">
        <w:rPr>
          <w:rFonts w:ascii="Times New Roman" w:hAnsi="Times New Roman" w:cs="Times New Roman"/>
          <w:i/>
        </w:rPr>
        <w:t>Sci</w:t>
      </w:r>
      <w:r>
        <w:rPr>
          <w:rFonts w:ascii="Times New Roman" w:hAnsi="Times New Roman" w:cs="Times New Roman"/>
        </w:rPr>
        <w:t>. 174: 1134-1152.</w:t>
      </w:r>
    </w:p>
    <w:p w14:paraId="4B911DC3" w14:textId="67033661" w:rsidR="000D0352" w:rsidRDefault="000D0352" w:rsidP="00423479">
      <w:pPr>
        <w:spacing w:line="240" w:lineRule="auto"/>
        <w:rPr>
          <w:rFonts w:ascii="Times New Roman" w:hAnsi="Times New Roman" w:cs="Times New Roman"/>
        </w:rPr>
      </w:pPr>
      <w:r>
        <w:rPr>
          <w:rFonts w:ascii="Times New Roman" w:hAnsi="Times New Roman" w:cs="Times New Roman"/>
        </w:rPr>
        <w:t xml:space="preserve">Matthews, M. L., M. C. E. Amaral, and P. K. Endress. 2012. Comparative floral structure and systematics in Ochnaceae s.l. (Ochnaceae, Quiinaceae and Medusagynaceae; Malpighiales). </w:t>
      </w:r>
      <w:r w:rsidRPr="009B4C8A">
        <w:rPr>
          <w:rFonts w:ascii="Times New Roman" w:hAnsi="Times New Roman" w:cs="Times New Roman"/>
          <w:i/>
        </w:rPr>
        <w:t>Bot. J. Linn</w:t>
      </w:r>
      <w:r w:rsidR="00143ACD">
        <w:rPr>
          <w:rFonts w:ascii="Times New Roman" w:hAnsi="Times New Roman" w:cs="Times New Roman"/>
          <w:i/>
        </w:rPr>
        <w:t>.</w:t>
      </w:r>
      <w:r w:rsidRPr="009B4C8A">
        <w:rPr>
          <w:rFonts w:ascii="Times New Roman" w:hAnsi="Times New Roman" w:cs="Times New Roman"/>
          <w:i/>
        </w:rPr>
        <w:t xml:space="preserve"> Soc</w:t>
      </w:r>
      <w:r>
        <w:rPr>
          <w:rFonts w:ascii="Times New Roman" w:hAnsi="Times New Roman" w:cs="Times New Roman"/>
        </w:rPr>
        <w:t>. 170: 299-392.</w:t>
      </w:r>
    </w:p>
    <w:p w14:paraId="192FA56C"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Schneider, J. V. and G. Zizka. 2017. Phylogeny, taxonomy and biogeography of Neotropical Quiinoideae (Ochnaceae s.l.). </w:t>
      </w:r>
      <w:r w:rsidRPr="001538E1">
        <w:rPr>
          <w:rFonts w:ascii="Times New Roman" w:hAnsi="Times New Roman" w:cs="Times New Roman"/>
          <w:i/>
        </w:rPr>
        <w:t>Taxon</w:t>
      </w:r>
      <w:r>
        <w:rPr>
          <w:rFonts w:ascii="Times New Roman" w:hAnsi="Times New Roman" w:cs="Times New Roman"/>
        </w:rPr>
        <w:t xml:space="preserve"> 66: 855-867.</w:t>
      </w:r>
    </w:p>
    <w:p w14:paraId="53E9E312"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Schneider, J. V., U. Swenson, R. Samuel, T. Stuessy, and G. Zizka. 2006. Phylogenetics of Quiinaceae (Malpighiales): Evidence from </w:t>
      </w:r>
      <w:r w:rsidRPr="00E75169">
        <w:rPr>
          <w:rFonts w:ascii="Times New Roman" w:hAnsi="Times New Roman" w:cs="Times New Roman"/>
          <w:i/>
        </w:rPr>
        <w:t>trnL-trnF</w:t>
      </w:r>
      <w:r>
        <w:rPr>
          <w:rFonts w:ascii="Times New Roman" w:hAnsi="Times New Roman" w:cs="Times New Roman"/>
        </w:rPr>
        <w:t xml:space="preserve"> sequence data and morphology. </w:t>
      </w:r>
      <w:r w:rsidRPr="00E75169">
        <w:rPr>
          <w:rFonts w:ascii="Times New Roman" w:hAnsi="Times New Roman" w:cs="Times New Roman"/>
          <w:i/>
        </w:rPr>
        <w:t>Pl. Syst. Evol</w:t>
      </w:r>
      <w:r>
        <w:rPr>
          <w:rFonts w:ascii="Times New Roman" w:hAnsi="Times New Roman" w:cs="Times New Roman"/>
        </w:rPr>
        <w:t>. 257: 189-203.</w:t>
      </w:r>
    </w:p>
    <w:p w14:paraId="4EB90447" w14:textId="7AF6EB84" w:rsidR="000D0352" w:rsidRDefault="000D0352" w:rsidP="00423479">
      <w:pPr>
        <w:spacing w:line="240" w:lineRule="auto"/>
        <w:rPr>
          <w:rFonts w:ascii="Times New Roman" w:hAnsi="Times New Roman" w:cs="Times New Roman"/>
        </w:rPr>
      </w:pPr>
      <w:r>
        <w:rPr>
          <w:rFonts w:ascii="Times New Roman" w:hAnsi="Times New Roman" w:cs="Times New Roman"/>
        </w:rPr>
        <w:t xml:space="preserve">Schneider, J. V., P. Bissiengou, M. C. E. Amaral, A. Tahir, M. F. Fay, M. Thines, M. S. Sosef, G. Zizka, and L. W. Chatrou. 2014. Phylogenetics, ancestral state reconstructions, and a new infrafamilial </w:t>
      </w:r>
      <w:r>
        <w:rPr>
          <w:rFonts w:ascii="Times New Roman" w:hAnsi="Times New Roman" w:cs="Times New Roman"/>
        </w:rPr>
        <w:lastRenderedPageBreak/>
        <w:t xml:space="preserve">classification of the pantropical Ochnaceae (Medusagynaceae, Ochnaceae s. str., Quiinaceae) based on five DNA regions. </w:t>
      </w:r>
      <w:r w:rsidRPr="001538E1">
        <w:rPr>
          <w:rFonts w:ascii="Times New Roman" w:hAnsi="Times New Roman" w:cs="Times New Roman"/>
          <w:i/>
        </w:rPr>
        <w:t>Mol. Phylo</w:t>
      </w:r>
      <w:r w:rsidR="00143ACD">
        <w:rPr>
          <w:rFonts w:ascii="Times New Roman" w:hAnsi="Times New Roman" w:cs="Times New Roman"/>
          <w:i/>
        </w:rPr>
        <w:t>g</w:t>
      </w:r>
      <w:r w:rsidRPr="001538E1">
        <w:rPr>
          <w:rFonts w:ascii="Times New Roman" w:hAnsi="Times New Roman" w:cs="Times New Roman"/>
          <w:i/>
        </w:rPr>
        <w:t>. Evol</w:t>
      </w:r>
      <w:r>
        <w:rPr>
          <w:rFonts w:ascii="Times New Roman" w:hAnsi="Times New Roman" w:cs="Times New Roman"/>
        </w:rPr>
        <w:t>. 78: 199-214.</w:t>
      </w:r>
    </w:p>
    <w:p w14:paraId="6DB610F9" w14:textId="061C831E" w:rsidR="00F83FDF" w:rsidRDefault="00F83FDF" w:rsidP="00423479">
      <w:pPr>
        <w:spacing w:line="240" w:lineRule="auto"/>
        <w:rPr>
          <w:rFonts w:ascii="Times New Roman" w:hAnsi="Times New Roman" w:cs="Times New Roman"/>
        </w:rPr>
      </w:pPr>
      <w:r>
        <w:rPr>
          <w:rFonts w:ascii="Times New Roman" w:hAnsi="Times New Roman" w:cs="Times New Roman"/>
        </w:rPr>
        <w:t xml:space="preserve">Schneider, J. V., T. Jungcurt, D. Cardoso, A. M. Amorim, M. Töpel, T. Andermann, O. Poncy, T. Berberich, and G. Zizka. 2021. Phylogenomics of the tropical plant family Ochnaceae using targeted enrichment of nuclear genes and 250+ taxa. </w:t>
      </w:r>
      <w:r w:rsidRPr="00F83FDF">
        <w:rPr>
          <w:rFonts w:ascii="Times New Roman" w:hAnsi="Times New Roman" w:cs="Times New Roman"/>
          <w:i/>
        </w:rPr>
        <w:t>Taxon</w:t>
      </w:r>
      <w:r>
        <w:rPr>
          <w:rFonts w:ascii="Times New Roman" w:hAnsi="Times New Roman" w:cs="Times New Roman"/>
        </w:rPr>
        <w:t xml:space="preserve"> 70: 48-71.</w:t>
      </w:r>
    </w:p>
    <w:p w14:paraId="0EDED1C5" w14:textId="1F3D7C6D" w:rsidR="001E56AE" w:rsidRDefault="001E56AE" w:rsidP="00423479">
      <w:pPr>
        <w:spacing w:line="240" w:lineRule="auto"/>
        <w:rPr>
          <w:rFonts w:ascii="Times New Roman" w:hAnsi="Times New Roman" w:cs="Times New Roman"/>
        </w:rPr>
      </w:pPr>
      <w:r>
        <w:rPr>
          <w:rFonts w:ascii="Times New Roman" w:hAnsi="Times New Roman" w:cs="Times New Roman"/>
        </w:rPr>
        <w:t xml:space="preserve">Schneider, J. V., T. Jungcurt, D. Cardoso, A. M. Amorim, J. Paule, and G. Zizka. 2022. Predominantly eastward long-distance dispersal in pantropical Ochnaceae inferred from ancestral range estimation and phylogenomics. </w:t>
      </w:r>
      <w:r w:rsidRPr="001E56AE">
        <w:rPr>
          <w:rFonts w:ascii="Times New Roman" w:hAnsi="Times New Roman" w:cs="Times New Roman"/>
          <w:i/>
        </w:rPr>
        <w:t>Front. Ecol. Evol</w:t>
      </w:r>
      <w:r>
        <w:rPr>
          <w:rFonts w:ascii="Times New Roman" w:hAnsi="Times New Roman" w:cs="Times New Roman"/>
        </w:rPr>
        <w:t xml:space="preserve">. </w:t>
      </w:r>
      <w:r w:rsidR="00780186">
        <w:rPr>
          <w:rFonts w:ascii="Times New Roman" w:hAnsi="Times New Roman" w:cs="Times New Roman"/>
        </w:rPr>
        <w:t xml:space="preserve">10: 813336. </w:t>
      </w:r>
      <w:r>
        <w:rPr>
          <w:rFonts w:ascii="Times New Roman" w:hAnsi="Times New Roman" w:cs="Times New Roman"/>
        </w:rPr>
        <w:t>doi.10.3389/fevo.2022.813336.</w:t>
      </w:r>
    </w:p>
    <w:p w14:paraId="14DB1D8B" w14:textId="1E4D8D4B" w:rsidR="00A92D1E" w:rsidRDefault="00A92D1E" w:rsidP="00423479">
      <w:pPr>
        <w:spacing w:line="240" w:lineRule="auto"/>
        <w:rPr>
          <w:rFonts w:ascii="Times New Roman" w:hAnsi="Times New Roman" w:cs="Times New Roman"/>
        </w:rPr>
      </w:pPr>
      <w:r>
        <w:rPr>
          <w:rFonts w:ascii="Times New Roman" w:hAnsi="Times New Roman" w:cs="Times New Roman"/>
        </w:rPr>
        <w:t xml:space="preserve">Shah, T. J. V. Schneider, G. Zizka, O. Maurin, W. Baker, F. Forest, G. E. Brewer, V. Savolainen, I. Darbyshire, and I. Larridon. 2021. Joining forces in Ochnaceae phylogenomics: A tail of two targeted sequencing probe kits. </w:t>
      </w:r>
      <w:r w:rsidRPr="00A92D1E">
        <w:rPr>
          <w:rFonts w:ascii="Times New Roman" w:hAnsi="Times New Roman" w:cs="Times New Roman"/>
          <w:i/>
        </w:rPr>
        <w:t>Amer. J. Bot</w:t>
      </w:r>
      <w:r>
        <w:rPr>
          <w:rFonts w:ascii="Times New Roman" w:hAnsi="Times New Roman" w:cs="Times New Roman"/>
        </w:rPr>
        <w:t>. 108: 1201-1216.</w:t>
      </w:r>
    </w:p>
    <w:p w14:paraId="2AE5F05C" w14:textId="77777777" w:rsidR="00A11970" w:rsidRDefault="00A11970">
      <w:pPr>
        <w:rPr>
          <w:rFonts w:ascii="Times New Roman" w:hAnsi="Times New Roman" w:cs="Times New Roman"/>
        </w:rPr>
      </w:pPr>
      <w:r>
        <w:rPr>
          <w:rFonts w:ascii="Times New Roman" w:hAnsi="Times New Roman" w:cs="Times New Roman"/>
        </w:rPr>
        <w:br w:type="page"/>
      </w:r>
    </w:p>
    <w:p w14:paraId="5242C7B9" w14:textId="77777777" w:rsidR="000D0352" w:rsidRPr="006A2BAE" w:rsidRDefault="00E30A63" w:rsidP="00423479">
      <w:pPr>
        <w:spacing w:line="240" w:lineRule="auto"/>
        <w:rPr>
          <w:rFonts w:ascii="Times New Roman" w:hAnsi="Times New Roman" w:cs="Times New Roman"/>
          <w:i/>
        </w:rPr>
      </w:pPr>
      <w:r>
        <w:rPr>
          <w:rFonts w:ascii="Times New Roman" w:hAnsi="Times New Roman" w:cs="Times New Roman"/>
          <w:i/>
        </w:rPr>
        <w:lastRenderedPageBreak/>
        <w:t xml:space="preserve">Malpighiales: </w:t>
      </w:r>
      <w:r w:rsidR="000D0352" w:rsidRPr="006A2BAE">
        <w:rPr>
          <w:rFonts w:ascii="Times New Roman" w:hAnsi="Times New Roman" w:cs="Times New Roman"/>
          <w:i/>
        </w:rPr>
        <w:t>Insert this family immediately following Phyllanthaceae:</w:t>
      </w:r>
    </w:p>
    <w:p w14:paraId="66F4D6ED" w14:textId="77777777" w:rsidR="000D0352" w:rsidRDefault="000D0352" w:rsidP="00423479">
      <w:pPr>
        <w:spacing w:line="240" w:lineRule="auto"/>
        <w:rPr>
          <w:rFonts w:ascii="Times New Roman" w:hAnsi="Times New Roman" w:cs="Times New Roman"/>
        </w:rPr>
      </w:pPr>
      <w:r w:rsidRPr="00170AF2">
        <w:rPr>
          <w:rFonts w:ascii="Times New Roman" w:hAnsi="Times New Roman" w:cs="Times New Roman"/>
          <w:b/>
        </w:rPr>
        <w:t>Linaceae</w:t>
      </w:r>
      <w:r>
        <w:rPr>
          <w:rFonts w:ascii="Times New Roman" w:hAnsi="Times New Roman" w:cs="Times New Roman"/>
        </w:rPr>
        <w:t xml:space="preserve"> Arnott</w:t>
      </w:r>
    </w:p>
    <w:p w14:paraId="59E63051"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(Flax Family)</w:t>
      </w:r>
    </w:p>
    <w:p w14:paraId="6ED874AE" w14:textId="77777777" w:rsidR="000D0352" w:rsidRDefault="000D0352" w:rsidP="00423479">
      <w:pPr>
        <w:spacing w:line="240" w:lineRule="auto"/>
        <w:rPr>
          <w:rFonts w:ascii="Times New Roman" w:hAnsi="Times New Roman" w:cs="Times New Roman"/>
        </w:rPr>
      </w:pPr>
      <w:r w:rsidRPr="00170AF2">
        <w:rPr>
          <w:rFonts w:ascii="Times New Roman" w:hAnsi="Times New Roman" w:cs="Times New Roman"/>
          <w:i/>
        </w:rPr>
        <w:t>Annual to perennial herbs</w:t>
      </w:r>
      <w:r>
        <w:rPr>
          <w:rFonts w:ascii="Times New Roman" w:hAnsi="Times New Roman" w:cs="Times New Roman"/>
        </w:rPr>
        <w:t xml:space="preserve">, or less commonly shrubs, trees, or lianas. Hairs simple, glandular or eglandular. </w:t>
      </w:r>
      <w:r w:rsidRPr="004C4B22">
        <w:rPr>
          <w:rFonts w:ascii="Times New Roman" w:hAnsi="Times New Roman" w:cs="Times New Roman"/>
          <w:i/>
        </w:rPr>
        <w:t>Leaves usually alternate, spiral, simple, entire</w:t>
      </w:r>
      <w:r>
        <w:rPr>
          <w:rFonts w:ascii="Times New Roman" w:hAnsi="Times New Roman" w:cs="Times New Roman"/>
        </w:rPr>
        <w:t xml:space="preserve">, with pinnate venation; stipules present or absent. Inflorescences determinate or indeterminate, terminal or axillary, occasionally reduced to a solitary flower. </w:t>
      </w:r>
      <w:r w:rsidRPr="00053BA2">
        <w:rPr>
          <w:rFonts w:ascii="Times New Roman" w:hAnsi="Times New Roman" w:cs="Times New Roman"/>
          <w:i/>
        </w:rPr>
        <w:t>Flowers bisexual, radial</w:t>
      </w:r>
      <w:r>
        <w:rPr>
          <w:rFonts w:ascii="Times New Roman" w:hAnsi="Times New Roman" w:cs="Times New Roman"/>
        </w:rPr>
        <w:t xml:space="preserve">. </w:t>
      </w:r>
      <w:r w:rsidRPr="00053BA2">
        <w:rPr>
          <w:rFonts w:ascii="Times New Roman" w:hAnsi="Times New Roman" w:cs="Times New Roman"/>
          <w:i/>
        </w:rPr>
        <w:t>Sepals 5, distinct</w:t>
      </w:r>
      <w:r>
        <w:rPr>
          <w:rFonts w:ascii="Times New Roman" w:hAnsi="Times New Roman" w:cs="Times New Roman"/>
        </w:rPr>
        <w:t xml:space="preserve"> or occasionally basally connate, </w:t>
      </w:r>
      <w:r w:rsidRPr="00053BA2">
        <w:rPr>
          <w:rFonts w:ascii="Times New Roman" w:hAnsi="Times New Roman" w:cs="Times New Roman"/>
          <w:i/>
        </w:rPr>
        <w:t>quincuncially imbricate</w:t>
      </w:r>
      <w:r>
        <w:rPr>
          <w:rFonts w:ascii="Times New Roman" w:hAnsi="Times New Roman" w:cs="Times New Roman"/>
        </w:rPr>
        <w:t xml:space="preserve">. </w:t>
      </w:r>
      <w:r w:rsidRPr="00053BA2">
        <w:rPr>
          <w:rFonts w:ascii="Times New Roman" w:hAnsi="Times New Roman" w:cs="Times New Roman"/>
          <w:i/>
        </w:rPr>
        <w:t>Petals 5, usually distinct, contorted, often clawed</w:t>
      </w:r>
      <w:r>
        <w:rPr>
          <w:rFonts w:ascii="Times New Roman" w:hAnsi="Times New Roman" w:cs="Times New Roman"/>
        </w:rPr>
        <w:t xml:space="preserve">. </w:t>
      </w:r>
      <w:r w:rsidRPr="00053BA2">
        <w:rPr>
          <w:rFonts w:ascii="Times New Roman" w:hAnsi="Times New Roman" w:cs="Times New Roman"/>
          <w:i/>
        </w:rPr>
        <w:t xml:space="preserve">Stamens 5 </w:t>
      </w:r>
      <w:r w:rsidRPr="00DF6E80">
        <w:rPr>
          <w:rFonts w:ascii="Times New Roman" w:hAnsi="Times New Roman" w:cs="Times New Roman"/>
        </w:rPr>
        <w:t>or 10,</w:t>
      </w:r>
      <w:r>
        <w:rPr>
          <w:rFonts w:ascii="Times New Roman" w:hAnsi="Times New Roman" w:cs="Times New Roman"/>
        </w:rPr>
        <w:t xml:space="preserve"> sometimes with staminodes; </w:t>
      </w:r>
      <w:r w:rsidRPr="00053BA2">
        <w:rPr>
          <w:rFonts w:ascii="Times New Roman" w:hAnsi="Times New Roman" w:cs="Times New Roman"/>
          <w:i/>
        </w:rPr>
        <w:t xml:space="preserve">filaments ± connate, </w:t>
      </w:r>
      <w:r w:rsidRPr="00053BA2">
        <w:rPr>
          <w:rFonts w:ascii="Times New Roman" w:hAnsi="Times New Roman" w:cs="Times New Roman"/>
          <w:b/>
        </w:rPr>
        <w:t>with nectar glands on the outside of the tube</w:t>
      </w:r>
      <w:r w:rsidRPr="00335959">
        <w:rPr>
          <w:rFonts w:ascii="Times New Roman" w:hAnsi="Times New Roman" w:cs="Times New Roman"/>
        </w:rPr>
        <w:t>;</w:t>
      </w:r>
      <w:r>
        <w:rPr>
          <w:rFonts w:ascii="Times New Roman" w:hAnsi="Times New Roman" w:cs="Times New Roman"/>
        </w:rPr>
        <w:t xml:space="preserve"> pollen grains tricolpate to polycolpate, tricolporate, or multiporate. </w:t>
      </w:r>
      <w:r w:rsidRPr="00053BA2">
        <w:rPr>
          <w:rFonts w:ascii="Times New Roman" w:hAnsi="Times New Roman" w:cs="Times New Roman"/>
          <w:i/>
        </w:rPr>
        <w:t>Carpels usually 2-5, connate</w:t>
      </w:r>
      <w:r>
        <w:rPr>
          <w:rFonts w:ascii="Times New Roman" w:hAnsi="Times New Roman" w:cs="Times New Roman"/>
        </w:rPr>
        <w:t xml:space="preserve">; </w:t>
      </w:r>
      <w:r w:rsidRPr="00053BA2">
        <w:rPr>
          <w:rFonts w:ascii="Times New Roman" w:hAnsi="Times New Roman" w:cs="Times New Roman"/>
          <w:i/>
        </w:rPr>
        <w:t>ovary superior</w:t>
      </w:r>
      <w:r>
        <w:rPr>
          <w:rFonts w:ascii="Times New Roman" w:hAnsi="Times New Roman" w:cs="Times New Roman"/>
        </w:rPr>
        <w:t xml:space="preserve">, with axile placentation </w:t>
      </w:r>
      <w:r w:rsidRPr="00053BA2">
        <w:rPr>
          <w:rFonts w:ascii="Times New Roman" w:hAnsi="Times New Roman" w:cs="Times New Roman"/>
          <w:i/>
        </w:rPr>
        <w:t>and locules usually secondarily divided</w:t>
      </w:r>
      <w:r>
        <w:rPr>
          <w:rFonts w:ascii="Times New Roman" w:hAnsi="Times New Roman" w:cs="Times New Roman"/>
        </w:rPr>
        <w:t xml:space="preserve">; styles distinct to ± united; stigmas usually capitate. </w:t>
      </w:r>
      <w:r w:rsidRPr="00053BA2">
        <w:rPr>
          <w:rFonts w:ascii="Times New Roman" w:hAnsi="Times New Roman" w:cs="Times New Roman"/>
          <w:i/>
        </w:rPr>
        <w:t>Ovules 2 per carpel</w:t>
      </w:r>
      <w:r>
        <w:rPr>
          <w:rFonts w:ascii="Times New Roman" w:hAnsi="Times New Roman" w:cs="Times New Roman"/>
        </w:rPr>
        <w:t xml:space="preserve">, </w:t>
      </w:r>
      <w:r w:rsidRPr="00053BA2">
        <w:rPr>
          <w:rFonts w:ascii="Times New Roman" w:hAnsi="Times New Roman" w:cs="Times New Roman"/>
          <w:i/>
        </w:rPr>
        <w:t>so 1 in each apparent locule</w:t>
      </w:r>
      <w:r>
        <w:rPr>
          <w:rFonts w:ascii="Times New Roman" w:hAnsi="Times New Roman" w:cs="Times New Roman"/>
        </w:rPr>
        <w:t xml:space="preserve">. </w:t>
      </w:r>
      <w:r w:rsidRPr="00053BA2">
        <w:rPr>
          <w:rFonts w:ascii="Times New Roman" w:hAnsi="Times New Roman" w:cs="Times New Roman"/>
          <w:i/>
        </w:rPr>
        <w:t>Fruit a septicidal capsule</w:t>
      </w:r>
      <w:r>
        <w:rPr>
          <w:rFonts w:ascii="Times New Roman" w:hAnsi="Times New Roman" w:cs="Times New Roman"/>
        </w:rPr>
        <w:t xml:space="preserve"> or drupe; seeds often with a mucilaginous epidermis, sometimes arillate; embryo straight to slightly curved.</w:t>
      </w:r>
    </w:p>
    <w:p w14:paraId="01012E93" w14:textId="77777777" w:rsidR="000D0352" w:rsidRDefault="000D0352" w:rsidP="00423479">
      <w:pPr>
        <w:spacing w:line="240" w:lineRule="auto"/>
        <w:rPr>
          <w:rFonts w:ascii="Times New Roman" w:hAnsi="Times New Roman" w:cs="Times New Roman"/>
        </w:rPr>
      </w:pPr>
      <w:r w:rsidRPr="00E538FB">
        <w:rPr>
          <w:rFonts w:ascii="Times New Roman" w:hAnsi="Times New Roman" w:cs="Times New Roman"/>
          <w:b/>
          <w:i/>
        </w:rPr>
        <w:t>Floral formula</w:t>
      </w:r>
      <w:r>
        <w:rPr>
          <w:rFonts w:ascii="Times New Roman" w:hAnsi="Times New Roman" w:cs="Times New Roman"/>
        </w:rPr>
        <w:t xml:space="preserve">: * K 5 , C 5 , A 5-10 , G </w:t>
      </w:r>
      <w:r w:rsidRPr="00053BA2">
        <w:rPr>
          <w:rFonts w:ascii="Times New Roman" w:hAnsi="Times New Roman" w:cs="Times New Roman"/>
          <w:u w:val="single"/>
        </w:rPr>
        <w:t>2-5</w:t>
      </w:r>
      <w:r>
        <w:rPr>
          <w:rFonts w:ascii="Times New Roman" w:hAnsi="Times New Roman" w:cs="Times New Roman"/>
        </w:rPr>
        <w:t xml:space="preserve">  ; capsule, drupe</w:t>
      </w:r>
    </w:p>
    <w:p w14:paraId="25647E84"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[circle the 5-10 stamens; circle the 2-5 carpels]</w:t>
      </w:r>
    </w:p>
    <w:p w14:paraId="1B5661E0" w14:textId="77777777" w:rsidR="000D0352" w:rsidRDefault="000D0352" w:rsidP="00423479">
      <w:pPr>
        <w:spacing w:line="240" w:lineRule="auto"/>
        <w:rPr>
          <w:rFonts w:ascii="Times New Roman" w:hAnsi="Times New Roman" w:cs="Times New Roman"/>
        </w:rPr>
      </w:pPr>
      <w:r w:rsidRPr="00DF6E80">
        <w:rPr>
          <w:rFonts w:ascii="Times New Roman" w:hAnsi="Times New Roman" w:cs="Times New Roman"/>
          <w:b/>
          <w:i/>
        </w:rPr>
        <w:t>Distribution</w:t>
      </w:r>
      <w:r>
        <w:rPr>
          <w:rFonts w:ascii="Times New Roman" w:hAnsi="Times New Roman" w:cs="Times New Roman"/>
          <w:b/>
          <w:i/>
        </w:rPr>
        <w:t xml:space="preserve"> and ecology</w:t>
      </w:r>
      <w:r>
        <w:rPr>
          <w:rFonts w:ascii="Times New Roman" w:hAnsi="Times New Roman" w:cs="Times New Roman"/>
        </w:rPr>
        <w:t>: Widespread, growing in a wide range of habitats.</w:t>
      </w:r>
    </w:p>
    <w:p w14:paraId="5BF59E23" w14:textId="77777777" w:rsidR="000D0352" w:rsidRDefault="000D0352" w:rsidP="00423479">
      <w:pPr>
        <w:spacing w:line="240" w:lineRule="auto"/>
        <w:rPr>
          <w:rFonts w:ascii="Times New Roman" w:hAnsi="Times New Roman" w:cs="Times New Roman"/>
        </w:rPr>
      </w:pPr>
      <w:r w:rsidRPr="00335959">
        <w:rPr>
          <w:rFonts w:ascii="Times New Roman" w:hAnsi="Times New Roman" w:cs="Times New Roman"/>
          <w:b/>
          <w:i/>
        </w:rPr>
        <w:t>Genera/species</w:t>
      </w:r>
      <w:r>
        <w:rPr>
          <w:rFonts w:ascii="Times New Roman" w:hAnsi="Times New Roman" w:cs="Times New Roman"/>
        </w:rPr>
        <w:t xml:space="preserve">: 7/300. </w:t>
      </w:r>
      <w:r w:rsidRPr="00335959">
        <w:rPr>
          <w:rFonts w:ascii="Times New Roman" w:hAnsi="Times New Roman" w:cs="Times New Roman"/>
          <w:b/>
          <w:i/>
        </w:rPr>
        <w:t>Major genera</w:t>
      </w:r>
      <w:r>
        <w:rPr>
          <w:rFonts w:ascii="Times New Roman" w:hAnsi="Times New Roman" w:cs="Times New Roman"/>
        </w:rPr>
        <w:t xml:space="preserve">: </w:t>
      </w:r>
      <w:r w:rsidRPr="00F2061A">
        <w:rPr>
          <w:rFonts w:ascii="Times New Roman" w:hAnsi="Times New Roman" w:cs="Times New Roman"/>
          <w:i/>
        </w:rPr>
        <w:t>Linum</w:t>
      </w:r>
      <w:r>
        <w:rPr>
          <w:rFonts w:ascii="Times New Roman" w:hAnsi="Times New Roman" w:cs="Times New Roman"/>
        </w:rPr>
        <w:t xml:space="preserve"> (200 spp.), </w:t>
      </w:r>
      <w:r w:rsidRPr="00F2061A">
        <w:rPr>
          <w:rFonts w:ascii="Times New Roman" w:hAnsi="Times New Roman" w:cs="Times New Roman"/>
          <w:i/>
        </w:rPr>
        <w:t>Hugonia</w:t>
      </w:r>
      <w:r>
        <w:rPr>
          <w:rFonts w:ascii="Times New Roman" w:hAnsi="Times New Roman" w:cs="Times New Roman"/>
        </w:rPr>
        <w:t xml:space="preserve"> (40).  </w:t>
      </w:r>
      <w:r w:rsidRPr="00335959">
        <w:rPr>
          <w:rFonts w:ascii="Times New Roman" w:hAnsi="Times New Roman" w:cs="Times New Roman"/>
          <w:i/>
        </w:rPr>
        <w:t>Linum</w:t>
      </w:r>
      <w:r>
        <w:rPr>
          <w:rFonts w:ascii="Times New Roman" w:hAnsi="Times New Roman" w:cs="Times New Roman"/>
          <w:i/>
        </w:rPr>
        <w:t xml:space="preserve"> </w:t>
      </w:r>
      <w:r w:rsidRPr="00AD08A3">
        <w:rPr>
          <w:rFonts w:ascii="Times New Roman" w:hAnsi="Times New Roman" w:cs="Times New Roman"/>
        </w:rPr>
        <w:t>(</w:t>
      </w:r>
      <w:r>
        <w:rPr>
          <w:rFonts w:ascii="Times New Roman" w:hAnsi="Times New Roman" w:cs="Times New Roman"/>
        </w:rPr>
        <w:t>incl.</w:t>
      </w:r>
      <w:r w:rsidRPr="00335959">
        <w:rPr>
          <w:rFonts w:ascii="Times New Roman" w:hAnsi="Times New Roman" w:cs="Times New Roman"/>
          <w:i/>
        </w:rPr>
        <w:t xml:space="preserve"> Hesperolinon</w:t>
      </w:r>
      <w:r>
        <w:rPr>
          <w:rFonts w:ascii="Times New Roman" w:hAnsi="Times New Roman" w:cs="Times New Roman"/>
        </w:rPr>
        <w:t xml:space="preserve"> and </w:t>
      </w:r>
      <w:r w:rsidRPr="00335959">
        <w:rPr>
          <w:rFonts w:ascii="Times New Roman" w:hAnsi="Times New Roman" w:cs="Times New Roman"/>
          <w:i/>
        </w:rPr>
        <w:t>Sclerolinon</w:t>
      </w:r>
      <w:r w:rsidRPr="00AD08A3">
        <w:rPr>
          <w:rFonts w:ascii="Times New Roman" w:hAnsi="Times New Roman" w:cs="Times New Roman"/>
        </w:rPr>
        <w:t>)</w:t>
      </w:r>
      <w:r>
        <w:rPr>
          <w:rFonts w:ascii="Times New Roman" w:hAnsi="Times New Roman" w:cs="Times New Roman"/>
        </w:rPr>
        <w:t xml:space="preserve"> occurs in the continental United States and/or Canada.</w:t>
      </w:r>
    </w:p>
    <w:p w14:paraId="78C0790B" w14:textId="77777777" w:rsidR="000D0352" w:rsidRDefault="000D0352" w:rsidP="00423479">
      <w:pPr>
        <w:spacing w:line="240" w:lineRule="auto"/>
        <w:rPr>
          <w:rFonts w:ascii="Times New Roman" w:hAnsi="Times New Roman" w:cs="Times New Roman"/>
        </w:rPr>
      </w:pPr>
      <w:r w:rsidRPr="00F60181">
        <w:rPr>
          <w:rFonts w:ascii="Times New Roman" w:hAnsi="Times New Roman" w:cs="Times New Roman"/>
          <w:b/>
          <w:i/>
        </w:rPr>
        <w:t>Economic plants and products</w:t>
      </w:r>
      <w:r>
        <w:rPr>
          <w:rFonts w:ascii="Times New Roman" w:hAnsi="Times New Roman" w:cs="Times New Roman"/>
        </w:rPr>
        <w:t xml:space="preserve">: </w:t>
      </w:r>
      <w:r w:rsidRPr="00F60181">
        <w:rPr>
          <w:rFonts w:ascii="Times New Roman" w:hAnsi="Times New Roman" w:cs="Times New Roman"/>
          <w:i/>
        </w:rPr>
        <w:t>Linum usitatissimum</w:t>
      </w:r>
      <w:r>
        <w:rPr>
          <w:rFonts w:ascii="Times New Roman" w:hAnsi="Times New Roman" w:cs="Times New Roman"/>
        </w:rPr>
        <w:t xml:space="preserve"> is an ancient domesticated species, with cultivars grown for either their fiber (linen) or their oil (i.e., linseed or flaxseed oil), used in foods or medicinally and also in paints, varnishes, and flooring (linoleum). Species of </w:t>
      </w:r>
      <w:r w:rsidRPr="00F60181">
        <w:rPr>
          <w:rFonts w:ascii="Times New Roman" w:hAnsi="Times New Roman" w:cs="Times New Roman"/>
          <w:i/>
        </w:rPr>
        <w:t>Linum</w:t>
      </w:r>
      <w:r>
        <w:rPr>
          <w:rFonts w:ascii="Times New Roman" w:hAnsi="Times New Roman" w:cs="Times New Roman"/>
        </w:rPr>
        <w:t xml:space="preserve"> and </w:t>
      </w:r>
      <w:r w:rsidRPr="00F60181">
        <w:rPr>
          <w:rFonts w:ascii="Times New Roman" w:hAnsi="Times New Roman" w:cs="Times New Roman"/>
          <w:i/>
        </w:rPr>
        <w:t>Reinwardtia</w:t>
      </w:r>
      <w:r>
        <w:rPr>
          <w:rFonts w:ascii="Times New Roman" w:hAnsi="Times New Roman" w:cs="Times New Roman"/>
        </w:rPr>
        <w:t xml:space="preserve"> are also occasionally used as ornamentals because of their beautiful blue (in various shades), red, pink, white, or yellow flowers.</w:t>
      </w:r>
    </w:p>
    <w:p w14:paraId="0AF098BB" w14:textId="1B9B452A" w:rsidR="000D0352" w:rsidRDefault="000D0352" w:rsidP="00423479">
      <w:pPr>
        <w:spacing w:line="240" w:lineRule="auto"/>
        <w:rPr>
          <w:rFonts w:ascii="Times New Roman" w:hAnsi="Times New Roman" w:cs="Times New Roman"/>
        </w:rPr>
      </w:pPr>
      <w:r w:rsidRPr="00216DDE">
        <w:rPr>
          <w:rFonts w:ascii="Times New Roman" w:hAnsi="Times New Roman" w:cs="Times New Roman"/>
          <w:b/>
          <w:i/>
        </w:rPr>
        <w:t>Discussion</w:t>
      </w:r>
      <w:r>
        <w:rPr>
          <w:rFonts w:ascii="Times New Roman" w:hAnsi="Times New Roman" w:cs="Times New Roman"/>
        </w:rPr>
        <w:t xml:space="preserve">: The monophyly of Linaceae is well supported by molecular analyses, and some of these have also addressed phylogenetic structure within the familial clade (McDill </w:t>
      </w:r>
      <w:r w:rsidR="0075774E">
        <w:rPr>
          <w:rFonts w:ascii="Times New Roman" w:hAnsi="Times New Roman" w:cs="Times New Roman"/>
        </w:rPr>
        <w:t>and</w:t>
      </w:r>
      <w:r>
        <w:rPr>
          <w:rFonts w:ascii="Times New Roman" w:hAnsi="Times New Roman" w:cs="Times New Roman"/>
        </w:rPr>
        <w:t xml:space="preserve"> Simpson 2010; McDill et al. al. 2009; Schneider et al. 2016; Wurdack and Davis 2009). The extrastaminal nectar glands also support the group’s monophyly (see description; Stevens 2001, ongoing). Two subfamilies are recognized: Hugonioideae (3 genera and ca. 60 species) are a rather plesiomorphic group of trees, shrubs or lianas with flowers having usually 10 stamens, ovaries with undivided locules, and usually drupe fruits, while Linoideae (4 genera and ca. 240 species) are usually annual to perennial herbs with flowers having only 5 stamens, ovaries with divided locules (all likely apomorphic features) and capsule fruits. Within Linoideae, a clade comprised of </w:t>
      </w:r>
      <w:r w:rsidRPr="00AD069E">
        <w:rPr>
          <w:rFonts w:ascii="Times New Roman" w:hAnsi="Times New Roman" w:cs="Times New Roman"/>
          <w:i/>
        </w:rPr>
        <w:t>Anisadenia</w:t>
      </w:r>
      <w:r>
        <w:rPr>
          <w:rFonts w:ascii="Times New Roman" w:hAnsi="Times New Roman" w:cs="Times New Roman"/>
        </w:rPr>
        <w:t xml:space="preserve">, </w:t>
      </w:r>
      <w:r w:rsidRPr="00AD069E">
        <w:rPr>
          <w:rFonts w:ascii="Times New Roman" w:hAnsi="Times New Roman" w:cs="Times New Roman"/>
          <w:i/>
        </w:rPr>
        <w:t>Reinwardtia</w:t>
      </w:r>
      <w:r>
        <w:rPr>
          <w:rFonts w:ascii="Times New Roman" w:hAnsi="Times New Roman" w:cs="Times New Roman"/>
        </w:rPr>
        <w:t xml:space="preserve">, and </w:t>
      </w:r>
      <w:r w:rsidRPr="00AD069E">
        <w:rPr>
          <w:rFonts w:ascii="Times New Roman" w:hAnsi="Times New Roman" w:cs="Times New Roman"/>
          <w:i/>
        </w:rPr>
        <w:t>Tirpitzia</w:t>
      </w:r>
      <w:r>
        <w:rPr>
          <w:rFonts w:ascii="Times New Roman" w:hAnsi="Times New Roman" w:cs="Times New Roman"/>
        </w:rPr>
        <w:t xml:space="preserve"> may be sister to the remaining species, and within Hugonioideae, </w:t>
      </w:r>
      <w:r w:rsidRPr="00AD069E">
        <w:rPr>
          <w:rFonts w:ascii="Times New Roman" w:hAnsi="Times New Roman" w:cs="Times New Roman"/>
          <w:i/>
        </w:rPr>
        <w:t>Hebepetalum</w:t>
      </w:r>
      <w:r>
        <w:rPr>
          <w:rFonts w:ascii="Times New Roman" w:hAnsi="Times New Roman" w:cs="Times New Roman"/>
        </w:rPr>
        <w:t xml:space="preserve"> may be sister to the rest.</w:t>
      </w:r>
    </w:p>
    <w:p w14:paraId="4B1FE99E"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ab/>
        <w:t>The flowers of Linaceae are mainly pollinated by bees or flies. Several genera show heterostyly (Dressler et al. 2014). The seeds are dispersed by wind, rain-wash, or external transport (due to the often mucilaginous epidermis, when whetted).</w:t>
      </w:r>
    </w:p>
    <w:p w14:paraId="22522845" w14:textId="2EB91C19" w:rsidR="000D0352" w:rsidRDefault="000D0352" w:rsidP="00423479">
      <w:pPr>
        <w:spacing w:line="240" w:lineRule="auto"/>
        <w:rPr>
          <w:rFonts w:ascii="Times New Roman" w:hAnsi="Times New Roman" w:cs="Times New Roman"/>
        </w:rPr>
      </w:pPr>
      <w:r w:rsidRPr="00E26015">
        <w:rPr>
          <w:rFonts w:ascii="Times New Roman" w:hAnsi="Times New Roman" w:cs="Times New Roman"/>
          <w:b/>
          <w:i/>
        </w:rPr>
        <w:t>Additional reference</w:t>
      </w:r>
      <w:r>
        <w:rPr>
          <w:rFonts w:ascii="Times New Roman" w:hAnsi="Times New Roman" w:cs="Times New Roman"/>
        </w:rPr>
        <w:t>: Robertson 1971</w:t>
      </w:r>
      <w:r w:rsidR="0075774E">
        <w:rPr>
          <w:rFonts w:ascii="Times New Roman" w:hAnsi="Times New Roman" w:cs="Times New Roman"/>
        </w:rPr>
        <w:t>.</w:t>
      </w:r>
    </w:p>
    <w:p w14:paraId="44DF98B0" w14:textId="77777777" w:rsidR="000D0352" w:rsidRDefault="000D0352" w:rsidP="00423479">
      <w:pPr>
        <w:spacing w:line="240" w:lineRule="auto"/>
        <w:rPr>
          <w:rFonts w:ascii="Times New Roman" w:hAnsi="Times New Roman" w:cs="Times New Roman"/>
        </w:rPr>
      </w:pPr>
      <w:r w:rsidRPr="00216DDE">
        <w:rPr>
          <w:rFonts w:ascii="Times New Roman" w:hAnsi="Times New Roman" w:cs="Times New Roman"/>
          <w:i/>
        </w:rPr>
        <w:t>Add these references</w:t>
      </w:r>
      <w:r w:rsidR="00F1481E">
        <w:rPr>
          <w:rFonts w:ascii="Times New Roman" w:hAnsi="Times New Roman" w:cs="Times New Roman"/>
          <w:i/>
        </w:rPr>
        <w:t xml:space="preserve"> at end of Chapter 8</w:t>
      </w:r>
      <w:r>
        <w:rPr>
          <w:rFonts w:ascii="Times New Roman" w:hAnsi="Times New Roman" w:cs="Times New Roman"/>
        </w:rPr>
        <w:t>:</w:t>
      </w:r>
    </w:p>
    <w:p w14:paraId="50F16590"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Dressler, S., M. Repplinger, and C. Bayer. 2014. Linaceae. In </w:t>
      </w:r>
      <w:r w:rsidRPr="00216DDE">
        <w:rPr>
          <w:rFonts w:ascii="Times New Roman" w:hAnsi="Times New Roman" w:cs="Times New Roman"/>
          <w:i/>
        </w:rPr>
        <w:t>The families and genera of vascular plants</w:t>
      </w:r>
      <w:r w:rsidR="00D63FCA">
        <w:rPr>
          <w:rFonts w:ascii="Times New Roman" w:hAnsi="Times New Roman" w:cs="Times New Roman"/>
          <w:i/>
        </w:rPr>
        <w:t>,</w:t>
      </w:r>
      <w:r>
        <w:rPr>
          <w:rFonts w:ascii="Times New Roman" w:hAnsi="Times New Roman" w:cs="Times New Roman"/>
        </w:rPr>
        <w:t xml:space="preserve"> Vol. 11. L. Kubitzki (ed.). 237-246. Springer</w:t>
      </w:r>
      <w:r w:rsidR="00CF456E">
        <w:rPr>
          <w:rFonts w:ascii="Times New Roman" w:hAnsi="Times New Roman" w:cs="Times New Roman"/>
        </w:rPr>
        <w:t>-</w:t>
      </w:r>
      <w:r>
        <w:rPr>
          <w:rFonts w:ascii="Times New Roman" w:hAnsi="Times New Roman" w:cs="Times New Roman"/>
        </w:rPr>
        <w:t>Verlag, Berlin.</w:t>
      </w:r>
    </w:p>
    <w:p w14:paraId="57D2260B" w14:textId="75E99B10" w:rsidR="000D0352" w:rsidRDefault="000D0352" w:rsidP="00423479">
      <w:pPr>
        <w:spacing w:line="240" w:lineRule="auto"/>
        <w:rPr>
          <w:rFonts w:ascii="Times New Roman" w:hAnsi="Times New Roman" w:cs="Times New Roman"/>
        </w:rPr>
      </w:pPr>
      <w:r>
        <w:rPr>
          <w:rFonts w:ascii="Times New Roman" w:hAnsi="Times New Roman" w:cs="Times New Roman"/>
        </w:rPr>
        <w:lastRenderedPageBreak/>
        <w:t xml:space="preserve">McDill, J. and B. B. Simpson. 2010. Molecular phylogenetics of Linaceae with complete generic sampling and data from two plastid genes. </w:t>
      </w:r>
      <w:r w:rsidRPr="00216DDE">
        <w:rPr>
          <w:rFonts w:ascii="Times New Roman" w:hAnsi="Times New Roman" w:cs="Times New Roman"/>
          <w:i/>
        </w:rPr>
        <w:t>Bot. J. Linn</w:t>
      </w:r>
      <w:r w:rsidR="0075774E">
        <w:rPr>
          <w:rFonts w:ascii="Times New Roman" w:hAnsi="Times New Roman" w:cs="Times New Roman"/>
          <w:i/>
        </w:rPr>
        <w:t>.</w:t>
      </w:r>
      <w:r w:rsidRPr="00216DDE">
        <w:rPr>
          <w:rFonts w:ascii="Times New Roman" w:hAnsi="Times New Roman" w:cs="Times New Roman"/>
          <w:i/>
        </w:rPr>
        <w:t xml:space="preserve"> Soc.</w:t>
      </w:r>
      <w:r>
        <w:rPr>
          <w:rFonts w:ascii="Times New Roman" w:hAnsi="Times New Roman" w:cs="Times New Roman"/>
        </w:rPr>
        <w:t xml:space="preserve"> 165: 64-83.</w:t>
      </w:r>
    </w:p>
    <w:p w14:paraId="340A60F1"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McDill, J., M. Repplinger, B. B. Simpson, and J. W. Kadereit. 2009. The phylogeny of </w:t>
      </w:r>
      <w:r w:rsidRPr="00E26015">
        <w:rPr>
          <w:rFonts w:ascii="Times New Roman" w:hAnsi="Times New Roman" w:cs="Times New Roman"/>
          <w:i/>
        </w:rPr>
        <w:t>Linum</w:t>
      </w:r>
      <w:r>
        <w:rPr>
          <w:rFonts w:ascii="Times New Roman" w:hAnsi="Times New Roman" w:cs="Times New Roman"/>
        </w:rPr>
        <w:t xml:space="preserve"> and Linaceae subfamily Linoideae, with implications for their systematics, biogeography, and evolution of heterostyly. </w:t>
      </w:r>
      <w:r w:rsidRPr="00E26015">
        <w:rPr>
          <w:rFonts w:ascii="Times New Roman" w:hAnsi="Times New Roman" w:cs="Times New Roman"/>
          <w:i/>
        </w:rPr>
        <w:t>Syst. Bot</w:t>
      </w:r>
      <w:r>
        <w:rPr>
          <w:rFonts w:ascii="Times New Roman" w:hAnsi="Times New Roman" w:cs="Times New Roman"/>
        </w:rPr>
        <w:t>. 34: 386-405.</w:t>
      </w:r>
    </w:p>
    <w:p w14:paraId="0D35DB70"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Robertson, K. R. 1971. The Linaceae in the southeastern United States. </w:t>
      </w:r>
      <w:r w:rsidRPr="00E26015">
        <w:rPr>
          <w:rFonts w:ascii="Times New Roman" w:hAnsi="Times New Roman" w:cs="Times New Roman"/>
          <w:i/>
        </w:rPr>
        <w:t>J. Arnold Arbor</w:t>
      </w:r>
      <w:r>
        <w:rPr>
          <w:rFonts w:ascii="Times New Roman" w:hAnsi="Times New Roman" w:cs="Times New Roman"/>
        </w:rPr>
        <w:t>. 52: 649-665.</w:t>
      </w:r>
    </w:p>
    <w:p w14:paraId="66302204"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Schneider, A. C., W. A. Freyman, M. Guillams, Y. P. Springer, and B. G. Baldwin. 2016. Pleistocene radiation of the serpentine-adapted genus </w:t>
      </w:r>
      <w:r w:rsidRPr="00216DDE">
        <w:rPr>
          <w:rFonts w:ascii="Times New Roman" w:hAnsi="Times New Roman" w:cs="Times New Roman"/>
          <w:i/>
        </w:rPr>
        <w:t>Hesperolinon</w:t>
      </w:r>
      <w:r>
        <w:rPr>
          <w:rFonts w:ascii="Times New Roman" w:hAnsi="Times New Roman" w:cs="Times New Roman"/>
        </w:rPr>
        <w:t xml:space="preserve"> and other divergence times in Malpighiales. </w:t>
      </w:r>
      <w:r w:rsidRPr="00216DDE">
        <w:rPr>
          <w:rFonts w:ascii="Times New Roman" w:hAnsi="Times New Roman" w:cs="Times New Roman"/>
          <w:i/>
        </w:rPr>
        <w:t>Amer. J. Bot</w:t>
      </w:r>
      <w:r>
        <w:rPr>
          <w:rFonts w:ascii="Times New Roman" w:hAnsi="Times New Roman" w:cs="Times New Roman"/>
        </w:rPr>
        <w:t>. 103: 221-232.</w:t>
      </w:r>
    </w:p>
    <w:p w14:paraId="5F95D47C" w14:textId="77777777" w:rsidR="000D0352" w:rsidRDefault="000D0352" w:rsidP="00423479">
      <w:pPr>
        <w:spacing w:line="240" w:lineRule="auto"/>
        <w:rPr>
          <w:rFonts w:ascii="Times New Roman" w:hAnsi="Times New Roman" w:cs="Times New Roman"/>
        </w:rPr>
      </w:pPr>
    </w:p>
    <w:p w14:paraId="12057B81" w14:textId="77777777" w:rsidR="000D0352" w:rsidRDefault="000D0352" w:rsidP="00423479">
      <w:pPr>
        <w:spacing w:line="240" w:lineRule="auto"/>
        <w:rPr>
          <w:rFonts w:ascii="Times New Roman" w:hAnsi="Times New Roman" w:cs="Times New Roman"/>
        </w:rPr>
      </w:pPr>
    </w:p>
    <w:p w14:paraId="775FD143" w14:textId="77777777" w:rsidR="000D0352" w:rsidRDefault="000D0352" w:rsidP="00423479">
      <w:pPr>
        <w:spacing w:line="240" w:lineRule="auto"/>
        <w:rPr>
          <w:rFonts w:ascii="Times New Roman" w:hAnsi="Times New Roman" w:cs="Times New Roman"/>
        </w:rPr>
      </w:pPr>
      <w:r>
        <w:rPr>
          <w:rFonts w:ascii="Times New Roman" w:hAnsi="Times New Roman" w:cs="Times New Roman"/>
        </w:rPr>
        <w:br w:type="page"/>
      </w:r>
    </w:p>
    <w:p w14:paraId="31EBE988" w14:textId="77777777" w:rsidR="000D0352" w:rsidRPr="00DD353D" w:rsidRDefault="00E30A63" w:rsidP="00423479">
      <w:pPr>
        <w:spacing w:line="240" w:lineRule="auto"/>
        <w:rPr>
          <w:rFonts w:ascii="Times New Roman" w:hAnsi="Times New Roman" w:cs="Times New Roman"/>
          <w:i/>
        </w:rPr>
      </w:pPr>
      <w:r>
        <w:rPr>
          <w:rFonts w:ascii="Times New Roman" w:hAnsi="Times New Roman" w:cs="Times New Roman"/>
          <w:i/>
        </w:rPr>
        <w:lastRenderedPageBreak/>
        <w:t xml:space="preserve">Caryophyllales: </w:t>
      </w:r>
      <w:r w:rsidR="000D0352">
        <w:rPr>
          <w:rFonts w:ascii="Times New Roman" w:hAnsi="Times New Roman" w:cs="Times New Roman"/>
          <w:i/>
        </w:rPr>
        <w:t>Insert this family immediately following Polygonaceae:</w:t>
      </w:r>
    </w:p>
    <w:p w14:paraId="426AD95A" w14:textId="77777777" w:rsidR="000D0352" w:rsidRDefault="000D0352" w:rsidP="00423479">
      <w:pPr>
        <w:spacing w:line="240" w:lineRule="auto"/>
        <w:rPr>
          <w:rFonts w:ascii="Times New Roman" w:hAnsi="Times New Roman" w:cs="Times New Roman"/>
        </w:rPr>
      </w:pPr>
      <w:r w:rsidRPr="000D41DC">
        <w:rPr>
          <w:rFonts w:ascii="Times New Roman" w:hAnsi="Times New Roman" w:cs="Times New Roman"/>
          <w:b/>
        </w:rPr>
        <w:t>Plumbaginaceae</w:t>
      </w:r>
      <w:r>
        <w:rPr>
          <w:rFonts w:ascii="Times New Roman" w:hAnsi="Times New Roman" w:cs="Times New Roman"/>
        </w:rPr>
        <w:t xml:space="preserve"> </w:t>
      </w:r>
      <w:r w:rsidR="00DD5681">
        <w:rPr>
          <w:rFonts w:ascii="Times New Roman" w:hAnsi="Times New Roman" w:cs="Times New Roman"/>
        </w:rPr>
        <w:t xml:space="preserve">A. L. de </w:t>
      </w:r>
      <w:r>
        <w:rPr>
          <w:rFonts w:ascii="Times New Roman" w:hAnsi="Times New Roman" w:cs="Times New Roman"/>
        </w:rPr>
        <w:t>Jussieu</w:t>
      </w:r>
    </w:p>
    <w:p w14:paraId="18212E76"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(Leadwort Family)</w:t>
      </w:r>
    </w:p>
    <w:p w14:paraId="4C001366" w14:textId="77777777" w:rsidR="000D0352" w:rsidRDefault="000D0352" w:rsidP="00423479">
      <w:pPr>
        <w:spacing w:line="240" w:lineRule="auto"/>
        <w:rPr>
          <w:rFonts w:ascii="Times New Roman" w:hAnsi="Times New Roman" w:cs="Times New Roman"/>
        </w:rPr>
      </w:pPr>
      <w:r w:rsidRPr="008F24E3">
        <w:rPr>
          <w:rFonts w:ascii="Times New Roman" w:hAnsi="Times New Roman" w:cs="Times New Roman"/>
          <w:i/>
        </w:rPr>
        <w:t>Herbs</w:t>
      </w:r>
      <w:r>
        <w:rPr>
          <w:rFonts w:ascii="Times New Roman" w:hAnsi="Times New Roman" w:cs="Times New Roman"/>
        </w:rPr>
        <w:t xml:space="preserve">, shrubs or lianas; stems sometimes with anomalous patterns of secondary growth, medullary and/or cortical vascular bundles common; often with branched sclereids; plants with </w:t>
      </w:r>
      <w:r w:rsidRPr="00A85581">
        <w:rPr>
          <w:rFonts w:ascii="Times New Roman" w:hAnsi="Times New Roman" w:cs="Times New Roman"/>
          <w:b/>
        </w:rPr>
        <w:t>choline-O-sulphate</w:t>
      </w:r>
      <w:r w:rsidR="00981FBD">
        <w:rPr>
          <w:rFonts w:ascii="Times New Roman" w:hAnsi="Times New Roman" w:cs="Times New Roman"/>
          <w:b/>
        </w:rPr>
        <w:t>,</w:t>
      </w:r>
      <w:r>
        <w:rPr>
          <w:rFonts w:ascii="Times New Roman" w:hAnsi="Times New Roman" w:cs="Times New Roman"/>
        </w:rPr>
        <w:t xml:space="preserve"> and </w:t>
      </w:r>
      <w:r w:rsidRPr="00A85581">
        <w:rPr>
          <w:rFonts w:ascii="Times New Roman" w:hAnsi="Times New Roman" w:cs="Times New Roman"/>
        </w:rPr>
        <w:t>often with plumbagin</w:t>
      </w:r>
      <w:r w:rsidR="00981FBD">
        <w:rPr>
          <w:rFonts w:ascii="Times New Roman" w:hAnsi="Times New Roman" w:cs="Times New Roman"/>
        </w:rPr>
        <w:t xml:space="preserve">, </w:t>
      </w:r>
      <w:r>
        <w:rPr>
          <w:rFonts w:ascii="Times New Roman" w:hAnsi="Times New Roman" w:cs="Times New Roman"/>
        </w:rPr>
        <w:t>glycine betaine</w:t>
      </w:r>
      <w:r w:rsidR="00981FBD">
        <w:rPr>
          <w:rFonts w:ascii="Times New Roman" w:hAnsi="Times New Roman" w:cs="Times New Roman"/>
        </w:rPr>
        <w:t xml:space="preserve"> (</w:t>
      </w:r>
      <w:r>
        <w:rPr>
          <w:rFonts w:ascii="Times New Roman" w:hAnsi="Times New Roman" w:cs="Times New Roman"/>
        </w:rPr>
        <w:t xml:space="preserve">osmoprotective compounds), anthocyanins and/or tannins. Hairs simple, </w:t>
      </w:r>
      <w:r w:rsidRPr="008F24E3">
        <w:rPr>
          <w:rFonts w:ascii="Times New Roman" w:hAnsi="Times New Roman" w:cs="Times New Roman"/>
          <w:i/>
        </w:rPr>
        <w:t xml:space="preserve">often with stalked mucilage glands or </w:t>
      </w:r>
      <w:r>
        <w:rPr>
          <w:rFonts w:ascii="Times New Roman" w:hAnsi="Times New Roman" w:cs="Times New Roman"/>
          <w:i/>
        </w:rPr>
        <w:t xml:space="preserve">water and </w:t>
      </w:r>
      <w:r w:rsidRPr="008F24E3">
        <w:rPr>
          <w:rFonts w:ascii="Times New Roman" w:hAnsi="Times New Roman" w:cs="Times New Roman"/>
          <w:i/>
        </w:rPr>
        <w:t>calcium salt-excreting glands</w:t>
      </w:r>
      <w:r>
        <w:rPr>
          <w:rFonts w:ascii="Times New Roman" w:hAnsi="Times New Roman" w:cs="Times New Roman"/>
        </w:rPr>
        <w:t xml:space="preserve">. </w:t>
      </w:r>
      <w:r w:rsidRPr="007A7B74">
        <w:rPr>
          <w:rFonts w:ascii="Times New Roman" w:hAnsi="Times New Roman" w:cs="Times New Roman"/>
          <w:i/>
        </w:rPr>
        <w:t xml:space="preserve">Leaves alternate and spiral, </w:t>
      </w:r>
      <w:r>
        <w:rPr>
          <w:rFonts w:ascii="Times New Roman" w:hAnsi="Times New Roman" w:cs="Times New Roman"/>
          <w:i/>
        </w:rPr>
        <w:t xml:space="preserve">borne along stem or in a basal rosette, </w:t>
      </w:r>
      <w:r w:rsidRPr="007A7B74">
        <w:rPr>
          <w:rFonts w:ascii="Times New Roman" w:hAnsi="Times New Roman" w:cs="Times New Roman"/>
          <w:i/>
        </w:rPr>
        <w:t>simple, entire</w:t>
      </w:r>
      <w:r>
        <w:rPr>
          <w:rFonts w:ascii="Times New Roman" w:hAnsi="Times New Roman" w:cs="Times New Roman"/>
        </w:rPr>
        <w:t xml:space="preserve">, with pinnate or </w:t>
      </w:r>
      <w:r w:rsidRPr="007A7B74">
        <w:rPr>
          <w:rFonts w:ascii="Times New Roman" w:hAnsi="Times New Roman" w:cs="Times New Roman"/>
          <w:i/>
        </w:rPr>
        <w:t>obscure</w:t>
      </w:r>
      <w:r>
        <w:rPr>
          <w:rFonts w:ascii="Times New Roman" w:hAnsi="Times New Roman" w:cs="Times New Roman"/>
          <w:i/>
        </w:rPr>
        <w:t>, ± parallel</w:t>
      </w:r>
      <w:r w:rsidRPr="007A7B74">
        <w:rPr>
          <w:rFonts w:ascii="Times New Roman" w:hAnsi="Times New Roman" w:cs="Times New Roman"/>
          <w:i/>
        </w:rPr>
        <w:t xml:space="preserve"> venation</w:t>
      </w:r>
      <w:r>
        <w:rPr>
          <w:rFonts w:ascii="Times New Roman" w:hAnsi="Times New Roman" w:cs="Times New Roman"/>
        </w:rPr>
        <w:t xml:space="preserve">; </w:t>
      </w:r>
      <w:r w:rsidRPr="007A7B74">
        <w:rPr>
          <w:rFonts w:ascii="Times New Roman" w:hAnsi="Times New Roman" w:cs="Times New Roman"/>
          <w:i/>
        </w:rPr>
        <w:t>stipules absent</w:t>
      </w:r>
      <w:r>
        <w:rPr>
          <w:rFonts w:ascii="Times New Roman" w:hAnsi="Times New Roman" w:cs="Times New Roman"/>
        </w:rPr>
        <w:t xml:space="preserve">. Inflorescences determinate or indeterminate, axillary, often with papery bracts. </w:t>
      </w:r>
      <w:r w:rsidRPr="00030534">
        <w:rPr>
          <w:rFonts w:ascii="Times New Roman" w:hAnsi="Times New Roman" w:cs="Times New Roman"/>
          <w:i/>
        </w:rPr>
        <w:t>Flowers bisexual, radial</w:t>
      </w:r>
      <w:r>
        <w:rPr>
          <w:rFonts w:ascii="Times New Roman" w:hAnsi="Times New Roman" w:cs="Times New Roman"/>
        </w:rPr>
        <w:t xml:space="preserve">. </w:t>
      </w:r>
      <w:r w:rsidRPr="007A7B74">
        <w:rPr>
          <w:rFonts w:ascii="Times New Roman" w:hAnsi="Times New Roman" w:cs="Times New Roman"/>
          <w:b/>
        </w:rPr>
        <w:t>Sepals</w:t>
      </w:r>
      <w:r>
        <w:rPr>
          <w:rFonts w:ascii="Times New Roman" w:hAnsi="Times New Roman" w:cs="Times New Roman"/>
        </w:rPr>
        <w:t xml:space="preserve"> </w:t>
      </w:r>
      <w:r w:rsidRPr="007A7B74">
        <w:rPr>
          <w:rFonts w:ascii="Times New Roman" w:hAnsi="Times New Roman" w:cs="Times New Roman"/>
          <w:i/>
        </w:rPr>
        <w:t>5</w:t>
      </w:r>
      <w:r>
        <w:rPr>
          <w:rFonts w:ascii="Times New Roman" w:hAnsi="Times New Roman" w:cs="Times New Roman"/>
        </w:rPr>
        <w:t xml:space="preserve">, </w:t>
      </w:r>
      <w:r w:rsidRPr="007A7B74">
        <w:rPr>
          <w:rFonts w:ascii="Times New Roman" w:hAnsi="Times New Roman" w:cs="Times New Roman"/>
          <w:b/>
        </w:rPr>
        <w:t>connate</w:t>
      </w:r>
      <w:r>
        <w:rPr>
          <w:rFonts w:ascii="Times New Roman" w:hAnsi="Times New Roman" w:cs="Times New Roman"/>
        </w:rPr>
        <w:t xml:space="preserve">, </w:t>
      </w:r>
      <w:r w:rsidRPr="007A7B74">
        <w:rPr>
          <w:rFonts w:ascii="Times New Roman" w:hAnsi="Times New Roman" w:cs="Times New Roman"/>
          <w:b/>
        </w:rPr>
        <w:t>forming a 5- or 10-ribbed tube,</w:t>
      </w:r>
      <w:r>
        <w:rPr>
          <w:rFonts w:ascii="Times New Roman" w:hAnsi="Times New Roman" w:cs="Times New Roman"/>
        </w:rPr>
        <w:t xml:space="preserve"> </w:t>
      </w:r>
      <w:r w:rsidRPr="007A7B74">
        <w:rPr>
          <w:rFonts w:ascii="Times New Roman" w:hAnsi="Times New Roman" w:cs="Times New Roman"/>
          <w:i/>
        </w:rPr>
        <w:t>often scarious and petaloid</w:t>
      </w:r>
      <w:r>
        <w:rPr>
          <w:rFonts w:ascii="Times New Roman" w:hAnsi="Times New Roman" w:cs="Times New Roman"/>
          <w:i/>
        </w:rPr>
        <w:t>, persistent</w:t>
      </w:r>
      <w:r>
        <w:rPr>
          <w:rFonts w:ascii="Times New Roman" w:hAnsi="Times New Roman" w:cs="Times New Roman"/>
        </w:rPr>
        <w:t xml:space="preserve">. </w:t>
      </w:r>
      <w:r w:rsidRPr="00CB1838">
        <w:rPr>
          <w:rFonts w:ascii="Times New Roman" w:hAnsi="Times New Roman" w:cs="Times New Roman"/>
          <w:i/>
        </w:rPr>
        <w:t>Petals 5, connate, or distinct and then clawed,</w:t>
      </w:r>
      <w:r>
        <w:rPr>
          <w:rFonts w:ascii="Times New Roman" w:hAnsi="Times New Roman" w:cs="Times New Roman"/>
        </w:rPr>
        <w:t xml:space="preserve"> </w:t>
      </w:r>
      <w:r w:rsidRPr="00CB1838">
        <w:rPr>
          <w:rFonts w:ascii="Times New Roman" w:hAnsi="Times New Roman" w:cs="Times New Roman"/>
          <w:b/>
        </w:rPr>
        <w:t>contorted</w:t>
      </w:r>
      <w:r>
        <w:rPr>
          <w:rFonts w:ascii="Times New Roman" w:hAnsi="Times New Roman" w:cs="Times New Roman"/>
        </w:rPr>
        <w:t xml:space="preserve">, </w:t>
      </w:r>
      <w:r w:rsidRPr="00905706">
        <w:rPr>
          <w:rFonts w:ascii="Times New Roman" w:hAnsi="Times New Roman" w:cs="Times New Roman"/>
          <w:i/>
        </w:rPr>
        <w:t>often persistent</w:t>
      </w:r>
      <w:r>
        <w:rPr>
          <w:rFonts w:ascii="Times New Roman" w:hAnsi="Times New Roman" w:cs="Times New Roman"/>
        </w:rPr>
        <w:t xml:space="preserve">. </w:t>
      </w:r>
      <w:r w:rsidRPr="006320E0">
        <w:rPr>
          <w:rFonts w:ascii="Times New Roman" w:hAnsi="Times New Roman" w:cs="Times New Roman"/>
          <w:b/>
        </w:rPr>
        <w:t>Stamens 5, opposite the petals (or corolla lobes)</w:t>
      </w:r>
      <w:r>
        <w:rPr>
          <w:rFonts w:ascii="Times New Roman" w:hAnsi="Times New Roman" w:cs="Times New Roman"/>
        </w:rPr>
        <w:t xml:space="preserve">; filaments free or adnate to corolla tube; pollen grains usually tricolpate. </w:t>
      </w:r>
      <w:r w:rsidRPr="006320E0">
        <w:rPr>
          <w:rFonts w:ascii="Times New Roman" w:hAnsi="Times New Roman" w:cs="Times New Roman"/>
          <w:i/>
        </w:rPr>
        <w:t>Carpels 5, connate; ovary superior</w:t>
      </w:r>
      <w:r>
        <w:rPr>
          <w:rFonts w:ascii="Times New Roman" w:hAnsi="Times New Roman" w:cs="Times New Roman"/>
        </w:rPr>
        <w:t xml:space="preserve">, </w:t>
      </w:r>
      <w:r w:rsidRPr="006320E0">
        <w:rPr>
          <w:rFonts w:ascii="Times New Roman" w:hAnsi="Times New Roman" w:cs="Times New Roman"/>
          <w:i/>
        </w:rPr>
        <w:t>with basal placentation</w:t>
      </w:r>
      <w:r>
        <w:rPr>
          <w:rFonts w:ascii="Times New Roman" w:hAnsi="Times New Roman" w:cs="Times New Roman"/>
        </w:rPr>
        <w:t xml:space="preserve">; </w:t>
      </w:r>
      <w:r w:rsidRPr="006320E0">
        <w:rPr>
          <w:rFonts w:ascii="Times New Roman" w:hAnsi="Times New Roman" w:cs="Times New Roman"/>
          <w:i/>
        </w:rPr>
        <w:t>styles 5, or 1 and distally branched;</w:t>
      </w:r>
      <w:r>
        <w:rPr>
          <w:rFonts w:ascii="Times New Roman" w:hAnsi="Times New Roman" w:cs="Times New Roman"/>
        </w:rPr>
        <w:t xml:space="preserve"> stigmas elongate (or capitate). </w:t>
      </w:r>
      <w:r w:rsidRPr="006320E0">
        <w:rPr>
          <w:rFonts w:ascii="Times New Roman" w:hAnsi="Times New Roman" w:cs="Times New Roman"/>
          <w:i/>
        </w:rPr>
        <w:t>Ovule 1, in single locule</w:t>
      </w:r>
      <w:r>
        <w:rPr>
          <w:rFonts w:ascii="Times New Roman" w:hAnsi="Times New Roman" w:cs="Times New Roman"/>
        </w:rPr>
        <w:t xml:space="preserve">, anatropous, </w:t>
      </w:r>
      <w:r w:rsidRPr="006320E0">
        <w:rPr>
          <w:rFonts w:ascii="Times New Roman" w:hAnsi="Times New Roman" w:cs="Times New Roman"/>
          <w:b/>
        </w:rPr>
        <w:t>borne on an elongated, curved funiculus</w:t>
      </w:r>
      <w:r>
        <w:rPr>
          <w:rFonts w:ascii="Times New Roman" w:hAnsi="Times New Roman" w:cs="Times New Roman"/>
          <w:b/>
        </w:rPr>
        <w:t>; embryo sac developed from 4 spores, 4- to 8-nucleate</w:t>
      </w:r>
      <w:r>
        <w:rPr>
          <w:rFonts w:ascii="Times New Roman" w:hAnsi="Times New Roman" w:cs="Times New Roman"/>
        </w:rPr>
        <w:t xml:space="preserve">. </w:t>
      </w:r>
      <w:r w:rsidRPr="006320E0">
        <w:rPr>
          <w:rFonts w:ascii="Times New Roman" w:hAnsi="Times New Roman" w:cs="Times New Roman"/>
          <w:b/>
        </w:rPr>
        <w:t>Nectaries on adaxial side of filament bases</w:t>
      </w:r>
      <w:r>
        <w:rPr>
          <w:rFonts w:ascii="Times New Roman" w:hAnsi="Times New Roman" w:cs="Times New Roman"/>
        </w:rPr>
        <w:t xml:space="preserve">. Fruit an achene or circumscissile or loculicidal capsule (with valves apically opening), associated with persistent calyx; </w:t>
      </w:r>
      <w:r w:rsidRPr="00A85581">
        <w:rPr>
          <w:rFonts w:ascii="Times New Roman" w:hAnsi="Times New Roman" w:cs="Times New Roman"/>
          <w:b/>
        </w:rPr>
        <w:t>endosperm 4n or 5n</w:t>
      </w:r>
      <w:r>
        <w:rPr>
          <w:rFonts w:ascii="Times New Roman" w:hAnsi="Times New Roman" w:cs="Times New Roman"/>
        </w:rPr>
        <w:t xml:space="preserve"> (present or absent at seed maturity); embryo straight.</w:t>
      </w:r>
    </w:p>
    <w:p w14:paraId="39F5022D" w14:textId="77777777" w:rsidR="000D0352" w:rsidRDefault="000D0352" w:rsidP="00423479">
      <w:pPr>
        <w:spacing w:line="240" w:lineRule="auto"/>
        <w:rPr>
          <w:rFonts w:ascii="Times New Roman" w:hAnsi="Times New Roman" w:cs="Times New Roman"/>
        </w:rPr>
      </w:pPr>
      <w:r w:rsidRPr="00A85581">
        <w:rPr>
          <w:rFonts w:ascii="Times New Roman" w:hAnsi="Times New Roman" w:cs="Times New Roman"/>
          <w:b/>
          <w:i/>
        </w:rPr>
        <w:t>Floral formula</w:t>
      </w:r>
      <w:r>
        <w:rPr>
          <w:rFonts w:ascii="Times New Roman" w:hAnsi="Times New Roman" w:cs="Times New Roman"/>
        </w:rPr>
        <w:t xml:space="preserve">: * K  5  ,  C  5  ,  A  5  ,  G  </w:t>
      </w:r>
      <w:r>
        <w:rPr>
          <w:rFonts w:ascii="Times New Roman" w:hAnsi="Times New Roman" w:cs="Times New Roman"/>
          <w:u w:val="single"/>
        </w:rPr>
        <w:t>5</w:t>
      </w:r>
      <w:r>
        <w:rPr>
          <w:rFonts w:ascii="Times New Roman" w:hAnsi="Times New Roman" w:cs="Times New Roman"/>
        </w:rPr>
        <w:t xml:space="preserve">  ; achene, capsule</w:t>
      </w:r>
    </w:p>
    <w:p w14:paraId="07615530"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[put circle around 5 sepals; put dashed circle around 5 petals; put dashed line connecting 5 stamens and the 5 petals; put circle around the 5 carpels]</w:t>
      </w:r>
    </w:p>
    <w:p w14:paraId="3C0DC7F0" w14:textId="77777777" w:rsidR="000D0352" w:rsidRDefault="000D0352" w:rsidP="00423479">
      <w:pPr>
        <w:spacing w:line="240" w:lineRule="auto"/>
        <w:rPr>
          <w:rFonts w:ascii="Times New Roman" w:hAnsi="Times New Roman" w:cs="Times New Roman"/>
        </w:rPr>
      </w:pPr>
      <w:r w:rsidRPr="00905706">
        <w:rPr>
          <w:rFonts w:ascii="Times New Roman" w:hAnsi="Times New Roman" w:cs="Times New Roman"/>
          <w:b/>
          <w:i/>
        </w:rPr>
        <w:t>Distribution and ecology</w:t>
      </w:r>
      <w:r>
        <w:rPr>
          <w:rFonts w:ascii="Times New Roman" w:hAnsi="Times New Roman" w:cs="Times New Roman"/>
        </w:rPr>
        <w:t>: Nearly cosmopolitan. Plants frequently of cold</w:t>
      </w:r>
      <w:r w:rsidR="009A6E8B">
        <w:rPr>
          <w:rFonts w:ascii="Times New Roman" w:hAnsi="Times New Roman" w:cs="Times New Roman"/>
        </w:rPr>
        <w:t>,</w:t>
      </w:r>
      <w:r>
        <w:rPr>
          <w:rFonts w:ascii="Times New Roman" w:hAnsi="Times New Roman" w:cs="Times New Roman"/>
        </w:rPr>
        <w:t xml:space="preserve"> dry</w:t>
      </w:r>
      <w:r w:rsidR="009A6E8B">
        <w:rPr>
          <w:rFonts w:ascii="Times New Roman" w:hAnsi="Times New Roman" w:cs="Times New Roman"/>
        </w:rPr>
        <w:t>,</w:t>
      </w:r>
      <w:r>
        <w:rPr>
          <w:rFonts w:ascii="Times New Roman" w:hAnsi="Times New Roman" w:cs="Times New Roman"/>
        </w:rPr>
        <w:t xml:space="preserve"> or coastal-saline habitats. The group is most diverse in Central Asia and the Mediterranean region.</w:t>
      </w:r>
    </w:p>
    <w:p w14:paraId="77BC102F" w14:textId="77777777" w:rsidR="000D0352" w:rsidRDefault="000D0352" w:rsidP="00423479">
      <w:pPr>
        <w:spacing w:line="240" w:lineRule="auto"/>
        <w:rPr>
          <w:rFonts w:ascii="Times New Roman" w:hAnsi="Times New Roman" w:cs="Times New Roman"/>
        </w:rPr>
      </w:pPr>
      <w:r w:rsidRPr="00905706">
        <w:rPr>
          <w:rFonts w:ascii="Times New Roman" w:hAnsi="Times New Roman" w:cs="Times New Roman"/>
          <w:b/>
          <w:i/>
        </w:rPr>
        <w:t>Genera/species</w:t>
      </w:r>
      <w:r>
        <w:rPr>
          <w:rFonts w:ascii="Times New Roman" w:hAnsi="Times New Roman" w:cs="Times New Roman"/>
        </w:rPr>
        <w:t xml:space="preserve">: 29/840. </w:t>
      </w:r>
      <w:r w:rsidRPr="00905706">
        <w:rPr>
          <w:rFonts w:ascii="Times New Roman" w:hAnsi="Times New Roman" w:cs="Times New Roman"/>
          <w:b/>
          <w:i/>
        </w:rPr>
        <w:t>Major genera</w:t>
      </w:r>
      <w:r>
        <w:rPr>
          <w:rFonts w:ascii="Times New Roman" w:hAnsi="Times New Roman" w:cs="Times New Roman"/>
        </w:rPr>
        <w:t xml:space="preserve">: </w:t>
      </w:r>
      <w:r w:rsidRPr="00905706">
        <w:rPr>
          <w:rFonts w:ascii="Times New Roman" w:hAnsi="Times New Roman" w:cs="Times New Roman"/>
          <w:i/>
        </w:rPr>
        <w:t>Limonium</w:t>
      </w:r>
      <w:r>
        <w:rPr>
          <w:rFonts w:ascii="Times New Roman" w:hAnsi="Times New Roman" w:cs="Times New Roman"/>
        </w:rPr>
        <w:t xml:space="preserve"> (350 spp.), </w:t>
      </w:r>
      <w:r w:rsidRPr="00905706">
        <w:rPr>
          <w:rFonts w:ascii="Times New Roman" w:hAnsi="Times New Roman" w:cs="Times New Roman"/>
          <w:i/>
        </w:rPr>
        <w:t>Acantholinon</w:t>
      </w:r>
      <w:r>
        <w:rPr>
          <w:rFonts w:ascii="Times New Roman" w:hAnsi="Times New Roman" w:cs="Times New Roman"/>
        </w:rPr>
        <w:t xml:space="preserve"> (165), and </w:t>
      </w:r>
      <w:r w:rsidRPr="00905706">
        <w:rPr>
          <w:rFonts w:ascii="Times New Roman" w:hAnsi="Times New Roman" w:cs="Times New Roman"/>
          <w:i/>
        </w:rPr>
        <w:t>Armeria</w:t>
      </w:r>
      <w:r>
        <w:rPr>
          <w:rFonts w:ascii="Times New Roman" w:hAnsi="Times New Roman" w:cs="Times New Roman"/>
        </w:rPr>
        <w:t xml:space="preserve"> (100). </w:t>
      </w:r>
      <w:r w:rsidRPr="00905706">
        <w:rPr>
          <w:rFonts w:ascii="Times New Roman" w:hAnsi="Times New Roman" w:cs="Times New Roman"/>
          <w:i/>
        </w:rPr>
        <w:t>Armeria, Limonium</w:t>
      </w:r>
      <w:r>
        <w:rPr>
          <w:rFonts w:ascii="Times New Roman" w:hAnsi="Times New Roman" w:cs="Times New Roman"/>
        </w:rPr>
        <w:t xml:space="preserve">, and </w:t>
      </w:r>
      <w:r w:rsidRPr="00905706">
        <w:rPr>
          <w:rFonts w:ascii="Times New Roman" w:hAnsi="Times New Roman" w:cs="Times New Roman"/>
          <w:i/>
        </w:rPr>
        <w:t>Plumbago</w:t>
      </w:r>
      <w:r>
        <w:rPr>
          <w:rFonts w:ascii="Times New Roman" w:hAnsi="Times New Roman" w:cs="Times New Roman"/>
        </w:rPr>
        <w:t xml:space="preserve"> occur in the continental United States and/or Canada.</w:t>
      </w:r>
    </w:p>
    <w:p w14:paraId="04C5DEA7" w14:textId="77777777" w:rsidR="000D0352" w:rsidRDefault="000D0352" w:rsidP="00423479">
      <w:pPr>
        <w:spacing w:line="240" w:lineRule="auto"/>
        <w:rPr>
          <w:rFonts w:ascii="Times New Roman" w:hAnsi="Times New Roman" w:cs="Times New Roman"/>
        </w:rPr>
      </w:pPr>
      <w:r w:rsidRPr="00905706">
        <w:rPr>
          <w:rFonts w:ascii="Times New Roman" w:hAnsi="Times New Roman" w:cs="Times New Roman"/>
          <w:b/>
          <w:i/>
        </w:rPr>
        <w:t>Economic plants and products</w:t>
      </w:r>
      <w:r>
        <w:rPr>
          <w:rFonts w:ascii="Times New Roman" w:hAnsi="Times New Roman" w:cs="Times New Roman"/>
        </w:rPr>
        <w:t xml:space="preserve">: Several genera, especially </w:t>
      </w:r>
      <w:r w:rsidRPr="00905706">
        <w:rPr>
          <w:rFonts w:ascii="Times New Roman" w:hAnsi="Times New Roman" w:cs="Times New Roman"/>
          <w:i/>
        </w:rPr>
        <w:t>Armeria</w:t>
      </w:r>
      <w:r>
        <w:rPr>
          <w:rFonts w:ascii="Times New Roman" w:hAnsi="Times New Roman" w:cs="Times New Roman"/>
        </w:rPr>
        <w:t xml:space="preserve"> (thrift), </w:t>
      </w:r>
      <w:r w:rsidRPr="00905706">
        <w:rPr>
          <w:rFonts w:ascii="Times New Roman" w:hAnsi="Times New Roman" w:cs="Times New Roman"/>
          <w:i/>
        </w:rPr>
        <w:t>Ceratostigma</w:t>
      </w:r>
      <w:r>
        <w:rPr>
          <w:rFonts w:ascii="Times New Roman" w:hAnsi="Times New Roman" w:cs="Times New Roman"/>
        </w:rPr>
        <w:t xml:space="preserve"> (leadwort), </w:t>
      </w:r>
      <w:r w:rsidRPr="00905706">
        <w:rPr>
          <w:rFonts w:ascii="Times New Roman" w:hAnsi="Times New Roman" w:cs="Times New Roman"/>
          <w:i/>
        </w:rPr>
        <w:t>Limonium</w:t>
      </w:r>
      <w:r>
        <w:rPr>
          <w:rFonts w:ascii="Times New Roman" w:hAnsi="Times New Roman" w:cs="Times New Roman"/>
        </w:rPr>
        <w:t xml:space="preserve"> (sea-lavender), and </w:t>
      </w:r>
      <w:r w:rsidRPr="00905706">
        <w:rPr>
          <w:rFonts w:ascii="Times New Roman" w:hAnsi="Times New Roman" w:cs="Times New Roman"/>
          <w:i/>
        </w:rPr>
        <w:t>Plumbago</w:t>
      </w:r>
      <w:r>
        <w:rPr>
          <w:rFonts w:ascii="Times New Roman" w:hAnsi="Times New Roman" w:cs="Times New Roman"/>
        </w:rPr>
        <w:t xml:space="preserve"> (plumbago, leadwort) are grown as ornamentals. </w:t>
      </w:r>
      <w:r w:rsidR="00D43C30">
        <w:rPr>
          <w:rFonts w:ascii="Times New Roman" w:hAnsi="Times New Roman" w:cs="Times New Roman"/>
        </w:rPr>
        <w:t xml:space="preserve"> </w:t>
      </w:r>
      <w:r w:rsidR="00D43C30" w:rsidRPr="00D43C30">
        <w:rPr>
          <w:rFonts w:ascii="Times New Roman" w:hAnsi="Times New Roman" w:cs="Times New Roman"/>
          <w:i/>
        </w:rPr>
        <w:t>Plumbago</w:t>
      </w:r>
      <w:r w:rsidR="00D43C30">
        <w:rPr>
          <w:rFonts w:ascii="Times New Roman" w:hAnsi="Times New Roman" w:cs="Times New Roman"/>
        </w:rPr>
        <w:t xml:space="preserve"> is used medicinally.</w:t>
      </w:r>
    </w:p>
    <w:p w14:paraId="35FB5EA5" w14:textId="77777777" w:rsidR="000D0352" w:rsidRDefault="000D0352" w:rsidP="00423479">
      <w:pPr>
        <w:spacing w:line="240" w:lineRule="auto"/>
        <w:rPr>
          <w:rFonts w:ascii="Times New Roman" w:hAnsi="Times New Roman" w:cs="Times New Roman"/>
        </w:rPr>
      </w:pPr>
      <w:r w:rsidRPr="00905706">
        <w:rPr>
          <w:rFonts w:ascii="Times New Roman" w:hAnsi="Times New Roman" w:cs="Times New Roman"/>
          <w:b/>
          <w:i/>
        </w:rPr>
        <w:t>Discussion</w:t>
      </w:r>
      <w:r>
        <w:rPr>
          <w:rFonts w:ascii="Times New Roman" w:hAnsi="Times New Roman" w:cs="Times New Roman"/>
        </w:rPr>
        <w:t xml:space="preserve">: The monophyly of the family and phylogenetic relationships within it are supported by morphology and DNA sequences (Lledó et al. 1998, 2001, 2005; Malekmohammadi et al. 2017).  The family is comprised of two major clades: Plumbaginoideae (4 genera, 36 spp.; incl. </w:t>
      </w:r>
      <w:r w:rsidRPr="00FF347C">
        <w:rPr>
          <w:rFonts w:ascii="Times New Roman" w:hAnsi="Times New Roman" w:cs="Times New Roman"/>
          <w:i/>
        </w:rPr>
        <w:t>Plumbago</w:t>
      </w:r>
      <w:r>
        <w:rPr>
          <w:rFonts w:ascii="Times New Roman" w:hAnsi="Times New Roman" w:cs="Times New Roman"/>
          <w:i/>
        </w:rPr>
        <w:t xml:space="preserve"> </w:t>
      </w:r>
      <w:r>
        <w:rPr>
          <w:rFonts w:ascii="Times New Roman" w:hAnsi="Times New Roman" w:cs="Times New Roman"/>
        </w:rPr>
        <w:t xml:space="preserve">and </w:t>
      </w:r>
      <w:r w:rsidRPr="00FF347C">
        <w:rPr>
          <w:rFonts w:ascii="Times New Roman" w:hAnsi="Times New Roman" w:cs="Times New Roman"/>
          <w:i/>
        </w:rPr>
        <w:t>Ceratostigma</w:t>
      </w:r>
      <w:r>
        <w:rPr>
          <w:rFonts w:ascii="Times New Roman" w:hAnsi="Times New Roman" w:cs="Times New Roman"/>
        </w:rPr>
        <w:t xml:space="preserve">) and Limonioideae (11 genera, ca. 800 spp.; </w:t>
      </w:r>
      <w:r w:rsidRPr="00FF347C">
        <w:rPr>
          <w:rFonts w:ascii="Times New Roman" w:hAnsi="Times New Roman" w:cs="Times New Roman"/>
          <w:i/>
        </w:rPr>
        <w:t>Acantholinon, Armeria, Limonium</w:t>
      </w:r>
      <w:r>
        <w:rPr>
          <w:rFonts w:ascii="Times New Roman" w:hAnsi="Times New Roman" w:cs="Times New Roman"/>
        </w:rPr>
        <w:t xml:space="preserve">, and relatives). The phylogenetic position of the Old World mangrove genus </w:t>
      </w:r>
      <w:r w:rsidRPr="00FF347C">
        <w:rPr>
          <w:rFonts w:ascii="Times New Roman" w:hAnsi="Times New Roman" w:cs="Times New Roman"/>
          <w:i/>
        </w:rPr>
        <w:t>Aegialitis</w:t>
      </w:r>
      <w:r>
        <w:rPr>
          <w:rFonts w:ascii="Times New Roman" w:hAnsi="Times New Roman" w:cs="Times New Roman"/>
        </w:rPr>
        <w:t xml:space="preserve"> is unclear.  Plumbaginoideae possess plumbagin, have a chromosomal base number of six or seven, leaves with pinnate venation and borne along the stem, indeterminate inflorescences, and flowers with a herbaceous and often gland-bearing calyx, free stamens, monomorphic pollen, and a single style. Limonioideae </w:t>
      </w:r>
      <w:r w:rsidR="0013586B">
        <w:rPr>
          <w:rFonts w:ascii="Times New Roman" w:hAnsi="Times New Roman" w:cs="Times New Roman"/>
        </w:rPr>
        <w:t>lack plumbagin,</w:t>
      </w:r>
      <w:r>
        <w:rPr>
          <w:rFonts w:ascii="Times New Roman" w:hAnsi="Times New Roman" w:cs="Times New Roman"/>
        </w:rPr>
        <w:t xml:space="preserve"> have a base number of eight or nine, leaves in a basal rosette and with obscure, more or less parallel venation, determinate inflorescences, and flowers with a scarious and often petaloid calyx, stamens usually adnate to the petals, dimorphic pollen, and five styles. In addition, the leaf lamina of Limonioideae is cartilaginous with 5-10 marginal rows of whitish cells (a likely synapomorphy of members of the subfamily).</w:t>
      </w:r>
    </w:p>
    <w:p w14:paraId="076ABFB4" w14:textId="5436D031" w:rsidR="000D0352" w:rsidRDefault="000D0352" w:rsidP="00423479">
      <w:pPr>
        <w:spacing w:line="240" w:lineRule="auto"/>
        <w:rPr>
          <w:rFonts w:ascii="Times New Roman" w:hAnsi="Times New Roman" w:cs="Times New Roman"/>
        </w:rPr>
      </w:pPr>
      <w:r>
        <w:rPr>
          <w:rFonts w:ascii="Times New Roman" w:hAnsi="Times New Roman" w:cs="Times New Roman"/>
        </w:rPr>
        <w:tab/>
        <w:t xml:space="preserve">The showy flowers of Plumbaginaceae are pollinated by a variety of insects. Many species, e.g., the large clade </w:t>
      </w:r>
      <w:r w:rsidRPr="004A60E1">
        <w:rPr>
          <w:rFonts w:ascii="Times New Roman" w:hAnsi="Times New Roman" w:cs="Times New Roman"/>
          <w:i/>
        </w:rPr>
        <w:t>Limonium</w:t>
      </w:r>
      <w:r>
        <w:rPr>
          <w:rFonts w:ascii="Times New Roman" w:hAnsi="Times New Roman" w:cs="Times New Roman"/>
        </w:rPr>
        <w:t xml:space="preserve">, are heterostylous (showing distyly) with cobwebby stigmas and reticulate </w:t>
      </w:r>
      <w:r>
        <w:rPr>
          <w:rFonts w:ascii="Times New Roman" w:hAnsi="Times New Roman" w:cs="Times New Roman"/>
        </w:rPr>
        <w:lastRenderedPageBreak/>
        <w:t xml:space="preserve">pollen grains produced in long-styled plants and papillose stigmas and minute-spiny pollen grains produced in short-styled plants. The reticulate grains only germinate on the papillose stigmas and minute-spiny grains only germinate on cobwebby stigmas, thus ensuring outcrossing (Kubitzki 1993). In many species the fruits are often associated with papery sepals or bracts, leading to dispersal by wind. The fruits of </w:t>
      </w:r>
      <w:r w:rsidRPr="00030534">
        <w:rPr>
          <w:rFonts w:ascii="Times New Roman" w:hAnsi="Times New Roman" w:cs="Times New Roman"/>
          <w:i/>
        </w:rPr>
        <w:t>Plumbago</w:t>
      </w:r>
      <w:r>
        <w:rPr>
          <w:rFonts w:ascii="Times New Roman" w:hAnsi="Times New Roman" w:cs="Times New Roman"/>
        </w:rPr>
        <w:t xml:space="preserve"> are associated with a persistent calyx with sticky, stalked glands, and are dispersed by external transport (on clothing, fir, feathers).</w:t>
      </w:r>
    </w:p>
    <w:p w14:paraId="2549151D" w14:textId="77777777" w:rsidR="000D0352" w:rsidRDefault="000D0352" w:rsidP="00423479">
      <w:pPr>
        <w:spacing w:line="240" w:lineRule="auto"/>
        <w:rPr>
          <w:rFonts w:ascii="Times New Roman" w:hAnsi="Times New Roman" w:cs="Times New Roman"/>
        </w:rPr>
      </w:pPr>
      <w:r w:rsidRPr="00563C85">
        <w:rPr>
          <w:rFonts w:ascii="Times New Roman" w:hAnsi="Times New Roman" w:cs="Times New Roman"/>
          <w:b/>
          <w:i/>
        </w:rPr>
        <w:t>Additional references</w:t>
      </w:r>
      <w:r>
        <w:rPr>
          <w:rFonts w:ascii="Times New Roman" w:hAnsi="Times New Roman" w:cs="Times New Roman"/>
        </w:rPr>
        <w:t>: Channell and Wood 1959; Hanson et al. 1994; Luteyn 1990.</w:t>
      </w:r>
    </w:p>
    <w:p w14:paraId="7FBBC044" w14:textId="77777777" w:rsidR="000D0352" w:rsidRDefault="000D0352" w:rsidP="00423479">
      <w:pPr>
        <w:spacing w:line="240" w:lineRule="auto"/>
        <w:rPr>
          <w:rFonts w:ascii="Times New Roman" w:hAnsi="Times New Roman" w:cs="Times New Roman"/>
        </w:rPr>
      </w:pPr>
      <w:r w:rsidRPr="00563C85">
        <w:rPr>
          <w:rFonts w:ascii="Times New Roman" w:hAnsi="Times New Roman" w:cs="Times New Roman"/>
          <w:i/>
        </w:rPr>
        <w:t>Add these references</w:t>
      </w:r>
      <w:r>
        <w:rPr>
          <w:rFonts w:ascii="Times New Roman" w:hAnsi="Times New Roman" w:cs="Times New Roman"/>
        </w:rPr>
        <w:t>:</w:t>
      </w:r>
    </w:p>
    <w:p w14:paraId="60CBDC86"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Channell, R. B. and C. E. Wood, Jr. 1959. The genera of Plumbaginaceae of the southeastern United States. </w:t>
      </w:r>
      <w:r w:rsidRPr="00EA1154">
        <w:rPr>
          <w:rFonts w:ascii="Times New Roman" w:hAnsi="Times New Roman" w:cs="Times New Roman"/>
          <w:i/>
        </w:rPr>
        <w:t>J. Arnold Arbor</w:t>
      </w:r>
      <w:r>
        <w:rPr>
          <w:rFonts w:ascii="Times New Roman" w:hAnsi="Times New Roman" w:cs="Times New Roman"/>
        </w:rPr>
        <w:t>. 40: 391-397.</w:t>
      </w:r>
    </w:p>
    <w:p w14:paraId="07D7E935"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Hanson, A. D., B. Rathinasabapathi, J. Rivoal, M. Burnet, M. O. Dillon, and D. A. Gage. 1994. Osmoprotective compounds in the Plumbaginaceae: A natural experiment in metabolic engineering of stress tolerance. </w:t>
      </w:r>
      <w:r w:rsidRPr="00EA1154">
        <w:rPr>
          <w:rFonts w:ascii="Times New Roman" w:hAnsi="Times New Roman" w:cs="Times New Roman"/>
          <w:i/>
        </w:rPr>
        <w:t>Proc. Nat. Acad. Sci. USA</w:t>
      </w:r>
      <w:r>
        <w:rPr>
          <w:rFonts w:ascii="Times New Roman" w:hAnsi="Times New Roman" w:cs="Times New Roman"/>
        </w:rPr>
        <w:t xml:space="preserve"> 91: 306-310.</w:t>
      </w:r>
    </w:p>
    <w:p w14:paraId="011A58A5"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Kubitzki, K. 1993. Plumbaginaceae. In </w:t>
      </w:r>
      <w:r w:rsidRPr="00EA1154">
        <w:rPr>
          <w:rFonts w:ascii="Times New Roman" w:hAnsi="Times New Roman" w:cs="Times New Roman"/>
          <w:i/>
        </w:rPr>
        <w:t>The families and genera of vascular plants</w:t>
      </w:r>
      <w:r w:rsidR="00D63FCA">
        <w:rPr>
          <w:rFonts w:ascii="Times New Roman" w:hAnsi="Times New Roman" w:cs="Times New Roman"/>
          <w:i/>
        </w:rPr>
        <w:t>,</w:t>
      </w:r>
      <w:r>
        <w:rPr>
          <w:rFonts w:ascii="Times New Roman" w:hAnsi="Times New Roman" w:cs="Times New Roman"/>
        </w:rPr>
        <w:t xml:space="preserve"> Vol. 2. K. Kubitzki (ed.). 523-530.</w:t>
      </w:r>
      <w:r w:rsidR="001B1639">
        <w:rPr>
          <w:rFonts w:ascii="Times New Roman" w:hAnsi="Times New Roman" w:cs="Times New Roman"/>
        </w:rPr>
        <w:t xml:space="preserve"> Springer</w:t>
      </w:r>
      <w:r w:rsidR="00CF456E">
        <w:rPr>
          <w:rFonts w:ascii="Times New Roman" w:hAnsi="Times New Roman" w:cs="Times New Roman"/>
        </w:rPr>
        <w:t>-</w:t>
      </w:r>
      <w:r w:rsidR="001B1639">
        <w:rPr>
          <w:rFonts w:ascii="Times New Roman" w:hAnsi="Times New Roman" w:cs="Times New Roman"/>
        </w:rPr>
        <w:t>Verlag, Berlin.</w:t>
      </w:r>
    </w:p>
    <w:p w14:paraId="6AC762DE"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Lledó, M. D., M. B. Crespo, K. M. Cameron, M. F. Fay, and M. W. Chase. 1998. Systematics of Plumbaginaceae based on cladistic analysis of </w:t>
      </w:r>
      <w:r w:rsidRPr="0075774E">
        <w:rPr>
          <w:rFonts w:ascii="Times New Roman" w:hAnsi="Times New Roman" w:cs="Times New Roman"/>
          <w:i/>
          <w:iCs/>
        </w:rPr>
        <w:t>rbcL</w:t>
      </w:r>
      <w:r>
        <w:rPr>
          <w:rFonts w:ascii="Times New Roman" w:hAnsi="Times New Roman" w:cs="Times New Roman"/>
        </w:rPr>
        <w:t xml:space="preserve"> sequence data. </w:t>
      </w:r>
      <w:r w:rsidRPr="00B910A4">
        <w:rPr>
          <w:rFonts w:ascii="Times New Roman" w:hAnsi="Times New Roman" w:cs="Times New Roman"/>
          <w:i/>
        </w:rPr>
        <w:t>Syst. Bot</w:t>
      </w:r>
      <w:r>
        <w:rPr>
          <w:rFonts w:ascii="Times New Roman" w:hAnsi="Times New Roman" w:cs="Times New Roman"/>
        </w:rPr>
        <w:t>. 23: 21-29.</w:t>
      </w:r>
    </w:p>
    <w:p w14:paraId="7E28CFF0" w14:textId="71F36A45" w:rsidR="000D0352" w:rsidRDefault="000D0352" w:rsidP="00423479">
      <w:pPr>
        <w:spacing w:line="240" w:lineRule="auto"/>
        <w:rPr>
          <w:rFonts w:ascii="Times New Roman" w:hAnsi="Times New Roman" w:cs="Times New Roman"/>
        </w:rPr>
      </w:pPr>
      <w:r>
        <w:rPr>
          <w:rFonts w:ascii="Times New Roman" w:hAnsi="Times New Roman" w:cs="Times New Roman"/>
        </w:rPr>
        <w:t xml:space="preserve">Lledó, M. D., P. O. Karis, M. B. Crespo, M. F. Fay, and M. W. Chase. 2001. Phylogenetic position and taxonomic status of the genus </w:t>
      </w:r>
      <w:r w:rsidRPr="00B910A4">
        <w:rPr>
          <w:rFonts w:ascii="Times New Roman" w:hAnsi="Times New Roman" w:cs="Times New Roman"/>
          <w:i/>
        </w:rPr>
        <w:t>Aegialitis</w:t>
      </w:r>
      <w:r>
        <w:rPr>
          <w:rFonts w:ascii="Times New Roman" w:hAnsi="Times New Roman" w:cs="Times New Roman"/>
        </w:rPr>
        <w:t xml:space="preserve"> and subfamilies Staticoideae and Plumbaginoideae (Plumbaginaceae): Evidence from plastid DNA sequences and morphology. </w:t>
      </w:r>
      <w:r w:rsidRPr="00B910A4">
        <w:rPr>
          <w:rFonts w:ascii="Times New Roman" w:hAnsi="Times New Roman" w:cs="Times New Roman"/>
          <w:i/>
        </w:rPr>
        <w:t>Pl</w:t>
      </w:r>
      <w:r w:rsidR="0075774E">
        <w:rPr>
          <w:rFonts w:ascii="Times New Roman" w:hAnsi="Times New Roman" w:cs="Times New Roman"/>
          <w:i/>
        </w:rPr>
        <w:t>.</w:t>
      </w:r>
      <w:r w:rsidRPr="00B910A4">
        <w:rPr>
          <w:rFonts w:ascii="Times New Roman" w:hAnsi="Times New Roman" w:cs="Times New Roman"/>
          <w:i/>
        </w:rPr>
        <w:t xml:space="preserve"> Syst. Evol</w:t>
      </w:r>
      <w:r>
        <w:rPr>
          <w:rFonts w:ascii="Times New Roman" w:hAnsi="Times New Roman" w:cs="Times New Roman"/>
        </w:rPr>
        <w:t>. 229: 107-124.</w:t>
      </w:r>
    </w:p>
    <w:p w14:paraId="7EBE2823"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Lledó, M. D., M. B. Crespo, M. F. Fay, and M. W. Chase. 2005. Molecular phylogenetics of </w:t>
      </w:r>
      <w:r w:rsidRPr="00EA1154">
        <w:rPr>
          <w:rFonts w:ascii="Times New Roman" w:hAnsi="Times New Roman" w:cs="Times New Roman"/>
          <w:i/>
        </w:rPr>
        <w:t>Limonium</w:t>
      </w:r>
      <w:r>
        <w:rPr>
          <w:rFonts w:ascii="Times New Roman" w:hAnsi="Times New Roman" w:cs="Times New Roman"/>
        </w:rPr>
        <w:t xml:space="preserve"> and related genera (Plumbaginaceae): Biogeographical and systematic implications. </w:t>
      </w:r>
      <w:r w:rsidRPr="00B910A4">
        <w:rPr>
          <w:rFonts w:ascii="Times New Roman" w:hAnsi="Times New Roman" w:cs="Times New Roman"/>
          <w:i/>
        </w:rPr>
        <w:t>Amer. J. Bot</w:t>
      </w:r>
      <w:r>
        <w:rPr>
          <w:rFonts w:ascii="Times New Roman" w:hAnsi="Times New Roman" w:cs="Times New Roman"/>
        </w:rPr>
        <w:t>. 52: 1189-1198.</w:t>
      </w:r>
    </w:p>
    <w:p w14:paraId="6016D3F4"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Luteyn, J. L. 1990. The Plumbaginaceae in the flora of the southeastern United States. </w:t>
      </w:r>
      <w:r w:rsidRPr="00EA1154">
        <w:rPr>
          <w:rFonts w:ascii="Times New Roman" w:hAnsi="Times New Roman" w:cs="Times New Roman"/>
          <w:i/>
        </w:rPr>
        <w:t>Sida</w:t>
      </w:r>
      <w:r>
        <w:rPr>
          <w:rFonts w:ascii="Times New Roman" w:hAnsi="Times New Roman" w:cs="Times New Roman"/>
        </w:rPr>
        <w:t xml:space="preserve"> 14: 169-178.</w:t>
      </w:r>
    </w:p>
    <w:p w14:paraId="66CE209D" w14:textId="77777777" w:rsidR="000D0352" w:rsidRDefault="000D0352" w:rsidP="00423479">
      <w:pPr>
        <w:spacing w:line="240" w:lineRule="auto"/>
        <w:rPr>
          <w:rFonts w:ascii="Times New Roman" w:hAnsi="Times New Roman" w:cs="Times New Roman"/>
        </w:rPr>
      </w:pPr>
      <w:r>
        <w:rPr>
          <w:rFonts w:ascii="Times New Roman" w:hAnsi="Times New Roman" w:cs="Times New Roman"/>
        </w:rPr>
        <w:t xml:space="preserve">Malekmohammadi, M., H. Akhani, and T. Borsch. 2017. Phylogenetic relationships of </w:t>
      </w:r>
      <w:r w:rsidRPr="00EA1154">
        <w:rPr>
          <w:rFonts w:ascii="Times New Roman" w:hAnsi="Times New Roman" w:cs="Times New Roman"/>
          <w:i/>
        </w:rPr>
        <w:t>Limonium</w:t>
      </w:r>
      <w:r>
        <w:rPr>
          <w:rFonts w:ascii="Times New Roman" w:hAnsi="Times New Roman" w:cs="Times New Roman"/>
        </w:rPr>
        <w:t xml:space="preserve"> (Plumbaginaceae) inferred from multiple chloroplast and nuclear loci. </w:t>
      </w:r>
      <w:r w:rsidRPr="00EA1154">
        <w:rPr>
          <w:rFonts w:ascii="Times New Roman" w:hAnsi="Times New Roman" w:cs="Times New Roman"/>
          <w:i/>
        </w:rPr>
        <w:t>Taxon</w:t>
      </w:r>
      <w:r>
        <w:rPr>
          <w:rFonts w:ascii="Times New Roman" w:hAnsi="Times New Roman" w:cs="Times New Roman"/>
        </w:rPr>
        <w:t xml:space="preserve"> 66: 1128-1146.</w:t>
      </w:r>
    </w:p>
    <w:p w14:paraId="0CC6133C" w14:textId="77777777" w:rsidR="000D0352" w:rsidRDefault="000D0352" w:rsidP="00423479">
      <w:pPr>
        <w:spacing w:line="240" w:lineRule="auto"/>
        <w:rPr>
          <w:rFonts w:ascii="Times New Roman" w:hAnsi="Times New Roman" w:cs="Times New Roman"/>
        </w:rPr>
      </w:pPr>
    </w:p>
    <w:p w14:paraId="25DCA35D" w14:textId="77777777" w:rsidR="000D0352" w:rsidRDefault="000D0352" w:rsidP="00423479">
      <w:pPr>
        <w:spacing w:line="240" w:lineRule="auto"/>
        <w:rPr>
          <w:rFonts w:ascii="Times New Roman" w:hAnsi="Times New Roman" w:cs="Times New Roman"/>
        </w:rPr>
      </w:pPr>
    </w:p>
    <w:p w14:paraId="1C73F3F7" w14:textId="77777777" w:rsidR="00003255" w:rsidRDefault="00003255" w:rsidP="00423479">
      <w:pPr>
        <w:spacing w:line="240" w:lineRule="auto"/>
        <w:rPr>
          <w:rFonts w:ascii="Times New Roman" w:hAnsi="Times New Roman" w:cs="Times New Roman"/>
        </w:rPr>
      </w:pPr>
      <w:r>
        <w:rPr>
          <w:rFonts w:ascii="Times New Roman" w:hAnsi="Times New Roman" w:cs="Times New Roman"/>
        </w:rPr>
        <w:br w:type="page"/>
      </w:r>
    </w:p>
    <w:p w14:paraId="276301A8" w14:textId="77777777" w:rsidR="00003255" w:rsidRPr="00211509" w:rsidRDefault="00E30A63" w:rsidP="00003255">
      <w:pPr>
        <w:spacing w:line="240" w:lineRule="auto"/>
        <w:rPr>
          <w:rFonts w:ascii="Times New Roman" w:hAnsi="Times New Roman" w:cs="Times New Roman"/>
          <w:i/>
        </w:rPr>
      </w:pPr>
      <w:r>
        <w:rPr>
          <w:rFonts w:ascii="Times New Roman" w:hAnsi="Times New Roman" w:cs="Times New Roman"/>
          <w:i/>
        </w:rPr>
        <w:lastRenderedPageBreak/>
        <w:t xml:space="preserve">Saxifragales: </w:t>
      </w:r>
      <w:r w:rsidR="00003255" w:rsidRPr="00211509">
        <w:rPr>
          <w:rFonts w:ascii="Times New Roman" w:hAnsi="Times New Roman" w:cs="Times New Roman"/>
          <w:i/>
        </w:rPr>
        <w:t>Insert this family imm</w:t>
      </w:r>
      <w:r w:rsidR="00003255">
        <w:rPr>
          <w:rFonts w:ascii="Times New Roman" w:hAnsi="Times New Roman" w:cs="Times New Roman"/>
          <w:i/>
        </w:rPr>
        <w:t>ediately following Saxifragaceae:</w:t>
      </w:r>
    </w:p>
    <w:p w14:paraId="1C4342FB" w14:textId="77777777" w:rsidR="00003255" w:rsidRPr="00E80102" w:rsidRDefault="00003255" w:rsidP="00003255">
      <w:pPr>
        <w:spacing w:line="240" w:lineRule="auto"/>
        <w:rPr>
          <w:rFonts w:ascii="Times New Roman" w:hAnsi="Times New Roman" w:cs="Times New Roman"/>
        </w:rPr>
      </w:pPr>
      <w:r w:rsidRPr="001217E8">
        <w:rPr>
          <w:rFonts w:ascii="Times New Roman" w:hAnsi="Times New Roman" w:cs="Times New Roman"/>
          <w:b/>
        </w:rPr>
        <w:t xml:space="preserve">Grossulariaceae </w:t>
      </w:r>
      <w:r w:rsidR="001C159C" w:rsidRPr="001C159C">
        <w:rPr>
          <w:rFonts w:ascii="Times New Roman" w:hAnsi="Times New Roman" w:cs="Times New Roman"/>
        </w:rPr>
        <w:t>de Candolle</w:t>
      </w:r>
      <w:r w:rsidRPr="00E80102">
        <w:rPr>
          <w:rFonts w:ascii="Times New Roman" w:hAnsi="Times New Roman" w:cs="Times New Roman"/>
        </w:rPr>
        <w:t xml:space="preserve"> in Lam</w:t>
      </w:r>
      <w:r w:rsidR="001C159C">
        <w:rPr>
          <w:rFonts w:ascii="Times New Roman" w:hAnsi="Times New Roman" w:cs="Times New Roman"/>
        </w:rPr>
        <w:t>arck</w:t>
      </w:r>
      <w:r w:rsidRPr="00E80102">
        <w:rPr>
          <w:rFonts w:ascii="Times New Roman" w:hAnsi="Times New Roman" w:cs="Times New Roman"/>
        </w:rPr>
        <w:t xml:space="preserve"> &amp; </w:t>
      </w:r>
      <w:r w:rsidR="001C159C">
        <w:rPr>
          <w:rFonts w:ascii="Times New Roman" w:hAnsi="Times New Roman" w:cs="Times New Roman"/>
        </w:rPr>
        <w:t>de Candolle</w:t>
      </w:r>
    </w:p>
    <w:p w14:paraId="5B6D4C75" w14:textId="7777777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rPr>
        <w:t>(Gooseberry Family)</w:t>
      </w:r>
    </w:p>
    <w:p w14:paraId="0B1B03F7" w14:textId="77777777" w:rsidR="00003255" w:rsidRPr="001217E8" w:rsidRDefault="00003255" w:rsidP="00003255">
      <w:pPr>
        <w:spacing w:line="240" w:lineRule="auto"/>
        <w:rPr>
          <w:rFonts w:ascii="Times New Roman" w:hAnsi="Times New Roman" w:cs="Times New Roman"/>
        </w:rPr>
      </w:pPr>
      <w:r w:rsidRPr="009008B6">
        <w:rPr>
          <w:rFonts w:ascii="Times New Roman" w:hAnsi="Times New Roman" w:cs="Times New Roman"/>
          <w:i/>
        </w:rPr>
        <w:t>Shrubs</w:t>
      </w:r>
      <w:r w:rsidRPr="001217E8">
        <w:rPr>
          <w:rFonts w:ascii="Times New Roman" w:hAnsi="Times New Roman" w:cs="Times New Roman"/>
        </w:rPr>
        <w:t>, often rhizomatous</w:t>
      </w:r>
      <w:r>
        <w:rPr>
          <w:rFonts w:ascii="Times New Roman" w:hAnsi="Times New Roman" w:cs="Times New Roman"/>
        </w:rPr>
        <w:t xml:space="preserve"> or rooting at branch tips, often with shredding bark</w:t>
      </w:r>
      <w:r w:rsidRPr="001217E8">
        <w:rPr>
          <w:rFonts w:ascii="Times New Roman" w:hAnsi="Times New Roman" w:cs="Times New Roman"/>
        </w:rPr>
        <w:t xml:space="preserve">; vessel elements with scalariform perforation plates; often with tannins, usually cyanogenic, and sometimes with volatile oils. Hairs simple, eglandular </w:t>
      </w:r>
      <w:r>
        <w:rPr>
          <w:rFonts w:ascii="Times New Roman" w:hAnsi="Times New Roman" w:cs="Times New Roman"/>
        </w:rPr>
        <w:t>or</w:t>
      </w:r>
      <w:r w:rsidRPr="001217E8">
        <w:rPr>
          <w:rFonts w:ascii="Times New Roman" w:hAnsi="Times New Roman" w:cs="Times New Roman"/>
        </w:rPr>
        <w:t xml:space="preserve"> gland-headed (sometimes resinous</w:t>
      </w:r>
      <w:r>
        <w:rPr>
          <w:rFonts w:ascii="Times New Roman" w:hAnsi="Times New Roman" w:cs="Times New Roman"/>
        </w:rPr>
        <w:t>, waxy, or with clear exudate</w:t>
      </w:r>
      <w:r w:rsidRPr="001217E8">
        <w:rPr>
          <w:rFonts w:ascii="Times New Roman" w:hAnsi="Times New Roman" w:cs="Times New Roman"/>
        </w:rPr>
        <w:t>), and also sometimes with slender to stout prickles</w:t>
      </w:r>
      <w:r>
        <w:rPr>
          <w:rFonts w:ascii="Times New Roman" w:hAnsi="Times New Roman" w:cs="Times New Roman"/>
        </w:rPr>
        <w:t xml:space="preserve">, </w:t>
      </w:r>
      <w:r w:rsidRPr="001217E8">
        <w:rPr>
          <w:rFonts w:ascii="Times New Roman" w:hAnsi="Times New Roman" w:cs="Times New Roman"/>
        </w:rPr>
        <w:t xml:space="preserve">distributed along stem. </w:t>
      </w:r>
      <w:r w:rsidRPr="009008B6">
        <w:rPr>
          <w:rFonts w:ascii="Times New Roman" w:hAnsi="Times New Roman" w:cs="Times New Roman"/>
          <w:i/>
        </w:rPr>
        <w:t>Leaves alternate and spiral, simple, usually trilobed to palmately lobed, usually ± serrate, with palmate venation and usually 3 major veins</w:t>
      </w:r>
      <w:r w:rsidRPr="001217E8">
        <w:rPr>
          <w:rFonts w:ascii="Times New Roman" w:hAnsi="Times New Roman" w:cs="Times New Roman"/>
        </w:rPr>
        <w:t xml:space="preserve">; </w:t>
      </w:r>
      <w:r w:rsidRPr="009008B6">
        <w:rPr>
          <w:rFonts w:ascii="Times New Roman" w:hAnsi="Times New Roman" w:cs="Times New Roman"/>
          <w:i/>
        </w:rPr>
        <w:t>stipules present</w:t>
      </w:r>
      <w:r w:rsidRPr="001217E8">
        <w:rPr>
          <w:rFonts w:ascii="Times New Roman" w:hAnsi="Times New Roman" w:cs="Times New Roman"/>
        </w:rPr>
        <w:t>; often with stout spines at the nodes (these similar to prickles but larger, of uncertain derivation</w:t>
      </w:r>
      <w:r w:rsidRPr="0075774E">
        <w:rPr>
          <w:rFonts w:ascii="Times New Roman" w:hAnsi="Times New Roman" w:cs="Times New Roman"/>
          <w:iCs/>
        </w:rPr>
        <w:t>).</w:t>
      </w:r>
      <w:r w:rsidRPr="009008B6">
        <w:rPr>
          <w:rFonts w:ascii="Times New Roman" w:hAnsi="Times New Roman" w:cs="Times New Roman"/>
          <w:i/>
        </w:rPr>
        <w:t xml:space="preserve"> Inflorescences indeterminate, racemose</w:t>
      </w:r>
      <w:r w:rsidRPr="001217E8">
        <w:rPr>
          <w:rFonts w:ascii="Times New Roman" w:hAnsi="Times New Roman" w:cs="Times New Roman"/>
        </w:rPr>
        <w:t xml:space="preserve">, terminal, but often on short shoots and appearing axillary, pendulous, sometimes reduced to solitary flower. Flowers bisexual or </w:t>
      </w:r>
      <w:r w:rsidR="009008B6">
        <w:rPr>
          <w:rFonts w:ascii="Times New Roman" w:hAnsi="Times New Roman" w:cs="Times New Roman"/>
        </w:rPr>
        <w:t xml:space="preserve">less commonly </w:t>
      </w:r>
      <w:r w:rsidRPr="001217E8">
        <w:rPr>
          <w:rFonts w:ascii="Times New Roman" w:hAnsi="Times New Roman" w:cs="Times New Roman"/>
        </w:rPr>
        <w:t xml:space="preserve">unisexual (plants then dioecious), </w:t>
      </w:r>
      <w:r w:rsidRPr="00804EAD">
        <w:rPr>
          <w:rFonts w:ascii="Times New Roman" w:hAnsi="Times New Roman" w:cs="Times New Roman"/>
          <w:i/>
        </w:rPr>
        <w:t>radial, pendulous</w:t>
      </w:r>
      <w:r w:rsidRPr="001217E8">
        <w:rPr>
          <w:rFonts w:ascii="Times New Roman" w:hAnsi="Times New Roman" w:cs="Times New Roman"/>
        </w:rPr>
        <w:t xml:space="preserve">, </w:t>
      </w:r>
      <w:r w:rsidRPr="001217E8">
        <w:rPr>
          <w:rFonts w:ascii="Times New Roman" w:hAnsi="Times New Roman" w:cs="Times New Roman"/>
          <w:b/>
        </w:rPr>
        <w:t>with hypanthium usually forming an obvious tube or cup</w:t>
      </w:r>
      <w:r w:rsidRPr="001217E8">
        <w:rPr>
          <w:rFonts w:ascii="Times New Roman" w:hAnsi="Times New Roman" w:cs="Times New Roman"/>
        </w:rPr>
        <w:t xml:space="preserve">, each floral pedicel </w:t>
      </w:r>
      <w:r w:rsidRPr="001217E8">
        <w:rPr>
          <w:rFonts w:ascii="Times New Roman" w:hAnsi="Times New Roman" w:cs="Times New Roman"/>
          <w:b/>
        </w:rPr>
        <w:t>with a single small bract</w:t>
      </w:r>
      <w:r w:rsidRPr="001217E8">
        <w:rPr>
          <w:rFonts w:ascii="Times New Roman" w:hAnsi="Times New Roman" w:cs="Times New Roman"/>
        </w:rPr>
        <w:t xml:space="preserve">. Sepals </w:t>
      </w:r>
      <w:r>
        <w:rPr>
          <w:rFonts w:ascii="Times New Roman" w:hAnsi="Times New Roman" w:cs="Times New Roman"/>
        </w:rPr>
        <w:t xml:space="preserve">(4-) </w:t>
      </w:r>
      <w:r w:rsidRPr="001217E8">
        <w:rPr>
          <w:rFonts w:ascii="Times New Roman" w:hAnsi="Times New Roman" w:cs="Times New Roman"/>
        </w:rPr>
        <w:t xml:space="preserve">5, </w:t>
      </w:r>
      <w:r>
        <w:rPr>
          <w:rFonts w:ascii="Times New Roman" w:hAnsi="Times New Roman" w:cs="Times New Roman"/>
        </w:rPr>
        <w:t xml:space="preserve">± </w:t>
      </w:r>
      <w:r w:rsidRPr="001217E8">
        <w:rPr>
          <w:rFonts w:ascii="Times New Roman" w:hAnsi="Times New Roman" w:cs="Times New Roman"/>
        </w:rPr>
        <w:t xml:space="preserve">distinct, usually reflexed, </w:t>
      </w:r>
      <w:r w:rsidRPr="00804EAD">
        <w:rPr>
          <w:rFonts w:ascii="Times New Roman" w:hAnsi="Times New Roman" w:cs="Times New Roman"/>
          <w:i/>
        </w:rPr>
        <w:t>often petaloid</w:t>
      </w:r>
      <w:r w:rsidRPr="001217E8">
        <w:rPr>
          <w:rFonts w:ascii="Times New Roman" w:hAnsi="Times New Roman" w:cs="Times New Roman"/>
        </w:rPr>
        <w:t xml:space="preserve">. </w:t>
      </w:r>
      <w:r w:rsidRPr="00804EAD">
        <w:rPr>
          <w:rFonts w:ascii="Times New Roman" w:hAnsi="Times New Roman" w:cs="Times New Roman"/>
          <w:i/>
        </w:rPr>
        <w:t>Petals (4-) 5</w:t>
      </w:r>
      <w:r w:rsidRPr="001217E8">
        <w:rPr>
          <w:rFonts w:ascii="Times New Roman" w:hAnsi="Times New Roman" w:cs="Times New Roman"/>
        </w:rPr>
        <w:t>, distinct,</w:t>
      </w:r>
      <w:r w:rsidR="00804EAD">
        <w:rPr>
          <w:rFonts w:ascii="Times New Roman" w:hAnsi="Times New Roman" w:cs="Times New Roman"/>
        </w:rPr>
        <w:t xml:space="preserve"> with narrowed attachment,</w:t>
      </w:r>
      <w:r w:rsidRPr="001217E8">
        <w:rPr>
          <w:rFonts w:ascii="Times New Roman" w:hAnsi="Times New Roman" w:cs="Times New Roman"/>
        </w:rPr>
        <w:t xml:space="preserve"> </w:t>
      </w:r>
      <w:r w:rsidRPr="001217E8">
        <w:rPr>
          <w:rFonts w:ascii="Times New Roman" w:hAnsi="Times New Roman" w:cs="Times New Roman"/>
          <w:b/>
        </w:rPr>
        <w:t>open in bud</w:t>
      </w:r>
      <w:r w:rsidRPr="001217E8">
        <w:rPr>
          <w:rFonts w:ascii="Times New Roman" w:hAnsi="Times New Roman" w:cs="Times New Roman"/>
        </w:rPr>
        <w:t xml:space="preserve">, </w:t>
      </w:r>
      <w:r w:rsidRPr="001217E8">
        <w:rPr>
          <w:rFonts w:ascii="Times New Roman" w:hAnsi="Times New Roman" w:cs="Times New Roman"/>
          <w:b/>
        </w:rPr>
        <w:t>usually reduced and smaller than calyx</w:t>
      </w:r>
      <w:r w:rsidRPr="001217E8">
        <w:rPr>
          <w:rFonts w:ascii="Times New Roman" w:hAnsi="Times New Roman" w:cs="Times New Roman"/>
        </w:rPr>
        <w:t xml:space="preserve">, rarely absent. Stamens </w:t>
      </w:r>
      <w:r>
        <w:rPr>
          <w:rFonts w:ascii="Times New Roman" w:hAnsi="Times New Roman" w:cs="Times New Roman"/>
        </w:rPr>
        <w:t>(4-)</w:t>
      </w:r>
      <w:r w:rsidRPr="001217E8">
        <w:rPr>
          <w:rFonts w:ascii="Times New Roman" w:hAnsi="Times New Roman" w:cs="Times New Roman"/>
        </w:rPr>
        <w:t xml:space="preserve"> 5; </w:t>
      </w:r>
      <w:r w:rsidRPr="001217E8">
        <w:rPr>
          <w:rFonts w:ascii="Times New Roman" w:hAnsi="Times New Roman" w:cs="Times New Roman"/>
          <w:b/>
        </w:rPr>
        <w:t>pollen</w:t>
      </w:r>
      <w:r w:rsidRPr="001217E8">
        <w:rPr>
          <w:rFonts w:ascii="Times New Roman" w:hAnsi="Times New Roman" w:cs="Times New Roman"/>
        </w:rPr>
        <w:t xml:space="preserve"> </w:t>
      </w:r>
      <w:r w:rsidRPr="001217E8">
        <w:rPr>
          <w:rFonts w:ascii="Times New Roman" w:hAnsi="Times New Roman" w:cs="Times New Roman"/>
          <w:b/>
        </w:rPr>
        <w:t>grains polyporate</w:t>
      </w:r>
      <w:r w:rsidRPr="001217E8">
        <w:rPr>
          <w:rFonts w:ascii="Times New Roman" w:hAnsi="Times New Roman" w:cs="Times New Roman"/>
        </w:rPr>
        <w:t xml:space="preserve"> (with 5-14 pores). </w:t>
      </w:r>
      <w:r w:rsidRPr="00804EAD">
        <w:rPr>
          <w:rFonts w:ascii="Times New Roman" w:hAnsi="Times New Roman" w:cs="Times New Roman"/>
          <w:i/>
        </w:rPr>
        <w:t xml:space="preserve">Carpels 2, </w:t>
      </w:r>
      <w:r w:rsidRPr="00804EAD">
        <w:rPr>
          <w:rFonts w:ascii="Times New Roman" w:hAnsi="Times New Roman" w:cs="Times New Roman"/>
        </w:rPr>
        <w:t>connate</w:t>
      </w:r>
      <w:r w:rsidRPr="001217E8">
        <w:rPr>
          <w:rFonts w:ascii="Times New Roman" w:hAnsi="Times New Roman" w:cs="Times New Roman"/>
        </w:rPr>
        <w:t xml:space="preserve">; </w:t>
      </w:r>
      <w:r w:rsidRPr="001217E8">
        <w:rPr>
          <w:rFonts w:ascii="Times New Roman" w:hAnsi="Times New Roman" w:cs="Times New Roman"/>
          <w:b/>
        </w:rPr>
        <w:t>ovary inferior or at least mostly so</w:t>
      </w:r>
      <w:r w:rsidRPr="001217E8">
        <w:rPr>
          <w:rFonts w:ascii="Times New Roman" w:hAnsi="Times New Roman" w:cs="Times New Roman"/>
        </w:rPr>
        <w:t xml:space="preserve">, </w:t>
      </w:r>
      <w:r w:rsidRPr="001217E8">
        <w:rPr>
          <w:rFonts w:ascii="Times New Roman" w:hAnsi="Times New Roman" w:cs="Times New Roman"/>
          <w:b/>
        </w:rPr>
        <w:t>with parietal placentation</w:t>
      </w:r>
      <w:r w:rsidRPr="001217E8">
        <w:rPr>
          <w:rFonts w:ascii="Times New Roman" w:hAnsi="Times New Roman" w:cs="Times New Roman"/>
        </w:rPr>
        <w:t xml:space="preserve">; </w:t>
      </w:r>
      <w:r w:rsidRPr="001217E8">
        <w:rPr>
          <w:rFonts w:ascii="Times New Roman" w:hAnsi="Times New Roman" w:cs="Times New Roman"/>
          <w:b/>
        </w:rPr>
        <w:t>style single</w:t>
      </w:r>
      <w:r w:rsidRPr="001217E8">
        <w:rPr>
          <w:rFonts w:ascii="Times New Roman" w:hAnsi="Times New Roman" w:cs="Times New Roman"/>
        </w:rPr>
        <w:t>, ± apically branched or unbranched, with 2 stigmatic branches or a capitate stigma. Ovules several to numerous on each placenta, with 2 integuments. Nectar disk atop ovary</w:t>
      </w:r>
      <w:r>
        <w:rPr>
          <w:rFonts w:ascii="Times New Roman" w:hAnsi="Times New Roman" w:cs="Times New Roman"/>
        </w:rPr>
        <w:t>, sometimes with nectar glands on anther connective</w:t>
      </w:r>
      <w:r w:rsidRPr="001217E8">
        <w:rPr>
          <w:rFonts w:ascii="Times New Roman" w:hAnsi="Times New Roman" w:cs="Times New Roman"/>
        </w:rPr>
        <w:t xml:space="preserve">. </w:t>
      </w:r>
      <w:r w:rsidRPr="001217E8">
        <w:rPr>
          <w:rFonts w:ascii="Times New Roman" w:hAnsi="Times New Roman" w:cs="Times New Roman"/>
          <w:b/>
        </w:rPr>
        <w:t xml:space="preserve">Fruit a berry, </w:t>
      </w:r>
      <w:r w:rsidRPr="00804EAD">
        <w:rPr>
          <w:rFonts w:ascii="Times New Roman" w:hAnsi="Times New Roman" w:cs="Times New Roman"/>
          <w:i/>
        </w:rPr>
        <w:t>with or without prickles</w:t>
      </w:r>
      <w:r w:rsidRPr="001217E8">
        <w:rPr>
          <w:rFonts w:ascii="Times New Roman" w:hAnsi="Times New Roman" w:cs="Times New Roman"/>
        </w:rPr>
        <w:t xml:space="preserve">. </w:t>
      </w:r>
      <w:r w:rsidRPr="001217E8">
        <w:rPr>
          <w:rFonts w:ascii="Times New Roman" w:hAnsi="Times New Roman" w:cs="Times New Roman"/>
          <w:b/>
        </w:rPr>
        <w:t>Seeds with mucilaginous/gelatinous aril</w:t>
      </w:r>
      <w:r w:rsidRPr="001217E8">
        <w:rPr>
          <w:rFonts w:ascii="Times New Roman" w:hAnsi="Times New Roman" w:cs="Times New Roman"/>
        </w:rPr>
        <w:t>.</w:t>
      </w:r>
    </w:p>
    <w:p w14:paraId="2673DDF1" w14:textId="2C8E613B"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b/>
          <w:i/>
        </w:rPr>
        <w:t>Floral formula</w:t>
      </w:r>
      <w:r w:rsidRPr="001217E8">
        <w:rPr>
          <w:rFonts w:ascii="Times New Roman" w:hAnsi="Times New Roman" w:cs="Times New Roman"/>
        </w:rPr>
        <w:t xml:space="preserve">: * K 5 , C  5 , </w:t>
      </w:r>
      <w:r w:rsidRPr="001217E8">
        <w:rPr>
          <w:rFonts w:ascii="Times New Roman" w:hAnsi="Times New Roman" w:cs="Times New Roman"/>
          <w:caps/>
        </w:rPr>
        <w:t xml:space="preserve">A </w:t>
      </w:r>
      <w:r w:rsidRPr="001217E8">
        <w:rPr>
          <w:rFonts w:ascii="Times New Roman" w:hAnsi="Times New Roman" w:cs="Times New Roman"/>
        </w:rPr>
        <w:t xml:space="preserve"> 5  , G  2  </w:t>
      </w:r>
      <w:r w:rsidR="0075774E">
        <w:rPr>
          <w:rFonts w:ascii="Times New Roman" w:hAnsi="Times New Roman" w:cs="Times New Roman"/>
        </w:rPr>
        <w:t>;</w:t>
      </w:r>
      <w:r w:rsidRPr="001217E8">
        <w:rPr>
          <w:rFonts w:ascii="Times New Roman" w:hAnsi="Times New Roman" w:cs="Times New Roman"/>
        </w:rPr>
        <w:t xml:space="preserve"> berry</w:t>
      </w:r>
    </w:p>
    <w:p w14:paraId="46163DC4" w14:textId="6D34EA00"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rPr>
        <w:t>[</w:t>
      </w:r>
      <w:r>
        <w:rPr>
          <w:rFonts w:ascii="Times New Roman" w:hAnsi="Times New Roman" w:cs="Times New Roman"/>
        </w:rPr>
        <w:t>C</w:t>
      </w:r>
      <w:r w:rsidRPr="001217E8">
        <w:rPr>
          <w:rFonts w:ascii="Times New Roman" w:hAnsi="Times New Roman" w:cs="Times New Roman"/>
        </w:rPr>
        <w:t>ircle the 2 carpels, and put a line above the 2; connect K,</w:t>
      </w:r>
      <w:r w:rsidR="0075774E">
        <w:rPr>
          <w:rFonts w:ascii="Times New Roman" w:hAnsi="Times New Roman" w:cs="Times New Roman"/>
        </w:rPr>
        <w:t xml:space="preserve"> </w:t>
      </w:r>
      <w:r w:rsidRPr="001217E8">
        <w:rPr>
          <w:rFonts w:ascii="Times New Roman" w:hAnsi="Times New Roman" w:cs="Times New Roman"/>
        </w:rPr>
        <w:t>C, and A with a line below, indicating a hypanthium]</w:t>
      </w:r>
    </w:p>
    <w:p w14:paraId="5E4C7286" w14:textId="7777777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b/>
          <w:i/>
        </w:rPr>
        <w:t>Distribution and ecology</w:t>
      </w:r>
      <w:r w:rsidRPr="001217E8">
        <w:rPr>
          <w:rFonts w:ascii="Times New Roman" w:hAnsi="Times New Roman" w:cs="Times New Roman"/>
        </w:rPr>
        <w:t>: Widely distributed in temperate and boreal regions</w:t>
      </w:r>
      <w:r>
        <w:rPr>
          <w:rFonts w:ascii="Times New Roman" w:hAnsi="Times New Roman" w:cs="Times New Roman"/>
        </w:rPr>
        <w:t>,</w:t>
      </w:r>
      <w:r w:rsidRPr="001217E8">
        <w:rPr>
          <w:rFonts w:ascii="Times New Roman" w:hAnsi="Times New Roman" w:cs="Times New Roman"/>
        </w:rPr>
        <w:t xml:space="preserve"> and extending into the tropics in montane and alpine habitats (especially in the Andes, Mediterranean region, Southeast Asia); plants of moist to dry, broadleaved or coniferous forests, swamps, marshes, and along streams. </w:t>
      </w:r>
      <w:r w:rsidRPr="001217E8">
        <w:rPr>
          <w:rFonts w:ascii="Times New Roman" w:hAnsi="Times New Roman" w:cs="Times New Roman"/>
          <w:i/>
        </w:rPr>
        <w:t>Ribes</w:t>
      </w:r>
      <w:r w:rsidRPr="001217E8">
        <w:rPr>
          <w:rFonts w:ascii="Times New Roman" w:hAnsi="Times New Roman" w:cs="Times New Roman"/>
        </w:rPr>
        <w:t xml:space="preserve"> is the alternate host of the white pine blister rust (</w:t>
      </w:r>
      <w:r w:rsidRPr="001217E8">
        <w:rPr>
          <w:rFonts w:ascii="Times New Roman" w:hAnsi="Times New Roman" w:cs="Times New Roman"/>
          <w:i/>
        </w:rPr>
        <w:t>Cronartium ribicola</w:t>
      </w:r>
      <w:r w:rsidRPr="001217E8">
        <w:rPr>
          <w:rFonts w:ascii="Times New Roman" w:hAnsi="Times New Roman" w:cs="Times New Roman"/>
        </w:rPr>
        <w:t xml:space="preserve">, a basidiomycete). </w:t>
      </w:r>
    </w:p>
    <w:p w14:paraId="35D27538" w14:textId="6AEC163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b/>
          <w:i/>
        </w:rPr>
        <w:t>Genera/species</w:t>
      </w:r>
      <w:r w:rsidRPr="001217E8">
        <w:rPr>
          <w:rFonts w:ascii="Times New Roman" w:hAnsi="Times New Roman" w:cs="Times New Roman"/>
        </w:rPr>
        <w:t>: 1/1</w:t>
      </w:r>
      <w:r>
        <w:rPr>
          <w:rFonts w:ascii="Times New Roman" w:hAnsi="Times New Roman" w:cs="Times New Roman"/>
        </w:rPr>
        <w:t>6</w:t>
      </w:r>
      <w:r w:rsidRPr="001217E8">
        <w:rPr>
          <w:rFonts w:ascii="Times New Roman" w:hAnsi="Times New Roman" w:cs="Times New Roman"/>
        </w:rPr>
        <w:t xml:space="preserve">0. </w:t>
      </w:r>
      <w:r w:rsidRPr="001217E8">
        <w:rPr>
          <w:rFonts w:ascii="Times New Roman" w:hAnsi="Times New Roman" w:cs="Times New Roman"/>
          <w:b/>
          <w:i/>
        </w:rPr>
        <w:t>Genus</w:t>
      </w:r>
      <w:r w:rsidRPr="001217E8">
        <w:rPr>
          <w:rFonts w:ascii="Times New Roman" w:hAnsi="Times New Roman" w:cs="Times New Roman"/>
        </w:rPr>
        <w:t xml:space="preserve">: </w:t>
      </w:r>
      <w:r w:rsidRPr="001217E8">
        <w:rPr>
          <w:rFonts w:ascii="Times New Roman" w:hAnsi="Times New Roman" w:cs="Times New Roman"/>
          <w:i/>
        </w:rPr>
        <w:t>Ribes</w:t>
      </w:r>
      <w:r w:rsidR="0075774E">
        <w:rPr>
          <w:rFonts w:ascii="Times New Roman" w:hAnsi="Times New Roman" w:cs="Times New Roman"/>
          <w:i/>
        </w:rPr>
        <w:t xml:space="preserve"> </w:t>
      </w:r>
      <w:r w:rsidR="0075774E">
        <w:rPr>
          <w:rFonts w:ascii="Times New Roman" w:hAnsi="Times New Roman" w:cs="Times New Roman"/>
          <w:iCs/>
        </w:rPr>
        <w:t>(160 spp.)</w:t>
      </w:r>
      <w:r w:rsidRPr="001217E8">
        <w:rPr>
          <w:rFonts w:ascii="Times New Roman" w:hAnsi="Times New Roman" w:cs="Times New Roman"/>
        </w:rPr>
        <w:t>.</w:t>
      </w:r>
      <w:r w:rsidR="00714A6A">
        <w:rPr>
          <w:rFonts w:ascii="Times New Roman" w:hAnsi="Times New Roman" w:cs="Times New Roman"/>
        </w:rPr>
        <w:t xml:space="preserve"> The genus is widespread and diverse in the continental United States and Canada.</w:t>
      </w:r>
    </w:p>
    <w:p w14:paraId="65E7A674" w14:textId="7777777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b/>
          <w:i/>
        </w:rPr>
        <w:t>Economic plants and products</w:t>
      </w:r>
      <w:r w:rsidRPr="001217E8">
        <w:rPr>
          <w:rFonts w:ascii="Times New Roman" w:hAnsi="Times New Roman" w:cs="Times New Roman"/>
        </w:rPr>
        <w:t xml:space="preserve">: Numerous species provide edible fruits (collected in the wild) and some species are cultivated, e.g., </w:t>
      </w:r>
      <w:r w:rsidRPr="001217E8">
        <w:rPr>
          <w:rFonts w:ascii="Times New Roman" w:hAnsi="Times New Roman" w:cs="Times New Roman"/>
          <w:i/>
        </w:rPr>
        <w:t>Ribes rubrum</w:t>
      </w:r>
      <w:r w:rsidRPr="001217E8">
        <w:rPr>
          <w:rFonts w:ascii="Times New Roman" w:hAnsi="Times New Roman" w:cs="Times New Roman"/>
        </w:rPr>
        <w:t xml:space="preserve"> (and its hybrids with other species; red currants), </w:t>
      </w:r>
      <w:r w:rsidRPr="001217E8">
        <w:rPr>
          <w:rFonts w:ascii="Times New Roman" w:hAnsi="Times New Roman" w:cs="Times New Roman"/>
          <w:i/>
        </w:rPr>
        <w:t>R. nigrum</w:t>
      </w:r>
      <w:r w:rsidRPr="001217E8">
        <w:rPr>
          <w:rFonts w:ascii="Times New Roman" w:hAnsi="Times New Roman" w:cs="Times New Roman"/>
        </w:rPr>
        <w:t xml:space="preserve"> (black currants), and gooseberries (</w:t>
      </w:r>
      <w:r w:rsidRPr="001217E8">
        <w:rPr>
          <w:rFonts w:ascii="Times New Roman" w:hAnsi="Times New Roman" w:cs="Times New Roman"/>
          <w:i/>
        </w:rPr>
        <w:t>R. uva-crispa</w:t>
      </w:r>
      <w:r w:rsidRPr="001217E8">
        <w:rPr>
          <w:rFonts w:ascii="Times New Roman" w:hAnsi="Times New Roman" w:cs="Times New Roman"/>
        </w:rPr>
        <w:t>, and various hybrids</w:t>
      </w:r>
      <w:r>
        <w:rPr>
          <w:rFonts w:ascii="Times New Roman" w:hAnsi="Times New Roman" w:cs="Times New Roman"/>
        </w:rPr>
        <w:t xml:space="preserve">; </w:t>
      </w:r>
      <w:r w:rsidRPr="005E7DDA">
        <w:rPr>
          <w:rFonts w:ascii="Times New Roman" w:hAnsi="Times New Roman" w:cs="Times New Roman"/>
          <w:i/>
        </w:rPr>
        <w:t>R. hirtellum</w:t>
      </w:r>
      <w:r w:rsidRPr="001217E8">
        <w:rPr>
          <w:rFonts w:ascii="Times New Roman" w:hAnsi="Times New Roman" w:cs="Times New Roman"/>
        </w:rPr>
        <w:t xml:space="preserve">). The aromatic leaves of </w:t>
      </w:r>
      <w:r w:rsidRPr="001217E8">
        <w:rPr>
          <w:rFonts w:ascii="Times New Roman" w:hAnsi="Times New Roman" w:cs="Times New Roman"/>
          <w:i/>
        </w:rPr>
        <w:t>R. nigrum</w:t>
      </w:r>
      <w:r w:rsidRPr="001217E8">
        <w:rPr>
          <w:rFonts w:ascii="Times New Roman" w:hAnsi="Times New Roman" w:cs="Times New Roman"/>
        </w:rPr>
        <w:t xml:space="preserve"> are used for tea, and several species are used medicinally. Additionally, a few species are grown as ornamentals for their showy flowers.</w:t>
      </w:r>
    </w:p>
    <w:p w14:paraId="02E9AA6D" w14:textId="639AE62E"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b/>
          <w:i/>
        </w:rPr>
        <w:t>Discussion</w:t>
      </w:r>
      <w:r w:rsidRPr="001217E8">
        <w:rPr>
          <w:rFonts w:ascii="Times New Roman" w:hAnsi="Times New Roman" w:cs="Times New Roman"/>
        </w:rPr>
        <w:t xml:space="preserve">: The monophyly of Grossulariaceae, which is comprised of the single genus </w:t>
      </w:r>
      <w:r w:rsidRPr="001217E8">
        <w:rPr>
          <w:rFonts w:ascii="Times New Roman" w:hAnsi="Times New Roman" w:cs="Times New Roman"/>
          <w:i/>
        </w:rPr>
        <w:t>Ribes</w:t>
      </w:r>
      <w:r w:rsidRPr="001217E8">
        <w:rPr>
          <w:rFonts w:ascii="Times New Roman" w:hAnsi="Times New Roman" w:cs="Times New Roman"/>
        </w:rPr>
        <w:t xml:space="preserve">, is well supported by both molecular and morphological evidence (Schultheis </w:t>
      </w:r>
      <w:r w:rsidR="0075774E">
        <w:rPr>
          <w:rFonts w:ascii="Times New Roman" w:hAnsi="Times New Roman" w:cs="Times New Roman"/>
        </w:rPr>
        <w:t>and</w:t>
      </w:r>
      <w:r w:rsidRPr="001217E8">
        <w:rPr>
          <w:rFonts w:ascii="Times New Roman" w:hAnsi="Times New Roman" w:cs="Times New Roman"/>
        </w:rPr>
        <w:t xml:space="preserve"> Donoghue 2004; Senters </w:t>
      </w:r>
      <w:r w:rsidR="0075774E">
        <w:rPr>
          <w:rFonts w:ascii="Times New Roman" w:hAnsi="Times New Roman" w:cs="Times New Roman"/>
        </w:rPr>
        <w:t>and</w:t>
      </w:r>
      <w:r w:rsidRPr="001217E8">
        <w:rPr>
          <w:rFonts w:ascii="Times New Roman" w:hAnsi="Times New Roman" w:cs="Times New Roman"/>
        </w:rPr>
        <w:t xml:space="preserve"> Soltis 2003; Stevens 2001 onwards; Weigend et al. 2002). Grossulariaceae are most closely related to Saxifragaceae (Carlsward et al. 2011; Hilu et al. 2003; Soltis et al. 2000, 2011), from which they can be distinguished by the shrubby habit, flowers with reduced petals, open in the bud, polyporate pollen, inferior ovary, single style, and berry fruits. They are also related to the woody Iteaceae (</w:t>
      </w:r>
      <w:r w:rsidRPr="001217E8">
        <w:rPr>
          <w:rFonts w:ascii="Times New Roman" w:hAnsi="Times New Roman" w:cs="Times New Roman"/>
          <w:i/>
        </w:rPr>
        <w:t>Itea</w:t>
      </w:r>
      <w:r w:rsidRPr="001217E8">
        <w:rPr>
          <w:rFonts w:ascii="Times New Roman" w:hAnsi="Times New Roman" w:cs="Times New Roman"/>
        </w:rPr>
        <w:t xml:space="preserve">, </w:t>
      </w:r>
      <w:r w:rsidRPr="001217E8">
        <w:rPr>
          <w:rFonts w:ascii="Times New Roman" w:hAnsi="Times New Roman" w:cs="Times New Roman"/>
          <w:i/>
        </w:rPr>
        <w:t>Pterostemon</w:t>
      </w:r>
      <w:r w:rsidRPr="001217E8">
        <w:rPr>
          <w:rFonts w:ascii="Times New Roman" w:hAnsi="Times New Roman" w:cs="Times New Roman"/>
        </w:rPr>
        <w:t xml:space="preserve">; </w:t>
      </w:r>
      <w:r>
        <w:rPr>
          <w:rFonts w:ascii="Times New Roman" w:hAnsi="Times New Roman" w:cs="Times New Roman"/>
        </w:rPr>
        <w:t xml:space="preserve">ca. 30 </w:t>
      </w:r>
      <w:r w:rsidRPr="001217E8">
        <w:rPr>
          <w:rFonts w:ascii="Times New Roman" w:hAnsi="Times New Roman" w:cs="Times New Roman"/>
        </w:rPr>
        <w:t xml:space="preserve">spp.), which have pinnately veined leaves, flowers with short hypanthia, and usually capsular fruits. Within </w:t>
      </w:r>
      <w:r w:rsidRPr="001217E8">
        <w:rPr>
          <w:rFonts w:ascii="Times New Roman" w:hAnsi="Times New Roman" w:cs="Times New Roman"/>
          <w:i/>
        </w:rPr>
        <w:t>Ribes</w:t>
      </w:r>
      <w:r w:rsidRPr="001217E8">
        <w:rPr>
          <w:rFonts w:ascii="Times New Roman" w:hAnsi="Times New Roman" w:cs="Times New Roman"/>
        </w:rPr>
        <w:t xml:space="preserve"> two subgenera (or even genera) traditionally have been recognized, i.e., subg. </w:t>
      </w:r>
      <w:r w:rsidRPr="001217E8">
        <w:rPr>
          <w:rFonts w:ascii="Times New Roman" w:hAnsi="Times New Roman" w:cs="Times New Roman"/>
          <w:i/>
        </w:rPr>
        <w:t>Ribes</w:t>
      </w:r>
      <w:r w:rsidRPr="001217E8">
        <w:rPr>
          <w:rFonts w:ascii="Times New Roman" w:hAnsi="Times New Roman" w:cs="Times New Roman"/>
        </w:rPr>
        <w:t xml:space="preserve"> (the currants; floral pedicels jointed) and subg. </w:t>
      </w:r>
      <w:r w:rsidRPr="001217E8">
        <w:rPr>
          <w:rFonts w:ascii="Times New Roman" w:hAnsi="Times New Roman" w:cs="Times New Roman"/>
          <w:i/>
        </w:rPr>
        <w:t>Grossularia</w:t>
      </w:r>
      <w:r w:rsidRPr="001217E8">
        <w:rPr>
          <w:rFonts w:ascii="Times New Roman" w:hAnsi="Times New Roman" w:cs="Times New Roman"/>
        </w:rPr>
        <w:t xml:space="preserve"> (the gooseberries; floral pedicels not jointed), however, molecular phylogenetic analyses have indicated that subg. </w:t>
      </w:r>
      <w:r w:rsidRPr="001217E8">
        <w:rPr>
          <w:rFonts w:ascii="Times New Roman" w:hAnsi="Times New Roman" w:cs="Times New Roman"/>
          <w:i/>
        </w:rPr>
        <w:t>Grossularia</w:t>
      </w:r>
      <w:r w:rsidRPr="001217E8">
        <w:rPr>
          <w:rFonts w:ascii="Times New Roman" w:hAnsi="Times New Roman" w:cs="Times New Roman"/>
        </w:rPr>
        <w:t xml:space="preserve">, although monophyletic, is nested within a paraphyletic subg. </w:t>
      </w:r>
      <w:r w:rsidRPr="001217E8">
        <w:rPr>
          <w:rFonts w:ascii="Times New Roman" w:hAnsi="Times New Roman" w:cs="Times New Roman"/>
          <w:i/>
        </w:rPr>
        <w:t>Ribes</w:t>
      </w:r>
      <w:r w:rsidRPr="001217E8">
        <w:rPr>
          <w:rFonts w:ascii="Times New Roman" w:hAnsi="Times New Roman" w:cs="Times New Roman"/>
        </w:rPr>
        <w:t xml:space="preserve">. Thus it is best to retain a broadly </w:t>
      </w:r>
      <w:r w:rsidRPr="001217E8">
        <w:rPr>
          <w:rFonts w:ascii="Times New Roman" w:hAnsi="Times New Roman" w:cs="Times New Roman"/>
        </w:rPr>
        <w:lastRenderedPageBreak/>
        <w:t xml:space="preserve">circumscribed </w:t>
      </w:r>
      <w:r w:rsidRPr="001217E8">
        <w:rPr>
          <w:rFonts w:ascii="Times New Roman" w:hAnsi="Times New Roman" w:cs="Times New Roman"/>
          <w:i/>
        </w:rPr>
        <w:t>Ribes</w:t>
      </w:r>
      <w:r w:rsidRPr="001217E8">
        <w:rPr>
          <w:rFonts w:ascii="Times New Roman" w:hAnsi="Times New Roman" w:cs="Times New Roman"/>
        </w:rPr>
        <w:t>, which cannot be divided neatly into two major subclades, but instead probably is comprised of seven major subclades (recognized as subgenera; see Weigend 2007), among which phylogenetic relationships are still rather unclear.</w:t>
      </w:r>
    </w:p>
    <w:p w14:paraId="593BDBDB" w14:textId="7777777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rPr>
        <w:tab/>
        <w:t xml:space="preserve">The flowers are quite variable in form (e.g., in the shape, size, and orientation of the sepals, the stamens may be short and held within the hypanthium/calyx or long exserted, and hypanthium varies greatly in shape and length) and color (sepals green, yellow, white, red, pink, or purple, and petals the same color as calyx or contrasting) and usually attract a variety of generalist pollinators, e.g., various bees, flies, and butterflies. Some species with red or red and green flowers are pollinated by hummingbirds. The often sour, red, yellow, green, or purple-black berries of </w:t>
      </w:r>
      <w:r w:rsidRPr="001217E8">
        <w:rPr>
          <w:rFonts w:ascii="Times New Roman" w:hAnsi="Times New Roman" w:cs="Times New Roman"/>
          <w:i/>
        </w:rPr>
        <w:t>Ribes</w:t>
      </w:r>
      <w:r w:rsidRPr="001217E8">
        <w:rPr>
          <w:rFonts w:ascii="Times New Roman" w:hAnsi="Times New Roman" w:cs="Times New Roman"/>
        </w:rPr>
        <w:t xml:space="preserve"> are eaten by birds and mammals.</w:t>
      </w:r>
    </w:p>
    <w:p w14:paraId="686E4C9B" w14:textId="7777777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b/>
          <w:i/>
        </w:rPr>
        <w:t>Additional references</w:t>
      </w:r>
      <w:r w:rsidRPr="001217E8">
        <w:rPr>
          <w:rFonts w:ascii="Times New Roman" w:hAnsi="Times New Roman" w:cs="Times New Roman"/>
        </w:rPr>
        <w:t xml:space="preserve">: </w:t>
      </w:r>
      <w:r>
        <w:rPr>
          <w:rFonts w:ascii="Times New Roman" w:hAnsi="Times New Roman" w:cs="Times New Roman"/>
        </w:rPr>
        <w:t xml:space="preserve">Janczewski 1907; Morin 2009; Sinnott 1985; </w:t>
      </w:r>
      <w:r w:rsidRPr="001217E8">
        <w:rPr>
          <w:rFonts w:ascii="Times New Roman" w:hAnsi="Times New Roman" w:cs="Times New Roman"/>
        </w:rPr>
        <w:t>Sponberg 1992.</w:t>
      </w:r>
    </w:p>
    <w:p w14:paraId="6A7DC44D" w14:textId="77777777" w:rsidR="00003255" w:rsidRPr="001217E8" w:rsidRDefault="00003255" w:rsidP="00003255">
      <w:pPr>
        <w:spacing w:line="240" w:lineRule="auto"/>
        <w:rPr>
          <w:rFonts w:ascii="Times New Roman" w:hAnsi="Times New Roman" w:cs="Times New Roman"/>
        </w:rPr>
      </w:pPr>
    </w:p>
    <w:p w14:paraId="75E0B0AF" w14:textId="77777777" w:rsidR="00003255" w:rsidRPr="001217E8" w:rsidRDefault="00003255" w:rsidP="00003255">
      <w:pPr>
        <w:spacing w:line="240" w:lineRule="auto"/>
        <w:rPr>
          <w:rFonts w:ascii="Times New Roman" w:hAnsi="Times New Roman" w:cs="Times New Roman"/>
          <w:i/>
        </w:rPr>
      </w:pPr>
      <w:r w:rsidRPr="001217E8">
        <w:rPr>
          <w:rFonts w:ascii="Times New Roman" w:hAnsi="Times New Roman" w:cs="Times New Roman"/>
          <w:i/>
        </w:rPr>
        <w:t>Add these references</w:t>
      </w:r>
    </w:p>
    <w:p w14:paraId="47E72D4C" w14:textId="0D4F5F54" w:rsidR="00003255" w:rsidRDefault="00003255" w:rsidP="00003255">
      <w:pPr>
        <w:spacing w:line="240" w:lineRule="auto"/>
        <w:rPr>
          <w:rFonts w:ascii="Times New Roman" w:hAnsi="Times New Roman" w:cs="Times New Roman"/>
        </w:rPr>
      </w:pPr>
      <w:r>
        <w:rPr>
          <w:rFonts w:ascii="Times New Roman" w:hAnsi="Times New Roman" w:cs="Times New Roman"/>
        </w:rPr>
        <w:t xml:space="preserve">Janczewski, E. 1907. Monographie de Groseillier. </w:t>
      </w:r>
      <w:r w:rsidRPr="00C9291C">
        <w:rPr>
          <w:rFonts w:ascii="Times New Roman" w:hAnsi="Times New Roman" w:cs="Times New Roman"/>
          <w:i/>
        </w:rPr>
        <w:t>Mém. Soc. Phys. Genève</w:t>
      </w:r>
      <w:r>
        <w:rPr>
          <w:rFonts w:ascii="Times New Roman" w:hAnsi="Times New Roman" w:cs="Times New Roman"/>
        </w:rPr>
        <w:t xml:space="preserve"> 35/13: 199-517</w:t>
      </w:r>
      <w:r w:rsidR="00491117">
        <w:rPr>
          <w:rFonts w:ascii="Times New Roman" w:hAnsi="Times New Roman" w:cs="Times New Roman"/>
        </w:rPr>
        <w:t>.</w:t>
      </w:r>
    </w:p>
    <w:p w14:paraId="0AC1A30A" w14:textId="7AD4397F" w:rsidR="00003255" w:rsidRDefault="00003255" w:rsidP="00003255">
      <w:pPr>
        <w:spacing w:line="240" w:lineRule="auto"/>
        <w:rPr>
          <w:rFonts w:ascii="Times New Roman" w:hAnsi="Times New Roman" w:cs="Times New Roman"/>
        </w:rPr>
      </w:pPr>
      <w:r>
        <w:rPr>
          <w:rFonts w:ascii="Times New Roman" w:hAnsi="Times New Roman" w:cs="Times New Roman"/>
        </w:rPr>
        <w:t xml:space="preserve">Morin, N. R. 2009. Grossulariaceae. In </w:t>
      </w:r>
      <w:r w:rsidRPr="005E7DDA">
        <w:rPr>
          <w:rFonts w:ascii="Times New Roman" w:hAnsi="Times New Roman" w:cs="Times New Roman"/>
          <w:i/>
        </w:rPr>
        <w:t>Flora of North America</w:t>
      </w:r>
      <w:r>
        <w:rPr>
          <w:rFonts w:ascii="Times New Roman" w:hAnsi="Times New Roman" w:cs="Times New Roman"/>
        </w:rPr>
        <w:t>. Vol. 8. Flora of North America Editorial Committee. 8-42. Oxford University Press, New York, Oxford.</w:t>
      </w:r>
    </w:p>
    <w:p w14:paraId="419875B9" w14:textId="77777777"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rPr>
        <w:t xml:space="preserve">Schultheis, L. M. </w:t>
      </w:r>
      <w:r w:rsidR="00EB3D00">
        <w:rPr>
          <w:rFonts w:ascii="Times New Roman" w:hAnsi="Times New Roman" w:cs="Times New Roman"/>
        </w:rPr>
        <w:t>and</w:t>
      </w:r>
      <w:r w:rsidRPr="001217E8">
        <w:rPr>
          <w:rFonts w:ascii="Times New Roman" w:hAnsi="Times New Roman" w:cs="Times New Roman"/>
        </w:rPr>
        <w:t xml:space="preserve"> M. J. Donoghue. 2004. Molecular phylogeny and biogeography of </w:t>
      </w:r>
      <w:r w:rsidRPr="001217E8">
        <w:rPr>
          <w:rFonts w:ascii="Times New Roman" w:hAnsi="Times New Roman" w:cs="Times New Roman"/>
          <w:i/>
        </w:rPr>
        <w:t>Ribes</w:t>
      </w:r>
      <w:r w:rsidRPr="001217E8">
        <w:rPr>
          <w:rFonts w:ascii="Times New Roman" w:hAnsi="Times New Roman" w:cs="Times New Roman"/>
        </w:rPr>
        <w:t xml:space="preserve"> (Grossulariaceae), with an emphasis on Gooseberries (subg. </w:t>
      </w:r>
      <w:r w:rsidRPr="001217E8">
        <w:rPr>
          <w:rFonts w:ascii="Times New Roman" w:hAnsi="Times New Roman" w:cs="Times New Roman"/>
          <w:i/>
        </w:rPr>
        <w:t>Grossularia</w:t>
      </w:r>
      <w:r w:rsidRPr="001217E8">
        <w:rPr>
          <w:rFonts w:ascii="Times New Roman" w:hAnsi="Times New Roman" w:cs="Times New Roman"/>
        </w:rPr>
        <w:t xml:space="preserve">). </w:t>
      </w:r>
      <w:r w:rsidRPr="00C9291C">
        <w:rPr>
          <w:rFonts w:ascii="Times New Roman" w:hAnsi="Times New Roman" w:cs="Times New Roman"/>
          <w:i/>
        </w:rPr>
        <w:t>Syst. Bot</w:t>
      </w:r>
      <w:r w:rsidRPr="001217E8">
        <w:rPr>
          <w:rFonts w:ascii="Times New Roman" w:hAnsi="Times New Roman" w:cs="Times New Roman"/>
        </w:rPr>
        <w:t>. 29: 77-96.</w:t>
      </w:r>
    </w:p>
    <w:p w14:paraId="10E911CD" w14:textId="77777777" w:rsidR="00003255" w:rsidRDefault="00003255" w:rsidP="00003255">
      <w:pPr>
        <w:spacing w:line="240" w:lineRule="auto"/>
        <w:rPr>
          <w:rFonts w:ascii="Times New Roman" w:hAnsi="Times New Roman" w:cs="Times New Roman"/>
        </w:rPr>
      </w:pPr>
      <w:r w:rsidRPr="001217E8">
        <w:rPr>
          <w:rFonts w:ascii="Times New Roman" w:hAnsi="Times New Roman" w:cs="Times New Roman"/>
        </w:rPr>
        <w:t xml:space="preserve">Senters, A. E. </w:t>
      </w:r>
      <w:r w:rsidR="00EB3D00">
        <w:rPr>
          <w:rFonts w:ascii="Times New Roman" w:hAnsi="Times New Roman" w:cs="Times New Roman"/>
        </w:rPr>
        <w:t>and</w:t>
      </w:r>
      <w:r w:rsidRPr="001217E8">
        <w:rPr>
          <w:rFonts w:ascii="Times New Roman" w:hAnsi="Times New Roman" w:cs="Times New Roman"/>
        </w:rPr>
        <w:t xml:space="preserve"> D. E. Soltis. 2003. Phylogenetic relationships in </w:t>
      </w:r>
      <w:r w:rsidRPr="001217E8">
        <w:rPr>
          <w:rFonts w:ascii="Times New Roman" w:hAnsi="Times New Roman" w:cs="Times New Roman"/>
          <w:i/>
        </w:rPr>
        <w:t>Ribes</w:t>
      </w:r>
      <w:r w:rsidRPr="001217E8">
        <w:rPr>
          <w:rFonts w:ascii="Times New Roman" w:hAnsi="Times New Roman" w:cs="Times New Roman"/>
        </w:rPr>
        <w:t xml:space="preserve"> (Grossulariaceae) inferred from ITS sequence data. </w:t>
      </w:r>
      <w:r w:rsidRPr="00C9291C">
        <w:rPr>
          <w:rFonts w:ascii="Times New Roman" w:hAnsi="Times New Roman" w:cs="Times New Roman"/>
          <w:i/>
        </w:rPr>
        <w:t>Taxon</w:t>
      </w:r>
      <w:r w:rsidRPr="001217E8">
        <w:rPr>
          <w:rFonts w:ascii="Times New Roman" w:hAnsi="Times New Roman" w:cs="Times New Roman"/>
        </w:rPr>
        <w:t xml:space="preserve"> 52: 51-66.</w:t>
      </w:r>
    </w:p>
    <w:p w14:paraId="585CA5E9" w14:textId="77777777" w:rsidR="00003255" w:rsidRPr="001217E8" w:rsidRDefault="00003255" w:rsidP="00003255">
      <w:pPr>
        <w:spacing w:line="240" w:lineRule="auto"/>
        <w:rPr>
          <w:rFonts w:ascii="Times New Roman" w:hAnsi="Times New Roman" w:cs="Times New Roman"/>
        </w:rPr>
      </w:pPr>
      <w:r>
        <w:rPr>
          <w:rFonts w:ascii="Times New Roman" w:hAnsi="Times New Roman" w:cs="Times New Roman"/>
        </w:rPr>
        <w:t xml:space="preserve">Sinnott, Q. P. 1985. A revision of </w:t>
      </w:r>
      <w:r w:rsidRPr="005B0D10">
        <w:rPr>
          <w:rFonts w:ascii="Times New Roman" w:hAnsi="Times New Roman" w:cs="Times New Roman"/>
          <w:i/>
        </w:rPr>
        <w:t>Ribes</w:t>
      </w:r>
      <w:r>
        <w:rPr>
          <w:rFonts w:ascii="Times New Roman" w:hAnsi="Times New Roman" w:cs="Times New Roman"/>
        </w:rPr>
        <w:t xml:space="preserve"> L. sugb. </w:t>
      </w:r>
      <w:r w:rsidRPr="005B0D10">
        <w:rPr>
          <w:rFonts w:ascii="Times New Roman" w:hAnsi="Times New Roman" w:cs="Times New Roman"/>
          <w:i/>
        </w:rPr>
        <w:t>Grossularia</w:t>
      </w:r>
      <w:r>
        <w:rPr>
          <w:rFonts w:ascii="Times New Roman" w:hAnsi="Times New Roman" w:cs="Times New Roman"/>
        </w:rPr>
        <w:t xml:space="preserve"> (Mill.) Pers. sect. </w:t>
      </w:r>
      <w:r w:rsidRPr="005B0D10">
        <w:rPr>
          <w:rFonts w:ascii="Times New Roman" w:hAnsi="Times New Roman" w:cs="Times New Roman"/>
          <w:i/>
        </w:rPr>
        <w:t>Grossularia</w:t>
      </w:r>
      <w:r>
        <w:rPr>
          <w:rFonts w:ascii="Times New Roman" w:hAnsi="Times New Roman" w:cs="Times New Roman"/>
        </w:rPr>
        <w:t xml:space="preserve"> (Mill.) Nutt. (Grossulariaceae) in North America. </w:t>
      </w:r>
      <w:r w:rsidRPr="00C9291C">
        <w:rPr>
          <w:rFonts w:ascii="Times New Roman" w:hAnsi="Times New Roman" w:cs="Times New Roman"/>
          <w:i/>
        </w:rPr>
        <w:t>Rhodora</w:t>
      </w:r>
      <w:r>
        <w:rPr>
          <w:rFonts w:ascii="Times New Roman" w:hAnsi="Times New Roman" w:cs="Times New Roman"/>
        </w:rPr>
        <w:t xml:space="preserve"> 87: 189-286.</w:t>
      </w:r>
    </w:p>
    <w:p w14:paraId="7555BD93" w14:textId="3AAEC761" w:rsidR="00003255" w:rsidRPr="001217E8" w:rsidRDefault="00003255" w:rsidP="00003255">
      <w:pPr>
        <w:spacing w:line="240" w:lineRule="auto"/>
        <w:rPr>
          <w:rFonts w:ascii="Times New Roman" w:hAnsi="Times New Roman" w:cs="Times New Roman"/>
        </w:rPr>
      </w:pPr>
      <w:r w:rsidRPr="001217E8">
        <w:rPr>
          <w:rFonts w:ascii="Times New Roman" w:hAnsi="Times New Roman" w:cs="Times New Roman"/>
        </w:rPr>
        <w:t xml:space="preserve">Weigend, M. 2007. Grossulariaceae. In </w:t>
      </w:r>
      <w:r w:rsidRPr="001217E8">
        <w:rPr>
          <w:rFonts w:ascii="Times New Roman" w:hAnsi="Times New Roman" w:cs="Times New Roman"/>
          <w:i/>
        </w:rPr>
        <w:t>The families and genera of flowering plants</w:t>
      </w:r>
      <w:r w:rsidR="00D63FCA">
        <w:rPr>
          <w:rFonts w:ascii="Times New Roman" w:hAnsi="Times New Roman" w:cs="Times New Roman"/>
          <w:i/>
        </w:rPr>
        <w:t>,</w:t>
      </w:r>
      <w:r w:rsidRPr="001217E8">
        <w:rPr>
          <w:rFonts w:ascii="Times New Roman" w:hAnsi="Times New Roman" w:cs="Times New Roman"/>
        </w:rPr>
        <w:t xml:space="preserve"> Vol. 9. K. Kubitzki (ed.). 168-176. Springer</w:t>
      </w:r>
      <w:r w:rsidR="00CF456E">
        <w:rPr>
          <w:rFonts w:ascii="Times New Roman" w:hAnsi="Times New Roman" w:cs="Times New Roman"/>
        </w:rPr>
        <w:t>-</w:t>
      </w:r>
      <w:r w:rsidRPr="001217E8">
        <w:rPr>
          <w:rFonts w:ascii="Times New Roman" w:hAnsi="Times New Roman" w:cs="Times New Roman"/>
        </w:rPr>
        <w:t>Verlag, Berlin.</w:t>
      </w:r>
    </w:p>
    <w:p w14:paraId="755699C0" w14:textId="77777777" w:rsidR="00003255" w:rsidRDefault="00003255" w:rsidP="00003255">
      <w:pPr>
        <w:spacing w:line="240" w:lineRule="auto"/>
        <w:rPr>
          <w:rFonts w:ascii="Times New Roman" w:hAnsi="Times New Roman" w:cs="Times New Roman"/>
        </w:rPr>
      </w:pPr>
      <w:r w:rsidRPr="001217E8">
        <w:rPr>
          <w:rFonts w:ascii="Times New Roman" w:hAnsi="Times New Roman" w:cs="Times New Roman"/>
        </w:rPr>
        <w:t xml:space="preserve">Weigend, M., O. Mohr, </w:t>
      </w:r>
      <w:r w:rsidR="00EB3D00">
        <w:rPr>
          <w:rFonts w:ascii="Times New Roman" w:hAnsi="Times New Roman" w:cs="Times New Roman"/>
        </w:rPr>
        <w:t>and</w:t>
      </w:r>
      <w:r w:rsidRPr="001217E8">
        <w:rPr>
          <w:rFonts w:ascii="Times New Roman" w:hAnsi="Times New Roman" w:cs="Times New Roman"/>
        </w:rPr>
        <w:t xml:space="preserve"> T. J. Motley. 2002. Phylogeny and classification of the genus </w:t>
      </w:r>
      <w:r w:rsidRPr="001217E8">
        <w:rPr>
          <w:rFonts w:ascii="Times New Roman" w:hAnsi="Times New Roman" w:cs="Times New Roman"/>
          <w:i/>
        </w:rPr>
        <w:t>Ribes</w:t>
      </w:r>
      <w:r w:rsidRPr="001217E8">
        <w:rPr>
          <w:rFonts w:ascii="Times New Roman" w:hAnsi="Times New Roman" w:cs="Times New Roman"/>
        </w:rPr>
        <w:t xml:space="preserve"> (Grossulariaceae) based on 5S-NTS sequences and morphological and anatomical data. </w:t>
      </w:r>
      <w:r w:rsidRPr="00C9291C">
        <w:rPr>
          <w:rFonts w:ascii="Times New Roman" w:hAnsi="Times New Roman" w:cs="Times New Roman"/>
          <w:i/>
        </w:rPr>
        <w:t>Bot. Jahrb</w:t>
      </w:r>
      <w:r w:rsidRPr="001217E8">
        <w:rPr>
          <w:rFonts w:ascii="Times New Roman" w:hAnsi="Times New Roman" w:cs="Times New Roman"/>
        </w:rPr>
        <w:t>. 124: 163-182.</w:t>
      </w:r>
    </w:p>
    <w:p w14:paraId="16554394" w14:textId="77777777" w:rsidR="00003255" w:rsidRDefault="00003255" w:rsidP="00003255">
      <w:pPr>
        <w:spacing w:line="240" w:lineRule="auto"/>
        <w:rPr>
          <w:rFonts w:ascii="Times New Roman" w:hAnsi="Times New Roman" w:cs="Times New Roman"/>
        </w:rPr>
      </w:pPr>
    </w:p>
    <w:p w14:paraId="600E3CBC" w14:textId="77777777" w:rsidR="000D0352" w:rsidRDefault="000D0352" w:rsidP="00E834F5">
      <w:pPr>
        <w:spacing w:line="240" w:lineRule="auto"/>
        <w:rPr>
          <w:rFonts w:ascii="Times New Roman" w:hAnsi="Times New Roman" w:cs="Times New Roman"/>
        </w:rPr>
      </w:pPr>
    </w:p>
    <w:p w14:paraId="1D3CEC70" w14:textId="77777777" w:rsidR="00003255" w:rsidRDefault="00003255" w:rsidP="00E834F5">
      <w:pPr>
        <w:spacing w:line="240" w:lineRule="auto"/>
        <w:rPr>
          <w:rFonts w:ascii="Times New Roman" w:hAnsi="Times New Roman" w:cs="Times New Roman"/>
        </w:rPr>
      </w:pPr>
    </w:p>
    <w:p w14:paraId="45474CFE" w14:textId="77777777" w:rsidR="00DB4B2A" w:rsidRDefault="00DB4B2A">
      <w:pPr>
        <w:rPr>
          <w:rFonts w:ascii="Times New Roman" w:hAnsi="Times New Roman" w:cs="Times New Roman"/>
        </w:rPr>
      </w:pPr>
      <w:r>
        <w:rPr>
          <w:rFonts w:ascii="Times New Roman" w:hAnsi="Times New Roman" w:cs="Times New Roman"/>
        </w:rPr>
        <w:br w:type="page"/>
      </w:r>
    </w:p>
    <w:p w14:paraId="5B6190FA" w14:textId="77777777" w:rsidR="00DB4B2A" w:rsidRPr="00F0145E" w:rsidRDefault="00E30A63" w:rsidP="00DB4B2A">
      <w:pPr>
        <w:spacing w:line="240" w:lineRule="auto"/>
        <w:rPr>
          <w:rFonts w:ascii="Times New Roman" w:hAnsi="Times New Roman" w:cs="Times New Roman"/>
          <w:i/>
        </w:rPr>
      </w:pPr>
      <w:r>
        <w:rPr>
          <w:rFonts w:ascii="Times New Roman" w:hAnsi="Times New Roman" w:cs="Times New Roman"/>
          <w:i/>
        </w:rPr>
        <w:lastRenderedPageBreak/>
        <w:t xml:space="preserve">Ericales: </w:t>
      </w:r>
      <w:r w:rsidR="00DB4B2A" w:rsidRPr="00F0145E">
        <w:rPr>
          <w:rFonts w:ascii="Times New Roman" w:hAnsi="Times New Roman" w:cs="Times New Roman"/>
          <w:i/>
        </w:rPr>
        <w:t>Place this family immediately following Lecythidaceae:</w:t>
      </w:r>
    </w:p>
    <w:p w14:paraId="4903A574" w14:textId="77777777" w:rsidR="00DB4B2A" w:rsidRPr="00B7162B" w:rsidRDefault="00DB4B2A" w:rsidP="00DB4B2A">
      <w:pPr>
        <w:spacing w:line="240" w:lineRule="auto"/>
        <w:rPr>
          <w:rFonts w:ascii="Times New Roman" w:hAnsi="Times New Roman" w:cs="Times New Roman"/>
        </w:rPr>
      </w:pPr>
      <w:r w:rsidRPr="00B7162B">
        <w:rPr>
          <w:rFonts w:ascii="Times New Roman" w:hAnsi="Times New Roman" w:cs="Times New Roman"/>
          <w:b/>
        </w:rPr>
        <w:t>Pentaphylacaceae</w:t>
      </w:r>
      <w:r w:rsidRPr="00B7162B">
        <w:rPr>
          <w:rFonts w:ascii="Times New Roman" w:hAnsi="Times New Roman" w:cs="Times New Roman"/>
        </w:rPr>
        <w:t xml:space="preserve"> Engler</w:t>
      </w:r>
    </w:p>
    <w:p w14:paraId="2BEF3CCB" w14:textId="77777777" w:rsidR="00DB4B2A" w:rsidRPr="00B7162B" w:rsidRDefault="00DB4B2A" w:rsidP="00DB4B2A">
      <w:pPr>
        <w:spacing w:line="240" w:lineRule="auto"/>
        <w:rPr>
          <w:rFonts w:ascii="Times New Roman" w:hAnsi="Times New Roman" w:cs="Times New Roman"/>
        </w:rPr>
      </w:pPr>
      <w:r>
        <w:rPr>
          <w:rFonts w:ascii="Times New Roman" w:hAnsi="Times New Roman" w:cs="Times New Roman"/>
        </w:rPr>
        <w:t>(Saintedwood Family)</w:t>
      </w:r>
    </w:p>
    <w:p w14:paraId="13FBEF92" w14:textId="77777777" w:rsidR="00DB4B2A" w:rsidRDefault="00DB4B2A" w:rsidP="00DB4B2A">
      <w:pPr>
        <w:spacing w:line="240" w:lineRule="auto"/>
        <w:rPr>
          <w:rFonts w:ascii="Times New Roman" w:hAnsi="Times New Roman" w:cs="Times New Roman"/>
        </w:rPr>
      </w:pPr>
      <w:r w:rsidRPr="00E429A5">
        <w:rPr>
          <w:rFonts w:ascii="Times New Roman" w:hAnsi="Times New Roman" w:cs="Times New Roman"/>
          <w:i/>
        </w:rPr>
        <w:t>Trees or shrubs</w:t>
      </w:r>
      <w:r>
        <w:rPr>
          <w:rFonts w:ascii="Times New Roman" w:hAnsi="Times New Roman" w:cs="Times New Roman"/>
        </w:rPr>
        <w:t xml:space="preserve">; </w:t>
      </w:r>
      <w:r w:rsidRPr="00E429A5">
        <w:rPr>
          <w:rFonts w:ascii="Times New Roman" w:hAnsi="Times New Roman" w:cs="Times New Roman"/>
          <w:i/>
        </w:rPr>
        <w:t>usually with rounded to well-branched sclerids</w:t>
      </w:r>
      <w:r>
        <w:rPr>
          <w:rFonts w:ascii="Times New Roman" w:hAnsi="Times New Roman" w:cs="Times New Roman"/>
        </w:rPr>
        <w:t xml:space="preserve">; saponins and triterpenic acids often present, aluminum accumulated; wood with vessel-fiber pits bordered (vs. ± unbordered in Theaceae). Hairs simple and unicellular. </w:t>
      </w:r>
      <w:r w:rsidRPr="00E429A5">
        <w:rPr>
          <w:rFonts w:ascii="Times New Roman" w:hAnsi="Times New Roman" w:cs="Times New Roman"/>
          <w:i/>
        </w:rPr>
        <w:t>Leaves alternate and spiral or 2-ranked, simple</w:t>
      </w:r>
      <w:r>
        <w:rPr>
          <w:rFonts w:ascii="Times New Roman" w:hAnsi="Times New Roman" w:cs="Times New Roman"/>
        </w:rPr>
        <w:t xml:space="preserve">, often pseudoverticillate, toothed to entire, </w:t>
      </w:r>
      <w:r w:rsidRPr="00E429A5">
        <w:rPr>
          <w:rFonts w:ascii="Times New Roman" w:hAnsi="Times New Roman" w:cs="Times New Roman"/>
          <w:i/>
        </w:rPr>
        <w:t>the teeth (when present) theoid</w:t>
      </w:r>
      <w:r>
        <w:rPr>
          <w:rFonts w:ascii="Times New Roman" w:hAnsi="Times New Roman" w:cs="Times New Roman"/>
        </w:rPr>
        <w:t xml:space="preserve"> (i.e., </w:t>
      </w:r>
      <w:r w:rsidRPr="00E429A5">
        <w:rPr>
          <w:rFonts w:ascii="Times New Roman" w:hAnsi="Times New Roman" w:cs="Times New Roman"/>
          <w:i/>
        </w:rPr>
        <w:t>with a deciduous glandular apex</w:t>
      </w:r>
      <w:r>
        <w:rPr>
          <w:rFonts w:ascii="Times New Roman" w:hAnsi="Times New Roman" w:cs="Times New Roman"/>
        </w:rPr>
        <w:t xml:space="preserve">, see Figure 4.13), </w:t>
      </w:r>
      <w:r w:rsidRPr="00E429A5">
        <w:rPr>
          <w:rFonts w:ascii="Times New Roman" w:hAnsi="Times New Roman" w:cs="Times New Roman"/>
          <w:i/>
        </w:rPr>
        <w:t>with pinnate venation</w:t>
      </w:r>
      <w:r>
        <w:rPr>
          <w:rFonts w:ascii="Times New Roman" w:hAnsi="Times New Roman" w:cs="Times New Roman"/>
        </w:rPr>
        <w:t xml:space="preserve">; </w:t>
      </w:r>
      <w:r w:rsidRPr="00E429A5">
        <w:rPr>
          <w:rFonts w:ascii="Times New Roman" w:hAnsi="Times New Roman" w:cs="Times New Roman"/>
          <w:i/>
        </w:rPr>
        <w:t>stipules lacking</w:t>
      </w:r>
      <w:r>
        <w:rPr>
          <w:rFonts w:ascii="Times New Roman" w:hAnsi="Times New Roman" w:cs="Times New Roman"/>
        </w:rPr>
        <w:t xml:space="preserve">. Inflorescences of solitary (less commonly fasciculate), axillary flowers, </w:t>
      </w:r>
      <w:r w:rsidRPr="004B3818">
        <w:rPr>
          <w:rFonts w:ascii="Times New Roman" w:hAnsi="Times New Roman" w:cs="Times New Roman"/>
          <w:b/>
        </w:rPr>
        <w:t>each associated with a reduced and non-photosynthetic leaf</w:t>
      </w:r>
      <w:r>
        <w:rPr>
          <w:rFonts w:ascii="Times New Roman" w:hAnsi="Times New Roman" w:cs="Times New Roman"/>
        </w:rPr>
        <w:t xml:space="preserve"> or an expanded and photosynthetic leaf. Flowers bisexual or unisexual (and plants then dioecious or rarely monoecious), </w:t>
      </w:r>
      <w:r w:rsidRPr="00E429A5">
        <w:rPr>
          <w:rFonts w:ascii="Times New Roman" w:hAnsi="Times New Roman" w:cs="Times New Roman"/>
          <w:i/>
        </w:rPr>
        <w:t xml:space="preserve">often with </w:t>
      </w:r>
      <w:r>
        <w:rPr>
          <w:rFonts w:ascii="Times New Roman" w:hAnsi="Times New Roman" w:cs="Times New Roman"/>
          <w:i/>
        </w:rPr>
        <w:t xml:space="preserve">2 </w:t>
      </w:r>
      <w:r w:rsidRPr="00E429A5">
        <w:rPr>
          <w:rFonts w:ascii="Times New Roman" w:hAnsi="Times New Roman" w:cs="Times New Roman"/>
          <w:i/>
        </w:rPr>
        <w:t>bracts closely associated with calyx</w:t>
      </w:r>
      <w:r>
        <w:rPr>
          <w:rFonts w:ascii="Times New Roman" w:hAnsi="Times New Roman" w:cs="Times New Roman"/>
        </w:rPr>
        <w:t xml:space="preserve">. </w:t>
      </w:r>
      <w:r w:rsidRPr="00E429A5">
        <w:rPr>
          <w:rFonts w:ascii="Times New Roman" w:hAnsi="Times New Roman" w:cs="Times New Roman"/>
          <w:i/>
        </w:rPr>
        <w:t>Sepals 5, distinct or slightly connate, imbricate</w:t>
      </w:r>
      <w:r>
        <w:rPr>
          <w:rFonts w:ascii="Times New Roman" w:hAnsi="Times New Roman" w:cs="Times New Roman"/>
        </w:rPr>
        <w:t xml:space="preserve"> (i.e., quincuncial). </w:t>
      </w:r>
      <w:r w:rsidRPr="00E429A5">
        <w:rPr>
          <w:rFonts w:ascii="Times New Roman" w:hAnsi="Times New Roman" w:cs="Times New Roman"/>
          <w:i/>
        </w:rPr>
        <w:t>Petals usually 5, distinct or ± connate</w:t>
      </w:r>
      <w:r>
        <w:rPr>
          <w:rFonts w:ascii="Times New Roman" w:hAnsi="Times New Roman" w:cs="Times New Roman"/>
        </w:rPr>
        <w:t xml:space="preserve">, imbricate (i.e., quincuncial), often fleshy. </w:t>
      </w:r>
      <w:r w:rsidRPr="00E429A5">
        <w:rPr>
          <w:rFonts w:ascii="Times New Roman" w:hAnsi="Times New Roman" w:cs="Times New Roman"/>
          <w:i/>
        </w:rPr>
        <w:t>Stamens numerous</w:t>
      </w:r>
      <w:r>
        <w:rPr>
          <w:rFonts w:ascii="Times New Roman" w:hAnsi="Times New Roman" w:cs="Times New Roman"/>
        </w:rPr>
        <w:t xml:space="preserve">, rarely only 5, the ones nearest the gynoecium developing first, distinct to connate, sometimes adnate to the corolla basally; filaments flattened or terete; </w:t>
      </w:r>
      <w:r w:rsidRPr="00E429A5">
        <w:rPr>
          <w:rFonts w:ascii="Times New Roman" w:hAnsi="Times New Roman" w:cs="Times New Roman"/>
          <w:i/>
        </w:rPr>
        <w:t>anther connective often elongated</w:t>
      </w:r>
      <w:r>
        <w:rPr>
          <w:rFonts w:ascii="Times New Roman" w:hAnsi="Times New Roman" w:cs="Times New Roman"/>
        </w:rPr>
        <w:t>; pollen grains tricolporate (</w:t>
      </w:r>
      <w:r w:rsidRPr="00E429A5">
        <w:rPr>
          <w:rFonts w:ascii="Times New Roman" w:hAnsi="Times New Roman" w:cs="Times New Roman"/>
          <w:i/>
        </w:rPr>
        <w:t>and smaller than in Theaceae</w:t>
      </w:r>
      <w:r>
        <w:rPr>
          <w:rFonts w:ascii="Times New Roman" w:hAnsi="Times New Roman" w:cs="Times New Roman"/>
        </w:rPr>
        <w:t xml:space="preserve">). </w:t>
      </w:r>
      <w:r w:rsidRPr="00E429A5">
        <w:rPr>
          <w:rFonts w:ascii="Times New Roman" w:hAnsi="Times New Roman" w:cs="Times New Roman"/>
          <w:i/>
        </w:rPr>
        <w:t xml:space="preserve">Carpels usually </w:t>
      </w:r>
      <w:r>
        <w:rPr>
          <w:rFonts w:ascii="Times New Roman" w:hAnsi="Times New Roman" w:cs="Times New Roman"/>
          <w:i/>
        </w:rPr>
        <w:t>3</w:t>
      </w:r>
      <w:r w:rsidRPr="00E429A5">
        <w:rPr>
          <w:rFonts w:ascii="Times New Roman" w:hAnsi="Times New Roman" w:cs="Times New Roman"/>
          <w:i/>
        </w:rPr>
        <w:t>-5, connate; ovary usually superior</w:t>
      </w:r>
      <w:r>
        <w:rPr>
          <w:rFonts w:ascii="Times New Roman" w:hAnsi="Times New Roman" w:cs="Times New Roman"/>
        </w:rPr>
        <w:t xml:space="preserve">, with usually axile placentation, occasionally apical; stigmas usually 3-5, sometimes single and lobed. </w:t>
      </w:r>
      <w:r w:rsidRPr="00E429A5">
        <w:rPr>
          <w:rFonts w:ascii="Times New Roman" w:hAnsi="Times New Roman" w:cs="Times New Roman"/>
          <w:i/>
        </w:rPr>
        <w:t xml:space="preserve">Ovules </w:t>
      </w:r>
      <w:r>
        <w:rPr>
          <w:rFonts w:ascii="Times New Roman" w:hAnsi="Times New Roman" w:cs="Times New Roman"/>
          <w:i/>
        </w:rPr>
        <w:t>1</w:t>
      </w:r>
      <w:r w:rsidRPr="00E429A5">
        <w:rPr>
          <w:rFonts w:ascii="Times New Roman" w:hAnsi="Times New Roman" w:cs="Times New Roman"/>
          <w:i/>
        </w:rPr>
        <w:t xml:space="preserve"> to numerous</w:t>
      </w:r>
      <w:r>
        <w:rPr>
          <w:rFonts w:ascii="Times New Roman" w:hAnsi="Times New Roman" w:cs="Times New Roman"/>
        </w:rPr>
        <w:t xml:space="preserve">, with a thin-walled megasporangium (except perhaps in </w:t>
      </w:r>
      <w:r w:rsidRPr="00E429A5">
        <w:rPr>
          <w:rFonts w:ascii="Times New Roman" w:hAnsi="Times New Roman" w:cs="Times New Roman"/>
          <w:i/>
        </w:rPr>
        <w:t>Pentaphylax</w:t>
      </w:r>
      <w:r>
        <w:rPr>
          <w:rFonts w:ascii="Times New Roman" w:hAnsi="Times New Roman" w:cs="Times New Roman"/>
        </w:rPr>
        <w:t xml:space="preserve">). </w:t>
      </w:r>
      <w:r w:rsidRPr="00E429A5">
        <w:rPr>
          <w:rFonts w:ascii="Times New Roman" w:hAnsi="Times New Roman" w:cs="Times New Roman"/>
          <w:i/>
        </w:rPr>
        <w:t>Nectaries absent</w:t>
      </w:r>
      <w:r>
        <w:rPr>
          <w:rFonts w:ascii="Times New Roman" w:hAnsi="Times New Roman" w:cs="Times New Roman"/>
        </w:rPr>
        <w:t xml:space="preserve">, or nectariferous disk present (around base of, or atop, ovary). </w:t>
      </w:r>
      <w:r w:rsidRPr="00E429A5">
        <w:rPr>
          <w:rFonts w:ascii="Times New Roman" w:hAnsi="Times New Roman" w:cs="Times New Roman"/>
          <w:i/>
        </w:rPr>
        <w:t>Fruit a</w:t>
      </w:r>
      <w:r>
        <w:rPr>
          <w:rFonts w:ascii="Times New Roman" w:hAnsi="Times New Roman" w:cs="Times New Roman"/>
          <w:i/>
        </w:rPr>
        <w:t xml:space="preserve"> ± fleshy,</w:t>
      </w:r>
      <w:r w:rsidRPr="00E429A5">
        <w:rPr>
          <w:rFonts w:ascii="Times New Roman" w:hAnsi="Times New Roman" w:cs="Times New Roman"/>
          <w:i/>
        </w:rPr>
        <w:t xml:space="preserve"> irregularly opening capsule, berry, drupe</w:t>
      </w:r>
      <w:r>
        <w:rPr>
          <w:rFonts w:ascii="Times New Roman" w:hAnsi="Times New Roman" w:cs="Times New Roman"/>
        </w:rPr>
        <w:t xml:space="preserve">, or rarely a loculicidal capsule (with carpel midrib separating from rest of each valve); seeds 1 to numerous, </w:t>
      </w:r>
      <w:r w:rsidRPr="00E429A5">
        <w:rPr>
          <w:rFonts w:ascii="Times New Roman" w:hAnsi="Times New Roman" w:cs="Times New Roman"/>
          <w:b/>
        </w:rPr>
        <w:t xml:space="preserve">with testa </w:t>
      </w:r>
      <w:r>
        <w:rPr>
          <w:rFonts w:ascii="Times New Roman" w:hAnsi="Times New Roman" w:cs="Times New Roman"/>
          <w:b/>
        </w:rPr>
        <w:t>multilayered</w:t>
      </w:r>
      <w:r>
        <w:rPr>
          <w:rFonts w:ascii="Times New Roman" w:hAnsi="Times New Roman" w:cs="Times New Roman"/>
        </w:rPr>
        <w:t xml:space="preserve">, </w:t>
      </w:r>
      <w:r w:rsidRPr="00E429A5">
        <w:rPr>
          <w:rFonts w:ascii="Times New Roman" w:hAnsi="Times New Roman" w:cs="Times New Roman"/>
          <w:i/>
        </w:rPr>
        <w:t>often colorful and fleshy</w:t>
      </w:r>
      <w:r>
        <w:rPr>
          <w:rFonts w:ascii="Times New Roman" w:hAnsi="Times New Roman" w:cs="Times New Roman"/>
        </w:rPr>
        <w:t xml:space="preserve"> (a sarcotesta); </w:t>
      </w:r>
      <w:r w:rsidRPr="00337A95">
        <w:rPr>
          <w:rFonts w:ascii="Times New Roman" w:hAnsi="Times New Roman" w:cs="Times New Roman"/>
          <w:b/>
        </w:rPr>
        <w:t xml:space="preserve">embryo </w:t>
      </w:r>
      <w:r>
        <w:rPr>
          <w:rFonts w:ascii="Times New Roman" w:hAnsi="Times New Roman" w:cs="Times New Roman"/>
          <w:b/>
        </w:rPr>
        <w:t xml:space="preserve">large, </w:t>
      </w:r>
      <w:r w:rsidRPr="00337A95">
        <w:rPr>
          <w:rFonts w:ascii="Times New Roman" w:hAnsi="Times New Roman" w:cs="Times New Roman"/>
          <w:b/>
        </w:rPr>
        <w:t>usually U-shaped</w:t>
      </w:r>
      <w:r>
        <w:rPr>
          <w:rFonts w:ascii="Times New Roman" w:hAnsi="Times New Roman" w:cs="Times New Roman"/>
        </w:rPr>
        <w:t>, occasionally only slightly curved; endosperm present.</w:t>
      </w:r>
    </w:p>
    <w:p w14:paraId="432273E1" w14:textId="3E9C0E7D" w:rsidR="00DB4B2A" w:rsidRDefault="00DB4B2A" w:rsidP="00DB4B2A">
      <w:pPr>
        <w:spacing w:line="240" w:lineRule="auto"/>
        <w:rPr>
          <w:rFonts w:ascii="Times New Roman" w:hAnsi="Times New Roman" w:cs="Times New Roman"/>
        </w:rPr>
      </w:pPr>
      <w:r w:rsidRPr="002F09F7">
        <w:rPr>
          <w:rFonts w:ascii="Times New Roman" w:hAnsi="Times New Roman" w:cs="Times New Roman"/>
          <w:b/>
          <w:i/>
        </w:rPr>
        <w:t>Floral formula</w:t>
      </w:r>
      <w:r>
        <w:rPr>
          <w:rFonts w:ascii="Times New Roman" w:hAnsi="Times New Roman" w:cs="Times New Roman"/>
        </w:rPr>
        <w:t xml:space="preserve">: * K  5   ,  C  5   , A many , G  3-5  </w:t>
      </w:r>
      <w:r w:rsidR="00F12D4C">
        <w:rPr>
          <w:rFonts w:ascii="Times New Roman" w:hAnsi="Times New Roman" w:cs="Times New Roman"/>
        </w:rPr>
        <w:t>;</w:t>
      </w:r>
      <w:r>
        <w:rPr>
          <w:rFonts w:ascii="Times New Roman" w:hAnsi="Times New Roman" w:cs="Times New Roman"/>
        </w:rPr>
        <w:t xml:space="preserve"> irregular capsule, berry, drupe</w:t>
      </w:r>
    </w:p>
    <w:p w14:paraId="1BC44F4A" w14:textId="77777777" w:rsidR="00DB4B2A" w:rsidRDefault="00DB4B2A" w:rsidP="00DB4B2A">
      <w:pPr>
        <w:spacing w:line="240" w:lineRule="auto"/>
        <w:rPr>
          <w:rFonts w:ascii="Times New Roman" w:hAnsi="Times New Roman" w:cs="Times New Roman"/>
        </w:rPr>
      </w:pPr>
      <w:r>
        <w:rPr>
          <w:rFonts w:ascii="Times New Roman" w:hAnsi="Times New Roman" w:cs="Times New Roman"/>
        </w:rPr>
        <w:t>[Put dashed line around 5 sepals; put dashed line around 5 petals; replace word “many” with infinity symbol, and put a dashed line around it; circle the 3-5 carpels, and put a line below the circle, indicating a superior ovary.]</w:t>
      </w:r>
    </w:p>
    <w:p w14:paraId="55228779" w14:textId="77777777" w:rsidR="00DB4B2A" w:rsidRDefault="00DB4B2A" w:rsidP="00DB4B2A">
      <w:pPr>
        <w:spacing w:line="240" w:lineRule="auto"/>
        <w:rPr>
          <w:rFonts w:ascii="Times New Roman" w:hAnsi="Times New Roman" w:cs="Times New Roman"/>
        </w:rPr>
      </w:pPr>
      <w:r w:rsidRPr="002F09F7">
        <w:rPr>
          <w:rFonts w:ascii="Times New Roman" w:hAnsi="Times New Roman" w:cs="Times New Roman"/>
          <w:b/>
          <w:i/>
        </w:rPr>
        <w:t>Distribution</w:t>
      </w:r>
      <w:r>
        <w:rPr>
          <w:rFonts w:ascii="Times New Roman" w:hAnsi="Times New Roman" w:cs="Times New Roman"/>
          <w:b/>
          <w:i/>
        </w:rPr>
        <w:t xml:space="preserve"> and ecology</w:t>
      </w:r>
      <w:r>
        <w:rPr>
          <w:rFonts w:ascii="Times New Roman" w:hAnsi="Times New Roman" w:cs="Times New Roman"/>
        </w:rPr>
        <w:t>: Pantropical, with a temperate extension in Eastern Asia; especially characteristic of moist montane habitats.</w:t>
      </w:r>
    </w:p>
    <w:p w14:paraId="28B412A3" w14:textId="77777777" w:rsidR="00DB4B2A" w:rsidRDefault="00DB4B2A" w:rsidP="00DB4B2A">
      <w:pPr>
        <w:spacing w:line="240" w:lineRule="auto"/>
        <w:rPr>
          <w:rFonts w:ascii="Times New Roman" w:hAnsi="Times New Roman" w:cs="Times New Roman"/>
        </w:rPr>
      </w:pPr>
      <w:r w:rsidRPr="002F09F7">
        <w:rPr>
          <w:rFonts w:ascii="Times New Roman" w:hAnsi="Times New Roman" w:cs="Times New Roman"/>
          <w:b/>
        </w:rPr>
        <w:t>Genera/species</w:t>
      </w:r>
      <w:r>
        <w:rPr>
          <w:rFonts w:ascii="Times New Roman" w:hAnsi="Times New Roman" w:cs="Times New Roman"/>
        </w:rPr>
        <w:t xml:space="preserve">: 12/350. </w:t>
      </w:r>
      <w:r w:rsidRPr="009B003D">
        <w:rPr>
          <w:rFonts w:ascii="Times New Roman" w:hAnsi="Times New Roman" w:cs="Times New Roman"/>
          <w:b/>
          <w:i/>
        </w:rPr>
        <w:t>Major genera</w:t>
      </w:r>
      <w:r>
        <w:rPr>
          <w:rFonts w:ascii="Times New Roman" w:hAnsi="Times New Roman" w:cs="Times New Roman"/>
        </w:rPr>
        <w:t xml:space="preserve">: </w:t>
      </w:r>
      <w:r w:rsidRPr="009B003D">
        <w:rPr>
          <w:rFonts w:ascii="Times New Roman" w:hAnsi="Times New Roman" w:cs="Times New Roman"/>
          <w:i/>
        </w:rPr>
        <w:t>Ternstroemia</w:t>
      </w:r>
      <w:r>
        <w:rPr>
          <w:rFonts w:ascii="Times New Roman" w:hAnsi="Times New Roman" w:cs="Times New Roman"/>
        </w:rPr>
        <w:t xml:space="preserve"> (100 spp.), </w:t>
      </w:r>
      <w:r w:rsidRPr="005A5157">
        <w:rPr>
          <w:rFonts w:ascii="Times New Roman" w:hAnsi="Times New Roman" w:cs="Times New Roman"/>
          <w:i/>
        </w:rPr>
        <w:t>Eurya</w:t>
      </w:r>
      <w:r>
        <w:rPr>
          <w:rFonts w:ascii="Times New Roman" w:hAnsi="Times New Roman" w:cs="Times New Roman"/>
        </w:rPr>
        <w:t xml:space="preserve"> (100), </w:t>
      </w:r>
      <w:r w:rsidRPr="009B003D">
        <w:rPr>
          <w:rFonts w:ascii="Times New Roman" w:hAnsi="Times New Roman" w:cs="Times New Roman"/>
          <w:i/>
        </w:rPr>
        <w:t>Adinandra</w:t>
      </w:r>
      <w:r>
        <w:rPr>
          <w:rFonts w:ascii="Times New Roman" w:hAnsi="Times New Roman" w:cs="Times New Roman"/>
        </w:rPr>
        <w:t xml:space="preserve"> (80), and </w:t>
      </w:r>
      <w:r w:rsidRPr="009B003D">
        <w:rPr>
          <w:rFonts w:ascii="Times New Roman" w:hAnsi="Times New Roman" w:cs="Times New Roman"/>
          <w:i/>
        </w:rPr>
        <w:t>Freziera</w:t>
      </w:r>
      <w:r>
        <w:rPr>
          <w:rFonts w:ascii="Times New Roman" w:hAnsi="Times New Roman" w:cs="Times New Roman"/>
        </w:rPr>
        <w:t xml:space="preserve"> (63). </w:t>
      </w:r>
      <w:r w:rsidRPr="009B003D">
        <w:rPr>
          <w:rFonts w:ascii="Times New Roman" w:hAnsi="Times New Roman" w:cs="Times New Roman"/>
          <w:i/>
        </w:rPr>
        <w:t>Ternstroemia</w:t>
      </w:r>
      <w:r>
        <w:rPr>
          <w:rFonts w:ascii="Times New Roman" w:hAnsi="Times New Roman" w:cs="Times New Roman"/>
        </w:rPr>
        <w:t xml:space="preserve"> is sparingly naturalized in the continental United States (southeastern states).</w:t>
      </w:r>
    </w:p>
    <w:p w14:paraId="1F3BBD5A" w14:textId="77777777" w:rsidR="00DB4B2A" w:rsidRDefault="00DB4B2A" w:rsidP="00DB4B2A">
      <w:pPr>
        <w:spacing w:line="240" w:lineRule="auto"/>
        <w:rPr>
          <w:rFonts w:ascii="Times New Roman" w:hAnsi="Times New Roman" w:cs="Times New Roman"/>
        </w:rPr>
      </w:pPr>
      <w:r w:rsidRPr="00C37BFC">
        <w:rPr>
          <w:rFonts w:ascii="Times New Roman" w:hAnsi="Times New Roman" w:cs="Times New Roman"/>
          <w:b/>
          <w:i/>
        </w:rPr>
        <w:t>Economic plants and products</w:t>
      </w:r>
      <w:r>
        <w:rPr>
          <w:rFonts w:ascii="Times New Roman" w:hAnsi="Times New Roman" w:cs="Times New Roman"/>
        </w:rPr>
        <w:t xml:space="preserve">: A few species of </w:t>
      </w:r>
      <w:r w:rsidRPr="009B003D">
        <w:rPr>
          <w:rFonts w:ascii="Times New Roman" w:hAnsi="Times New Roman" w:cs="Times New Roman"/>
          <w:i/>
        </w:rPr>
        <w:t>Ternstroemia</w:t>
      </w:r>
      <w:r>
        <w:rPr>
          <w:rFonts w:ascii="Times New Roman" w:hAnsi="Times New Roman" w:cs="Times New Roman"/>
        </w:rPr>
        <w:t xml:space="preserve">, </w:t>
      </w:r>
      <w:r w:rsidRPr="009B003D">
        <w:rPr>
          <w:rFonts w:ascii="Times New Roman" w:hAnsi="Times New Roman" w:cs="Times New Roman"/>
          <w:i/>
        </w:rPr>
        <w:t>Eurya</w:t>
      </w:r>
      <w:r>
        <w:rPr>
          <w:rFonts w:ascii="Times New Roman" w:hAnsi="Times New Roman" w:cs="Times New Roman"/>
        </w:rPr>
        <w:t xml:space="preserve">, and </w:t>
      </w:r>
      <w:r w:rsidRPr="009B003D">
        <w:rPr>
          <w:rFonts w:ascii="Times New Roman" w:hAnsi="Times New Roman" w:cs="Times New Roman"/>
          <w:i/>
        </w:rPr>
        <w:t>Cleyera</w:t>
      </w:r>
      <w:r>
        <w:rPr>
          <w:rFonts w:ascii="Times New Roman" w:hAnsi="Times New Roman" w:cs="Times New Roman"/>
        </w:rPr>
        <w:t xml:space="preserve"> are used as ornamentals. </w:t>
      </w:r>
      <w:r w:rsidRPr="009B003D">
        <w:rPr>
          <w:rFonts w:ascii="Times New Roman" w:hAnsi="Times New Roman" w:cs="Times New Roman"/>
          <w:i/>
        </w:rPr>
        <w:t>Anneslea</w:t>
      </w:r>
      <w:r>
        <w:rPr>
          <w:rFonts w:ascii="Times New Roman" w:hAnsi="Times New Roman" w:cs="Times New Roman"/>
        </w:rPr>
        <w:t xml:space="preserve"> provides useful timber (for furniture, carving). Several species of </w:t>
      </w:r>
      <w:r w:rsidRPr="00C37BFC">
        <w:rPr>
          <w:rFonts w:ascii="Times New Roman" w:hAnsi="Times New Roman" w:cs="Times New Roman"/>
          <w:i/>
        </w:rPr>
        <w:t>Ternstroemia</w:t>
      </w:r>
      <w:r>
        <w:rPr>
          <w:rFonts w:ascii="Times New Roman" w:hAnsi="Times New Roman" w:cs="Times New Roman"/>
        </w:rPr>
        <w:t xml:space="preserve"> are used medicinally (pain relief, reduction of inflammation, to treat dysentery, promote sleep, etc.)</w:t>
      </w:r>
    </w:p>
    <w:p w14:paraId="51DBD9C5" w14:textId="513A8450" w:rsidR="00DB4B2A" w:rsidRDefault="00DB4B2A" w:rsidP="00DB4B2A">
      <w:pPr>
        <w:spacing w:line="240" w:lineRule="auto"/>
        <w:rPr>
          <w:rFonts w:ascii="Times New Roman" w:hAnsi="Times New Roman" w:cs="Times New Roman"/>
        </w:rPr>
      </w:pPr>
      <w:r w:rsidRPr="00C37BFC">
        <w:rPr>
          <w:rFonts w:ascii="Times New Roman" w:hAnsi="Times New Roman" w:cs="Times New Roman"/>
          <w:b/>
          <w:i/>
        </w:rPr>
        <w:t>Discussion</w:t>
      </w:r>
      <w:r>
        <w:rPr>
          <w:rFonts w:ascii="Times New Roman" w:hAnsi="Times New Roman" w:cs="Times New Roman"/>
        </w:rPr>
        <w:t xml:space="preserve">: The monophyly of the family is supported by phylogenetic analyses of DNA-sequence data (see Anderberg et al. 2002; Schönenberger et al. 2005; Rose et al. 2018; Tsou et al. 2016), although there is some question as to whether or not to include </w:t>
      </w:r>
      <w:r w:rsidRPr="00B66BE7">
        <w:rPr>
          <w:rFonts w:ascii="Times New Roman" w:hAnsi="Times New Roman" w:cs="Times New Roman"/>
          <w:i/>
        </w:rPr>
        <w:t>Ficalhoa</w:t>
      </w:r>
      <w:r>
        <w:rPr>
          <w:rFonts w:ascii="Times New Roman" w:hAnsi="Times New Roman" w:cs="Times New Roman"/>
        </w:rPr>
        <w:t xml:space="preserve"> and </w:t>
      </w:r>
      <w:r w:rsidRPr="00B66BE7">
        <w:rPr>
          <w:rFonts w:ascii="Times New Roman" w:hAnsi="Times New Roman" w:cs="Times New Roman"/>
          <w:i/>
        </w:rPr>
        <w:t>Sladenia</w:t>
      </w:r>
      <w:r>
        <w:rPr>
          <w:rFonts w:ascii="Times New Roman" w:hAnsi="Times New Roman" w:cs="Times New Roman"/>
        </w:rPr>
        <w:t xml:space="preserve">. Here we follow APG IV (2016) and exclude these, treating them in the closely related Sladeniaceae. </w:t>
      </w:r>
      <w:r w:rsidRPr="003A7115">
        <w:rPr>
          <w:rFonts w:ascii="Times New Roman" w:hAnsi="Times New Roman" w:cs="Times New Roman"/>
          <w:i/>
        </w:rPr>
        <w:t>Pentaphylax euryoides</w:t>
      </w:r>
      <w:r>
        <w:rPr>
          <w:rFonts w:ascii="Times New Roman" w:hAnsi="Times New Roman" w:cs="Times New Roman"/>
        </w:rPr>
        <w:t xml:space="preserve"> (tribe Pentaphylaceae; leaves entire, flowers with stamens 5, anthers opening by valves, filaments flattened, and an unusual loculicidal capsule, and retaining ancestral characters – sclerids absent, anthers without prolonged connective) is likely sister to the remaining genera (sclereids in leaves, stamens numerous, anthers with elongate connectives, ± fleshy fruits, and retaining ancestral characters – leaves with  theoid teeth, anthers opening by slits, filaments ± terete),</w:t>
      </w:r>
      <w:r w:rsidR="009D21BC">
        <w:rPr>
          <w:rFonts w:ascii="Times New Roman" w:hAnsi="Times New Roman" w:cs="Times New Roman"/>
        </w:rPr>
        <w:t xml:space="preserve"> </w:t>
      </w:r>
      <w:r w:rsidR="00F12D4C">
        <w:rPr>
          <w:rFonts w:ascii="Times New Roman" w:hAnsi="Times New Roman" w:cs="Times New Roman"/>
        </w:rPr>
        <w:t xml:space="preserve">which </w:t>
      </w:r>
      <w:r>
        <w:rPr>
          <w:rFonts w:ascii="Times New Roman" w:hAnsi="Times New Roman" w:cs="Times New Roman"/>
        </w:rPr>
        <w:t>compris</w:t>
      </w:r>
      <w:r w:rsidR="00F12D4C">
        <w:rPr>
          <w:rFonts w:ascii="Times New Roman" w:hAnsi="Times New Roman" w:cs="Times New Roman"/>
        </w:rPr>
        <w:t>e</w:t>
      </w:r>
      <w:r>
        <w:rPr>
          <w:rFonts w:ascii="Times New Roman" w:hAnsi="Times New Roman" w:cs="Times New Roman"/>
        </w:rPr>
        <w:t xml:space="preserve"> two subclades. The first is the tribe Ternstromieae (leaves pseudoverticillate, sepals opposite the petals, seeds with fleshy seed coat: </w:t>
      </w:r>
      <w:r w:rsidRPr="002D3708">
        <w:rPr>
          <w:rFonts w:ascii="Times New Roman" w:hAnsi="Times New Roman" w:cs="Times New Roman"/>
          <w:i/>
        </w:rPr>
        <w:t>Ternstroemia</w:t>
      </w:r>
      <w:r>
        <w:rPr>
          <w:rFonts w:ascii="Times New Roman" w:hAnsi="Times New Roman" w:cs="Times New Roman"/>
        </w:rPr>
        <w:t xml:space="preserve"> and </w:t>
      </w:r>
      <w:r w:rsidRPr="002D3708">
        <w:rPr>
          <w:rFonts w:ascii="Times New Roman" w:hAnsi="Times New Roman" w:cs="Times New Roman"/>
          <w:i/>
        </w:rPr>
        <w:t>Anneslea</w:t>
      </w:r>
      <w:r>
        <w:rPr>
          <w:rFonts w:ascii="Times New Roman" w:hAnsi="Times New Roman" w:cs="Times New Roman"/>
        </w:rPr>
        <w:t xml:space="preserve">) and the second is the Freziereae (fruits indehiscent, drupes or berries: </w:t>
      </w:r>
      <w:r w:rsidRPr="002D3708">
        <w:rPr>
          <w:rFonts w:ascii="Times New Roman" w:hAnsi="Times New Roman" w:cs="Times New Roman"/>
          <w:i/>
        </w:rPr>
        <w:t>Adinandra, Eurya, Freziera, Cleyera</w:t>
      </w:r>
      <w:r>
        <w:rPr>
          <w:rFonts w:ascii="Times New Roman" w:hAnsi="Times New Roman" w:cs="Times New Roman"/>
        </w:rPr>
        <w:t xml:space="preserve">, and relatives) (Tsou et al. 2016; Stevens 2001 onward; Weitzman et </w:t>
      </w:r>
      <w:r>
        <w:rPr>
          <w:rFonts w:ascii="Times New Roman" w:hAnsi="Times New Roman" w:cs="Times New Roman"/>
        </w:rPr>
        <w:lastRenderedPageBreak/>
        <w:t xml:space="preserve">al. 2004). Generic delimitation in Freziereae is very unclear. Genera of Pentaphylacaceae were traditionally included within the Theaceae, although the two familial clades are </w:t>
      </w:r>
      <w:r w:rsidR="00B74017">
        <w:rPr>
          <w:rFonts w:ascii="Times New Roman" w:hAnsi="Times New Roman" w:cs="Times New Roman"/>
        </w:rPr>
        <w:t>never</w:t>
      </w:r>
      <w:r>
        <w:rPr>
          <w:rFonts w:ascii="Times New Roman" w:hAnsi="Times New Roman" w:cs="Times New Roman"/>
        </w:rPr>
        <w:t xml:space="preserve"> sister taxa</w:t>
      </w:r>
      <w:r w:rsidR="00B74017">
        <w:rPr>
          <w:rFonts w:ascii="Times New Roman" w:hAnsi="Times New Roman" w:cs="Times New Roman"/>
        </w:rPr>
        <w:t xml:space="preserve"> in molecular phylogenies</w:t>
      </w:r>
      <w:r>
        <w:rPr>
          <w:rFonts w:ascii="Times New Roman" w:hAnsi="Times New Roman" w:cs="Times New Roman"/>
        </w:rPr>
        <w:t xml:space="preserve"> (Morton et al. 1997; Prince and Parks 2001; Rose et al. 2018; Schönenberger et al. 2005; Soltis et al. 2000, 2011; Yu et al. 2017). They can be distinguished by pollen size, wood anatomy (see description) and embryo shape, i.e., straight in Theaceae and usually U-shaped in Pentaphylacaceae. The fruits are usually somewhat fleshy in Pentaphylacaceae (± fleshy</w:t>
      </w:r>
      <w:r w:rsidR="00F12D4C">
        <w:rPr>
          <w:rFonts w:ascii="Times New Roman" w:hAnsi="Times New Roman" w:cs="Times New Roman"/>
        </w:rPr>
        <w:t>,</w:t>
      </w:r>
      <w:r>
        <w:rPr>
          <w:rFonts w:ascii="Times New Roman" w:hAnsi="Times New Roman" w:cs="Times New Roman"/>
        </w:rPr>
        <w:t xml:space="preserve"> irregularly dehiscent capsules, berries, drupes) while Theaceae has dry, loculicidal capsules.</w:t>
      </w:r>
      <w:r w:rsidR="00B74017">
        <w:rPr>
          <w:rFonts w:ascii="Times New Roman" w:hAnsi="Times New Roman" w:cs="Times New Roman"/>
        </w:rPr>
        <w:t xml:space="preserve"> Their morphological convergence can be seen in a comparison of their descriptions, and they even formed a clade (except for </w:t>
      </w:r>
      <w:r w:rsidR="00B74017" w:rsidRPr="00B74017">
        <w:rPr>
          <w:rFonts w:ascii="Times New Roman" w:hAnsi="Times New Roman" w:cs="Times New Roman"/>
          <w:i/>
        </w:rPr>
        <w:t>Pentaphylax</w:t>
      </w:r>
      <w:r w:rsidR="00B74017">
        <w:rPr>
          <w:rFonts w:ascii="Times New Roman" w:hAnsi="Times New Roman" w:cs="Times New Roman"/>
        </w:rPr>
        <w:t>) in the morphology-based phylogenetic analysis of Luna and Ochoterena (2004), in which the Ternstroemieae + Freziereae clade was nested within a paraphyletic Theaceae s.s.</w:t>
      </w:r>
    </w:p>
    <w:p w14:paraId="7A3E3D9E" w14:textId="77777777" w:rsidR="00DB4B2A" w:rsidRDefault="00DB4B2A" w:rsidP="00DB4B2A">
      <w:pPr>
        <w:spacing w:line="240" w:lineRule="auto"/>
        <w:rPr>
          <w:rFonts w:ascii="Times New Roman" w:hAnsi="Times New Roman" w:cs="Times New Roman"/>
        </w:rPr>
      </w:pPr>
      <w:r>
        <w:rPr>
          <w:rFonts w:ascii="Times New Roman" w:hAnsi="Times New Roman" w:cs="Times New Roman"/>
        </w:rPr>
        <w:tab/>
        <w:t xml:space="preserve">The flowers likely attract generalist pollinators, especially bees. The colorful and fleshy seeds of </w:t>
      </w:r>
      <w:r w:rsidRPr="008A0EA6">
        <w:rPr>
          <w:rFonts w:ascii="Times New Roman" w:hAnsi="Times New Roman" w:cs="Times New Roman"/>
          <w:i/>
        </w:rPr>
        <w:t>Ternstroemia</w:t>
      </w:r>
      <w:r>
        <w:rPr>
          <w:rFonts w:ascii="Times New Roman" w:hAnsi="Times New Roman" w:cs="Times New Roman"/>
        </w:rPr>
        <w:t xml:space="preserve"> dangle from the irregularly ruptured fruits and are taken by birds; birds also are the major dispersers of the berries or drupes of the genera of Freziereae (although bats disperse fruits of some species of </w:t>
      </w:r>
      <w:r w:rsidRPr="008A0EA6">
        <w:rPr>
          <w:rFonts w:ascii="Times New Roman" w:hAnsi="Times New Roman" w:cs="Times New Roman"/>
          <w:i/>
        </w:rPr>
        <w:t>Adinandra</w:t>
      </w:r>
      <w:r>
        <w:rPr>
          <w:rFonts w:ascii="Times New Roman" w:hAnsi="Times New Roman" w:cs="Times New Roman"/>
        </w:rPr>
        <w:t xml:space="preserve">). </w:t>
      </w:r>
      <w:r w:rsidRPr="005F18A7">
        <w:rPr>
          <w:rFonts w:ascii="Times New Roman" w:hAnsi="Times New Roman" w:cs="Times New Roman"/>
          <w:i/>
        </w:rPr>
        <w:t>Visnea</w:t>
      </w:r>
      <w:r>
        <w:rPr>
          <w:rFonts w:ascii="Times New Roman" w:hAnsi="Times New Roman" w:cs="Times New Roman"/>
        </w:rPr>
        <w:t xml:space="preserve"> is unusual in having nutlet fruits that are surrounded by a fleshy calyx – these are dispersed by birds.</w:t>
      </w:r>
    </w:p>
    <w:p w14:paraId="40CEDB8C" w14:textId="77777777" w:rsidR="00DB4B2A" w:rsidRDefault="00DB4B2A" w:rsidP="00DB4B2A">
      <w:pPr>
        <w:spacing w:line="240" w:lineRule="auto"/>
        <w:rPr>
          <w:rFonts w:ascii="Times New Roman" w:hAnsi="Times New Roman" w:cs="Times New Roman"/>
        </w:rPr>
      </w:pPr>
    </w:p>
    <w:p w14:paraId="5AC95B28" w14:textId="77777777" w:rsidR="00DB4B2A" w:rsidRDefault="00DB4B2A" w:rsidP="00DB4B2A">
      <w:pPr>
        <w:spacing w:line="240" w:lineRule="auto"/>
        <w:rPr>
          <w:rFonts w:ascii="Times New Roman" w:hAnsi="Times New Roman" w:cs="Times New Roman"/>
        </w:rPr>
      </w:pPr>
      <w:r w:rsidRPr="00C37BFC">
        <w:rPr>
          <w:rFonts w:ascii="Times New Roman" w:hAnsi="Times New Roman" w:cs="Times New Roman"/>
          <w:i/>
        </w:rPr>
        <w:t>Add these references to chapter</w:t>
      </w:r>
      <w:r>
        <w:rPr>
          <w:rFonts w:ascii="Times New Roman" w:hAnsi="Times New Roman" w:cs="Times New Roman"/>
        </w:rPr>
        <w:t>:</w:t>
      </w:r>
    </w:p>
    <w:p w14:paraId="79BAEA70" w14:textId="77777777" w:rsidR="00DB4B2A" w:rsidRDefault="00DB4B2A" w:rsidP="00DB4B2A">
      <w:pPr>
        <w:spacing w:line="240" w:lineRule="auto"/>
        <w:rPr>
          <w:rFonts w:ascii="Times New Roman" w:hAnsi="Times New Roman" w:cs="Times New Roman"/>
        </w:rPr>
      </w:pPr>
      <w:r>
        <w:rPr>
          <w:rFonts w:ascii="Times New Roman" w:hAnsi="Times New Roman" w:cs="Times New Roman"/>
        </w:rPr>
        <w:t xml:space="preserve">Rose, J. P., T. J. Kleist, S. D. Löfstrand, B. T. Drew, J. Schönenberger, and K. J. Sytsma. 2018. Phylogeny, historical biogeography, and diversification of angiosperm order Ericales suggest ancient Neotropical and East Asian connections. </w:t>
      </w:r>
      <w:r w:rsidRPr="008A0EA6">
        <w:rPr>
          <w:rFonts w:ascii="Times New Roman" w:hAnsi="Times New Roman" w:cs="Times New Roman"/>
          <w:i/>
        </w:rPr>
        <w:t>Mol. Phylog. Evol</w:t>
      </w:r>
      <w:r>
        <w:rPr>
          <w:rFonts w:ascii="Times New Roman" w:hAnsi="Times New Roman" w:cs="Times New Roman"/>
        </w:rPr>
        <w:t>. 122: 59-79.</w:t>
      </w:r>
    </w:p>
    <w:p w14:paraId="12C0D3E2" w14:textId="77777777" w:rsidR="00DB4B2A" w:rsidRDefault="00DB4B2A" w:rsidP="00DB4B2A">
      <w:pPr>
        <w:spacing w:line="240" w:lineRule="auto"/>
        <w:rPr>
          <w:rFonts w:ascii="Times New Roman" w:hAnsi="Times New Roman" w:cs="Times New Roman"/>
        </w:rPr>
      </w:pPr>
      <w:r>
        <w:rPr>
          <w:rFonts w:ascii="Times New Roman" w:hAnsi="Times New Roman" w:cs="Times New Roman"/>
        </w:rPr>
        <w:t xml:space="preserve">Tsou, C.-H., L. Li, and K. Vijayan. 2016. The infra-familial relationships of </w:t>
      </w:r>
      <w:r w:rsidR="009246DC">
        <w:rPr>
          <w:rFonts w:ascii="Times New Roman" w:hAnsi="Times New Roman" w:cs="Times New Roman"/>
        </w:rPr>
        <w:t>P</w:t>
      </w:r>
      <w:r>
        <w:rPr>
          <w:rFonts w:ascii="Times New Roman" w:hAnsi="Times New Roman" w:cs="Times New Roman"/>
        </w:rPr>
        <w:t xml:space="preserve">entaphylaceae s.l. as revealed by DNA sequence analysis. </w:t>
      </w:r>
      <w:r w:rsidRPr="008A0EA6">
        <w:rPr>
          <w:rFonts w:ascii="Times New Roman" w:hAnsi="Times New Roman" w:cs="Times New Roman"/>
          <w:i/>
        </w:rPr>
        <w:t>Biochem. Genet</w:t>
      </w:r>
      <w:r>
        <w:rPr>
          <w:rFonts w:ascii="Times New Roman" w:hAnsi="Times New Roman" w:cs="Times New Roman"/>
        </w:rPr>
        <w:t>. 54: 270-282.</w:t>
      </w:r>
    </w:p>
    <w:p w14:paraId="0A8D4F0F" w14:textId="77777777" w:rsidR="00DB4B2A" w:rsidRDefault="00DB4B2A" w:rsidP="00DB4B2A">
      <w:pPr>
        <w:spacing w:line="240" w:lineRule="auto"/>
        <w:rPr>
          <w:rFonts w:ascii="Times New Roman" w:hAnsi="Times New Roman" w:cs="Times New Roman"/>
        </w:rPr>
      </w:pPr>
      <w:r>
        <w:rPr>
          <w:rFonts w:ascii="Times New Roman" w:hAnsi="Times New Roman" w:cs="Times New Roman"/>
        </w:rPr>
        <w:t xml:space="preserve">Weitzman, A. L., S. Dressler, and P. F. Stevens. 2004. Ternstroemiaceae. In </w:t>
      </w:r>
      <w:r w:rsidRPr="008A0EA6">
        <w:rPr>
          <w:rFonts w:ascii="Times New Roman" w:hAnsi="Times New Roman" w:cs="Times New Roman"/>
          <w:i/>
        </w:rPr>
        <w:t>The families and genera of vascular plants</w:t>
      </w:r>
      <w:r w:rsidR="00D63FCA">
        <w:rPr>
          <w:rFonts w:ascii="Times New Roman" w:hAnsi="Times New Roman" w:cs="Times New Roman"/>
          <w:i/>
        </w:rPr>
        <w:t>,</w:t>
      </w:r>
      <w:r>
        <w:rPr>
          <w:rFonts w:ascii="Times New Roman" w:hAnsi="Times New Roman" w:cs="Times New Roman"/>
        </w:rPr>
        <w:t xml:space="preserve"> Vol. 6. K. Kubitzki (ed.). 450-460. Springer</w:t>
      </w:r>
      <w:r w:rsidR="00CF456E">
        <w:rPr>
          <w:rFonts w:ascii="Times New Roman" w:hAnsi="Times New Roman" w:cs="Times New Roman"/>
        </w:rPr>
        <w:t>-</w:t>
      </w:r>
      <w:r>
        <w:rPr>
          <w:rFonts w:ascii="Times New Roman" w:hAnsi="Times New Roman" w:cs="Times New Roman"/>
        </w:rPr>
        <w:t>Verlag, Berlin.</w:t>
      </w:r>
    </w:p>
    <w:p w14:paraId="6A1EB0A3" w14:textId="77777777" w:rsidR="00DB4B2A" w:rsidRPr="00B7162B" w:rsidRDefault="00DB4B2A" w:rsidP="00DB4B2A">
      <w:pPr>
        <w:spacing w:line="240" w:lineRule="auto"/>
        <w:rPr>
          <w:rFonts w:ascii="Times New Roman" w:hAnsi="Times New Roman" w:cs="Times New Roman"/>
        </w:rPr>
      </w:pPr>
    </w:p>
    <w:p w14:paraId="366B5447" w14:textId="77777777" w:rsidR="00003255" w:rsidRDefault="00003255" w:rsidP="00E834F5">
      <w:pPr>
        <w:spacing w:line="240" w:lineRule="auto"/>
        <w:rPr>
          <w:rFonts w:ascii="Times New Roman" w:hAnsi="Times New Roman" w:cs="Times New Roman"/>
        </w:rPr>
      </w:pPr>
    </w:p>
    <w:p w14:paraId="4E8CF352" w14:textId="77777777" w:rsidR="00DB4B2A" w:rsidRDefault="00DB4B2A" w:rsidP="00E834F5">
      <w:pPr>
        <w:spacing w:line="240" w:lineRule="auto"/>
        <w:rPr>
          <w:rFonts w:ascii="Times New Roman" w:hAnsi="Times New Roman" w:cs="Times New Roman"/>
        </w:rPr>
      </w:pPr>
    </w:p>
    <w:p w14:paraId="105F6E3A" w14:textId="77777777" w:rsidR="00DB4B2A" w:rsidRDefault="00DB4B2A" w:rsidP="00E834F5">
      <w:pPr>
        <w:spacing w:line="240" w:lineRule="auto"/>
        <w:rPr>
          <w:rFonts w:ascii="Times New Roman" w:hAnsi="Times New Roman" w:cs="Times New Roman"/>
        </w:rPr>
      </w:pPr>
    </w:p>
    <w:p w14:paraId="38146DF4" w14:textId="77777777" w:rsidR="00C9291C" w:rsidRDefault="00C9291C">
      <w:pPr>
        <w:rPr>
          <w:rFonts w:ascii="Times New Roman" w:hAnsi="Times New Roman" w:cs="Times New Roman"/>
        </w:rPr>
      </w:pPr>
      <w:r>
        <w:rPr>
          <w:rFonts w:ascii="Times New Roman" w:hAnsi="Times New Roman" w:cs="Times New Roman"/>
        </w:rPr>
        <w:br w:type="page"/>
      </w:r>
    </w:p>
    <w:p w14:paraId="02CAFD0A" w14:textId="77777777" w:rsidR="00287B21" w:rsidRPr="00527FE1" w:rsidRDefault="00E30A63" w:rsidP="00287B21">
      <w:pPr>
        <w:spacing w:line="240" w:lineRule="auto"/>
        <w:rPr>
          <w:rFonts w:ascii="Times New Roman" w:hAnsi="Times New Roman" w:cs="Times New Roman"/>
          <w:i/>
        </w:rPr>
      </w:pPr>
      <w:r>
        <w:rPr>
          <w:rFonts w:ascii="Times New Roman" w:hAnsi="Times New Roman" w:cs="Times New Roman"/>
          <w:i/>
        </w:rPr>
        <w:lastRenderedPageBreak/>
        <w:t xml:space="preserve">Oxalidales: </w:t>
      </w:r>
      <w:r w:rsidR="00287B21" w:rsidRPr="00527FE1">
        <w:rPr>
          <w:rFonts w:ascii="Times New Roman" w:hAnsi="Times New Roman" w:cs="Times New Roman"/>
          <w:i/>
        </w:rPr>
        <w:t>Add this family immediately following Oxalidaceae:</w:t>
      </w:r>
    </w:p>
    <w:p w14:paraId="405A227A" w14:textId="77777777" w:rsidR="00287B21" w:rsidRDefault="00287B21" w:rsidP="00287B21">
      <w:pPr>
        <w:spacing w:line="240" w:lineRule="auto"/>
        <w:rPr>
          <w:rFonts w:ascii="Times New Roman" w:hAnsi="Times New Roman" w:cs="Times New Roman"/>
        </w:rPr>
      </w:pPr>
      <w:r w:rsidRPr="005445DA">
        <w:rPr>
          <w:rFonts w:ascii="Times New Roman" w:hAnsi="Times New Roman" w:cs="Times New Roman"/>
          <w:b/>
        </w:rPr>
        <w:t>Cunoniaceae</w:t>
      </w:r>
      <w:r>
        <w:rPr>
          <w:rFonts w:ascii="Times New Roman" w:hAnsi="Times New Roman" w:cs="Times New Roman"/>
        </w:rPr>
        <w:t xml:space="preserve"> R. Brown</w:t>
      </w:r>
    </w:p>
    <w:p w14:paraId="5CE984DA" w14:textId="77777777" w:rsidR="00287B21" w:rsidRDefault="00287B21" w:rsidP="00287B21">
      <w:pPr>
        <w:spacing w:line="240" w:lineRule="auto"/>
        <w:rPr>
          <w:rFonts w:ascii="Times New Roman" w:hAnsi="Times New Roman" w:cs="Times New Roman"/>
        </w:rPr>
      </w:pPr>
      <w:r>
        <w:rPr>
          <w:rFonts w:ascii="Times New Roman" w:hAnsi="Times New Roman" w:cs="Times New Roman"/>
        </w:rPr>
        <w:t>(Butterspoon-tree Family)</w:t>
      </w:r>
    </w:p>
    <w:p w14:paraId="059A8A92" w14:textId="4E7E6DCD" w:rsidR="00287B21" w:rsidRDefault="00287B21" w:rsidP="00287B21">
      <w:pPr>
        <w:spacing w:line="240" w:lineRule="auto"/>
        <w:rPr>
          <w:rFonts w:ascii="Times New Roman" w:hAnsi="Times New Roman" w:cs="Times New Roman"/>
        </w:rPr>
      </w:pPr>
      <w:r w:rsidRPr="006F0686">
        <w:rPr>
          <w:rFonts w:ascii="Times New Roman" w:hAnsi="Times New Roman" w:cs="Times New Roman"/>
          <w:i/>
        </w:rPr>
        <w:t>Usually trees or shrubs</w:t>
      </w:r>
      <w:r>
        <w:rPr>
          <w:rFonts w:ascii="Times New Roman" w:hAnsi="Times New Roman" w:cs="Times New Roman"/>
        </w:rPr>
        <w:t>, sometimes with sclereids; often accumulating aluminum. Hairs usually simple, eglandular or occasionally glandular, sometimes stellate, rarely irritating (</w:t>
      </w:r>
      <w:r w:rsidRPr="00314334">
        <w:rPr>
          <w:rFonts w:ascii="Times New Roman" w:hAnsi="Times New Roman" w:cs="Times New Roman"/>
          <w:i/>
        </w:rPr>
        <w:t>Davidsonia</w:t>
      </w:r>
      <w:r w:rsidRPr="00314334">
        <w:rPr>
          <w:rFonts w:ascii="Times New Roman" w:hAnsi="Times New Roman" w:cs="Times New Roman"/>
        </w:rPr>
        <w:t>)</w:t>
      </w:r>
      <w:r>
        <w:rPr>
          <w:rFonts w:ascii="Times New Roman" w:hAnsi="Times New Roman" w:cs="Times New Roman"/>
        </w:rPr>
        <w:t xml:space="preserve">. </w:t>
      </w:r>
      <w:r w:rsidRPr="00314334">
        <w:rPr>
          <w:rFonts w:ascii="Times New Roman" w:hAnsi="Times New Roman" w:cs="Times New Roman"/>
          <w:b/>
        </w:rPr>
        <w:t>Leaves usually opposite and decussate</w:t>
      </w:r>
      <w:r>
        <w:rPr>
          <w:rFonts w:ascii="Times New Roman" w:hAnsi="Times New Roman" w:cs="Times New Roman"/>
        </w:rPr>
        <w:t xml:space="preserve"> or whorled, rarely alternate and spiral (</w:t>
      </w:r>
      <w:r w:rsidRPr="00314334">
        <w:rPr>
          <w:rFonts w:ascii="Times New Roman" w:hAnsi="Times New Roman" w:cs="Times New Roman"/>
          <w:i/>
        </w:rPr>
        <w:t>Davidsonia</w:t>
      </w:r>
      <w:r>
        <w:rPr>
          <w:rFonts w:ascii="Times New Roman" w:hAnsi="Times New Roman" w:cs="Times New Roman"/>
        </w:rPr>
        <w:t xml:space="preserve">), </w:t>
      </w:r>
      <w:r w:rsidRPr="006F0686">
        <w:rPr>
          <w:rFonts w:ascii="Times New Roman" w:hAnsi="Times New Roman" w:cs="Times New Roman"/>
          <w:i/>
        </w:rPr>
        <w:t>pinnately compound</w:t>
      </w:r>
      <w:r>
        <w:rPr>
          <w:rFonts w:ascii="Times New Roman" w:hAnsi="Times New Roman" w:cs="Times New Roman"/>
        </w:rPr>
        <w:t xml:space="preserve">, or less commonly palmately compound, trifoliolate, or unifoliolate, </w:t>
      </w:r>
      <w:r w:rsidRPr="006F0686">
        <w:rPr>
          <w:rFonts w:ascii="Times New Roman" w:hAnsi="Times New Roman" w:cs="Times New Roman"/>
          <w:i/>
        </w:rPr>
        <w:t xml:space="preserve">usually serrate to dentate, </w:t>
      </w:r>
      <w:r>
        <w:rPr>
          <w:rFonts w:ascii="Times New Roman" w:hAnsi="Times New Roman" w:cs="Times New Roman"/>
          <w:i/>
        </w:rPr>
        <w:t xml:space="preserve">the teeth </w:t>
      </w:r>
      <w:r w:rsidRPr="006F0686">
        <w:rPr>
          <w:rFonts w:ascii="Times New Roman" w:hAnsi="Times New Roman" w:cs="Times New Roman"/>
          <w:i/>
        </w:rPr>
        <w:t>often glandular</w:t>
      </w:r>
      <w:r>
        <w:rPr>
          <w:rFonts w:ascii="Times New Roman" w:hAnsi="Times New Roman" w:cs="Times New Roman"/>
        </w:rPr>
        <w:t xml:space="preserve">, rarely entire, the leaflets with pinnate venation, sometimes with domatia; </w:t>
      </w:r>
      <w:r w:rsidRPr="006F0686">
        <w:rPr>
          <w:rFonts w:ascii="Times New Roman" w:hAnsi="Times New Roman" w:cs="Times New Roman"/>
          <w:b/>
        </w:rPr>
        <w:t xml:space="preserve">stipules </w:t>
      </w:r>
      <w:r>
        <w:rPr>
          <w:rFonts w:ascii="Times New Roman" w:hAnsi="Times New Roman" w:cs="Times New Roman"/>
          <w:b/>
        </w:rPr>
        <w:t xml:space="preserve">usually </w:t>
      </w:r>
      <w:r w:rsidRPr="006F0686">
        <w:rPr>
          <w:rFonts w:ascii="Times New Roman" w:hAnsi="Times New Roman" w:cs="Times New Roman"/>
          <w:b/>
        </w:rPr>
        <w:t>present, usually interpetiolar</w:t>
      </w:r>
      <w:r>
        <w:rPr>
          <w:rFonts w:ascii="Times New Roman" w:hAnsi="Times New Roman" w:cs="Times New Roman"/>
        </w:rPr>
        <w:t xml:space="preserve">, with rare reversals to ancestral condition: merely a stipular pair associated with each petiole-base, </w:t>
      </w:r>
      <w:r w:rsidRPr="001912D4">
        <w:rPr>
          <w:rFonts w:ascii="Times New Roman" w:hAnsi="Times New Roman" w:cs="Times New Roman"/>
          <w:i/>
        </w:rPr>
        <w:t>often with colleters</w:t>
      </w:r>
      <w:r>
        <w:rPr>
          <w:rFonts w:ascii="Times New Roman" w:hAnsi="Times New Roman" w:cs="Times New Roman"/>
        </w:rPr>
        <w:t xml:space="preserve">. Inflorescences determinate or indeterminate, with distal flowers maturing first or flowers maturing ± simultaneously, terminal or axillary, rarely reduced to a solitary flower. </w:t>
      </w:r>
      <w:r w:rsidRPr="005C4124">
        <w:rPr>
          <w:rFonts w:ascii="Times New Roman" w:hAnsi="Times New Roman" w:cs="Times New Roman"/>
          <w:i/>
        </w:rPr>
        <w:t>Flowers bisexual</w:t>
      </w:r>
      <w:r>
        <w:rPr>
          <w:rFonts w:ascii="Times New Roman" w:hAnsi="Times New Roman" w:cs="Times New Roman"/>
        </w:rPr>
        <w:t xml:space="preserve"> or occasionally unisexual, and plants then ± dioecious, </w:t>
      </w:r>
      <w:r w:rsidRPr="005C4124">
        <w:rPr>
          <w:rFonts w:ascii="Times New Roman" w:hAnsi="Times New Roman" w:cs="Times New Roman"/>
          <w:i/>
        </w:rPr>
        <w:t>radial</w:t>
      </w:r>
      <w:r>
        <w:rPr>
          <w:rFonts w:ascii="Times New Roman" w:hAnsi="Times New Roman" w:cs="Times New Roman"/>
        </w:rPr>
        <w:t xml:space="preserve">. </w:t>
      </w:r>
      <w:r w:rsidRPr="005C4124">
        <w:rPr>
          <w:rFonts w:ascii="Times New Roman" w:hAnsi="Times New Roman" w:cs="Times New Roman"/>
          <w:i/>
        </w:rPr>
        <w:t>Sepals</w:t>
      </w:r>
      <w:r>
        <w:rPr>
          <w:rFonts w:ascii="Times New Roman" w:hAnsi="Times New Roman" w:cs="Times New Roman"/>
        </w:rPr>
        <w:t xml:space="preserve"> </w:t>
      </w:r>
      <w:r w:rsidRPr="005C4124">
        <w:rPr>
          <w:rFonts w:ascii="Times New Roman" w:hAnsi="Times New Roman" w:cs="Times New Roman"/>
          <w:i/>
        </w:rPr>
        <w:t>usually 4-5</w:t>
      </w:r>
      <w:r>
        <w:rPr>
          <w:rFonts w:ascii="Times New Roman" w:hAnsi="Times New Roman" w:cs="Times New Roman"/>
        </w:rPr>
        <w:t xml:space="preserve">, distinct to slightly connate, imbricate or valvate. </w:t>
      </w:r>
      <w:r w:rsidRPr="005C4124">
        <w:rPr>
          <w:rFonts w:ascii="Times New Roman" w:hAnsi="Times New Roman" w:cs="Times New Roman"/>
          <w:i/>
        </w:rPr>
        <w:t>Petals usually 4-5, distinct</w:t>
      </w:r>
      <w:r>
        <w:rPr>
          <w:rFonts w:ascii="Times New Roman" w:hAnsi="Times New Roman" w:cs="Times New Roman"/>
        </w:rPr>
        <w:t xml:space="preserve">, </w:t>
      </w:r>
      <w:r w:rsidR="000C40ED">
        <w:rPr>
          <w:rFonts w:ascii="Times New Roman" w:hAnsi="Times New Roman" w:cs="Times New Roman"/>
        </w:rPr>
        <w:t>usually open</w:t>
      </w:r>
      <w:r>
        <w:rPr>
          <w:rFonts w:ascii="Times New Roman" w:hAnsi="Times New Roman" w:cs="Times New Roman"/>
        </w:rPr>
        <w:t xml:space="preserve">, sometimes absent. </w:t>
      </w:r>
      <w:r w:rsidRPr="00120C04">
        <w:rPr>
          <w:rFonts w:ascii="Times New Roman" w:hAnsi="Times New Roman" w:cs="Times New Roman"/>
          <w:i/>
        </w:rPr>
        <w:t>Stamens usually 8-10</w:t>
      </w:r>
      <w:r>
        <w:rPr>
          <w:rFonts w:ascii="Times New Roman" w:hAnsi="Times New Roman" w:cs="Times New Roman"/>
        </w:rPr>
        <w:t xml:space="preserve">, sometimes numerous; </w:t>
      </w:r>
      <w:r w:rsidRPr="00120C04">
        <w:rPr>
          <w:rFonts w:ascii="Times New Roman" w:hAnsi="Times New Roman" w:cs="Times New Roman"/>
          <w:i/>
        </w:rPr>
        <w:t>filaments distinct, elongated</w:t>
      </w:r>
      <w:r>
        <w:rPr>
          <w:rFonts w:ascii="Times New Roman" w:hAnsi="Times New Roman" w:cs="Times New Roman"/>
        </w:rPr>
        <w:t xml:space="preserve">, usually longer than the petals, </w:t>
      </w:r>
      <w:r w:rsidRPr="00360D0A">
        <w:rPr>
          <w:rFonts w:ascii="Times New Roman" w:hAnsi="Times New Roman" w:cs="Times New Roman"/>
          <w:b/>
        </w:rPr>
        <w:t>incurved in bud</w:t>
      </w:r>
      <w:r>
        <w:rPr>
          <w:rFonts w:ascii="Times New Roman" w:hAnsi="Times New Roman" w:cs="Times New Roman"/>
        </w:rPr>
        <w:t xml:space="preserve">; anthers with or without an apically protruding connective; </w:t>
      </w:r>
      <w:r w:rsidRPr="00F04A2C">
        <w:rPr>
          <w:rFonts w:ascii="Times New Roman" w:hAnsi="Times New Roman" w:cs="Times New Roman"/>
        </w:rPr>
        <w:t>pollen</w:t>
      </w:r>
      <w:r w:rsidRPr="00120C04">
        <w:rPr>
          <w:rFonts w:ascii="Times New Roman" w:hAnsi="Times New Roman" w:cs="Times New Roman"/>
          <w:b/>
        </w:rPr>
        <w:t xml:space="preserve"> </w:t>
      </w:r>
      <w:r w:rsidRPr="00F04A2C">
        <w:rPr>
          <w:rFonts w:ascii="Times New Roman" w:hAnsi="Times New Roman" w:cs="Times New Roman"/>
        </w:rPr>
        <w:t>grains dicolporate, dicolpate</w:t>
      </w:r>
      <w:r>
        <w:rPr>
          <w:rFonts w:ascii="Times New Roman" w:hAnsi="Times New Roman" w:cs="Times New Roman"/>
        </w:rPr>
        <w:t xml:space="preserve">, or tricolporate. </w:t>
      </w:r>
      <w:r w:rsidRPr="00120C04">
        <w:rPr>
          <w:rFonts w:ascii="Times New Roman" w:hAnsi="Times New Roman" w:cs="Times New Roman"/>
          <w:i/>
        </w:rPr>
        <w:t>Carpels usually 2</w:t>
      </w:r>
      <w:r w:rsidR="00F04A2C">
        <w:rPr>
          <w:rFonts w:ascii="Times New Roman" w:hAnsi="Times New Roman" w:cs="Times New Roman"/>
          <w:i/>
        </w:rPr>
        <w:t xml:space="preserve">, but occasionally </w:t>
      </w:r>
      <w:r w:rsidR="00277BAD">
        <w:rPr>
          <w:rFonts w:ascii="Times New Roman" w:hAnsi="Times New Roman" w:cs="Times New Roman"/>
          <w:i/>
        </w:rPr>
        <w:t>to</w:t>
      </w:r>
      <w:r w:rsidR="00F04A2C">
        <w:rPr>
          <w:rFonts w:ascii="Times New Roman" w:hAnsi="Times New Roman" w:cs="Times New Roman"/>
          <w:i/>
        </w:rPr>
        <w:t xml:space="preserve"> </w:t>
      </w:r>
      <w:r w:rsidRPr="00120C04">
        <w:rPr>
          <w:rFonts w:ascii="Times New Roman" w:hAnsi="Times New Roman" w:cs="Times New Roman"/>
          <w:i/>
        </w:rPr>
        <w:t>5, connate</w:t>
      </w:r>
      <w:r>
        <w:rPr>
          <w:rFonts w:ascii="Times New Roman" w:hAnsi="Times New Roman" w:cs="Times New Roman"/>
        </w:rPr>
        <w:t xml:space="preserve"> to occasionally ± distinct; ovary superior to inferior, with ± axile placentation (when carpels connate) or</w:t>
      </w:r>
      <w:r w:rsidR="0000622A">
        <w:rPr>
          <w:rFonts w:ascii="Times New Roman" w:hAnsi="Times New Roman" w:cs="Times New Roman"/>
        </w:rPr>
        <w:t xml:space="preserve"> parietal/</w:t>
      </w:r>
      <w:r>
        <w:rPr>
          <w:rFonts w:ascii="Times New Roman" w:hAnsi="Times New Roman" w:cs="Times New Roman"/>
        </w:rPr>
        <w:t xml:space="preserve">lateral (if carpels distinct); </w:t>
      </w:r>
      <w:r w:rsidRPr="00120C04">
        <w:rPr>
          <w:rFonts w:ascii="Times New Roman" w:hAnsi="Times New Roman" w:cs="Times New Roman"/>
          <w:i/>
        </w:rPr>
        <w:t>styles as many as carpels</w:t>
      </w:r>
      <w:r>
        <w:rPr>
          <w:rFonts w:ascii="Times New Roman" w:hAnsi="Times New Roman" w:cs="Times New Roman"/>
        </w:rPr>
        <w:t xml:space="preserve">, </w:t>
      </w:r>
      <w:r w:rsidRPr="00120C04">
        <w:rPr>
          <w:rFonts w:ascii="Times New Roman" w:hAnsi="Times New Roman" w:cs="Times New Roman"/>
          <w:i/>
        </w:rPr>
        <w:t>usually diverging</w:t>
      </w:r>
      <w:r>
        <w:rPr>
          <w:rFonts w:ascii="Times New Roman" w:hAnsi="Times New Roman" w:cs="Times New Roman"/>
        </w:rPr>
        <w:t xml:space="preserve">; stigmas punctate to capitate or rarely decurrent. Ovules 2 to numerous in each locule. Nectar disk or </w:t>
      </w:r>
      <w:r w:rsidR="00413F68">
        <w:rPr>
          <w:rFonts w:ascii="Times New Roman" w:hAnsi="Times New Roman" w:cs="Times New Roman"/>
        </w:rPr>
        <w:t xml:space="preserve">lobate </w:t>
      </w:r>
      <w:r>
        <w:rPr>
          <w:rFonts w:ascii="Times New Roman" w:hAnsi="Times New Roman" w:cs="Times New Roman"/>
        </w:rPr>
        <w:t xml:space="preserve">ring usually present. </w:t>
      </w:r>
      <w:r w:rsidRPr="00120C04">
        <w:rPr>
          <w:rFonts w:ascii="Times New Roman" w:hAnsi="Times New Roman" w:cs="Times New Roman"/>
          <w:i/>
        </w:rPr>
        <w:t>Fruit usually a capsule or follicles</w:t>
      </w:r>
      <w:r>
        <w:rPr>
          <w:rFonts w:ascii="Times New Roman" w:hAnsi="Times New Roman" w:cs="Times New Roman"/>
          <w:i/>
        </w:rPr>
        <w:t xml:space="preserve">, </w:t>
      </w:r>
      <w:r>
        <w:rPr>
          <w:rFonts w:ascii="Times New Roman" w:hAnsi="Times New Roman" w:cs="Times New Roman"/>
        </w:rPr>
        <w:t xml:space="preserve">rarely a drupe, utricle, or samara; seeds winged or not, frequently hairy; </w:t>
      </w:r>
      <w:r w:rsidRPr="00120C04">
        <w:rPr>
          <w:rFonts w:ascii="Times New Roman" w:hAnsi="Times New Roman" w:cs="Times New Roman"/>
          <w:b/>
        </w:rPr>
        <w:t>endosperm starchy</w:t>
      </w:r>
      <w:r>
        <w:rPr>
          <w:rFonts w:ascii="Times New Roman" w:hAnsi="Times New Roman" w:cs="Times New Roman"/>
        </w:rPr>
        <w:t xml:space="preserve">.   </w:t>
      </w:r>
    </w:p>
    <w:p w14:paraId="14C2C1AF" w14:textId="3EAE32B5" w:rsidR="00287B21" w:rsidRDefault="00287B21" w:rsidP="00287B21">
      <w:pPr>
        <w:spacing w:line="240" w:lineRule="auto"/>
        <w:rPr>
          <w:rFonts w:ascii="Times New Roman" w:hAnsi="Times New Roman" w:cs="Times New Roman"/>
        </w:rPr>
      </w:pPr>
      <w:r w:rsidRPr="00EA69EA">
        <w:rPr>
          <w:rFonts w:ascii="Times New Roman" w:hAnsi="Times New Roman" w:cs="Times New Roman"/>
          <w:b/>
          <w:i/>
        </w:rPr>
        <w:t>Floral formula</w:t>
      </w:r>
      <w:r>
        <w:rPr>
          <w:rFonts w:ascii="Times New Roman" w:hAnsi="Times New Roman" w:cs="Times New Roman"/>
        </w:rPr>
        <w:t xml:space="preserve">: * K 4-5  , C 4-5  , A 8-10  , G </w:t>
      </w:r>
      <w:r w:rsidRPr="00EA69EA">
        <w:rPr>
          <w:rFonts w:ascii="Times New Roman" w:hAnsi="Times New Roman" w:cs="Times New Roman"/>
          <w:u w:val="single"/>
        </w:rPr>
        <w:t>2-5</w:t>
      </w:r>
      <w:r>
        <w:rPr>
          <w:rFonts w:ascii="Times New Roman" w:hAnsi="Times New Roman" w:cs="Times New Roman"/>
        </w:rPr>
        <w:t xml:space="preserve"> </w:t>
      </w:r>
      <w:r w:rsidR="0000622A">
        <w:rPr>
          <w:rFonts w:ascii="Times New Roman" w:hAnsi="Times New Roman" w:cs="Times New Roman"/>
        </w:rPr>
        <w:t>;</w:t>
      </w:r>
      <w:r>
        <w:rPr>
          <w:rFonts w:ascii="Times New Roman" w:hAnsi="Times New Roman" w:cs="Times New Roman"/>
        </w:rPr>
        <w:t xml:space="preserve"> capsule, follicle</w:t>
      </w:r>
    </w:p>
    <w:p w14:paraId="0E8D045C" w14:textId="77777777" w:rsidR="00287B21" w:rsidRDefault="00287B21" w:rsidP="00287B21">
      <w:pPr>
        <w:spacing w:line="240" w:lineRule="auto"/>
        <w:rPr>
          <w:rFonts w:ascii="Times New Roman" w:hAnsi="Times New Roman" w:cs="Times New Roman"/>
        </w:rPr>
      </w:pPr>
      <w:r>
        <w:rPr>
          <w:rFonts w:ascii="Times New Roman" w:hAnsi="Times New Roman" w:cs="Times New Roman"/>
        </w:rPr>
        <w:t>[Put dashed line around 2-5 carpels]</w:t>
      </w:r>
    </w:p>
    <w:p w14:paraId="52ECF039" w14:textId="77777777" w:rsidR="00287B21" w:rsidRDefault="00287B21" w:rsidP="00287B21">
      <w:pPr>
        <w:spacing w:line="240" w:lineRule="auto"/>
        <w:rPr>
          <w:rFonts w:ascii="Times New Roman" w:hAnsi="Times New Roman" w:cs="Times New Roman"/>
        </w:rPr>
      </w:pPr>
      <w:r w:rsidRPr="00EA69EA">
        <w:rPr>
          <w:rFonts w:ascii="Times New Roman" w:hAnsi="Times New Roman" w:cs="Times New Roman"/>
          <w:b/>
          <w:i/>
        </w:rPr>
        <w:t>Distribution</w:t>
      </w:r>
      <w:r>
        <w:rPr>
          <w:rFonts w:ascii="Times New Roman" w:hAnsi="Times New Roman" w:cs="Times New Roman"/>
          <w:b/>
          <w:i/>
        </w:rPr>
        <w:t xml:space="preserve"> and ecology</w:t>
      </w:r>
      <w:r>
        <w:rPr>
          <w:rFonts w:ascii="Times New Roman" w:hAnsi="Times New Roman" w:cs="Times New Roman"/>
        </w:rPr>
        <w:t xml:space="preserve">: Mainly in the southern hemisphere, growing in the Neotropics, southern Africa and Madagascar, and tropical Asia to Malesia, New Caledonia, and Australia. </w:t>
      </w:r>
      <w:r w:rsidR="00CB6AD8">
        <w:rPr>
          <w:rFonts w:ascii="Times New Roman" w:hAnsi="Times New Roman" w:cs="Times New Roman"/>
        </w:rPr>
        <w:t xml:space="preserve">Fossils are known from Antarctica. </w:t>
      </w:r>
      <w:r>
        <w:rPr>
          <w:rFonts w:ascii="Times New Roman" w:hAnsi="Times New Roman" w:cs="Times New Roman"/>
        </w:rPr>
        <w:t>These plants are especially characteristic of moist montane and wet temperate forests.</w:t>
      </w:r>
    </w:p>
    <w:p w14:paraId="66C89A63" w14:textId="68708F36" w:rsidR="00287B21" w:rsidRDefault="00287B21" w:rsidP="00287B21">
      <w:pPr>
        <w:spacing w:line="240" w:lineRule="auto"/>
        <w:rPr>
          <w:rFonts w:ascii="Times New Roman" w:hAnsi="Times New Roman" w:cs="Times New Roman"/>
        </w:rPr>
      </w:pPr>
      <w:r w:rsidRPr="00F76FF2">
        <w:rPr>
          <w:rFonts w:ascii="Times New Roman" w:hAnsi="Times New Roman" w:cs="Times New Roman"/>
          <w:b/>
          <w:i/>
        </w:rPr>
        <w:t>Genera/species</w:t>
      </w:r>
      <w:r>
        <w:rPr>
          <w:rFonts w:ascii="Times New Roman" w:hAnsi="Times New Roman" w:cs="Times New Roman"/>
        </w:rPr>
        <w:t>: 2</w:t>
      </w:r>
      <w:r w:rsidR="0062510C">
        <w:rPr>
          <w:rFonts w:ascii="Times New Roman" w:hAnsi="Times New Roman" w:cs="Times New Roman"/>
        </w:rPr>
        <w:t>7</w:t>
      </w:r>
      <w:r>
        <w:rPr>
          <w:rFonts w:ascii="Times New Roman" w:hAnsi="Times New Roman" w:cs="Times New Roman"/>
        </w:rPr>
        <w:t>/</w:t>
      </w:r>
      <w:r w:rsidR="0062510C">
        <w:rPr>
          <w:rFonts w:ascii="Times New Roman" w:hAnsi="Times New Roman" w:cs="Times New Roman"/>
        </w:rPr>
        <w:t>335</w:t>
      </w:r>
      <w:r>
        <w:rPr>
          <w:rFonts w:ascii="Times New Roman" w:hAnsi="Times New Roman" w:cs="Times New Roman"/>
        </w:rPr>
        <w:t xml:space="preserve">. </w:t>
      </w:r>
      <w:r w:rsidRPr="00F76FF2">
        <w:rPr>
          <w:rFonts w:ascii="Times New Roman" w:hAnsi="Times New Roman" w:cs="Times New Roman"/>
          <w:b/>
          <w:i/>
        </w:rPr>
        <w:t>Major genera</w:t>
      </w:r>
      <w:r>
        <w:rPr>
          <w:rFonts w:ascii="Times New Roman" w:hAnsi="Times New Roman" w:cs="Times New Roman"/>
        </w:rPr>
        <w:t xml:space="preserve">: </w:t>
      </w:r>
      <w:r w:rsidRPr="00F76FF2">
        <w:rPr>
          <w:rFonts w:ascii="Times New Roman" w:hAnsi="Times New Roman" w:cs="Times New Roman"/>
          <w:i/>
        </w:rPr>
        <w:t>Weinmannia</w:t>
      </w:r>
      <w:r>
        <w:rPr>
          <w:rFonts w:ascii="Times New Roman" w:hAnsi="Times New Roman" w:cs="Times New Roman"/>
        </w:rPr>
        <w:t xml:space="preserve"> (</w:t>
      </w:r>
      <w:r w:rsidR="0062510C">
        <w:rPr>
          <w:rFonts w:ascii="Times New Roman" w:hAnsi="Times New Roman" w:cs="Times New Roman"/>
        </w:rPr>
        <w:t>90</w:t>
      </w:r>
      <w:r>
        <w:rPr>
          <w:rFonts w:ascii="Times New Roman" w:hAnsi="Times New Roman" w:cs="Times New Roman"/>
        </w:rPr>
        <w:t xml:space="preserve">), </w:t>
      </w:r>
      <w:r w:rsidR="0062510C" w:rsidRPr="0062510C">
        <w:rPr>
          <w:rFonts w:ascii="Times New Roman" w:hAnsi="Times New Roman" w:cs="Times New Roman"/>
          <w:i/>
        </w:rPr>
        <w:t>Pterophylla</w:t>
      </w:r>
      <w:r w:rsidR="0062510C">
        <w:rPr>
          <w:rFonts w:ascii="Times New Roman" w:hAnsi="Times New Roman" w:cs="Times New Roman"/>
        </w:rPr>
        <w:t xml:space="preserve"> (70), </w:t>
      </w:r>
      <w:r w:rsidRPr="00F76FF2">
        <w:rPr>
          <w:rFonts w:ascii="Times New Roman" w:hAnsi="Times New Roman" w:cs="Times New Roman"/>
          <w:i/>
        </w:rPr>
        <w:t>Pancheria</w:t>
      </w:r>
      <w:r>
        <w:rPr>
          <w:rFonts w:ascii="Times New Roman" w:hAnsi="Times New Roman" w:cs="Times New Roman"/>
        </w:rPr>
        <w:t xml:space="preserve"> (30), </w:t>
      </w:r>
      <w:r w:rsidRPr="00F76FF2">
        <w:rPr>
          <w:rFonts w:ascii="Times New Roman" w:hAnsi="Times New Roman" w:cs="Times New Roman"/>
          <w:i/>
        </w:rPr>
        <w:t>Cunonia</w:t>
      </w:r>
      <w:r>
        <w:rPr>
          <w:rFonts w:ascii="Times New Roman" w:hAnsi="Times New Roman" w:cs="Times New Roman"/>
        </w:rPr>
        <w:t xml:space="preserve"> (25), and </w:t>
      </w:r>
      <w:r w:rsidRPr="00F76FF2">
        <w:rPr>
          <w:rFonts w:ascii="Times New Roman" w:hAnsi="Times New Roman" w:cs="Times New Roman"/>
          <w:i/>
        </w:rPr>
        <w:t>Spiraeanthemum</w:t>
      </w:r>
      <w:r>
        <w:rPr>
          <w:rFonts w:ascii="Times New Roman" w:hAnsi="Times New Roman" w:cs="Times New Roman"/>
        </w:rPr>
        <w:t xml:space="preserve"> (20). No species of Cunoniaceae are native within the continental United States, although a few species, especially </w:t>
      </w:r>
      <w:r w:rsidRPr="00360D0A">
        <w:rPr>
          <w:rFonts w:ascii="Times New Roman" w:hAnsi="Times New Roman" w:cs="Times New Roman"/>
          <w:i/>
        </w:rPr>
        <w:t>Cunonia capensis</w:t>
      </w:r>
      <w:r>
        <w:rPr>
          <w:rFonts w:ascii="Times New Roman" w:hAnsi="Times New Roman" w:cs="Times New Roman"/>
        </w:rPr>
        <w:t>, are cultivated.</w:t>
      </w:r>
    </w:p>
    <w:p w14:paraId="38D7C672" w14:textId="77777777" w:rsidR="00287B21" w:rsidRDefault="00287B21" w:rsidP="00287B21">
      <w:pPr>
        <w:spacing w:line="240" w:lineRule="auto"/>
        <w:rPr>
          <w:rFonts w:ascii="Times New Roman" w:hAnsi="Times New Roman" w:cs="Times New Roman"/>
        </w:rPr>
      </w:pPr>
      <w:r w:rsidRPr="00527FE1">
        <w:rPr>
          <w:rFonts w:ascii="Times New Roman" w:hAnsi="Times New Roman" w:cs="Times New Roman"/>
          <w:b/>
          <w:i/>
        </w:rPr>
        <w:t>Economic plants and products</w:t>
      </w:r>
      <w:r>
        <w:rPr>
          <w:rFonts w:ascii="Times New Roman" w:hAnsi="Times New Roman" w:cs="Times New Roman"/>
        </w:rPr>
        <w:t xml:space="preserve">: Many species of </w:t>
      </w:r>
      <w:r w:rsidRPr="00527FE1">
        <w:rPr>
          <w:rFonts w:ascii="Times New Roman" w:hAnsi="Times New Roman" w:cs="Times New Roman"/>
          <w:i/>
        </w:rPr>
        <w:t>Weinmannia</w:t>
      </w:r>
      <w:r>
        <w:rPr>
          <w:rFonts w:ascii="Times New Roman" w:hAnsi="Times New Roman" w:cs="Times New Roman"/>
        </w:rPr>
        <w:t xml:space="preserve"> and several smaller genera provide useful timber. Species of </w:t>
      </w:r>
      <w:r w:rsidRPr="00527FE1">
        <w:rPr>
          <w:rFonts w:ascii="Times New Roman" w:hAnsi="Times New Roman" w:cs="Times New Roman"/>
          <w:i/>
        </w:rPr>
        <w:t>Ceratopetalum</w:t>
      </w:r>
      <w:r>
        <w:rPr>
          <w:rFonts w:ascii="Times New Roman" w:hAnsi="Times New Roman" w:cs="Times New Roman"/>
        </w:rPr>
        <w:t xml:space="preserve">, </w:t>
      </w:r>
      <w:r w:rsidRPr="00527FE1">
        <w:rPr>
          <w:rFonts w:ascii="Times New Roman" w:hAnsi="Times New Roman" w:cs="Times New Roman"/>
          <w:i/>
        </w:rPr>
        <w:t>Cunonia</w:t>
      </w:r>
      <w:r>
        <w:rPr>
          <w:rFonts w:ascii="Times New Roman" w:hAnsi="Times New Roman" w:cs="Times New Roman"/>
          <w:i/>
        </w:rPr>
        <w:t xml:space="preserve"> </w:t>
      </w:r>
      <w:r>
        <w:rPr>
          <w:rFonts w:ascii="Times New Roman" w:hAnsi="Times New Roman" w:cs="Times New Roman"/>
        </w:rPr>
        <w:t xml:space="preserve">(especially </w:t>
      </w:r>
      <w:r w:rsidRPr="00993A2C">
        <w:rPr>
          <w:rFonts w:ascii="Times New Roman" w:hAnsi="Times New Roman" w:cs="Times New Roman"/>
          <w:i/>
        </w:rPr>
        <w:t>C. capensis</w:t>
      </w:r>
      <w:r>
        <w:rPr>
          <w:rFonts w:ascii="Times New Roman" w:hAnsi="Times New Roman" w:cs="Times New Roman"/>
        </w:rPr>
        <w:t xml:space="preserve">, Butterspoon-tree), and </w:t>
      </w:r>
      <w:r w:rsidRPr="00527FE1">
        <w:rPr>
          <w:rFonts w:ascii="Times New Roman" w:hAnsi="Times New Roman" w:cs="Times New Roman"/>
          <w:i/>
        </w:rPr>
        <w:t>Eucryphia</w:t>
      </w:r>
      <w:r>
        <w:rPr>
          <w:rFonts w:ascii="Times New Roman" w:hAnsi="Times New Roman" w:cs="Times New Roman"/>
        </w:rPr>
        <w:t xml:space="preserve"> are grown as ornamentals. </w:t>
      </w:r>
      <w:r w:rsidRPr="00527FE1">
        <w:rPr>
          <w:rFonts w:ascii="Times New Roman" w:hAnsi="Times New Roman" w:cs="Times New Roman"/>
          <w:i/>
        </w:rPr>
        <w:t>Eucryphia</w:t>
      </w:r>
      <w:r>
        <w:rPr>
          <w:rFonts w:ascii="Times New Roman" w:hAnsi="Times New Roman" w:cs="Times New Roman"/>
        </w:rPr>
        <w:t xml:space="preserve">, </w:t>
      </w:r>
      <w:r w:rsidRPr="00527FE1">
        <w:rPr>
          <w:rFonts w:ascii="Times New Roman" w:hAnsi="Times New Roman" w:cs="Times New Roman"/>
          <w:i/>
        </w:rPr>
        <w:t>Platylobus</w:t>
      </w:r>
      <w:r>
        <w:rPr>
          <w:rFonts w:ascii="Times New Roman" w:hAnsi="Times New Roman" w:cs="Times New Roman"/>
        </w:rPr>
        <w:t xml:space="preserve">, and </w:t>
      </w:r>
      <w:r w:rsidRPr="00527FE1">
        <w:rPr>
          <w:rFonts w:ascii="Times New Roman" w:hAnsi="Times New Roman" w:cs="Times New Roman"/>
          <w:i/>
        </w:rPr>
        <w:t>Weinmannia</w:t>
      </w:r>
      <w:r>
        <w:rPr>
          <w:rFonts w:ascii="Times New Roman" w:hAnsi="Times New Roman" w:cs="Times New Roman"/>
        </w:rPr>
        <w:t xml:space="preserve"> are used as nectar sources in honey production. Finally, the drupe fruits of </w:t>
      </w:r>
      <w:r w:rsidRPr="00527FE1">
        <w:rPr>
          <w:rFonts w:ascii="Times New Roman" w:hAnsi="Times New Roman" w:cs="Times New Roman"/>
          <w:i/>
        </w:rPr>
        <w:t>Davidsonia</w:t>
      </w:r>
      <w:r>
        <w:rPr>
          <w:rFonts w:ascii="Times New Roman" w:hAnsi="Times New Roman" w:cs="Times New Roman"/>
        </w:rPr>
        <w:t xml:space="preserve"> </w:t>
      </w:r>
      <w:r w:rsidRPr="00527FE1">
        <w:rPr>
          <w:rFonts w:ascii="Times New Roman" w:hAnsi="Times New Roman" w:cs="Times New Roman"/>
          <w:i/>
        </w:rPr>
        <w:t>pruriens</w:t>
      </w:r>
      <w:r>
        <w:rPr>
          <w:rFonts w:ascii="Times New Roman" w:hAnsi="Times New Roman" w:cs="Times New Roman"/>
        </w:rPr>
        <w:t xml:space="preserve"> (Davidson’s plum) are edible. </w:t>
      </w:r>
    </w:p>
    <w:p w14:paraId="48E4CE44" w14:textId="60A544C4" w:rsidR="00287B21" w:rsidRDefault="00287B21" w:rsidP="00287B21">
      <w:pPr>
        <w:spacing w:line="240" w:lineRule="auto"/>
        <w:rPr>
          <w:rFonts w:ascii="Times New Roman" w:hAnsi="Times New Roman" w:cs="Times New Roman"/>
        </w:rPr>
      </w:pPr>
      <w:r w:rsidRPr="00527FE1">
        <w:rPr>
          <w:rFonts w:ascii="Times New Roman" w:hAnsi="Times New Roman" w:cs="Times New Roman"/>
          <w:b/>
          <w:i/>
        </w:rPr>
        <w:t>Discussion</w:t>
      </w:r>
      <w:r>
        <w:rPr>
          <w:rFonts w:ascii="Times New Roman" w:hAnsi="Times New Roman" w:cs="Times New Roman"/>
        </w:rPr>
        <w:t>: The monophyly of Cunoniaceae is supported by morphology (see description, and also Bradford and Barnes 2001; Bradford et al. 2004; Hufford and Dickison 1992; Stevens 2001 onward) and DNA-sequences (Bradford &amp; Barnes 2001; Hopkins et al. 2013; Sweeney et al. 2004</w:t>
      </w:r>
      <w:r w:rsidR="0062510C">
        <w:rPr>
          <w:rFonts w:ascii="Times New Roman" w:hAnsi="Times New Roman" w:cs="Times New Roman"/>
        </w:rPr>
        <w:t>; Pillon et al. 2021</w:t>
      </w:r>
      <w:r>
        <w:rPr>
          <w:rFonts w:ascii="Times New Roman" w:hAnsi="Times New Roman" w:cs="Times New Roman"/>
        </w:rPr>
        <w:t xml:space="preserve">). </w:t>
      </w:r>
      <w:r w:rsidRPr="008C1718">
        <w:rPr>
          <w:rFonts w:ascii="Times New Roman" w:hAnsi="Times New Roman" w:cs="Times New Roman"/>
          <w:i/>
        </w:rPr>
        <w:t>Spiraeanthemum</w:t>
      </w:r>
      <w:r>
        <w:rPr>
          <w:rFonts w:ascii="Times New Roman" w:hAnsi="Times New Roman" w:cs="Times New Roman"/>
        </w:rPr>
        <w:t xml:space="preserve"> (incl. </w:t>
      </w:r>
      <w:r w:rsidRPr="008C1718">
        <w:rPr>
          <w:rFonts w:ascii="Times New Roman" w:hAnsi="Times New Roman" w:cs="Times New Roman"/>
          <w:i/>
        </w:rPr>
        <w:t>Acsmithia</w:t>
      </w:r>
      <w:r>
        <w:rPr>
          <w:rFonts w:ascii="Times New Roman" w:hAnsi="Times New Roman" w:cs="Times New Roman"/>
        </w:rPr>
        <w:t>; separate carpels, the ancestral condition) is sister to the remaining genera (Bradford &amp; Barnes 2001; Pillon et al. 2009</w:t>
      </w:r>
      <w:r w:rsidR="0062510C">
        <w:rPr>
          <w:rFonts w:ascii="Times New Roman" w:hAnsi="Times New Roman" w:cs="Times New Roman"/>
        </w:rPr>
        <w:t>, 2021</w:t>
      </w:r>
      <w:r>
        <w:rPr>
          <w:rFonts w:ascii="Times New Roman" w:hAnsi="Times New Roman" w:cs="Times New Roman"/>
        </w:rPr>
        <w:t xml:space="preserve">; ± fused carpels, with a reversal to follicle-like fruits in </w:t>
      </w:r>
      <w:r w:rsidRPr="00BA4E09">
        <w:rPr>
          <w:rFonts w:ascii="Times New Roman" w:hAnsi="Times New Roman" w:cs="Times New Roman"/>
          <w:i/>
        </w:rPr>
        <w:t>Pancheria</w:t>
      </w:r>
      <w:r>
        <w:rPr>
          <w:rFonts w:ascii="Times New Roman" w:hAnsi="Times New Roman" w:cs="Times New Roman"/>
        </w:rPr>
        <w:t xml:space="preserve">), and </w:t>
      </w:r>
      <w:r w:rsidRPr="008C1718">
        <w:rPr>
          <w:rFonts w:ascii="Times New Roman" w:hAnsi="Times New Roman" w:cs="Times New Roman"/>
          <w:i/>
        </w:rPr>
        <w:t>Aistopetalum</w:t>
      </w:r>
      <w:r>
        <w:rPr>
          <w:rFonts w:ascii="Times New Roman" w:hAnsi="Times New Roman" w:cs="Times New Roman"/>
        </w:rPr>
        <w:t xml:space="preserve">, </w:t>
      </w:r>
      <w:r w:rsidRPr="008C1718">
        <w:rPr>
          <w:rFonts w:ascii="Times New Roman" w:hAnsi="Times New Roman" w:cs="Times New Roman"/>
          <w:i/>
        </w:rPr>
        <w:t>Bauera</w:t>
      </w:r>
      <w:r>
        <w:rPr>
          <w:rFonts w:ascii="Times New Roman" w:hAnsi="Times New Roman" w:cs="Times New Roman"/>
        </w:rPr>
        <w:t xml:space="preserve">, </w:t>
      </w:r>
      <w:r w:rsidRPr="008C1718">
        <w:rPr>
          <w:rFonts w:ascii="Times New Roman" w:hAnsi="Times New Roman" w:cs="Times New Roman"/>
          <w:i/>
        </w:rPr>
        <w:t>Davidsonia</w:t>
      </w:r>
      <w:r>
        <w:rPr>
          <w:rFonts w:ascii="Times New Roman" w:hAnsi="Times New Roman" w:cs="Times New Roman"/>
        </w:rPr>
        <w:t xml:space="preserve">, and </w:t>
      </w:r>
      <w:r w:rsidRPr="008C1718">
        <w:rPr>
          <w:rFonts w:ascii="Times New Roman" w:hAnsi="Times New Roman" w:cs="Times New Roman"/>
          <w:i/>
        </w:rPr>
        <w:t>Hooglandia</w:t>
      </w:r>
      <w:r>
        <w:rPr>
          <w:rFonts w:ascii="Times New Roman" w:hAnsi="Times New Roman" w:cs="Times New Roman"/>
        </w:rPr>
        <w:t xml:space="preserve">, likely also represent early diverging lineages. Cunonieae are the most species rich tribe, comprising </w:t>
      </w:r>
      <w:r w:rsidRPr="000671D2">
        <w:rPr>
          <w:rFonts w:ascii="Times New Roman" w:hAnsi="Times New Roman" w:cs="Times New Roman"/>
          <w:i/>
        </w:rPr>
        <w:t>Vesseloweskya</w:t>
      </w:r>
      <w:r>
        <w:rPr>
          <w:rFonts w:ascii="Times New Roman" w:hAnsi="Times New Roman" w:cs="Times New Roman"/>
        </w:rPr>
        <w:t xml:space="preserve">, which is sister to the </w:t>
      </w:r>
      <w:r w:rsidRPr="000671D2">
        <w:rPr>
          <w:rFonts w:ascii="Times New Roman" w:hAnsi="Times New Roman" w:cs="Times New Roman"/>
          <w:i/>
        </w:rPr>
        <w:t>Pancheria</w:t>
      </w:r>
      <w:r>
        <w:rPr>
          <w:rFonts w:ascii="Times New Roman" w:hAnsi="Times New Roman" w:cs="Times New Roman"/>
        </w:rPr>
        <w:t xml:space="preserve"> + </w:t>
      </w:r>
      <w:r w:rsidRPr="000671D2">
        <w:rPr>
          <w:rFonts w:ascii="Times New Roman" w:hAnsi="Times New Roman" w:cs="Times New Roman"/>
          <w:i/>
        </w:rPr>
        <w:t>Cunonia</w:t>
      </w:r>
      <w:r>
        <w:rPr>
          <w:rFonts w:ascii="Times New Roman" w:hAnsi="Times New Roman" w:cs="Times New Roman"/>
        </w:rPr>
        <w:t xml:space="preserve"> + </w:t>
      </w:r>
      <w:r w:rsidRPr="000671D2">
        <w:rPr>
          <w:rFonts w:ascii="Times New Roman" w:hAnsi="Times New Roman" w:cs="Times New Roman"/>
          <w:i/>
        </w:rPr>
        <w:t>Wei</w:t>
      </w:r>
      <w:r>
        <w:rPr>
          <w:rFonts w:ascii="Times New Roman" w:hAnsi="Times New Roman" w:cs="Times New Roman"/>
          <w:i/>
        </w:rPr>
        <w:t>nm</w:t>
      </w:r>
      <w:r w:rsidRPr="000671D2">
        <w:rPr>
          <w:rFonts w:ascii="Times New Roman" w:hAnsi="Times New Roman" w:cs="Times New Roman"/>
          <w:i/>
        </w:rPr>
        <w:t>annia</w:t>
      </w:r>
      <w:r>
        <w:rPr>
          <w:rFonts w:ascii="Times New Roman" w:hAnsi="Times New Roman" w:cs="Times New Roman"/>
        </w:rPr>
        <w:t xml:space="preserve"> </w:t>
      </w:r>
      <w:r w:rsidR="0062510C">
        <w:rPr>
          <w:rFonts w:ascii="Times New Roman" w:hAnsi="Times New Roman" w:cs="Times New Roman"/>
        </w:rPr>
        <w:t xml:space="preserve">+ </w:t>
      </w:r>
      <w:r w:rsidR="0062510C" w:rsidRPr="0062510C">
        <w:rPr>
          <w:rFonts w:ascii="Times New Roman" w:hAnsi="Times New Roman" w:cs="Times New Roman"/>
          <w:i/>
        </w:rPr>
        <w:t>Pterophylla</w:t>
      </w:r>
      <w:r w:rsidR="0062510C">
        <w:rPr>
          <w:rFonts w:ascii="Times New Roman" w:hAnsi="Times New Roman" w:cs="Times New Roman"/>
        </w:rPr>
        <w:t xml:space="preserve"> </w:t>
      </w:r>
      <w:r>
        <w:rPr>
          <w:rFonts w:ascii="Times New Roman" w:hAnsi="Times New Roman" w:cs="Times New Roman"/>
        </w:rPr>
        <w:t>clade (Bradford 2002</w:t>
      </w:r>
      <w:r w:rsidR="0062510C">
        <w:rPr>
          <w:rFonts w:ascii="Times New Roman" w:hAnsi="Times New Roman" w:cs="Times New Roman"/>
        </w:rPr>
        <w:t>; Pillon et al. 2021</w:t>
      </w:r>
      <w:r>
        <w:rPr>
          <w:rFonts w:ascii="Times New Roman" w:hAnsi="Times New Roman" w:cs="Times New Roman"/>
        </w:rPr>
        <w:t>).</w:t>
      </w:r>
      <w:r w:rsidR="00F04A2C">
        <w:rPr>
          <w:rFonts w:ascii="Times New Roman" w:hAnsi="Times New Roman" w:cs="Times New Roman"/>
        </w:rPr>
        <w:t xml:space="preserve"> This tribe can be diagnosed by fruits with a single carpel column, a reversal to tricolporate pollen, and details of stomata subsidiary cell development.</w:t>
      </w:r>
    </w:p>
    <w:p w14:paraId="0CC9F227" w14:textId="4F556DA6" w:rsidR="00287B21" w:rsidRDefault="00287B21" w:rsidP="00287B21">
      <w:pPr>
        <w:spacing w:line="240" w:lineRule="auto"/>
        <w:rPr>
          <w:rFonts w:ascii="Times New Roman" w:hAnsi="Times New Roman" w:cs="Times New Roman"/>
        </w:rPr>
      </w:pPr>
      <w:r>
        <w:rPr>
          <w:rFonts w:ascii="Times New Roman" w:hAnsi="Times New Roman" w:cs="Times New Roman"/>
        </w:rPr>
        <w:lastRenderedPageBreak/>
        <w:tab/>
      </w:r>
      <w:r w:rsidRPr="005268FA">
        <w:rPr>
          <w:rFonts w:ascii="Times New Roman" w:hAnsi="Times New Roman" w:cs="Times New Roman"/>
          <w:i/>
        </w:rPr>
        <w:t>Brunellia</w:t>
      </w:r>
      <w:r>
        <w:rPr>
          <w:rFonts w:ascii="Times New Roman" w:hAnsi="Times New Roman" w:cs="Times New Roman"/>
        </w:rPr>
        <w:t xml:space="preserve"> (57 spp., sole genus of Brunelliaceae) is frequent in the moist montane forests of the Neotropics; it is similar to Cunoniaceae, as is seen, for example, in its having opposite, odd pinnately compound, stipulate leaves, with serrate leaflets and flowers with separate carpels, maturing into follicles. </w:t>
      </w:r>
      <w:r w:rsidRPr="005268FA">
        <w:rPr>
          <w:rFonts w:ascii="Times New Roman" w:hAnsi="Times New Roman" w:cs="Times New Roman"/>
          <w:i/>
        </w:rPr>
        <w:t>Brunellia</w:t>
      </w:r>
      <w:r>
        <w:rPr>
          <w:rFonts w:ascii="Times New Roman" w:hAnsi="Times New Roman" w:cs="Times New Roman"/>
        </w:rPr>
        <w:t xml:space="preserve"> was traditionally included within Cunoniaceae, and a placement within that family was even supported in the morphology-based analysis of Hufford and Dickison (1992). However, molecular phylogenetic analyses indicate that the two families are not sister taxa (APG 2016; Bradford and Barnes 2001; </w:t>
      </w:r>
      <w:r w:rsidR="00422D18">
        <w:rPr>
          <w:rFonts w:ascii="Times New Roman" w:hAnsi="Times New Roman" w:cs="Times New Roman"/>
        </w:rPr>
        <w:t xml:space="preserve">Heibel and Renner 2012; </w:t>
      </w:r>
      <w:r w:rsidR="00ED3786">
        <w:rPr>
          <w:rFonts w:ascii="Times New Roman" w:hAnsi="Times New Roman" w:cs="Times New Roman"/>
        </w:rPr>
        <w:t>Savolainen et al. 2000</w:t>
      </w:r>
      <w:r w:rsidR="00836C2F">
        <w:rPr>
          <w:rFonts w:ascii="Times New Roman" w:hAnsi="Times New Roman" w:cs="Times New Roman"/>
        </w:rPr>
        <w:t>a, b</w:t>
      </w:r>
      <w:r w:rsidR="00ED3786">
        <w:rPr>
          <w:rFonts w:ascii="Times New Roman" w:hAnsi="Times New Roman" w:cs="Times New Roman"/>
        </w:rPr>
        <w:t xml:space="preserve">; </w:t>
      </w:r>
      <w:r>
        <w:rPr>
          <w:rFonts w:ascii="Times New Roman" w:hAnsi="Times New Roman" w:cs="Times New Roman"/>
        </w:rPr>
        <w:t>Soltis et al. 2011; Sun et al. 2016</w:t>
      </w:r>
      <w:r w:rsidR="00422D18">
        <w:rPr>
          <w:rFonts w:ascii="Times New Roman" w:hAnsi="Times New Roman" w:cs="Times New Roman"/>
        </w:rPr>
        <w:t>; Wang et al. 2009</w:t>
      </w:r>
      <w:r w:rsidR="0062510C">
        <w:rPr>
          <w:rFonts w:ascii="Times New Roman" w:hAnsi="Times New Roman" w:cs="Times New Roman"/>
        </w:rPr>
        <w:t>; Pillon et al. 2021</w:t>
      </w:r>
      <w:r>
        <w:rPr>
          <w:rFonts w:ascii="Times New Roman" w:hAnsi="Times New Roman" w:cs="Times New Roman"/>
        </w:rPr>
        <w:t xml:space="preserve">). </w:t>
      </w:r>
      <w:r w:rsidRPr="005268FA">
        <w:rPr>
          <w:rFonts w:ascii="Times New Roman" w:hAnsi="Times New Roman" w:cs="Times New Roman"/>
          <w:i/>
        </w:rPr>
        <w:t>Brunellia</w:t>
      </w:r>
      <w:r>
        <w:rPr>
          <w:rFonts w:ascii="Times New Roman" w:hAnsi="Times New Roman" w:cs="Times New Roman"/>
        </w:rPr>
        <w:t xml:space="preserve"> can be distinguished from the related Cunoniaceae by it’s the dense, brownish hairs that cover its leaves and stems, lateral placement of the rather small stipules, lack of petals</w:t>
      </w:r>
      <w:r w:rsidR="00EC1D65">
        <w:rPr>
          <w:rFonts w:ascii="Times New Roman" w:hAnsi="Times New Roman" w:cs="Times New Roman"/>
        </w:rPr>
        <w:t xml:space="preserve"> (except in </w:t>
      </w:r>
      <w:r w:rsidR="00EC1D65" w:rsidRPr="00EC1D65">
        <w:rPr>
          <w:rFonts w:ascii="Times New Roman" w:hAnsi="Times New Roman" w:cs="Times New Roman"/>
          <w:i/>
        </w:rPr>
        <w:t>B</w:t>
      </w:r>
      <w:r w:rsidR="00EC1D65">
        <w:rPr>
          <w:rFonts w:ascii="Times New Roman" w:hAnsi="Times New Roman" w:cs="Times New Roman"/>
        </w:rPr>
        <w:t xml:space="preserve">. </w:t>
      </w:r>
      <w:r w:rsidR="00EC1D65" w:rsidRPr="00EC1D65">
        <w:rPr>
          <w:rFonts w:ascii="Times New Roman" w:hAnsi="Times New Roman" w:cs="Times New Roman"/>
          <w:i/>
        </w:rPr>
        <w:t>ephemeropetala</w:t>
      </w:r>
      <w:r w:rsidR="00EC1D65">
        <w:rPr>
          <w:rFonts w:ascii="Times New Roman" w:hAnsi="Times New Roman" w:cs="Times New Roman"/>
        </w:rPr>
        <w:t>; Orozco et al. 2017)</w:t>
      </w:r>
      <w:r>
        <w:rPr>
          <w:rFonts w:ascii="Times New Roman" w:hAnsi="Times New Roman" w:cs="Times New Roman"/>
        </w:rPr>
        <w:t>, 2-8 distinct carpels that mature into follicles in which the endocarp separates from the outer portion of the fruit wall, and shiny seeds with an aril-like raphe.</w:t>
      </w:r>
    </w:p>
    <w:p w14:paraId="3A5B87C7" w14:textId="3E669EAF" w:rsidR="00287B21" w:rsidRDefault="00287B21" w:rsidP="00287B21">
      <w:pPr>
        <w:spacing w:line="240" w:lineRule="auto"/>
        <w:rPr>
          <w:rFonts w:ascii="Times New Roman" w:hAnsi="Times New Roman" w:cs="Times New Roman"/>
        </w:rPr>
      </w:pPr>
      <w:r>
        <w:rPr>
          <w:rFonts w:ascii="Times New Roman" w:hAnsi="Times New Roman" w:cs="Times New Roman"/>
        </w:rPr>
        <w:tab/>
        <w:t xml:space="preserve">The showy inflorescences of many species </w:t>
      </w:r>
      <w:r w:rsidR="0000622A">
        <w:rPr>
          <w:rFonts w:ascii="Times New Roman" w:hAnsi="Times New Roman" w:cs="Times New Roman"/>
        </w:rPr>
        <w:t>attract</w:t>
      </w:r>
      <w:r>
        <w:rPr>
          <w:rFonts w:ascii="Times New Roman" w:hAnsi="Times New Roman" w:cs="Times New Roman"/>
        </w:rPr>
        <w:t xml:space="preserve"> generalized insect pollinators (e.g., bees, beetles, flies, butterflies). A few species (e.g., of </w:t>
      </w:r>
      <w:r w:rsidRPr="00993A2C">
        <w:rPr>
          <w:rFonts w:ascii="Times New Roman" w:hAnsi="Times New Roman" w:cs="Times New Roman"/>
          <w:i/>
        </w:rPr>
        <w:t>Geissois</w:t>
      </w:r>
      <w:r>
        <w:rPr>
          <w:rFonts w:ascii="Times New Roman" w:hAnsi="Times New Roman" w:cs="Times New Roman"/>
        </w:rPr>
        <w:t xml:space="preserve">, </w:t>
      </w:r>
      <w:r w:rsidRPr="00993A2C">
        <w:rPr>
          <w:rFonts w:ascii="Times New Roman" w:hAnsi="Times New Roman" w:cs="Times New Roman"/>
          <w:i/>
        </w:rPr>
        <w:t>Cunonia</w:t>
      </w:r>
      <w:r>
        <w:rPr>
          <w:rFonts w:ascii="Times New Roman" w:hAnsi="Times New Roman" w:cs="Times New Roman"/>
        </w:rPr>
        <w:t xml:space="preserve">) may be bird pollinated. Seeds of capsular fruited species are generally wind dispersed, and the seeds may be hairy or winged. </w:t>
      </w:r>
      <w:r w:rsidRPr="00762359">
        <w:rPr>
          <w:rFonts w:ascii="Times New Roman" w:hAnsi="Times New Roman" w:cs="Times New Roman"/>
          <w:i/>
        </w:rPr>
        <w:t>Gillbeea</w:t>
      </w:r>
      <w:r>
        <w:rPr>
          <w:rFonts w:ascii="Times New Roman" w:hAnsi="Times New Roman" w:cs="Times New Roman"/>
        </w:rPr>
        <w:t xml:space="preserve"> has samaras, and the fruits of </w:t>
      </w:r>
      <w:r w:rsidRPr="00762359">
        <w:rPr>
          <w:rFonts w:ascii="Times New Roman" w:hAnsi="Times New Roman" w:cs="Times New Roman"/>
          <w:i/>
        </w:rPr>
        <w:t>Pullea</w:t>
      </w:r>
      <w:r>
        <w:rPr>
          <w:rFonts w:ascii="Times New Roman" w:hAnsi="Times New Roman" w:cs="Times New Roman"/>
        </w:rPr>
        <w:t xml:space="preserve"> and </w:t>
      </w:r>
      <w:r w:rsidRPr="00762359">
        <w:rPr>
          <w:rFonts w:ascii="Times New Roman" w:hAnsi="Times New Roman" w:cs="Times New Roman"/>
          <w:i/>
        </w:rPr>
        <w:t>Ceratopetalum</w:t>
      </w:r>
      <w:r>
        <w:rPr>
          <w:rFonts w:ascii="Times New Roman" w:hAnsi="Times New Roman" w:cs="Times New Roman"/>
        </w:rPr>
        <w:t xml:space="preserve"> have expanded calyces, and these three likely are also wind dispersed. Species with drupes probably are animal dispersed (birds, bats, </w:t>
      </w:r>
      <w:r w:rsidR="0000622A">
        <w:rPr>
          <w:rFonts w:ascii="Times New Roman" w:hAnsi="Times New Roman" w:cs="Times New Roman"/>
        </w:rPr>
        <w:t xml:space="preserve">other </w:t>
      </w:r>
      <w:r>
        <w:rPr>
          <w:rFonts w:ascii="Times New Roman" w:hAnsi="Times New Roman" w:cs="Times New Roman"/>
        </w:rPr>
        <w:t xml:space="preserve">mammals).  </w:t>
      </w:r>
    </w:p>
    <w:p w14:paraId="6474AD51" w14:textId="77777777" w:rsidR="00287B21" w:rsidRDefault="00287B21" w:rsidP="00287B21">
      <w:pPr>
        <w:spacing w:line="240" w:lineRule="auto"/>
        <w:rPr>
          <w:rFonts w:ascii="Times New Roman" w:hAnsi="Times New Roman" w:cs="Times New Roman"/>
        </w:rPr>
      </w:pPr>
    </w:p>
    <w:p w14:paraId="6B29D5F6" w14:textId="77777777" w:rsidR="00287B21" w:rsidRPr="00527FE1" w:rsidRDefault="00287B21" w:rsidP="00287B21">
      <w:pPr>
        <w:spacing w:line="240" w:lineRule="auto"/>
        <w:rPr>
          <w:rFonts w:ascii="Times New Roman" w:hAnsi="Times New Roman" w:cs="Times New Roman"/>
          <w:i/>
        </w:rPr>
      </w:pPr>
      <w:r w:rsidRPr="00527FE1">
        <w:rPr>
          <w:rFonts w:ascii="Times New Roman" w:hAnsi="Times New Roman" w:cs="Times New Roman"/>
          <w:i/>
        </w:rPr>
        <w:t>Add these references to those at the end of the chapter:</w:t>
      </w:r>
    </w:p>
    <w:p w14:paraId="3F0240E5" w14:textId="77777777" w:rsidR="00287B21" w:rsidRDefault="00287B21" w:rsidP="00287B21">
      <w:pPr>
        <w:spacing w:line="240" w:lineRule="auto"/>
        <w:rPr>
          <w:rFonts w:ascii="Times New Roman" w:hAnsi="Times New Roman" w:cs="Times New Roman"/>
        </w:rPr>
      </w:pPr>
      <w:r>
        <w:rPr>
          <w:rFonts w:ascii="Times New Roman" w:hAnsi="Times New Roman" w:cs="Times New Roman"/>
        </w:rPr>
        <w:t xml:space="preserve">Bradford, J. C. 2002. Molecular phylogenetics and morphological evolution in Cunonieae (Cunoniaceae). </w:t>
      </w:r>
      <w:r w:rsidRPr="009B1006">
        <w:rPr>
          <w:rFonts w:ascii="Times New Roman" w:hAnsi="Times New Roman" w:cs="Times New Roman"/>
          <w:i/>
        </w:rPr>
        <w:t>Ann. Missouri Bot. Gard</w:t>
      </w:r>
      <w:r>
        <w:rPr>
          <w:rFonts w:ascii="Times New Roman" w:hAnsi="Times New Roman" w:cs="Times New Roman"/>
        </w:rPr>
        <w:t>. 89: 491-503.</w:t>
      </w:r>
    </w:p>
    <w:p w14:paraId="548054DA" w14:textId="77777777" w:rsidR="00287B21" w:rsidRDefault="00287B21" w:rsidP="00287B21">
      <w:pPr>
        <w:spacing w:line="240" w:lineRule="auto"/>
        <w:rPr>
          <w:rFonts w:ascii="Times New Roman" w:hAnsi="Times New Roman" w:cs="Times New Roman"/>
        </w:rPr>
      </w:pPr>
      <w:r>
        <w:rPr>
          <w:rFonts w:ascii="Times New Roman" w:hAnsi="Times New Roman" w:cs="Times New Roman"/>
        </w:rPr>
        <w:t xml:space="preserve">Bradford, J. C. and R. W. Barnes. 2001. Phylogenetics and classification of Cunoniaceae (Oxalidales) using chloroplast DNA sequences and morphology. </w:t>
      </w:r>
      <w:r w:rsidRPr="002029F8">
        <w:rPr>
          <w:rFonts w:ascii="Times New Roman" w:hAnsi="Times New Roman" w:cs="Times New Roman"/>
          <w:i/>
        </w:rPr>
        <w:t>Syst. Bot</w:t>
      </w:r>
      <w:r>
        <w:rPr>
          <w:rFonts w:ascii="Times New Roman" w:hAnsi="Times New Roman" w:cs="Times New Roman"/>
        </w:rPr>
        <w:t>. 26: 354-385.</w:t>
      </w:r>
    </w:p>
    <w:p w14:paraId="5A4409DB" w14:textId="77777777" w:rsidR="00287B21" w:rsidRDefault="00287B21" w:rsidP="00287B21">
      <w:pPr>
        <w:spacing w:line="240" w:lineRule="auto"/>
        <w:rPr>
          <w:rFonts w:ascii="Times New Roman" w:hAnsi="Times New Roman" w:cs="Times New Roman"/>
        </w:rPr>
      </w:pPr>
      <w:r>
        <w:rPr>
          <w:rFonts w:ascii="Times New Roman" w:hAnsi="Times New Roman" w:cs="Times New Roman"/>
        </w:rPr>
        <w:t xml:space="preserve">Bradford. J. C., H. C. F. Hopkins, and R. W. Barnes. 2004. Cunoniaceae. In </w:t>
      </w:r>
      <w:r w:rsidRPr="002029F8">
        <w:rPr>
          <w:rFonts w:ascii="Times New Roman" w:hAnsi="Times New Roman" w:cs="Times New Roman"/>
          <w:i/>
        </w:rPr>
        <w:t>The families and genera of vascular plants</w:t>
      </w:r>
      <w:r w:rsidR="00D63FCA">
        <w:rPr>
          <w:rFonts w:ascii="Times New Roman" w:hAnsi="Times New Roman" w:cs="Times New Roman"/>
          <w:i/>
        </w:rPr>
        <w:t>,</w:t>
      </w:r>
      <w:r>
        <w:rPr>
          <w:rFonts w:ascii="Times New Roman" w:hAnsi="Times New Roman" w:cs="Times New Roman"/>
        </w:rPr>
        <w:t xml:space="preserve"> Vol. 6. K. Kubitzki (ed.). 91-111. Springer</w:t>
      </w:r>
      <w:r w:rsidR="00CF456E">
        <w:rPr>
          <w:rFonts w:ascii="Times New Roman" w:hAnsi="Times New Roman" w:cs="Times New Roman"/>
        </w:rPr>
        <w:t>-</w:t>
      </w:r>
      <w:r>
        <w:rPr>
          <w:rFonts w:ascii="Times New Roman" w:hAnsi="Times New Roman" w:cs="Times New Roman"/>
        </w:rPr>
        <w:t>Verlag, Berlin.</w:t>
      </w:r>
    </w:p>
    <w:p w14:paraId="7F3B0E84" w14:textId="01E26C74" w:rsidR="00287B21" w:rsidRDefault="00287B21" w:rsidP="00287B21">
      <w:pPr>
        <w:spacing w:line="240" w:lineRule="auto"/>
        <w:rPr>
          <w:rFonts w:ascii="Times New Roman" w:hAnsi="Times New Roman" w:cs="Times New Roman"/>
        </w:rPr>
      </w:pPr>
      <w:r>
        <w:rPr>
          <w:rFonts w:ascii="Times New Roman" w:hAnsi="Times New Roman" w:cs="Times New Roman"/>
        </w:rPr>
        <w:t xml:space="preserve">Hopkins, H. C. F., A. C. Rozefelds, and Y. Pillon. 2013. </w:t>
      </w:r>
      <w:r w:rsidRPr="002029F8">
        <w:rPr>
          <w:rFonts w:ascii="Times New Roman" w:hAnsi="Times New Roman" w:cs="Times New Roman"/>
          <w:i/>
        </w:rPr>
        <w:t>Karrabina</w:t>
      </w:r>
      <w:r>
        <w:rPr>
          <w:rFonts w:ascii="Times New Roman" w:hAnsi="Times New Roman" w:cs="Times New Roman"/>
        </w:rPr>
        <w:t xml:space="preserve"> gen. nov. (Cunoniaceae), for the Australian species previously placed in </w:t>
      </w:r>
      <w:r w:rsidRPr="002029F8">
        <w:rPr>
          <w:rFonts w:ascii="Times New Roman" w:hAnsi="Times New Roman" w:cs="Times New Roman"/>
          <w:i/>
        </w:rPr>
        <w:t>Geissois</w:t>
      </w:r>
      <w:r>
        <w:rPr>
          <w:rFonts w:ascii="Times New Roman" w:hAnsi="Times New Roman" w:cs="Times New Roman"/>
        </w:rPr>
        <w:t xml:space="preserve">, and a synopsis of genera in the Geissoieae. </w:t>
      </w:r>
      <w:r w:rsidRPr="002029F8">
        <w:rPr>
          <w:rFonts w:ascii="Times New Roman" w:hAnsi="Times New Roman" w:cs="Times New Roman"/>
          <w:i/>
        </w:rPr>
        <w:t>Aust</w:t>
      </w:r>
      <w:r w:rsidR="0000622A">
        <w:rPr>
          <w:rFonts w:ascii="Times New Roman" w:hAnsi="Times New Roman" w:cs="Times New Roman"/>
          <w:i/>
        </w:rPr>
        <w:t>r</w:t>
      </w:r>
      <w:r w:rsidRPr="002029F8">
        <w:rPr>
          <w:rFonts w:ascii="Times New Roman" w:hAnsi="Times New Roman" w:cs="Times New Roman"/>
          <w:i/>
        </w:rPr>
        <w:t>. Syst</w:t>
      </w:r>
      <w:r>
        <w:rPr>
          <w:rFonts w:ascii="Times New Roman" w:hAnsi="Times New Roman" w:cs="Times New Roman"/>
        </w:rPr>
        <w:t xml:space="preserve">. </w:t>
      </w:r>
      <w:r w:rsidRPr="002029F8">
        <w:rPr>
          <w:rFonts w:ascii="Times New Roman" w:hAnsi="Times New Roman" w:cs="Times New Roman"/>
          <w:i/>
        </w:rPr>
        <w:t>Bot</w:t>
      </w:r>
      <w:r>
        <w:rPr>
          <w:rFonts w:ascii="Times New Roman" w:hAnsi="Times New Roman" w:cs="Times New Roman"/>
        </w:rPr>
        <w:t>. 26: 167-185.</w:t>
      </w:r>
    </w:p>
    <w:p w14:paraId="17A8D6BE" w14:textId="77777777" w:rsidR="00287B21" w:rsidRDefault="00287B21" w:rsidP="00287B21">
      <w:pPr>
        <w:spacing w:line="240" w:lineRule="auto"/>
        <w:rPr>
          <w:rFonts w:ascii="Times New Roman" w:hAnsi="Times New Roman" w:cs="Times New Roman"/>
        </w:rPr>
      </w:pPr>
      <w:r>
        <w:rPr>
          <w:rFonts w:ascii="Times New Roman" w:hAnsi="Times New Roman" w:cs="Times New Roman"/>
        </w:rPr>
        <w:t xml:space="preserve">Hufford, L. and W. C. Dickison. 1992. A phylogenetic analysis of Cunoniaceae. </w:t>
      </w:r>
      <w:r w:rsidRPr="002029F8">
        <w:rPr>
          <w:rFonts w:ascii="Times New Roman" w:hAnsi="Times New Roman" w:cs="Times New Roman"/>
          <w:i/>
        </w:rPr>
        <w:t>Syst. Bot</w:t>
      </w:r>
      <w:r>
        <w:rPr>
          <w:rFonts w:ascii="Times New Roman" w:hAnsi="Times New Roman" w:cs="Times New Roman"/>
        </w:rPr>
        <w:t>. 17: 181-200.</w:t>
      </w:r>
    </w:p>
    <w:p w14:paraId="4342E302" w14:textId="77777777" w:rsidR="00EC1D65" w:rsidRDefault="00EC1D65" w:rsidP="00287B21">
      <w:pPr>
        <w:spacing w:line="240" w:lineRule="auto"/>
        <w:rPr>
          <w:rFonts w:ascii="Times New Roman" w:hAnsi="Times New Roman" w:cs="Times New Roman"/>
        </w:rPr>
      </w:pPr>
      <w:r>
        <w:rPr>
          <w:rFonts w:ascii="Times New Roman" w:hAnsi="Times New Roman" w:cs="Times New Roman"/>
        </w:rPr>
        <w:t xml:space="preserve">Orozco, C. I., A. Pérez, K. Romoleroux, and J. M. Aldana. 2017. The discovery of a new species of </w:t>
      </w:r>
      <w:r w:rsidRPr="00EC1D65">
        <w:rPr>
          <w:rFonts w:ascii="Times New Roman" w:hAnsi="Times New Roman" w:cs="Times New Roman"/>
          <w:i/>
        </w:rPr>
        <w:t>Brunellia</w:t>
      </w:r>
      <w:r>
        <w:rPr>
          <w:rFonts w:ascii="Times New Roman" w:hAnsi="Times New Roman" w:cs="Times New Roman"/>
        </w:rPr>
        <w:t xml:space="preserve"> (Brunelliaceae) with ephemeral petals from Llanganates National Park, Ecuador. </w:t>
      </w:r>
      <w:r w:rsidRPr="00EC1D65">
        <w:rPr>
          <w:rFonts w:ascii="Times New Roman" w:hAnsi="Times New Roman" w:cs="Times New Roman"/>
          <w:i/>
        </w:rPr>
        <w:t>Phytotaxa</w:t>
      </w:r>
      <w:r w:rsidR="0041061C">
        <w:rPr>
          <w:rFonts w:ascii="Times New Roman" w:hAnsi="Times New Roman" w:cs="Times New Roman"/>
        </w:rPr>
        <w:t xml:space="preserve"> 311: 263-269.</w:t>
      </w:r>
    </w:p>
    <w:p w14:paraId="780B8F1A" w14:textId="1A53E8A5" w:rsidR="00287B21" w:rsidRDefault="00287B21" w:rsidP="00287B21">
      <w:pPr>
        <w:spacing w:line="240" w:lineRule="auto"/>
        <w:rPr>
          <w:rFonts w:ascii="Times New Roman" w:hAnsi="Times New Roman" w:cs="Times New Roman"/>
        </w:rPr>
      </w:pPr>
      <w:r>
        <w:rPr>
          <w:rFonts w:ascii="Times New Roman" w:hAnsi="Times New Roman" w:cs="Times New Roman"/>
        </w:rPr>
        <w:t xml:space="preserve">Pillon, Y., H. C. F. Hopkins, J. Munzinger, and M. W. Chase. 2009. A molecular and morphological survey of generic limits of </w:t>
      </w:r>
      <w:r w:rsidRPr="002029F8">
        <w:rPr>
          <w:rFonts w:ascii="Times New Roman" w:hAnsi="Times New Roman" w:cs="Times New Roman"/>
          <w:i/>
        </w:rPr>
        <w:t>Acsmithia</w:t>
      </w:r>
      <w:r>
        <w:rPr>
          <w:rFonts w:ascii="Times New Roman" w:hAnsi="Times New Roman" w:cs="Times New Roman"/>
        </w:rPr>
        <w:t xml:space="preserve"> and </w:t>
      </w:r>
      <w:r w:rsidRPr="002029F8">
        <w:rPr>
          <w:rFonts w:ascii="Times New Roman" w:hAnsi="Times New Roman" w:cs="Times New Roman"/>
          <w:i/>
        </w:rPr>
        <w:t>Spiraeanthemum</w:t>
      </w:r>
      <w:r>
        <w:rPr>
          <w:rFonts w:ascii="Times New Roman" w:hAnsi="Times New Roman" w:cs="Times New Roman"/>
        </w:rPr>
        <w:t xml:space="preserve"> (Cunoniaceae). </w:t>
      </w:r>
      <w:r w:rsidRPr="002029F8">
        <w:rPr>
          <w:rFonts w:ascii="Times New Roman" w:hAnsi="Times New Roman" w:cs="Times New Roman"/>
          <w:i/>
        </w:rPr>
        <w:t>Syst. Bot</w:t>
      </w:r>
      <w:r>
        <w:rPr>
          <w:rFonts w:ascii="Times New Roman" w:hAnsi="Times New Roman" w:cs="Times New Roman"/>
        </w:rPr>
        <w:t>. 34: 141-148.</w:t>
      </w:r>
    </w:p>
    <w:p w14:paraId="2010CAC6" w14:textId="65750604" w:rsidR="00975A5B" w:rsidRDefault="00975A5B" w:rsidP="00287B21">
      <w:pPr>
        <w:spacing w:line="240" w:lineRule="auto"/>
        <w:rPr>
          <w:rFonts w:ascii="Times New Roman" w:hAnsi="Times New Roman" w:cs="Times New Roman"/>
        </w:rPr>
      </w:pPr>
      <w:r>
        <w:rPr>
          <w:rFonts w:ascii="Times New Roman" w:hAnsi="Times New Roman" w:cs="Times New Roman"/>
        </w:rPr>
        <w:t>Pill</w:t>
      </w:r>
      <w:r w:rsidR="002B560B">
        <w:rPr>
          <w:rFonts w:ascii="Times New Roman" w:hAnsi="Times New Roman" w:cs="Times New Roman"/>
        </w:rPr>
        <w:t>on, Y., H. C. F. Hopkins, O. Mau</w:t>
      </w:r>
      <w:r>
        <w:rPr>
          <w:rFonts w:ascii="Times New Roman" w:hAnsi="Times New Roman" w:cs="Times New Roman"/>
        </w:rPr>
        <w:t>rin</w:t>
      </w:r>
      <w:r w:rsidR="002B560B">
        <w:rPr>
          <w:rFonts w:ascii="Times New Roman" w:hAnsi="Times New Roman" w:cs="Times New Roman"/>
        </w:rPr>
        <w:t xml:space="preserve">, N. Epitawalage, J. Bradford, Z. S. Rogers, W. J. Baker, and F. Forest. 2021. Phylogenomics and biogeography of Cunoniaceae (Oxalidales) with complete generic sampling and taxonomic realignments. </w:t>
      </w:r>
      <w:r w:rsidR="002B560B" w:rsidRPr="002B560B">
        <w:rPr>
          <w:rFonts w:ascii="Times New Roman" w:hAnsi="Times New Roman" w:cs="Times New Roman"/>
          <w:i/>
        </w:rPr>
        <w:t>Amer. J. Bot</w:t>
      </w:r>
      <w:r w:rsidR="002B560B">
        <w:rPr>
          <w:rFonts w:ascii="Times New Roman" w:hAnsi="Times New Roman" w:cs="Times New Roman"/>
        </w:rPr>
        <w:t>. 108: 1181-1200.</w:t>
      </w:r>
    </w:p>
    <w:p w14:paraId="6E7DCE4E" w14:textId="77777777" w:rsidR="00287B21" w:rsidRPr="00B51E50" w:rsidRDefault="00287B21" w:rsidP="00287B21">
      <w:pPr>
        <w:spacing w:line="240" w:lineRule="auto"/>
        <w:rPr>
          <w:rFonts w:ascii="Times New Roman" w:hAnsi="Times New Roman" w:cs="Times New Roman"/>
        </w:rPr>
      </w:pPr>
      <w:r>
        <w:rPr>
          <w:rFonts w:ascii="Times New Roman" w:hAnsi="Times New Roman" w:cs="Times New Roman"/>
        </w:rPr>
        <w:t xml:space="preserve">Sweeney, P. W., J. C. Bradford, and P. P. Lowry II. 2004. Phylogenetic position of the New Caledonian endemic genus </w:t>
      </w:r>
      <w:r w:rsidRPr="00A425A0">
        <w:rPr>
          <w:rFonts w:ascii="Times New Roman" w:hAnsi="Times New Roman" w:cs="Times New Roman"/>
          <w:i/>
        </w:rPr>
        <w:t>Hooglandia</w:t>
      </w:r>
      <w:r>
        <w:rPr>
          <w:rFonts w:ascii="Times New Roman" w:hAnsi="Times New Roman" w:cs="Times New Roman"/>
        </w:rPr>
        <w:t xml:space="preserve"> (Cunoniaceae) as determined by maximum parsimony analysis of chloroplast DNA. </w:t>
      </w:r>
      <w:r w:rsidRPr="00A425A0">
        <w:rPr>
          <w:rFonts w:ascii="Times New Roman" w:hAnsi="Times New Roman" w:cs="Times New Roman"/>
          <w:i/>
        </w:rPr>
        <w:t>Ann. Missouri Bot. Gard</w:t>
      </w:r>
      <w:r>
        <w:rPr>
          <w:rFonts w:ascii="Times New Roman" w:hAnsi="Times New Roman" w:cs="Times New Roman"/>
        </w:rPr>
        <w:t>. 91: 266-274.</w:t>
      </w:r>
    </w:p>
    <w:p w14:paraId="6B607BE5" w14:textId="77777777" w:rsidR="00287B21" w:rsidRDefault="00287B21" w:rsidP="00287B21">
      <w:pPr>
        <w:spacing w:line="240" w:lineRule="auto"/>
        <w:rPr>
          <w:rFonts w:ascii="Times New Roman" w:hAnsi="Times New Roman" w:cs="Times New Roman"/>
        </w:rPr>
      </w:pPr>
    </w:p>
    <w:p w14:paraId="6F7E003E" w14:textId="77777777" w:rsidR="00C9291C" w:rsidRDefault="00D42170" w:rsidP="00E834F5">
      <w:pPr>
        <w:spacing w:line="240" w:lineRule="auto"/>
        <w:rPr>
          <w:rFonts w:ascii="Times New Roman" w:hAnsi="Times New Roman" w:cs="Times New Roman"/>
        </w:rPr>
      </w:pPr>
      <w:r>
        <w:rPr>
          <w:rFonts w:ascii="Times New Roman" w:hAnsi="Times New Roman" w:cs="Times New Roman"/>
        </w:rPr>
        <w:lastRenderedPageBreak/>
        <w:t>Because Oxalidales now has two families covered in detail in the text, an introduction to the order needs to be included, see below:</w:t>
      </w:r>
    </w:p>
    <w:p w14:paraId="4FDC34B2" w14:textId="77777777" w:rsidR="00D42170" w:rsidRPr="00D42170" w:rsidRDefault="00D42170" w:rsidP="00E834F5">
      <w:pPr>
        <w:spacing w:line="240" w:lineRule="auto"/>
        <w:rPr>
          <w:rFonts w:ascii="Times New Roman" w:hAnsi="Times New Roman" w:cs="Times New Roman"/>
          <w:b/>
        </w:rPr>
      </w:pPr>
      <w:r w:rsidRPr="00D42170">
        <w:rPr>
          <w:rFonts w:ascii="Times New Roman" w:hAnsi="Times New Roman" w:cs="Times New Roman"/>
          <w:b/>
        </w:rPr>
        <w:t>Oxalidales</w:t>
      </w:r>
    </w:p>
    <w:p w14:paraId="4DDE7957" w14:textId="3EC400B9" w:rsidR="00D42170" w:rsidRDefault="00D42170" w:rsidP="00E834F5">
      <w:pPr>
        <w:spacing w:line="240" w:lineRule="auto"/>
        <w:rPr>
          <w:rFonts w:ascii="Times New Roman" w:hAnsi="Times New Roman" w:cs="Times New Roman"/>
        </w:rPr>
      </w:pPr>
      <w:r>
        <w:rPr>
          <w:rFonts w:ascii="Times New Roman" w:hAnsi="Times New Roman" w:cs="Times New Roman"/>
        </w:rPr>
        <w:t>The monophyly of Oxalidales is indicated only by molecular data (Chase et al. 1993; Price and Palmer 1993; Savolainen et al. 2000a, b; Soltis et al. 2000, 2011; Sun et al. 2016; Wang et al. 2009</w:t>
      </w:r>
      <w:r w:rsidR="00767958">
        <w:rPr>
          <w:rFonts w:ascii="Times New Roman" w:hAnsi="Times New Roman" w:cs="Times New Roman"/>
        </w:rPr>
        <w:t>; Pillon et al. 2021</w:t>
      </w:r>
      <w:r>
        <w:rPr>
          <w:rFonts w:ascii="Times New Roman" w:hAnsi="Times New Roman" w:cs="Times New Roman"/>
        </w:rPr>
        <w:t>). The order is morphologically rather heterogeneous</w:t>
      </w:r>
      <w:r w:rsidR="0071134E">
        <w:rPr>
          <w:rFonts w:ascii="Times New Roman" w:hAnsi="Times New Roman" w:cs="Times New Roman"/>
        </w:rPr>
        <w:t xml:space="preserve"> (Matthews and Endress 2002)</w:t>
      </w:r>
      <w:r>
        <w:rPr>
          <w:rFonts w:ascii="Times New Roman" w:hAnsi="Times New Roman" w:cs="Times New Roman"/>
        </w:rPr>
        <w:t>, but an extrastaminal nectary may be synapomorphic for all except Huaceae</w:t>
      </w:r>
      <w:r w:rsidR="00D60312">
        <w:rPr>
          <w:rFonts w:ascii="Times New Roman" w:hAnsi="Times New Roman" w:cs="Times New Roman"/>
        </w:rPr>
        <w:t xml:space="preserve"> (Stevens 2001 onward)</w:t>
      </w:r>
      <w:r>
        <w:rPr>
          <w:rFonts w:ascii="Times New Roman" w:hAnsi="Times New Roman" w:cs="Times New Roman"/>
        </w:rPr>
        <w:t xml:space="preserve">. Cunoniaceae, Elaeocarpaceae, Brunelliaceae, and Cephalotaceae form a clade, again without definitive morphological synapomorphies, although they do share a valvate calyx. Cephalotaceae are very unusual Australian insectivorous herbs with a rosette of pitcherlike leaves. </w:t>
      </w:r>
      <w:r w:rsidR="00151F58">
        <w:rPr>
          <w:rFonts w:ascii="Times New Roman" w:hAnsi="Times New Roman" w:cs="Times New Roman"/>
        </w:rPr>
        <w:t xml:space="preserve">Brunelliaceae and Cunoniaceae are trees or shrubs with stipulate, usually opposite, odd-pinnately compound leaves. Elaeocarpaceae are trees or shrubs with </w:t>
      </w:r>
      <w:r w:rsidR="00B7542A">
        <w:rPr>
          <w:rFonts w:ascii="Times New Roman" w:hAnsi="Times New Roman" w:cs="Times New Roman"/>
        </w:rPr>
        <w:t>stipulate, alternate or opposite, simple leaves, and flowers with both the calyx and corolla valvate, and the petals often fringed.</w:t>
      </w:r>
    </w:p>
    <w:p w14:paraId="6AE1CEED" w14:textId="77777777" w:rsidR="00D42170" w:rsidRDefault="00D42170" w:rsidP="00E834F5">
      <w:pPr>
        <w:spacing w:line="240" w:lineRule="auto"/>
        <w:rPr>
          <w:rFonts w:ascii="Times New Roman" w:hAnsi="Times New Roman" w:cs="Times New Roman"/>
        </w:rPr>
      </w:pPr>
      <w:r>
        <w:rPr>
          <w:rFonts w:ascii="Times New Roman" w:hAnsi="Times New Roman" w:cs="Times New Roman"/>
        </w:rPr>
        <w:tab/>
        <w:t>Oxalidales contain seven families and 1850 species. Important families include Brunelliace</w:t>
      </w:r>
      <w:r w:rsidR="00151F58">
        <w:rPr>
          <w:rFonts w:ascii="Times New Roman" w:hAnsi="Times New Roman" w:cs="Times New Roman"/>
        </w:rPr>
        <w:t xml:space="preserve">ae, Cephalotaceae, </w:t>
      </w:r>
      <w:r w:rsidR="00151F58" w:rsidRPr="00151F58">
        <w:rPr>
          <w:rFonts w:ascii="Times New Roman" w:hAnsi="Times New Roman" w:cs="Times New Roman"/>
          <w:b/>
        </w:rPr>
        <w:t>Cunoniaceae</w:t>
      </w:r>
      <w:r w:rsidR="00151F58">
        <w:rPr>
          <w:rFonts w:ascii="Times New Roman" w:hAnsi="Times New Roman" w:cs="Times New Roman"/>
        </w:rPr>
        <w:t xml:space="preserve">, Elaeocarpaceae, and </w:t>
      </w:r>
      <w:r w:rsidR="00151F58" w:rsidRPr="00151F58">
        <w:rPr>
          <w:rFonts w:ascii="Times New Roman" w:hAnsi="Times New Roman" w:cs="Times New Roman"/>
          <w:b/>
        </w:rPr>
        <w:t>Oxalidaceae</w:t>
      </w:r>
      <w:r w:rsidR="00151F58">
        <w:rPr>
          <w:rFonts w:ascii="Times New Roman" w:hAnsi="Times New Roman" w:cs="Times New Roman"/>
        </w:rPr>
        <w:t xml:space="preserve">. </w:t>
      </w:r>
    </w:p>
    <w:p w14:paraId="73CC4F82" w14:textId="77777777" w:rsidR="0071134E" w:rsidRDefault="0071134E" w:rsidP="00E834F5">
      <w:pPr>
        <w:spacing w:line="240" w:lineRule="auto"/>
        <w:rPr>
          <w:rFonts w:ascii="Times New Roman" w:hAnsi="Times New Roman" w:cs="Times New Roman"/>
        </w:rPr>
      </w:pPr>
    </w:p>
    <w:p w14:paraId="00132059" w14:textId="77777777" w:rsidR="0071134E" w:rsidRPr="004B6CE7" w:rsidRDefault="0071134E" w:rsidP="00E834F5">
      <w:pPr>
        <w:spacing w:line="240" w:lineRule="auto"/>
        <w:rPr>
          <w:rFonts w:ascii="Times New Roman" w:hAnsi="Times New Roman" w:cs="Times New Roman"/>
          <w:i/>
        </w:rPr>
      </w:pPr>
      <w:r w:rsidRPr="004B6CE7">
        <w:rPr>
          <w:rFonts w:ascii="Times New Roman" w:hAnsi="Times New Roman" w:cs="Times New Roman"/>
          <w:i/>
        </w:rPr>
        <w:t>Add this reference:</w:t>
      </w:r>
    </w:p>
    <w:p w14:paraId="78CC9C05" w14:textId="77777777" w:rsidR="0071134E" w:rsidRDefault="0071134E" w:rsidP="00E834F5">
      <w:pPr>
        <w:spacing w:line="240" w:lineRule="auto"/>
        <w:rPr>
          <w:rFonts w:ascii="Times New Roman" w:hAnsi="Times New Roman" w:cs="Times New Roman"/>
        </w:rPr>
      </w:pPr>
      <w:r>
        <w:rPr>
          <w:rFonts w:ascii="Times New Roman" w:hAnsi="Times New Roman" w:cs="Times New Roman"/>
        </w:rPr>
        <w:t xml:space="preserve">Matthews, M. L. and P. K. Endress. 2002. Comparative floral structure and systematics in Oxalidales (Oxalidaceae, Connaraceae, Brunelliaceae, Cephalotaceae, Cunoniaceae, Elaeocarpaceae, Tremandraceae). </w:t>
      </w:r>
      <w:r w:rsidRPr="0071134E">
        <w:rPr>
          <w:rFonts w:ascii="Times New Roman" w:hAnsi="Times New Roman" w:cs="Times New Roman"/>
          <w:i/>
        </w:rPr>
        <w:t>Bot. J. Linn. Soc</w:t>
      </w:r>
      <w:r>
        <w:rPr>
          <w:rFonts w:ascii="Times New Roman" w:hAnsi="Times New Roman" w:cs="Times New Roman"/>
        </w:rPr>
        <w:t>. 140: 321-381.</w:t>
      </w:r>
    </w:p>
    <w:p w14:paraId="5C8A53AB" w14:textId="77777777" w:rsidR="00FD0554" w:rsidRDefault="00FD0554" w:rsidP="00E834F5">
      <w:pPr>
        <w:spacing w:line="240" w:lineRule="auto"/>
        <w:rPr>
          <w:rFonts w:ascii="Times New Roman" w:hAnsi="Times New Roman" w:cs="Times New Roman"/>
          <w:i/>
        </w:rPr>
      </w:pPr>
    </w:p>
    <w:p w14:paraId="41B8A54E" w14:textId="77777777" w:rsidR="00FD0554" w:rsidRPr="00FD0554" w:rsidRDefault="00FD0554" w:rsidP="005C4391">
      <w:pPr>
        <w:spacing w:line="240" w:lineRule="auto"/>
        <w:rPr>
          <w:rFonts w:ascii="Times New Roman" w:hAnsi="Times New Roman" w:cs="Times New Roman"/>
          <w:i/>
        </w:rPr>
      </w:pPr>
      <w:r w:rsidRPr="00FD0554">
        <w:rPr>
          <w:rFonts w:ascii="Times New Roman" w:hAnsi="Times New Roman" w:cs="Times New Roman"/>
          <w:i/>
        </w:rPr>
        <w:t>Additionally, a key is needed to the major families of Oxalidales:</w:t>
      </w:r>
    </w:p>
    <w:p w14:paraId="63AA8789" w14:textId="77777777" w:rsidR="00FD0554" w:rsidRPr="00FD0554" w:rsidRDefault="00FD0554" w:rsidP="005C4391">
      <w:pPr>
        <w:spacing w:line="240" w:lineRule="auto"/>
        <w:rPr>
          <w:rFonts w:ascii="Times New Roman" w:hAnsi="Times New Roman" w:cs="Times New Roman"/>
          <w:b/>
        </w:rPr>
      </w:pPr>
      <w:r w:rsidRPr="00FD0554">
        <w:rPr>
          <w:rFonts w:ascii="Times New Roman" w:hAnsi="Times New Roman" w:cs="Times New Roman"/>
          <w:b/>
        </w:rPr>
        <w:t>Key to the Major Families of Oxalidales</w:t>
      </w:r>
    </w:p>
    <w:p w14:paraId="201E89AF" w14:textId="77777777" w:rsidR="00FD0554" w:rsidRDefault="00FD0554" w:rsidP="005C4391">
      <w:pPr>
        <w:spacing w:line="240" w:lineRule="auto"/>
        <w:rPr>
          <w:rFonts w:ascii="Times New Roman" w:hAnsi="Times New Roman" w:cs="Times New Roman"/>
        </w:rPr>
      </w:pPr>
      <w:r>
        <w:rPr>
          <w:rFonts w:ascii="Times New Roman" w:hAnsi="Times New Roman" w:cs="Times New Roman"/>
        </w:rPr>
        <w:t xml:space="preserve">1. Carnivorous, heterophyllous herbs, some leaves flat and photosynthetic and others pitcher-shaped, hooded, with a winged body and ribbed mouth. . . . . . . . . . . . . . . . . . . . . . . . . . . . . . . . . . . </w:t>
      </w:r>
      <w:r w:rsidR="00DA608A">
        <w:rPr>
          <w:rFonts w:ascii="Times New Roman" w:hAnsi="Times New Roman" w:cs="Times New Roman"/>
        </w:rPr>
        <w:t xml:space="preserve"> </w:t>
      </w:r>
      <w:r>
        <w:rPr>
          <w:rFonts w:ascii="Times New Roman" w:hAnsi="Times New Roman" w:cs="Times New Roman"/>
        </w:rPr>
        <w:t>Cephalotaceae</w:t>
      </w:r>
    </w:p>
    <w:p w14:paraId="4E94BC2A" w14:textId="77777777" w:rsidR="00FD0554" w:rsidRDefault="00FD0554" w:rsidP="005C4391">
      <w:pPr>
        <w:spacing w:line="240" w:lineRule="auto"/>
        <w:rPr>
          <w:rFonts w:ascii="Times New Roman" w:hAnsi="Times New Roman" w:cs="Times New Roman"/>
        </w:rPr>
      </w:pPr>
      <w:r>
        <w:rPr>
          <w:rFonts w:ascii="Times New Roman" w:hAnsi="Times New Roman" w:cs="Times New Roman"/>
        </w:rPr>
        <w:t>1. Plants not carnivorous, with leaves various but never pitcher-shaped. . . . . . . . . . . . . . . . . . . . . . . . . . . 2</w:t>
      </w:r>
    </w:p>
    <w:p w14:paraId="3B037CF0" w14:textId="77777777" w:rsidR="00FD0554" w:rsidRDefault="00FD0554" w:rsidP="005C4391">
      <w:pPr>
        <w:spacing w:line="240" w:lineRule="auto"/>
        <w:rPr>
          <w:rFonts w:ascii="Times New Roman" w:hAnsi="Times New Roman" w:cs="Times New Roman"/>
        </w:rPr>
      </w:pPr>
      <w:r>
        <w:rPr>
          <w:rFonts w:ascii="Times New Roman" w:hAnsi="Times New Roman" w:cs="Times New Roman"/>
        </w:rPr>
        <w:t xml:space="preserve">2. Leaves simple; flowers with petals usually toothed, lobed, or fringed; staminal filaments shorter than anthers; anthers opening by apical pores or short-slits. . . . . . . . . . . . . </w:t>
      </w:r>
      <w:r w:rsidR="006D7244">
        <w:rPr>
          <w:rFonts w:ascii="Times New Roman" w:hAnsi="Times New Roman" w:cs="Times New Roman"/>
        </w:rPr>
        <w:t xml:space="preserve">. . . . . . . . . . . . . . . . </w:t>
      </w:r>
      <w:r w:rsidRPr="001727FB">
        <w:rPr>
          <w:rFonts w:ascii="Times New Roman" w:hAnsi="Times New Roman" w:cs="Times New Roman"/>
        </w:rPr>
        <w:t>Elaeocarpaceae</w:t>
      </w:r>
    </w:p>
    <w:p w14:paraId="0FDCC953" w14:textId="77777777" w:rsidR="00FD0554" w:rsidRDefault="00FD0554" w:rsidP="005C4391">
      <w:pPr>
        <w:spacing w:line="240" w:lineRule="auto"/>
        <w:rPr>
          <w:rFonts w:ascii="Times New Roman" w:hAnsi="Times New Roman" w:cs="Times New Roman"/>
        </w:rPr>
      </w:pPr>
      <w:r>
        <w:rPr>
          <w:rFonts w:ascii="Times New Roman" w:hAnsi="Times New Roman" w:cs="Times New Roman"/>
        </w:rPr>
        <w:t xml:space="preserve">2. Leaves usually compound (but occasionally simple); flowers with petals ± entire (or petals absent); staminal filaments much longer than anthers; anthers opening by longitudinal slits. . . . . . . . . . . . . . . . . </w:t>
      </w:r>
      <w:r w:rsidR="0066077F">
        <w:rPr>
          <w:rFonts w:ascii="Times New Roman" w:hAnsi="Times New Roman" w:cs="Times New Roman"/>
        </w:rPr>
        <w:t>.</w:t>
      </w:r>
      <w:r>
        <w:rPr>
          <w:rFonts w:ascii="Times New Roman" w:hAnsi="Times New Roman" w:cs="Times New Roman"/>
        </w:rPr>
        <w:t xml:space="preserve"> 3</w:t>
      </w:r>
    </w:p>
    <w:p w14:paraId="2424293B" w14:textId="77777777" w:rsidR="00FD0554" w:rsidRDefault="00FD0554" w:rsidP="005C4391">
      <w:pPr>
        <w:spacing w:line="240" w:lineRule="auto"/>
        <w:rPr>
          <w:rFonts w:ascii="Times New Roman" w:hAnsi="Times New Roman" w:cs="Times New Roman"/>
          <w:b/>
        </w:rPr>
      </w:pPr>
      <w:r>
        <w:rPr>
          <w:rFonts w:ascii="Times New Roman" w:hAnsi="Times New Roman" w:cs="Times New Roman"/>
        </w:rPr>
        <w:t xml:space="preserve">3. Leaves alternate and spiral; stipules usually absent; plants with high levels of soluble oxalates. . . . . . . . . . . . . . . . . . . . . . . . . . . . . . . . . . . . . . . . . . . . . . . . . . . . . . . . . . . . . . . . . . . . . . . . . . . . . . . . . .  </w:t>
      </w:r>
      <w:r w:rsidRPr="00FD0554">
        <w:rPr>
          <w:rFonts w:ascii="Times New Roman" w:hAnsi="Times New Roman" w:cs="Times New Roman"/>
          <w:b/>
        </w:rPr>
        <w:t>Oxalidaceae</w:t>
      </w:r>
    </w:p>
    <w:p w14:paraId="1A4E7921" w14:textId="77777777" w:rsidR="00FD0554" w:rsidRDefault="00FD0554" w:rsidP="005C4391">
      <w:pPr>
        <w:spacing w:line="240" w:lineRule="auto"/>
        <w:rPr>
          <w:rFonts w:ascii="Times New Roman" w:hAnsi="Times New Roman" w:cs="Times New Roman"/>
        </w:rPr>
      </w:pPr>
      <w:r>
        <w:rPr>
          <w:rFonts w:ascii="Times New Roman" w:hAnsi="Times New Roman" w:cs="Times New Roman"/>
        </w:rPr>
        <w:t>3. Leaves opposite and decussate (or whorled); stipules present</w:t>
      </w:r>
      <w:r w:rsidR="00A97E6E">
        <w:rPr>
          <w:rFonts w:ascii="Times New Roman" w:hAnsi="Times New Roman" w:cs="Times New Roman"/>
        </w:rPr>
        <w:t>; plants without high levels of soluble oxalates. . . . . . . . . . . . . . . . . . . . . . . . . . . . . . . . . . . . . . . . . . . . . . . . . . . . . . . . . . . . . . . . . . . . . . . . . . . . .  4</w:t>
      </w:r>
    </w:p>
    <w:p w14:paraId="4F899F69" w14:textId="77777777" w:rsidR="00A97E6E" w:rsidRDefault="00A97E6E" w:rsidP="005C4391">
      <w:pPr>
        <w:spacing w:line="240" w:lineRule="auto"/>
        <w:rPr>
          <w:rFonts w:ascii="Times New Roman" w:hAnsi="Times New Roman" w:cs="Times New Roman"/>
        </w:rPr>
      </w:pPr>
      <w:r>
        <w:rPr>
          <w:rFonts w:ascii="Times New Roman" w:hAnsi="Times New Roman" w:cs="Times New Roman"/>
        </w:rPr>
        <w:t xml:space="preserve">4. Stipules interpetiolar, conspicuous; petals usually present; carpels usually ± connate; fruit usually a capsule, or if follicles then without separating endocarp; seeds without aril-like structures but often winged or hairy. . . . . . . . . . . . . . . . . . . . . . . . . . . . . . . . . . . . . . . . . . . . . . . . . . . . . . . . . . . . . </w:t>
      </w:r>
      <w:r w:rsidRPr="00A97E6E">
        <w:rPr>
          <w:rFonts w:ascii="Times New Roman" w:hAnsi="Times New Roman" w:cs="Times New Roman"/>
          <w:b/>
        </w:rPr>
        <w:t>Cunoniaceae</w:t>
      </w:r>
    </w:p>
    <w:p w14:paraId="6DB5505D" w14:textId="77777777" w:rsidR="00A97E6E" w:rsidRPr="00FD0554" w:rsidRDefault="00A97E6E" w:rsidP="005C4391">
      <w:pPr>
        <w:spacing w:line="240" w:lineRule="auto"/>
        <w:rPr>
          <w:rFonts w:ascii="Times New Roman" w:hAnsi="Times New Roman" w:cs="Times New Roman"/>
        </w:rPr>
      </w:pPr>
      <w:r>
        <w:rPr>
          <w:rFonts w:ascii="Times New Roman" w:hAnsi="Times New Roman" w:cs="Times New Roman"/>
        </w:rPr>
        <w:lastRenderedPageBreak/>
        <w:t>4, Stipules lateral, on stem at each side of petiole base, small; petals usually absent; carpels distinct; fruit follicles with endocarp separating from fruit wall; seeds with colorful, aril-like structures. . .</w:t>
      </w:r>
      <w:r w:rsidRPr="00A97E6E">
        <w:rPr>
          <w:rFonts w:ascii="Times New Roman" w:hAnsi="Times New Roman" w:cs="Times New Roman"/>
        </w:rPr>
        <w:t>Brunelliaceae</w:t>
      </w:r>
    </w:p>
    <w:p w14:paraId="5FD8FC17" w14:textId="77777777" w:rsidR="00C27D10" w:rsidRDefault="00C27D10" w:rsidP="005C4391">
      <w:pPr>
        <w:spacing w:line="240" w:lineRule="auto"/>
        <w:rPr>
          <w:rFonts w:ascii="Times New Roman" w:hAnsi="Times New Roman" w:cs="Times New Roman"/>
        </w:rPr>
      </w:pPr>
      <w:r>
        <w:rPr>
          <w:rFonts w:ascii="Times New Roman" w:hAnsi="Times New Roman" w:cs="Times New Roman"/>
        </w:rPr>
        <w:br w:type="page"/>
      </w:r>
    </w:p>
    <w:p w14:paraId="224BE562" w14:textId="77777777" w:rsidR="00C27D10" w:rsidRPr="00E2796D" w:rsidRDefault="00E30A63" w:rsidP="00423479">
      <w:pPr>
        <w:spacing w:line="240" w:lineRule="auto"/>
        <w:rPr>
          <w:rFonts w:ascii="Times New Roman" w:hAnsi="Times New Roman" w:cs="Times New Roman"/>
          <w:i/>
        </w:rPr>
      </w:pPr>
      <w:r>
        <w:rPr>
          <w:rFonts w:ascii="Times New Roman" w:hAnsi="Times New Roman" w:cs="Times New Roman"/>
          <w:i/>
        </w:rPr>
        <w:lastRenderedPageBreak/>
        <w:t xml:space="preserve">Ericales: </w:t>
      </w:r>
      <w:r w:rsidR="00C27D10" w:rsidRPr="00E2796D">
        <w:rPr>
          <w:rFonts w:ascii="Times New Roman" w:hAnsi="Times New Roman" w:cs="Times New Roman"/>
          <w:i/>
        </w:rPr>
        <w:t>Add this family after the Theaceae in the textbook:</w:t>
      </w:r>
    </w:p>
    <w:p w14:paraId="54ABB113" w14:textId="77777777" w:rsidR="00C27D10" w:rsidRPr="00234ACD" w:rsidRDefault="00C27D10" w:rsidP="00423479">
      <w:pPr>
        <w:spacing w:line="240" w:lineRule="auto"/>
        <w:rPr>
          <w:rFonts w:ascii="Times New Roman" w:hAnsi="Times New Roman" w:cs="Times New Roman"/>
        </w:rPr>
      </w:pPr>
      <w:r w:rsidRPr="005A1EFC">
        <w:rPr>
          <w:rFonts w:ascii="Times New Roman" w:hAnsi="Times New Roman" w:cs="Times New Roman"/>
          <w:b/>
        </w:rPr>
        <w:t>Symplocaceae</w:t>
      </w:r>
      <w:r>
        <w:rPr>
          <w:rFonts w:ascii="Times New Roman" w:hAnsi="Times New Roman" w:cs="Times New Roman"/>
        </w:rPr>
        <w:t xml:space="preserve"> Desf.</w:t>
      </w:r>
    </w:p>
    <w:p w14:paraId="59B502E3"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(Sweetleaf Family)</w:t>
      </w:r>
    </w:p>
    <w:p w14:paraId="103CA844" w14:textId="1E404E99" w:rsidR="00C27D10" w:rsidRDefault="00C27D10" w:rsidP="00423479">
      <w:pPr>
        <w:spacing w:line="240" w:lineRule="auto"/>
        <w:rPr>
          <w:rFonts w:ascii="Times New Roman" w:hAnsi="Times New Roman" w:cs="Times New Roman"/>
        </w:rPr>
      </w:pPr>
      <w:r w:rsidRPr="00437690">
        <w:rPr>
          <w:rFonts w:ascii="Times New Roman" w:hAnsi="Times New Roman" w:cs="Times New Roman"/>
          <w:i/>
        </w:rPr>
        <w:t>Trees or shrubs</w:t>
      </w:r>
      <w:r>
        <w:rPr>
          <w:rFonts w:ascii="Times New Roman" w:hAnsi="Times New Roman" w:cs="Times New Roman"/>
        </w:rPr>
        <w:t xml:space="preserve">; usually high in tannins, </w:t>
      </w:r>
      <w:r w:rsidR="004C01AB" w:rsidRPr="004C01AB">
        <w:rPr>
          <w:rFonts w:ascii="Times New Roman" w:hAnsi="Times New Roman" w:cs="Times New Roman"/>
          <w:b/>
        </w:rPr>
        <w:t>usually</w:t>
      </w:r>
      <w:r w:rsidRPr="004C01AB">
        <w:rPr>
          <w:rFonts w:ascii="Times New Roman" w:hAnsi="Times New Roman" w:cs="Times New Roman"/>
          <w:b/>
        </w:rPr>
        <w:t xml:space="preserve"> accumulating aluminum</w:t>
      </w:r>
      <w:r>
        <w:rPr>
          <w:rFonts w:ascii="Times New Roman" w:hAnsi="Times New Roman" w:cs="Times New Roman"/>
        </w:rPr>
        <w:t>; the leaves often with both large and small stomat</w:t>
      </w:r>
      <w:r w:rsidR="0000622A">
        <w:rPr>
          <w:rFonts w:ascii="Times New Roman" w:hAnsi="Times New Roman" w:cs="Times New Roman"/>
        </w:rPr>
        <w:t>es</w:t>
      </w:r>
      <w:r>
        <w:rPr>
          <w:rFonts w:ascii="Times New Roman" w:hAnsi="Times New Roman" w:cs="Times New Roman"/>
        </w:rPr>
        <w:t xml:space="preserve">, sometimes turning yellow upon drying. Hairs simple, eglandular, unicellular but </w:t>
      </w:r>
      <w:r w:rsidRPr="00437690">
        <w:rPr>
          <w:rFonts w:ascii="Times New Roman" w:hAnsi="Times New Roman" w:cs="Times New Roman"/>
          <w:i/>
        </w:rPr>
        <w:t>often septate</w:t>
      </w:r>
      <w:r>
        <w:rPr>
          <w:rFonts w:ascii="Times New Roman" w:hAnsi="Times New Roman" w:cs="Times New Roman"/>
        </w:rPr>
        <w:t xml:space="preserve">. </w:t>
      </w:r>
      <w:r w:rsidRPr="00437690">
        <w:rPr>
          <w:rFonts w:ascii="Times New Roman" w:hAnsi="Times New Roman" w:cs="Times New Roman"/>
          <w:i/>
        </w:rPr>
        <w:t>Leaves alternate, spiral or 2-ranked, simple, usually glandular-toothed</w:t>
      </w:r>
      <w:r>
        <w:rPr>
          <w:rFonts w:ascii="Times New Roman" w:hAnsi="Times New Roman" w:cs="Times New Roman"/>
        </w:rPr>
        <w:t xml:space="preserve"> (</w:t>
      </w:r>
      <w:r w:rsidR="00006F3E">
        <w:rPr>
          <w:rFonts w:ascii="Times New Roman" w:hAnsi="Times New Roman" w:cs="Times New Roman"/>
        </w:rPr>
        <w:t xml:space="preserve">i.e., teeth theoid; </w:t>
      </w:r>
      <w:r>
        <w:rPr>
          <w:rFonts w:ascii="Times New Roman" w:hAnsi="Times New Roman" w:cs="Times New Roman"/>
        </w:rPr>
        <w:t xml:space="preserve">rarely ± entire), </w:t>
      </w:r>
      <w:r w:rsidRPr="00437690">
        <w:rPr>
          <w:rFonts w:ascii="Times New Roman" w:hAnsi="Times New Roman" w:cs="Times New Roman"/>
          <w:i/>
        </w:rPr>
        <w:t>with pinnate venation, often sweet-tasting</w:t>
      </w:r>
      <w:r>
        <w:rPr>
          <w:rFonts w:ascii="Times New Roman" w:hAnsi="Times New Roman" w:cs="Times New Roman"/>
          <w:i/>
        </w:rPr>
        <w:t xml:space="preserve"> </w:t>
      </w:r>
      <w:r>
        <w:rPr>
          <w:rFonts w:ascii="Times New Roman" w:hAnsi="Times New Roman" w:cs="Times New Roman"/>
        </w:rPr>
        <w:t>(due to dihydrochalcone glycosides)</w:t>
      </w:r>
      <w:r w:rsidRPr="00437690">
        <w:rPr>
          <w:rFonts w:ascii="Times New Roman" w:hAnsi="Times New Roman" w:cs="Times New Roman"/>
          <w:i/>
        </w:rPr>
        <w:t>; stipules lacking</w:t>
      </w:r>
      <w:r>
        <w:rPr>
          <w:rFonts w:ascii="Times New Roman" w:hAnsi="Times New Roman" w:cs="Times New Roman"/>
        </w:rPr>
        <w:t xml:space="preserve">. Inflorescences determinate, usually axillary, occasionally reduced to solitary flower. </w:t>
      </w:r>
      <w:r w:rsidRPr="00956A78">
        <w:rPr>
          <w:rFonts w:ascii="Times New Roman" w:hAnsi="Times New Roman" w:cs="Times New Roman"/>
          <w:i/>
        </w:rPr>
        <w:t>Flowers bisexual</w:t>
      </w:r>
      <w:r>
        <w:rPr>
          <w:rFonts w:ascii="Times New Roman" w:hAnsi="Times New Roman" w:cs="Times New Roman"/>
        </w:rPr>
        <w:t xml:space="preserve"> (rarely unisexual, then plants dioecious), </w:t>
      </w:r>
      <w:r w:rsidRPr="00956A78">
        <w:rPr>
          <w:rFonts w:ascii="Times New Roman" w:hAnsi="Times New Roman" w:cs="Times New Roman"/>
          <w:i/>
        </w:rPr>
        <w:t>radial</w:t>
      </w:r>
      <w:r>
        <w:rPr>
          <w:rFonts w:ascii="Times New Roman" w:hAnsi="Times New Roman" w:cs="Times New Roman"/>
        </w:rPr>
        <w:t xml:space="preserve">, usually with 2 bractlets just below the calyx. </w:t>
      </w:r>
      <w:r w:rsidRPr="00BB2246">
        <w:rPr>
          <w:rFonts w:ascii="Times New Roman" w:hAnsi="Times New Roman" w:cs="Times New Roman"/>
          <w:i/>
        </w:rPr>
        <w:t>Sepals usually 5, connate basally</w:t>
      </w:r>
      <w:r>
        <w:rPr>
          <w:rFonts w:ascii="Times New Roman" w:hAnsi="Times New Roman" w:cs="Times New Roman"/>
        </w:rPr>
        <w:t xml:space="preserve">, valvate or imbricate. </w:t>
      </w:r>
      <w:r w:rsidRPr="00BB2246">
        <w:rPr>
          <w:rFonts w:ascii="Times New Roman" w:hAnsi="Times New Roman" w:cs="Times New Roman"/>
          <w:i/>
        </w:rPr>
        <w:t xml:space="preserve">Petals usually 5, </w:t>
      </w:r>
      <w:r>
        <w:rPr>
          <w:rFonts w:ascii="Times New Roman" w:hAnsi="Times New Roman" w:cs="Times New Roman"/>
          <w:i/>
        </w:rPr>
        <w:t>slightly to moderately</w:t>
      </w:r>
      <w:r w:rsidRPr="00BB2246">
        <w:rPr>
          <w:rFonts w:ascii="Times New Roman" w:hAnsi="Times New Roman" w:cs="Times New Roman"/>
          <w:i/>
        </w:rPr>
        <w:t xml:space="preserve"> connate, imbricate</w:t>
      </w:r>
      <w:r>
        <w:rPr>
          <w:rFonts w:ascii="Times New Roman" w:hAnsi="Times New Roman" w:cs="Times New Roman"/>
        </w:rPr>
        <w:t xml:space="preserve">. </w:t>
      </w:r>
      <w:r w:rsidRPr="007F392E">
        <w:rPr>
          <w:rFonts w:ascii="Times New Roman" w:hAnsi="Times New Roman" w:cs="Times New Roman"/>
          <w:i/>
        </w:rPr>
        <w:t>Stamens usually numerous</w:t>
      </w:r>
      <w:r>
        <w:rPr>
          <w:rFonts w:ascii="Times New Roman" w:hAnsi="Times New Roman" w:cs="Times New Roman"/>
        </w:rPr>
        <w:t xml:space="preserve">, </w:t>
      </w:r>
      <w:r w:rsidRPr="007F392E">
        <w:rPr>
          <w:rFonts w:ascii="Times New Roman" w:hAnsi="Times New Roman" w:cs="Times New Roman"/>
          <w:i/>
        </w:rPr>
        <w:t xml:space="preserve">± connate into 5 bundles, these alternating with the corolla lobes, or monadelphous, and adnate </w:t>
      </w:r>
      <w:r>
        <w:rPr>
          <w:rFonts w:ascii="Times New Roman" w:hAnsi="Times New Roman" w:cs="Times New Roman"/>
          <w:i/>
        </w:rPr>
        <w:t xml:space="preserve">only </w:t>
      </w:r>
      <w:r w:rsidRPr="007F392E">
        <w:rPr>
          <w:rFonts w:ascii="Times New Roman" w:hAnsi="Times New Roman" w:cs="Times New Roman"/>
          <w:i/>
        </w:rPr>
        <w:t xml:space="preserve">to the base </w:t>
      </w:r>
      <w:r>
        <w:rPr>
          <w:rFonts w:ascii="Times New Roman" w:hAnsi="Times New Roman" w:cs="Times New Roman"/>
          <w:i/>
        </w:rPr>
        <w:t xml:space="preserve">of corolla tube </w:t>
      </w:r>
      <w:r w:rsidRPr="007F392E">
        <w:rPr>
          <w:rFonts w:ascii="Times New Roman" w:hAnsi="Times New Roman" w:cs="Times New Roman"/>
          <w:i/>
        </w:rPr>
        <w:t xml:space="preserve">to </w:t>
      </w:r>
      <w:r>
        <w:rPr>
          <w:rFonts w:ascii="Times New Roman" w:hAnsi="Times New Roman" w:cs="Times New Roman"/>
          <w:i/>
        </w:rPr>
        <w:t xml:space="preserve">conspicuously adnate to </w:t>
      </w:r>
      <w:r w:rsidRPr="007F392E">
        <w:rPr>
          <w:rFonts w:ascii="Times New Roman" w:hAnsi="Times New Roman" w:cs="Times New Roman"/>
          <w:i/>
        </w:rPr>
        <w:t>corolla</w:t>
      </w:r>
      <w:r>
        <w:rPr>
          <w:rFonts w:ascii="Times New Roman" w:hAnsi="Times New Roman" w:cs="Times New Roman"/>
        </w:rPr>
        <w:t xml:space="preserve">; filaments terete or flattened; </w:t>
      </w:r>
      <w:r w:rsidRPr="00145EEC">
        <w:rPr>
          <w:rFonts w:ascii="Times New Roman" w:hAnsi="Times New Roman" w:cs="Times New Roman"/>
          <w:b/>
        </w:rPr>
        <w:t>anthers ± globose</w:t>
      </w:r>
      <w:r>
        <w:rPr>
          <w:rFonts w:ascii="Times New Roman" w:hAnsi="Times New Roman" w:cs="Times New Roman"/>
        </w:rPr>
        <w:t xml:space="preserve">; pollen grains tricolpate. </w:t>
      </w:r>
      <w:r w:rsidRPr="00145EEC">
        <w:rPr>
          <w:rFonts w:ascii="Times New Roman" w:hAnsi="Times New Roman" w:cs="Times New Roman"/>
          <w:i/>
        </w:rPr>
        <w:t>Carpels 2-5, connate; ovary inferior</w:t>
      </w:r>
      <w:r>
        <w:rPr>
          <w:rFonts w:ascii="Times New Roman" w:hAnsi="Times New Roman" w:cs="Times New Roman"/>
        </w:rPr>
        <w:t xml:space="preserve"> to </w:t>
      </w:r>
      <w:r w:rsidR="00006F3E">
        <w:rPr>
          <w:rFonts w:ascii="Times New Roman" w:hAnsi="Times New Roman" w:cs="Times New Roman"/>
        </w:rPr>
        <w:t xml:space="preserve">rarely </w:t>
      </w:r>
      <w:r>
        <w:rPr>
          <w:rFonts w:ascii="Times New Roman" w:hAnsi="Times New Roman" w:cs="Times New Roman"/>
        </w:rPr>
        <w:t xml:space="preserve">half-inferior, with axile placentation below, but becoming parietal above; style single, </w:t>
      </w:r>
      <w:r w:rsidR="00D231AE">
        <w:rPr>
          <w:rFonts w:ascii="Times New Roman" w:hAnsi="Times New Roman" w:cs="Times New Roman"/>
        </w:rPr>
        <w:t xml:space="preserve">hollow, </w:t>
      </w:r>
      <w:r w:rsidRPr="00145EEC">
        <w:rPr>
          <w:rFonts w:ascii="Times New Roman" w:hAnsi="Times New Roman" w:cs="Times New Roman"/>
        </w:rPr>
        <w:t>often with subterminal, oil-secreting regions</w:t>
      </w:r>
      <w:r>
        <w:rPr>
          <w:rFonts w:ascii="Times New Roman" w:hAnsi="Times New Roman" w:cs="Times New Roman"/>
        </w:rPr>
        <w:t xml:space="preserve">; stigma capitate to lobed. Ovules 2-4 per locule, with one integument and a thin-walled megasporangium. Nectariferous disk or lobes atop ovary. </w:t>
      </w:r>
      <w:r w:rsidRPr="00655599">
        <w:rPr>
          <w:rFonts w:ascii="Times New Roman" w:hAnsi="Times New Roman" w:cs="Times New Roman"/>
          <w:b/>
        </w:rPr>
        <w:t>Fruit a drupe</w:t>
      </w:r>
      <w:r>
        <w:rPr>
          <w:rFonts w:ascii="Times New Roman" w:hAnsi="Times New Roman" w:cs="Times New Roman"/>
        </w:rPr>
        <w:t xml:space="preserve">, </w:t>
      </w:r>
      <w:r w:rsidRPr="00452379">
        <w:rPr>
          <w:rFonts w:ascii="Times New Roman" w:hAnsi="Times New Roman" w:cs="Times New Roman"/>
          <w:i/>
        </w:rPr>
        <w:t>the pit 1-5 loculed</w:t>
      </w:r>
      <w:r>
        <w:rPr>
          <w:rFonts w:ascii="Times New Roman" w:hAnsi="Times New Roman" w:cs="Times New Roman"/>
        </w:rPr>
        <w:t xml:space="preserve">, </w:t>
      </w:r>
      <w:r w:rsidRPr="00655599">
        <w:rPr>
          <w:rFonts w:ascii="Times New Roman" w:hAnsi="Times New Roman" w:cs="Times New Roman"/>
          <w:b/>
        </w:rPr>
        <w:t>with as many pores as carpels</w:t>
      </w:r>
      <w:r>
        <w:rPr>
          <w:rFonts w:ascii="Times New Roman" w:hAnsi="Times New Roman" w:cs="Times New Roman"/>
        </w:rPr>
        <w:t xml:space="preserve">, an apical depression present or absent, </w:t>
      </w:r>
      <w:r w:rsidRPr="00655599">
        <w:rPr>
          <w:rFonts w:ascii="Times New Roman" w:hAnsi="Times New Roman" w:cs="Times New Roman"/>
          <w:i/>
        </w:rPr>
        <w:t>and the surface smooth, grooved or ribbed</w:t>
      </w:r>
      <w:r>
        <w:rPr>
          <w:rFonts w:ascii="Times New Roman" w:hAnsi="Times New Roman" w:cs="Times New Roman"/>
        </w:rPr>
        <w:t>; embryo straight or curved.</w:t>
      </w:r>
    </w:p>
    <w:p w14:paraId="020FFE77" w14:textId="2E91F9C2" w:rsidR="00C27D10" w:rsidRDefault="00C27D10" w:rsidP="00423479">
      <w:pPr>
        <w:spacing w:line="240" w:lineRule="auto"/>
        <w:rPr>
          <w:rFonts w:ascii="Times New Roman" w:hAnsi="Times New Roman" w:cs="Times New Roman"/>
        </w:rPr>
      </w:pPr>
      <w:r w:rsidRPr="00452379">
        <w:rPr>
          <w:rFonts w:ascii="Times New Roman" w:hAnsi="Times New Roman" w:cs="Times New Roman"/>
          <w:b/>
          <w:i/>
        </w:rPr>
        <w:t>Floral formula</w:t>
      </w:r>
      <w:r>
        <w:rPr>
          <w:rFonts w:ascii="Times New Roman" w:hAnsi="Times New Roman" w:cs="Times New Roman"/>
        </w:rPr>
        <w:t xml:space="preserve">: *  K  5  , C  5  ,  A many  ,  G  2-5  </w:t>
      </w:r>
      <w:r w:rsidR="0000622A">
        <w:rPr>
          <w:rFonts w:ascii="Times New Roman" w:hAnsi="Times New Roman" w:cs="Times New Roman"/>
        </w:rPr>
        <w:t>;</w:t>
      </w:r>
      <w:r>
        <w:rPr>
          <w:rFonts w:ascii="Times New Roman" w:hAnsi="Times New Roman" w:cs="Times New Roman"/>
        </w:rPr>
        <w:t xml:space="preserve"> drupe</w:t>
      </w:r>
    </w:p>
    <w:p w14:paraId="3AA1D2D4"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[Circle the 5 sepals, circle the 5 petals, replace “many” with infinity symbol, and circle the 2-5 carpels and place a line atop the 2-5 indicating that ovary is inferior]</w:t>
      </w:r>
    </w:p>
    <w:p w14:paraId="6D21E050" w14:textId="777BA13C" w:rsidR="00C27D10" w:rsidRDefault="00C27D10" w:rsidP="00423479">
      <w:pPr>
        <w:spacing w:line="240" w:lineRule="auto"/>
        <w:rPr>
          <w:rFonts w:ascii="Times New Roman" w:hAnsi="Times New Roman" w:cs="Times New Roman"/>
        </w:rPr>
      </w:pPr>
      <w:r w:rsidRPr="00452379">
        <w:rPr>
          <w:rFonts w:ascii="Times New Roman" w:hAnsi="Times New Roman" w:cs="Times New Roman"/>
          <w:b/>
          <w:i/>
        </w:rPr>
        <w:t>Distribution</w:t>
      </w:r>
      <w:r>
        <w:rPr>
          <w:rFonts w:ascii="Times New Roman" w:hAnsi="Times New Roman" w:cs="Times New Roman"/>
          <w:b/>
          <w:i/>
        </w:rPr>
        <w:t xml:space="preserve"> and ecology</w:t>
      </w:r>
      <w:r>
        <w:rPr>
          <w:rFonts w:ascii="Times New Roman" w:hAnsi="Times New Roman" w:cs="Times New Roman"/>
        </w:rPr>
        <w:t>: Temperate to tropical Americas and eastern and southern Asia, extending southward to eastern Australia. Most species occur in moist montane forests</w:t>
      </w:r>
      <w:r w:rsidR="00992B60">
        <w:rPr>
          <w:rFonts w:ascii="Times New Roman" w:hAnsi="Times New Roman" w:cs="Times New Roman"/>
        </w:rPr>
        <w:t>; the familial clade originated in the Northern Hemisphere (Fritsch et al. 2015)</w:t>
      </w:r>
      <w:r>
        <w:rPr>
          <w:rFonts w:ascii="Times New Roman" w:hAnsi="Times New Roman" w:cs="Times New Roman"/>
        </w:rPr>
        <w:t>.</w:t>
      </w:r>
    </w:p>
    <w:p w14:paraId="47A750FA" w14:textId="77777777" w:rsidR="00C27D10" w:rsidRDefault="00C27D10" w:rsidP="00423479">
      <w:pPr>
        <w:spacing w:line="240" w:lineRule="auto"/>
        <w:rPr>
          <w:rFonts w:ascii="Times New Roman" w:hAnsi="Times New Roman" w:cs="Times New Roman"/>
        </w:rPr>
      </w:pPr>
      <w:r w:rsidRPr="00452379">
        <w:rPr>
          <w:rFonts w:ascii="Times New Roman" w:hAnsi="Times New Roman" w:cs="Times New Roman"/>
          <w:b/>
          <w:i/>
        </w:rPr>
        <w:t>Genera/species</w:t>
      </w:r>
      <w:r>
        <w:rPr>
          <w:rFonts w:ascii="Times New Roman" w:hAnsi="Times New Roman" w:cs="Times New Roman"/>
        </w:rPr>
        <w:t xml:space="preserve">: 2/320. </w:t>
      </w:r>
      <w:r>
        <w:rPr>
          <w:rFonts w:ascii="Times New Roman" w:hAnsi="Times New Roman" w:cs="Times New Roman"/>
          <w:b/>
          <w:i/>
        </w:rPr>
        <w:t>M</w:t>
      </w:r>
      <w:r w:rsidRPr="00452379">
        <w:rPr>
          <w:rFonts w:ascii="Times New Roman" w:hAnsi="Times New Roman" w:cs="Times New Roman"/>
          <w:b/>
          <w:i/>
        </w:rPr>
        <w:t>ajor genus</w:t>
      </w:r>
      <w:r>
        <w:rPr>
          <w:rFonts w:ascii="Times New Roman" w:hAnsi="Times New Roman" w:cs="Times New Roman"/>
        </w:rPr>
        <w:t xml:space="preserve">: </w:t>
      </w:r>
      <w:r w:rsidRPr="00452379">
        <w:rPr>
          <w:rFonts w:ascii="Times New Roman" w:hAnsi="Times New Roman" w:cs="Times New Roman"/>
          <w:i/>
        </w:rPr>
        <w:t>Symplocos</w:t>
      </w:r>
      <w:r>
        <w:rPr>
          <w:rFonts w:ascii="Times New Roman" w:hAnsi="Times New Roman" w:cs="Times New Roman"/>
        </w:rPr>
        <w:t xml:space="preserve"> (318 spp.). One species, </w:t>
      </w:r>
      <w:r w:rsidRPr="00452379">
        <w:rPr>
          <w:rFonts w:ascii="Times New Roman" w:hAnsi="Times New Roman" w:cs="Times New Roman"/>
          <w:i/>
        </w:rPr>
        <w:t>Symplocos tinctoria</w:t>
      </w:r>
      <w:r w:rsidR="00006F3E">
        <w:rPr>
          <w:rFonts w:ascii="Times New Roman" w:hAnsi="Times New Roman" w:cs="Times New Roman"/>
          <w:i/>
        </w:rPr>
        <w:t>,</w:t>
      </w:r>
      <w:r>
        <w:rPr>
          <w:rFonts w:ascii="Times New Roman" w:hAnsi="Times New Roman" w:cs="Times New Roman"/>
        </w:rPr>
        <w:t xml:space="preserve"> is native in the United States; another species, </w:t>
      </w:r>
      <w:r w:rsidRPr="00452379">
        <w:rPr>
          <w:rFonts w:ascii="Times New Roman" w:hAnsi="Times New Roman" w:cs="Times New Roman"/>
          <w:i/>
        </w:rPr>
        <w:t>S. paniculata</w:t>
      </w:r>
      <w:r>
        <w:rPr>
          <w:rFonts w:ascii="Times New Roman" w:hAnsi="Times New Roman" w:cs="Times New Roman"/>
        </w:rPr>
        <w:t>, is sparingly naturalized.</w:t>
      </w:r>
    </w:p>
    <w:p w14:paraId="78DA60A8" w14:textId="77777777" w:rsidR="00C27D10" w:rsidRDefault="00C27D10" w:rsidP="00423479">
      <w:pPr>
        <w:spacing w:line="240" w:lineRule="auto"/>
        <w:rPr>
          <w:rFonts w:ascii="Times New Roman" w:hAnsi="Times New Roman" w:cs="Times New Roman"/>
        </w:rPr>
      </w:pPr>
      <w:r w:rsidRPr="00E2796D">
        <w:rPr>
          <w:rFonts w:ascii="Times New Roman" w:hAnsi="Times New Roman" w:cs="Times New Roman"/>
          <w:b/>
          <w:i/>
        </w:rPr>
        <w:t>Economic plants and products</w:t>
      </w:r>
      <w:r>
        <w:rPr>
          <w:rFonts w:ascii="Times New Roman" w:hAnsi="Times New Roman" w:cs="Times New Roman"/>
        </w:rPr>
        <w:t xml:space="preserve">: A few species of </w:t>
      </w:r>
      <w:r w:rsidRPr="00E2796D">
        <w:rPr>
          <w:rFonts w:ascii="Times New Roman" w:hAnsi="Times New Roman" w:cs="Times New Roman"/>
          <w:i/>
        </w:rPr>
        <w:t>Symplocos</w:t>
      </w:r>
      <w:r>
        <w:rPr>
          <w:rFonts w:ascii="Times New Roman" w:hAnsi="Times New Roman" w:cs="Times New Roman"/>
        </w:rPr>
        <w:t xml:space="preserve"> (sweetleaf) are used as ornamentals, especially </w:t>
      </w:r>
      <w:r w:rsidRPr="00E2796D">
        <w:rPr>
          <w:rFonts w:ascii="Times New Roman" w:hAnsi="Times New Roman" w:cs="Times New Roman"/>
          <w:i/>
        </w:rPr>
        <w:t>S. paniculata</w:t>
      </w:r>
      <w:r>
        <w:rPr>
          <w:rFonts w:ascii="Times New Roman" w:hAnsi="Times New Roman" w:cs="Times New Roman"/>
        </w:rPr>
        <w:t xml:space="preserve"> (sapphire-berry); they also are used as dye-plants and as a mordant (in batik industry). The inner bark of </w:t>
      </w:r>
      <w:r w:rsidRPr="00956A78">
        <w:rPr>
          <w:rFonts w:ascii="Times New Roman" w:hAnsi="Times New Roman" w:cs="Times New Roman"/>
          <w:i/>
        </w:rPr>
        <w:t>S. odoratissima</w:t>
      </w:r>
      <w:r>
        <w:rPr>
          <w:rFonts w:ascii="Times New Roman" w:hAnsi="Times New Roman" w:cs="Times New Roman"/>
        </w:rPr>
        <w:t xml:space="preserve"> is used to treat thrush (</w:t>
      </w:r>
      <w:r w:rsidRPr="00956A78">
        <w:rPr>
          <w:rFonts w:ascii="Times New Roman" w:hAnsi="Times New Roman" w:cs="Times New Roman"/>
          <w:i/>
        </w:rPr>
        <w:t>Candida albicans</w:t>
      </w:r>
      <w:r>
        <w:rPr>
          <w:rFonts w:ascii="Times New Roman" w:hAnsi="Times New Roman" w:cs="Times New Roman"/>
        </w:rPr>
        <w:t>), and several other species have a variety of recorded medicinal uses.</w:t>
      </w:r>
    </w:p>
    <w:p w14:paraId="6CBB0510" w14:textId="53A50F75" w:rsidR="00C27D10" w:rsidRDefault="00C27D10" w:rsidP="00423479">
      <w:pPr>
        <w:spacing w:line="240" w:lineRule="auto"/>
        <w:rPr>
          <w:rFonts w:ascii="Times New Roman" w:hAnsi="Times New Roman" w:cs="Times New Roman"/>
        </w:rPr>
      </w:pPr>
      <w:r w:rsidRPr="00E2796D">
        <w:rPr>
          <w:rFonts w:ascii="Times New Roman" w:hAnsi="Times New Roman" w:cs="Times New Roman"/>
          <w:b/>
          <w:i/>
        </w:rPr>
        <w:t>Discussion</w:t>
      </w:r>
      <w:r>
        <w:rPr>
          <w:rFonts w:ascii="Times New Roman" w:hAnsi="Times New Roman" w:cs="Times New Roman"/>
        </w:rPr>
        <w:t xml:space="preserve">: The monophyly of Symplocaceae is supported by both morphological and DNA-sequence characters (Fritsch et al. 2006, 2008, 2018; Wang et al. 2004). </w:t>
      </w:r>
      <w:r w:rsidRPr="005C0412">
        <w:rPr>
          <w:rFonts w:ascii="Times New Roman" w:hAnsi="Times New Roman" w:cs="Times New Roman"/>
          <w:i/>
        </w:rPr>
        <w:t>Cordyloblaste</w:t>
      </w:r>
      <w:r>
        <w:rPr>
          <w:rFonts w:ascii="Times New Roman" w:hAnsi="Times New Roman" w:cs="Times New Roman"/>
        </w:rPr>
        <w:t xml:space="preserve"> (2 spp.; pedicels not articulate, corolla lobes papillate adaxially, pollen perforate, ovary partly inferior, pit without an apical depression), a small eastern Asian genus, is sister to the widespread </w:t>
      </w:r>
      <w:r w:rsidRPr="005C0412">
        <w:rPr>
          <w:rFonts w:ascii="Times New Roman" w:hAnsi="Times New Roman" w:cs="Times New Roman"/>
          <w:i/>
        </w:rPr>
        <w:t>Symplocos</w:t>
      </w:r>
      <w:r>
        <w:rPr>
          <w:rFonts w:ascii="Times New Roman" w:hAnsi="Times New Roman" w:cs="Times New Roman"/>
        </w:rPr>
        <w:t xml:space="preserve"> (318 spp.; pedicel articulated, corolla lobes smooth, pollen not perforate, ovary completely inferior, pit with an apical depression). </w:t>
      </w:r>
      <w:r w:rsidRPr="00713DD9">
        <w:rPr>
          <w:rFonts w:ascii="Times New Roman" w:hAnsi="Times New Roman" w:cs="Times New Roman"/>
          <w:i/>
        </w:rPr>
        <w:t>Symplocos paniculata</w:t>
      </w:r>
      <w:r>
        <w:rPr>
          <w:rFonts w:ascii="Times New Roman" w:hAnsi="Times New Roman" w:cs="Times New Roman"/>
        </w:rPr>
        <w:t xml:space="preserve"> (the only species of subg. </w:t>
      </w:r>
      <w:r w:rsidRPr="00713DD9">
        <w:rPr>
          <w:rFonts w:ascii="Times New Roman" w:hAnsi="Times New Roman" w:cs="Times New Roman"/>
          <w:i/>
        </w:rPr>
        <w:t>Palura</w:t>
      </w:r>
      <w:r>
        <w:rPr>
          <w:rFonts w:ascii="Times New Roman" w:hAnsi="Times New Roman" w:cs="Times New Roman"/>
        </w:rPr>
        <w:t xml:space="preserve">; leaves deciduous, gynoecium 2-carpellate) of eastern Asia is sister to the remaining species (i.e., subg. </w:t>
      </w:r>
      <w:r w:rsidRPr="00713DD9">
        <w:rPr>
          <w:rFonts w:ascii="Times New Roman" w:hAnsi="Times New Roman" w:cs="Times New Roman"/>
          <w:i/>
        </w:rPr>
        <w:t>Symplocos</w:t>
      </w:r>
      <w:r>
        <w:rPr>
          <w:rFonts w:ascii="Times New Roman" w:hAnsi="Times New Roman" w:cs="Times New Roman"/>
        </w:rPr>
        <w:t xml:space="preserve">; leaves evergreen, except in </w:t>
      </w:r>
      <w:r w:rsidRPr="00713DD9">
        <w:rPr>
          <w:rFonts w:ascii="Times New Roman" w:hAnsi="Times New Roman" w:cs="Times New Roman"/>
          <w:i/>
        </w:rPr>
        <w:t>S. tinctoria</w:t>
      </w:r>
      <w:r>
        <w:rPr>
          <w:rFonts w:ascii="Times New Roman" w:hAnsi="Times New Roman" w:cs="Times New Roman"/>
        </w:rPr>
        <w:t xml:space="preserve">, which is semideciduous, and gynoecium 2-5-carpellate). Those species of subg. </w:t>
      </w:r>
      <w:r w:rsidRPr="00D63131">
        <w:rPr>
          <w:rFonts w:ascii="Times New Roman" w:hAnsi="Times New Roman" w:cs="Times New Roman"/>
          <w:i/>
        </w:rPr>
        <w:t>Symplocos</w:t>
      </w:r>
      <w:r>
        <w:rPr>
          <w:rFonts w:ascii="Times New Roman" w:hAnsi="Times New Roman" w:cs="Times New Roman"/>
        </w:rPr>
        <w:t xml:space="preserve"> that have flattened staminal filaments that are fused into a tube (i.e., monadelphous) are members of sect. </w:t>
      </w:r>
      <w:r w:rsidRPr="00D63131">
        <w:rPr>
          <w:rFonts w:ascii="Times New Roman" w:hAnsi="Times New Roman" w:cs="Times New Roman"/>
          <w:i/>
        </w:rPr>
        <w:t>Symplocos</w:t>
      </w:r>
      <w:r>
        <w:rPr>
          <w:rFonts w:ascii="Times New Roman" w:hAnsi="Times New Roman" w:cs="Times New Roman"/>
        </w:rPr>
        <w:t xml:space="preserve">, while those with terete filaments that are gathered into five bundles (i.e., are not monadelphous) are members of sect. </w:t>
      </w:r>
      <w:r w:rsidR="00006F3E">
        <w:rPr>
          <w:rFonts w:ascii="Times New Roman" w:hAnsi="Times New Roman" w:cs="Times New Roman"/>
          <w:i/>
        </w:rPr>
        <w:t>Hopea</w:t>
      </w:r>
      <w:r>
        <w:rPr>
          <w:rFonts w:ascii="Times New Roman" w:hAnsi="Times New Roman" w:cs="Times New Roman"/>
        </w:rPr>
        <w:t xml:space="preserve"> (</w:t>
      </w:r>
      <w:r w:rsidR="00006F3E">
        <w:rPr>
          <w:rFonts w:ascii="Times New Roman" w:hAnsi="Times New Roman" w:cs="Times New Roman"/>
        </w:rPr>
        <w:t xml:space="preserve">typically </w:t>
      </w:r>
      <w:r>
        <w:rPr>
          <w:rFonts w:ascii="Times New Roman" w:hAnsi="Times New Roman" w:cs="Times New Roman"/>
        </w:rPr>
        <w:t xml:space="preserve">if the pit is 1-loculed and the nectar disk is glabrous; includes </w:t>
      </w:r>
      <w:r w:rsidRPr="00D63131">
        <w:rPr>
          <w:rFonts w:ascii="Times New Roman" w:hAnsi="Times New Roman" w:cs="Times New Roman"/>
          <w:i/>
        </w:rPr>
        <w:t>S. tinctoria</w:t>
      </w:r>
      <w:r>
        <w:rPr>
          <w:rFonts w:ascii="Times New Roman" w:hAnsi="Times New Roman" w:cs="Times New Roman"/>
        </w:rPr>
        <w:t xml:space="preserve">) or sect. </w:t>
      </w:r>
      <w:r w:rsidRPr="00D63131">
        <w:rPr>
          <w:rFonts w:ascii="Times New Roman" w:hAnsi="Times New Roman" w:cs="Times New Roman"/>
          <w:i/>
        </w:rPr>
        <w:t>Lodhra</w:t>
      </w:r>
      <w:r>
        <w:rPr>
          <w:rFonts w:ascii="Times New Roman" w:hAnsi="Times New Roman" w:cs="Times New Roman"/>
        </w:rPr>
        <w:t xml:space="preserve"> (</w:t>
      </w:r>
      <w:r w:rsidR="00006F3E">
        <w:rPr>
          <w:rFonts w:ascii="Times New Roman" w:hAnsi="Times New Roman" w:cs="Times New Roman"/>
        </w:rPr>
        <w:t xml:space="preserve">typically </w:t>
      </w:r>
      <w:r>
        <w:rPr>
          <w:rFonts w:ascii="Times New Roman" w:hAnsi="Times New Roman" w:cs="Times New Roman"/>
        </w:rPr>
        <w:t>if the pit</w:t>
      </w:r>
      <w:r w:rsidR="00006F3E">
        <w:rPr>
          <w:rFonts w:ascii="Times New Roman" w:hAnsi="Times New Roman" w:cs="Times New Roman"/>
        </w:rPr>
        <w:t xml:space="preserve"> is</w:t>
      </w:r>
      <w:r>
        <w:rPr>
          <w:rFonts w:ascii="Times New Roman" w:hAnsi="Times New Roman" w:cs="Times New Roman"/>
        </w:rPr>
        <w:t xml:space="preserve"> 3-loculed and the nectar disk pubescent). Deciduous leaves have evolved twice in the genus.</w:t>
      </w:r>
      <w:r w:rsidR="0000622A">
        <w:rPr>
          <w:rFonts w:ascii="Times New Roman" w:hAnsi="Times New Roman" w:cs="Times New Roman"/>
        </w:rPr>
        <w:t xml:space="preserve"> Symplocaceae are most closely related to Styracaceae and Diapensiaceae.</w:t>
      </w:r>
    </w:p>
    <w:p w14:paraId="555385EA" w14:textId="77777777" w:rsidR="0000622A" w:rsidRDefault="00C27D10" w:rsidP="0000622A">
      <w:pPr>
        <w:spacing w:line="240" w:lineRule="auto"/>
        <w:ind w:firstLine="720"/>
        <w:rPr>
          <w:rFonts w:ascii="Times New Roman" w:hAnsi="Times New Roman" w:cs="Times New Roman"/>
        </w:rPr>
      </w:pPr>
      <w:r>
        <w:rPr>
          <w:rFonts w:ascii="Times New Roman" w:hAnsi="Times New Roman" w:cs="Times New Roman"/>
        </w:rPr>
        <w:lastRenderedPageBreak/>
        <w:tab/>
      </w:r>
      <w:r w:rsidR="0000622A" w:rsidRPr="0031126E">
        <w:rPr>
          <w:rFonts w:ascii="Times New Roman" w:hAnsi="Times New Roman" w:cs="Times New Roman"/>
          <w:i/>
        </w:rPr>
        <w:t>Symplocos</w:t>
      </w:r>
      <w:r w:rsidR="0000622A">
        <w:rPr>
          <w:rFonts w:ascii="Times New Roman" w:hAnsi="Times New Roman" w:cs="Times New Roman"/>
        </w:rPr>
        <w:t xml:space="preserve"> is sometimes attacked by the parasitic basidiomycete, </w:t>
      </w:r>
      <w:r w:rsidR="0000622A" w:rsidRPr="0031126E">
        <w:rPr>
          <w:rFonts w:ascii="Times New Roman" w:hAnsi="Times New Roman" w:cs="Times New Roman"/>
          <w:i/>
        </w:rPr>
        <w:t>Exobasidium</w:t>
      </w:r>
      <w:r w:rsidR="0000622A">
        <w:rPr>
          <w:rFonts w:ascii="Times New Roman" w:hAnsi="Times New Roman" w:cs="Times New Roman"/>
        </w:rPr>
        <w:t>, and it is of interest that this fungus also occurs on species of Ericaceae and Theaceae, both in Ericales. The infected tissues (stems, leaves, flowers) become swollen and distorted. Symplocaceae are often confused with the related Styracaceae (see key). They differ in their simple (vs. stellate to peltate) hairs, stamens numerous (vs. usually only twice the number of corolla lobes, globose (vs. elongate-elliptic or oblong) anthers, and non-elaborated anther-connective (vs. well-developed, thickened anther-connective).</w:t>
      </w:r>
    </w:p>
    <w:p w14:paraId="5DBE36B7" w14:textId="004534CF" w:rsidR="00C27D10" w:rsidRDefault="00C27D10" w:rsidP="00423479">
      <w:pPr>
        <w:spacing w:line="240" w:lineRule="auto"/>
        <w:rPr>
          <w:rFonts w:ascii="Times New Roman" w:hAnsi="Times New Roman" w:cs="Times New Roman"/>
        </w:rPr>
      </w:pPr>
      <w:r>
        <w:rPr>
          <w:rFonts w:ascii="Times New Roman" w:hAnsi="Times New Roman" w:cs="Times New Roman"/>
        </w:rPr>
        <w:t>The showy, white, pink, purple or yellow flowers attract a wide variety of generalist pollinators (bees, flies, beetles) with both pollen and nectar functioning as rewards. The drupes vary in fleshiness, shape (globose to elongated), size, and color (black, blue, purple) and are probably mainly</w:t>
      </w:r>
      <w:r w:rsidR="00006F3E">
        <w:rPr>
          <w:rFonts w:ascii="Times New Roman" w:hAnsi="Times New Roman" w:cs="Times New Roman"/>
        </w:rPr>
        <w:t xml:space="preserve"> dispersed by birds</w:t>
      </w:r>
      <w:r>
        <w:rPr>
          <w:rFonts w:ascii="Times New Roman" w:hAnsi="Times New Roman" w:cs="Times New Roman"/>
        </w:rPr>
        <w:t xml:space="preserve">. </w:t>
      </w:r>
    </w:p>
    <w:p w14:paraId="2F4097C2" w14:textId="30AF9868" w:rsidR="00C27D10" w:rsidRDefault="00C27D10" w:rsidP="00423479">
      <w:pPr>
        <w:spacing w:line="240" w:lineRule="auto"/>
        <w:rPr>
          <w:rFonts w:ascii="Times New Roman" w:hAnsi="Times New Roman" w:cs="Times New Roman"/>
        </w:rPr>
      </w:pPr>
      <w:r w:rsidRPr="00E2796D">
        <w:rPr>
          <w:rFonts w:ascii="Times New Roman" w:hAnsi="Times New Roman" w:cs="Times New Roman"/>
          <w:b/>
          <w:i/>
        </w:rPr>
        <w:t>Additional References</w:t>
      </w:r>
      <w:r>
        <w:rPr>
          <w:rFonts w:ascii="Times New Roman" w:hAnsi="Times New Roman" w:cs="Times New Roman"/>
        </w:rPr>
        <w:t>: Fritsch and Almeda 2015; Kelly et al. 2016</w:t>
      </w:r>
      <w:r w:rsidR="001D5527">
        <w:rPr>
          <w:rFonts w:ascii="Times New Roman" w:hAnsi="Times New Roman" w:cs="Times New Roman"/>
        </w:rPr>
        <w:t xml:space="preserve">; </w:t>
      </w:r>
      <w:r w:rsidR="00C51026">
        <w:rPr>
          <w:rFonts w:ascii="Times New Roman" w:hAnsi="Times New Roman" w:cs="Times New Roman"/>
        </w:rPr>
        <w:t xml:space="preserve">Nooteboom 2004; </w:t>
      </w:r>
      <w:r w:rsidR="001D5527">
        <w:rPr>
          <w:rFonts w:ascii="Times New Roman" w:hAnsi="Times New Roman" w:cs="Times New Roman"/>
        </w:rPr>
        <w:t xml:space="preserve">Wood </w:t>
      </w:r>
      <w:r w:rsidR="007C5584">
        <w:rPr>
          <w:rFonts w:ascii="Times New Roman" w:hAnsi="Times New Roman" w:cs="Times New Roman"/>
        </w:rPr>
        <w:t>and</w:t>
      </w:r>
      <w:r w:rsidR="001D5527">
        <w:rPr>
          <w:rFonts w:ascii="Times New Roman" w:hAnsi="Times New Roman" w:cs="Times New Roman"/>
        </w:rPr>
        <w:t xml:space="preserve"> Channell 1960</w:t>
      </w:r>
      <w:r>
        <w:rPr>
          <w:rFonts w:ascii="Times New Roman" w:hAnsi="Times New Roman" w:cs="Times New Roman"/>
        </w:rPr>
        <w:t>.</w:t>
      </w:r>
    </w:p>
    <w:p w14:paraId="5C0AC7B0" w14:textId="77777777" w:rsidR="00C27D10" w:rsidRDefault="00C27D10" w:rsidP="00423479">
      <w:pPr>
        <w:spacing w:line="240" w:lineRule="auto"/>
        <w:rPr>
          <w:rFonts w:ascii="Times New Roman" w:hAnsi="Times New Roman" w:cs="Times New Roman"/>
        </w:rPr>
      </w:pPr>
    </w:p>
    <w:p w14:paraId="249B9F74" w14:textId="77777777" w:rsidR="00C27D10" w:rsidRPr="00E2796D" w:rsidRDefault="00C27D10" w:rsidP="00423479">
      <w:pPr>
        <w:spacing w:line="240" w:lineRule="auto"/>
        <w:rPr>
          <w:rFonts w:ascii="Times New Roman" w:hAnsi="Times New Roman" w:cs="Times New Roman"/>
          <w:i/>
        </w:rPr>
      </w:pPr>
      <w:r w:rsidRPr="00E2796D">
        <w:rPr>
          <w:rFonts w:ascii="Times New Roman" w:hAnsi="Times New Roman" w:cs="Times New Roman"/>
          <w:i/>
        </w:rPr>
        <w:t>Add these references at the end of chapter:</w:t>
      </w:r>
    </w:p>
    <w:p w14:paraId="0140E9EE"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 xml:space="preserve">Fritsch, P. W., B. Cruz, F. Almeda, Y.-G. Wang, and S.-H. Shi. 2006. Phylogeny of </w:t>
      </w:r>
      <w:r w:rsidRPr="00093E23">
        <w:rPr>
          <w:rFonts w:ascii="Times New Roman" w:hAnsi="Times New Roman" w:cs="Times New Roman"/>
          <w:i/>
        </w:rPr>
        <w:t>Symplocos</w:t>
      </w:r>
      <w:r>
        <w:rPr>
          <w:rFonts w:ascii="Times New Roman" w:hAnsi="Times New Roman" w:cs="Times New Roman"/>
        </w:rPr>
        <w:t xml:space="preserve"> based on DNa sequences of the chloroplast </w:t>
      </w:r>
      <w:r w:rsidRPr="007E1B08">
        <w:rPr>
          <w:rFonts w:ascii="Times New Roman" w:hAnsi="Times New Roman" w:cs="Times New Roman"/>
          <w:i/>
        </w:rPr>
        <w:t>trnC-trnD</w:t>
      </w:r>
      <w:r>
        <w:rPr>
          <w:rFonts w:ascii="Times New Roman" w:hAnsi="Times New Roman" w:cs="Times New Roman"/>
        </w:rPr>
        <w:t xml:space="preserve"> intergenic region. </w:t>
      </w:r>
      <w:r w:rsidRPr="00093E23">
        <w:rPr>
          <w:rFonts w:ascii="Times New Roman" w:hAnsi="Times New Roman" w:cs="Times New Roman"/>
          <w:i/>
        </w:rPr>
        <w:t>Syst. Bot</w:t>
      </w:r>
      <w:r>
        <w:rPr>
          <w:rFonts w:ascii="Times New Roman" w:hAnsi="Times New Roman" w:cs="Times New Roman"/>
        </w:rPr>
        <w:t>. 31: 181-192.</w:t>
      </w:r>
    </w:p>
    <w:p w14:paraId="325AF932"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 xml:space="preserve">Fritsch, P. W., L. M. Kelly, Y.-G. Wang, F. Almeda, and R. Kriebel. 2008. Revised infrafamilial classification of Symplocaceae based on phylogenetic data from DNA sequences and morphology. </w:t>
      </w:r>
      <w:r w:rsidRPr="00093E23">
        <w:rPr>
          <w:rFonts w:ascii="Times New Roman" w:hAnsi="Times New Roman" w:cs="Times New Roman"/>
          <w:i/>
        </w:rPr>
        <w:t>Taxon</w:t>
      </w:r>
      <w:r>
        <w:rPr>
          <w:rFonts w:ascii="Times New Roman" w:hAnsi="Times New Roman" w:cs="Times New Roman"/>
        </w:rPr>
        <w:t xml:space="preserve"> 57: 823-852.</w:t>
      </w:r>
    </w:p>
    <w:p w14:paraId="6716D3AC"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 xml:space="preserve">Fritsch, P. W. and F. Almeda. 2015. A taxonomic revision of Antillean </w:t>
      </w:r>
      <w:r w:rsidRPr="00EC3644">
        <w:rPr>
          <w:rFonts w:ascii="Times New Roman" w:hAnsi="Times New Roman" w:cs="Times New Roman"/>
          <w:i/>
        </w:rPr>
        <w:t>Symplocos</w:t>
      </w:r>
      <w:r>
        <w:rPr>
          <w:rFonts w:ascii="Times New Roman" w:hAnsi="Times New Roman" w:cs="Times New Roman"/>
        </w:rPr>
        <w:t xml:space="preserve"> (Symplocaceae). </w:t>
      </w:r>
      <w:r w:rsidRPr="00EC3644">
        <w:rPr>
          <w:rFonts w:ascii="Times New Roman" w:hAnsi="Times New Roman" w:cs="Times New Roman"/>
          <w:i/>
        </w:rPr>
        <w:t>Phytotaxa</w:t>
      </w:r>
      <w:r>
        <w:rPr>
          <w:rFonts w:ascii="Times New Roman" w:hAnsi="Times New Roman" w:cs="Times New Roman"/>
        </w:rPr>
        <w:t xml:space="preserve"> 194: 1-67.</w:t>
      </w:r>
    </w:p>
    <w:p w14:paraId="71C35106" w14:textId="5B76ACA4" w:rsidR="00C27D10" w:rsidRDefault="00C27D10" w:rsidP="00423479">
      <w:pPr>
        <w:spacing w:line="240" w:lineRule="auto"/>
        <w:rPr>
          <w:rFonts w:ascii="Times New Roman" w:hAnsi="Times New Roman" w:cs="Times New Roman"/>
        </w:rPr>
      </w:pPr>
      <w:r>
        <w:rPr>
          <w:rFonts w:ascii="Times New Roman" w:hAnsi="Times New Roman" w:cs="Times New Roman"/>
        </w:rPr>
        <w:t xml:space="preserve">Fritsch, P. W., S. R. Manchester, R. D. Stone, B. Cruz, and F. Almeda. 2015. Northern Hemisphere origins of the amphi-Pacific tropical plant family Symplocaceae. </w:t>
      </w:r>
      <w:r w:rsidRPr="00093E23">
        <w:rPr>
          <w:rFonts w:ascii="Times New Roman" w:hAnsi="Times New Roman" w:cs="Times New Roman"/>
          <w:i/>
        </w:rPr>
        <w:t>J. Biogeog</w:t>
      </w:r>
      <w:r w:rsidR="007C5584">
        <w:rPr>
          <w:rFonts w:ascii="Times New Roman" w:hAnsi="Times New Roman" w:cs="Times New Roman"/>
          <w:i/>
        </w:rPr>
        <w:t>r</w:t>
      </w:r>
      <w:r>
        <w:rPr>
          <w:rFonts w:ascii="Times New Roman" w:hAnsi="Times New Roman" w:cs="Times New Roman"/>
        </w:rPr>
        <w:t>. 42: 891-901.</w:t>
      </w:r>
    </w:p>
    <w:p w14:paraId="6D084C1D"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 xml:space="preserve">Kellly, L. M., F. Almeda, and P. W. Fritsch. 2016. A taxonomic revision of Mexican and Central American </w:t>
      </w:r>
      <w:r w:rsidRPr="00EC3644">
        <w:rPr>
          <w:rFonts w:ascii="Times New Roman" w:hAnsi="Times New Roman" w:cs="Times New Roman"/>
          <w:i/>
        </w:rPr>
        <w:t>Symplocos</w:t>
      </w:r>
      <w:r>
        <w:rPr>
          <w:rFonts w:ascii="Times New Roman" w:hAnsi="Times New Roman" w:cs="Times New Roman"/>
        </w:rPr>
        <w:t xml:space="preserve"> (Symplocaceae). </w:t>
      </w:r>
      <w:r w:rsidRPr="00EC3644">
        <w:rPr>
          <w:rFonts w:ascii="Times New Roman" w:hAnsi="Times New Roman" w:cs="Times New Roman"/>
          <w:i/>
        </w:rPr>
        <w:t>Phytotaxa</w:t>
      </w:r>
      <w:r>
        <w:rPr>
          <w:rFonts w:ascii="Times New Roman" w:hAnsi="Times New Roman" w:cs="Times New Roman"/>
        </w:rPr>
        <w:t xml:space="preserve"> 264: 1-115.</w:t>
      </w:r>
    </w:p>
    <w:p w14:paraId="725CD4F7" w14:textId="77777777" w:rsidR="009A16F7" w:rsidRDefault="009A16F7" w:rsidP="00423479">
      <w:pPr>
        <w:spacing w:line="240" w:lineRule="auto"/>
        <w:rPr>
          <w:rFonts w:ascii="Times New Roman" w:hAnsi="Times New Roman" w:cs="Times New Roman"/>
        </w:rPr>
      </w:pPr>
      <w:r>
        <w:rPr>
          <w:rFonts w:ascii="Times New Roman" w:hAnsi="Times New Roman" w:cs="Times New Roman"/>
        </w:rPr>
        <w:t xml:space="preserve">Nooteboom, H. P. 2004. Symplocaceae. In </w:t>
      </w:r>
      <w:r w:rsidRPr="009A16F7">
        <w:rPr>
          <w:rFonts w:ascii="Times New Roman" w:hAnsi="Times New Roman" w:cs="Times New Roman"/>
          <w:i/>
        </w:rPr>
        <w:t>The families and genera of vascular plants</w:t>
      </w:r>
      <w:r>
        <w:rPr>
          <w:rFonts w:ascii="Times New Roman" w:hAnsi="Times New Roman" w:cs="Times New Roman"/>
        </w:rPr>
        <w:t>, Vol. 6. K. Kubitski (ed.). 443-449. Springer-Verlag, Berlin.</w:t>
      </w:r>
    </w:p>
    <w:p w14:paraId="6E62FF3D" w14:textId="77777777" w:rsidR="00C27D10" w:rsidRDefault="00C27D10" w:rsidP="00423479">
      <w:pPr>
        <w:spacing w:line="240" w:lineRule="auto"/>
        <w:rPr>
          <w:rFonts w:ascii="Times New Roman" w:hAnsi="Times New Roman" w:cs="Times New Roman"/>
        </w:rPr>
      </w:pPr>
      <w:r>
        <w:rPr>
          <w:rFonts w:ascii="Times New Roman" w:hAnsi="Times New Roman" w:cs="Times New Roman"/>
        </w:rPr>
        <w:t xml:space="preserve">Wang, Y.-G., P. W. Fritsch, S. Shi, F. Almeda, B. C. Cruz, and L. M. Kelly. 2004. Phylogeny and infrageneric classification of </w:t>
      </w:r>
      <w:r w:rsidRPr="00093E23">
        <w:rPr>
          <w:rFonts w:ascii="Times New Roman" w:hAnsi="Times New Roman" w:cs="Times New Roman"/>
          <w:i/>
        </w:rPr>
        <w:t>Symplocos</w:t>
      </w:r>
      <w:r>
        <w:rPr>
          <w:rFonts w:ascii="Times New Roman" w:hAnsi="Times New Roman" w:cs="Times New Roman"/>
        </w:rPr>
        <w:t xml:space="preserve"> (Symplocaceae) inferred from DNA sequence data. </w:t>
      </w:r>
      <w:r w:rsidRPr="00093E23">
        <w:rPr>
          <w:rFonts w:ascii="Times New Roman" w:hAnsi="Times New Roman" w:cs="Times New Roman"/>
          <w:i/>
        </w:rPr>
        <w:t>Amer. J. Bot</w:t>
      </w:r>
      <w:r>
        <w:rPr>
          <w:rFonts w:ascii="Times New Roman" w:hAnsi="Times New Roman" w:cs="Times New Roman"/>
        </w:rPr>
        <w:t>. 91: 1901-1914.</w:t>
      </w:r>
    </w:p>
    <w:p w14:paraId="66E6BC92" w14:textId="77777777" w:rsidR="00423479" w:rsidRDefault="00423479" w:rsidP="00423479">
      <w:pPr>
        <w:spacing w:line="240" w:lineRule="auto"/>
        <w:rPr>
          <w:rFonts w:ascii="Times New Roman" w:hAnsi="Times New Roman" w:cs="Times New Roman"/>
          <w:i/>
        </w:rPr>
      </w:pPr>
    </w:p>
    <w:p w14:paraId="3CDD1F28" w14:textId="77777777" w:rsidR="00423479" w:rsidRDefault="00423479">
      <w:pPr>
        <w:rPr>
          <w:rFonts w:ascii="Times New Roman" w:hAnsi="Times New Roman" w:cs="Times New Roman"/>
          <w:i/>
        </w:rPr>
      </w:pPr>
      <w:r>
        <w:rPr>
          <w:rFonts w:ascii="Times New Roman" w:hAnsi="Times New Roman" w:cs="Times New Roman"/>
          <w:i/>
        </w:rPr>
        <w:br w:type="page"/>
      </w:r>
    </w:p>
    <w:p w14:paraId="0A010D83" w14:textId="77777777" w:rsidR="002D485D" w:rsidRDefault="00FB44A4" w:rsidP="00423479">
      <w:pPr>
        <w:spacing w:line="240" w:lineRule="auto"/>
        <w:rPr>
          <w:rFonts w:ascii="Times New Roman" w:hAnsi="Times New Roman" w:cs="Times New Roman"/>
          <w:b/>
        </w:rPr>
      </w:pPr>
      <w:r>
        <w:rPr>
          <w:rFonts w:ascii="Times New Roman" w:hAnsi="Times New Roman" w:cs="Times New Roman"/>
          <w:i/>
        </w:rPr>
        <w:lastRenderedPageBreak/>
        <w:t xml:space="preserve">Ericales: </w:t>
      </w:r>
      <w:r w:rsidR="002D485D" w:rsidRPr="00B21DCB">
        <w:rPr>
          <w:rFonts w:ascii="Times New Roman" w:hAnsi="Times New Roman" w:cs="Times New Roman"/>
          <w:i/>
        </w:rPr>
        <w:t>Include this family immediately after Symplocaceae</w:t>
      </w:r>
      <w:r w:rsidR="002D485D">
        <w:rPr>
          <w:rFonts w:ascii="Times New Roman" w:hAnsi="Times New Roman" w:cs="Times New Roman"/>
          <w:b/>
        </w:rPr>
        <w:t>:</w:t>
      </w:r>
    </w:p>
    <w:p w14:paraId="6570151B" w14:textId="77777777" w:rsidR="002D485D" w:rsidRPr="003111AD" w:rsidRDefault="002D485D" w:rsidP="00423479">
      <w:pPr>
        <w:spacing w:line="240" w:lineRule="auto"/>
        <w:rPr>
          <w:rFonts w:ascii="Times New Roman" w:hAnsi="Times New Roman" w:cs="Times New Roman"/>
        </w:rPr>
      </w:pPr>
      <w:r w:rsidRPr="003111AD">
        <w:rPr>
          <w:rFonts w:ascii="Times New Roman" w:hAnsi="Times New Roman" w:cs="Times New Roman"/>
          <w:b/>
        </w:rPr>
        <w:t>Styracaceae</w:t>
      </w:r>
      <w:r w:rsidRPr="003111AD">
        <w:rPr>
          <w:rFonts w:ascii="Times New Roman" w:hAnsi="Times New Roman" w:cs="Times New Roman"/>
        </w:rPr>
        <w:t xml:space="preserve"> de Candolle &amp; Sprengel</w:t>
      </w:r>
    </w:p>
    <w:p w14:paraId="17E6A7B2" w14:textId="77777777" w:rsidR="002D485D" w:rsidRDefault="002D485D" w:rsidP="00423479">
      <w:pPr>
        <w:spacing w:line="240" w:lineRule="auto"/>
        <w:rPr>
          <w:rFonts w:ascii="Times New Roman" w:hAnsi="Times New Roman" w:cs="Times New Roman"/>
        </w:rPr>
      </w:pPr>
      <w:r w:rsidRPr="003111AD">
        <w:rPr>
          <w:rFonts w:ascii="Times New Roman" w:hAnsi="Times New Roman" w:cs="Times New Roman"/>
        </w:rPr>
        <w:t>(</w:t>
      </w:r>
      <w:r>
        <w:rPr>
          <w:rFonts w:ascii="Times New Roman" w:hAnsi="Times New Roman" w:cs="Times New Roman"/>
        </w:rPr>
        <w:t xml:space="preserve">Silverbell or </w:t>
      </w:r>
      <w:r w:rsidRPr="003111AD">
        <w:rPr>
          <w:rFonts w:ascii="Times New Roman" w:hAnsi="Times New Roman" w:cs="Times New Roman"/>
        </w:rPr>
        <w:t>Storax Family)</w:t>
      </w:r>
    </w:p>
    <w:p w14:paraId="06BC06F3" w14:textId="77777777" w:rsidR="002D485D" w:rsidRDefault="002D485D" w:rsidP="00423479">
      <w:pPr>
        <w:spacing w:line="240" w:lineRule="auto"/>
        <w:rPr>
          <w:rFonts w:ascii="Times New Roman" w:hAnsi="Times New Roman" w:cs="Times New Roman"/>
        </w:rPr>
      </w:pPr>
      <w:r w:rsidRPr="00B878C7">
        <w:rPr>
          <w:rFonts w:ascii="Times New Roman" w:hAnsi="Times New Roman" w:cs="Times New Roman"/>
          <w:i/>
        </w:rPr>
        <w:t>Trees or shrubs</w:t>
      </w:r>
      <w:r>
        <w:rPr>
          <w:rFonts w:ascii="Times New Roman" w:hAnsi="Times New Roman" w:cs="Times New Roman"/>
        </w:rPr>
        <w:t xml:space="preserve">, </w:t>
      </w:r>
      <w:r w:rsidR="00E76E65">
        <w:rPr>
          <w:rFonts w:ascii="Times New Roman" w:hAnsi="Times New Roman" w:cs="Times New Roman"/>
        </w:rPr>
        <w:t>sometimes</w:t>
      </w:r>
      <w:r>
        <w:rPr>
          <w:rFonts w:ascii="Times New Roman" w:hAnsi="Times New Roman" w:cs="Times New Roman"/>
        </w:rPr>
        <w:t xml:space="preserve"> resinous compounds in bark and wood, silica grains sometimes present in wood. </w:t>
      </w:r>
      <w:r w:rsidRPr="00B878C7">
        <w:rPr>
          <w:rFonts w:ascii="Times New Roman" w:hAnsi="Times New Roman" w:cs="Times New Roman"/>
          <w:b/>
        </w:rPr>
        <w:t>Hairs stellate or peltate scales</w:t>
      </w:r>
      <w:r>
        <w:rPr>
          <w:rFonts w:ascii="Times New Roman" w:hAnsi="Times New Roman" w:cs="Times New Roman"/>
        </w:rPr>
        <w:t xml:space="preserve">. </w:t>
      </w:r>
      <w:r w:rsidRPr="00505B5A">
        <w:rPr>
          <w:rFonts w:ascii="Times New Roman" w:hAnsi="Times New Roman" w:cs="Times New Roman"/>
          <w:i/>
        </w:rPr>
        <w:t>Leaves alternate</w:t>
      </w:r>
      <w:r>
        <w:rPr>
          <w:rFonts w:ascii="Times New Roman" w:hAnsi="Times New Roman" w:cs="Times New Roman"/>
        </w:rPr>
        <w:t xml:space="preserve">, spiral, simple, </w:t>
      </w:r>
      <w:r w:rsidRPr="00505B5A">
        <w:rPr>
          <w:rFonts w:ascii="Times New Roman" w:hAnsi="Times New Roman" w:cs="Times New Roman"/>
          <w:i/>
        </w:rPr>
        <w:t>toothed</w:t>
      </w:r>
      <w:r>
        <w:rPr>
          <w:rFonts w:ascii="Times New Roman" w:hAnsi="Times New Roman" w:cs="Times New Roman"/>
        </w:rPr>
        <w:t xml:space="preserve"> (with each tooth with an apical, gland-like structure, i.e., theoid</w:t>
      </w:r>
      <w:r w:rsidR="00E76E65">
        <w:rPr>
          <w:rFonts w:ascii="Times New Roman" w:hAnsi="Times New Roman" w:cs="Times New Roman"/>
        </w:rPr>
        <w:t>)</w:t>
      </w:r>
      <w:r>
        <w:rPr>
          <w:rFonts w:ascii="Times New Roman" w:hAnsi="Times New Roman" w:cs="Times New Roman"/>
        </w:rPr>
        <w:t xml:space="preserve"> </w:t>
      </w:r>
      <w:r w:rsidRPr="00505B5A">
        <w:rPr>
          <w:rFonts w:ascii="Times New Roman" w:hAnsi="Times New Roman" w:cs="Times New Roman"/>
          <w:i/>
        </w:rPr>
        <w:t>to entire</w:t>
      </w:r>
      <w:r>
        <w:rPr>
          <w:rFonts w:ascii="Times New Roman" w:hAnsi="Times New Roman" w:cs="Times New Roman"/>
        </w:rPr>
        <w:t xml:space="preserve">, </w:t>
      </w:r>
      <w:r w:rsidRPr="00505B5A">
        <w:rPr>
          <w:rFonts w:ascii="Times New Roman" w:hAnsi="Times New Roman" w:cs="Times New Roman"/>
          <w:i/>
        </w:rPr>
        <w:t>with pinnate venation</w:t>
      </w:r>
      <w:r>
        <w:rPr>
          <w:rFonts w:ascii="Times New Roman" w:hAnsi="Times New Roman" w:cs="Times New Roman"/>
        </w:rPr>
        <w:t xml:space="preserve">; </w:t>
      </w:r>
      <w:r w:rsidRPr="00505B5A">
        <w:rPr>
          <w:rFonts w:ascii="Times New Roman" w:hAnsi="Times New Roman" w:cs="Times New Roman"/>
          <w:i/>
        </w:rPr>
        <w:t>stipules lacking</w:t>
      </w:r>
      <w:r>
        <w:rPr>
          <w:rFonts w:ascii="Times New Roman" w:hAnsi="Times New Roman" w:cs="Times New Roman"/>
        </w:rPr>
        <w:t xml:space="preserve">. Inflorescences determinate, axillary or terminal, sometimes reduced to a solitary flower. </w:t>
      </w:r>
      <w:r w:rsidRPr="003F1879">
        <w:rPr>
          <w:rFonts w:ascii="Times New Roman" w:hAnsi="Times New Roman" w:cs="Times New Roman"/>
          <w:i/>
        </w:rPr>
        <w:t>Flowers usually bisexual</w:t>
      </w:r>
      <w:r>
        <w:rPr>
          <w:rFonts w:ascii="Times New Roman" w:hAnsi="Times New Roman" w:cs="Times New Roman"/>
        </w:rPr>
        <w:t xml:space="preserve">, occasionally carpellate (then plants gynodioecious), </w:t>
      </w:r>
      <w:r w:rsidRPr="003F1879">
        <w:rPr>
          <w:rFonts w:ascii="Times New Roman" w:hAnsi="Times New Roman" w:cs="Times New Roman"/>
          <w:i/>
        </w:rPr>
        <w:t>radial, ± pendulous</w:t>
      </w:r>
      <w:r>
        <w:rPr>
          <w:rFonts w:ascii="Times New Roman" w:hAnsi="Times New Roman" w:cs="Times New Roman"/>
        </w:rPr>
        <w:t xml:space="preserve">. </w:t>
      </w:r>
      <w:r w:rsidRPr="003F1879">
        <w:rPr>
          <w:rFonts w:ascii="Times New Roman" w:hAnsi="Times New Roman" w:cs="Times New Roman"/>
          <w:i/>
        </w:rPr>
        <w:t xml:space="preserve">Sepals </w:t>
      </w:r>
      <w:r>
        <w:rPr>
          <w:rFonts w:ascii="Times New Roman" w:hAnsi="Times New Roman" w:cs="Times New Roman"/>
          <w:i/>
        </w:rPr>
        <w:t xml:space="preserve">usually </w:t>
      </w:r>
      <w:r w:rsidRPr="003F1879">
        <w:rPr>
          <w:rFonts w:ascii="Times New Roman" w:hAnsi="Times New Roman" w:cs="Times New Roman"/>
          <w:i/>
        </w:rPr>
        <w:t>4-5, connate</w:t>
      </w:r>
      <w:r>
        <w:rPr>
          <w:rFonts w:ascii="Times New Roman" w:hAnsi="Times New Roman" w:cs="Times New Roman"/>
        </w:rPr>
        <w:t>, valvate</w:t>
      </w:r>
      <w:r w:rsidR="00E76E65">
        <w:rPr>
          <w:rFonts w:ascii="Times New Roman" w:hAnsi="Times New Roman" w:cs="Times New Roman"/>
        </w:rPr>
        <w:t>,</w:t>
      </w:r>
      <w:r>
        <w:rPr>
          <w:rFonts w:ascii="Times New Roman" w:hAnsi="Times New Roman" w:cs="Times New Roman"/>
        </w:rPr>
        <w:t xml:space="preserve"> or open in bud, sometimes very reduced. </w:t>
      </w:r>
      <w:r w:rsidRPr="003F1879">
        <w:rPr>
          <w:rFonts w:ascii="Times New Roman" w:hAnsi="Times New Roman" w:cs="Times New Roman"/>
          <w:i/>
        </w:rPr>
        <w:t>Petals usually 4-5, connate</w:t>
      </w:r>
      <w:r>
        <w:rPr>
          <w:rFonts w:ascii="Times New Roman" w:hAnsi="Times New Roman" w:cs="Times New Roman"/>
        </w:rPr>
        <w:t xml:space="preserve">, </w:t>
      </w:r>
      <w:r w:rsidRPr="003F1879">
        <w:rPr>
          <w:rFonts w:ascii="Times New Roman" w:hAnsi="Times New Roman" w:cs="Times New Roman"/>
          <w:i/>
        </w:rPr>
        <w:t>imbricate to induplicate-valvate</w:t>
      </w:r>
      <w:r>
        <w:rPr>
          <w:rFonts w:ascii="Times New Roman" w:hAnsi="Times New Roman" w:cs="Times New Roman"/>
        </w:rPr>
        <w:t xml:space="preserve">. </w:t>
      </w:r>
      <w:r w:rsidRPr="003A40B8">
        <w:rPr>
          <w:rFonts w:ascii="Times New Roman" w:hAnsi="Times New Roman" w:cs="Times New Roman"/>
          <w:i/>
        </w:rPr>
        <w:t>Stamens 8-10</w:t>
      </w:r>
      <w:r>
        <w:rPr>
          <w:rFonts w:ascii="Times New Roman" w:hAnsi="Times New Roman" w:cs="Times New Roman"/>
        </w:rPr>
        <w:t xml:space="preserve"> (rarely </w:t>
      </w:r>
      <w:r w:rsidR="00E76E65">
        <w:rPr>
          <w:rFonts w:ascii="Times New Roman" w:hAnsi="Times New Roman" w:cs="Times New Roman"/>
        </w:rPr>
        <w:t>±</w:t>
      </w:r>
      <w:r>
        <w:rPr>
          <w:rFonts w:ascii="Times New Roman" w:hAnsi="Times New Roman" w:cs="Times New Roman"/>
        </w:rPr>
        <w:t xml:space="preserve"> numerous), free to connate into a tube, </w:t>
      </w:r>
      <w:r w:rsidRPr="003A40B8">
        <w:rPr>
          <w:rFonts w:ascii="Times New Roman" w:hAnsi="Times New Roman" w:cs="Times New Roman"/>
          <w:i/>
        </w:rPr>
        <w:t>and ± adnate to corolla</w:t>
      </w:r>
      <w:r>
        <w:rPr>
          <w:rFonts w:ascii="Times New Roman" w:hAnsi="Times New Roman" w:cs="Times New Roman"/>
        </w:rPr>
        <w:t xml:space="preserve">; filaments ± flattened; </w:t>
      </w:r>
      <w:r w:rsidRPr="003A40B8">
        <w:rPr>
          <w:rFonts w:ascii="Times New Roman" w:hAnsi="Times New Roman" w:cs="Times New Roman"/>
          <w:i/>
        </w:rPr>
        <w:t>anthers elongate</w:t>
      </w:r>
      <w:r w:rsidR="00E76E65">
        <w:rPr>
          <w:rFonts w:ascii="Times New Roman" w:hAnsi="Times New Roman" w:cs="Times New Roman"/>
          <w:i/>
        </w:rPr>
        <w:t>-</w:t>
      </w:r>
      <w:r w:rsidRPr="003A40B8">
        <w:rPr>
          <w:rFonts w:ascii="Times New Roman" w:hAnsi="Times New Roman" w:cs="Times New Roman"/>
          <w:i/>
        </w:rPr>
        <w:t>elliptic to oblong</w:t>
      </w:r>
      <w:r>
        <w:rPr>
          <w:rFonts w:ascii="Times New Roman" w:hAnsi="Times New Roman" w:cs="Times New Roman"/>
          <w:i/>
        </w:rPr>
        <w:t xml:space="preserve">, </w:t>
      </w:r>
      <w:r w:rsidRPr="00C6400A">
        <w:rPr>
          <w:rFonts w:ascii="Times New Roman" w:hAnsi="Times New Roman" w:cs="Times New Roman"/>
          <w:b/>
        </w:rPr>
        <w:t>the connective well developed, running the length of the anther</w:t>
      </w:r>
      <w:r>
        <w:rPr>
          <w:rFonts w:ascii="Times New Roman" w:hAnsi="Times New Roman" w:cs="Times New Roman"/>
          <w:b/>
        </w:rPr>
        <w:t xml:space="preserve"> and of ± equal width throughout</w:t>
      </w:r>
      <w:r>
        <w:rPr>
          <w:rFonts w:ascii="Times New Roman" w:hAnsi="Times New Roman" w:cs="Times New Roman"/>
        </w:rPr>
        <w:t xml:space="preserve">; pollen grains tricolporate. </w:t>
      </w:r>
      <w:r w:rsidRPr="003A40B8">
        <w:rPr>
          <w:rFonts w:ascii="Times New Roman" w:hAnsi="Times New Roman" w:cs="Times New Roman"/>
          <w:i/>
        </w:rPr>
        <w:t xml:space="preserve">Carpels 2-5, connate; </w:t>
      </w:r>
      <w:r w:rsidRPr="008016FA">
        <w:rPr>
          <w:rFonts w:ascii="Times New Roman" w:hAnsi="Times New Roman" w:cs="Times New Roman"/>
        </w:rPr>
        <w:t xml:space="preserve">ovary inferior to </w:t>
      </w:r>
      <w:r>
        <w:rPr>
          <w:rFonts w:ascii="Times New Roman" w:hAnsi="Times New Roman" w:cs="Times New Roman"/>
        </w:rPr>
        <w:t xml:space="preserve">nearly </w:t>
      </w:r>
      <w:r w:rsidRPr="008016FA">
        <w:rPr>
          <w:rFonts w:ascii="Times New Roman" w:hAnsi="Times New Roman" w:cs="Times New Roman"/>
        </w:rPr>
        <w:t>superior</w:t>
      </w:r>
      <w:r>
        <w:rPr>
          <w:rFonts w:ascii="Times New Roman" w:hAnsi="Times New Roman" w:cs="Times New Roman"/>
        </w:rPr>
        <w:t xml:space="preserve">, with ± axile placentation (and usually multilocular below but only 1-loculed above); style single, hollow; stigma truncate, capitate, to minutely lobed. Ovules few to many per carpel, with 1 or 2 integuments and a thin-walled megasporangium. </w:t>
      </w:r>
      <w:r w:rsidRPr="00C6400A">
        <w:rPr>
          <w:rFonts w:ascii="Times New Roman" w:hAnsi="Times New Roman" w:cs="Times New Roman"/>
          <w:i/>
        </w:rPr>
        <w:t xml:space="preserve">Fruit a </w:t>
      </w:r>
      <w:r>
        <w:rPr>
          <w:rFonts w:ascii="Times New Roman" w:hAnsi="Times New Roman" w:cs="Times New Roman"/>
          <w:i/>
        </w:rPr>
        <w:t xml:space="preserve">1-seeded </w:t>
      </w:r>
      <w:r w:rsidRPr="00C6400A">
        <w:rPr>
          <w:rFonts w:ascii="Times New Roman" w:hAnsi="Times New Roman" w:cs="Times New Roman"/>
          <w:i/>
        </w:rPr>
        <w:t>capsule, or nut-like, a samara or samara-like, or a drupe</w:t>
      </w:r>
      <w:r>
        <w:rPr>
          <w:rFonts w:ascii="Times New Roman" w:hAnsi="Times New Roman" w:cs="Times New Roman"/>
          <w:i/>
        </w:rPr>
        <w:t xml:space="preserve">, </w:t>
      </w:r>
      <w:r w:rsidRPr="00542539">
        <w:rPr>
          <w:rFonts w:ascii="Times New Roman" w:hAnsi="Times New Roman" w:cs="Times New Roman"/>
        </w:rPr>
        <w:t xml:space="preserve">and </w:t>
      </w:r>
      <w:r>
        <w:rPr>
          <w:rFonts w:ascii="Times New Roman" w:hAnsi="Times New Roman" w:cs="Times New Roman"/>
        </w:rPr>
        <w:t>fruits sometimes</w:t>
      </w:r>
      <w:r w:rsidRPr="00542539">
        <w:rPr>
          <w:rFonts w:ascii="Times New Roman" w:hAnsi="Times New Roman" w:cs="Times New Roman"/>
        </w:rPr>
        <w:t xml:space="preserve"> with a thick, ribbed endocarp</w:t>
      </w:r>
      <w:r>
        <w:rPr>
          <w:rFonts w:ascii="Times New Roman" w:hAnsi="Times New Roman" w:cs="Times New Roman"/>
        </w:rPr>
        <w:t xml:space="preserve">; </w:t>
      </w:r>
      <w:r w:rsidRPr="00C6400A">
        <w:rPr>
          <w:rFonts w:ascii="Times New Roman" w:hAnsi="Times New Roman" w:cs="Times New Roman"/>
          <w:b/>
        </w:rPr>
        <w:t>seeds with the testa with vascular bundles</w:t>
      </w:r>
      <w:r>
        <w:rPr>
          <w:rFonts w:ascii="Times New Roman" w:hAnsi="Times New Roman" w:cs="Times New Roman"/>
        </w:rPr>
        <w:t xml:space="preserve">; embryo straight to slightly curved. </w:t>
      </w:r>
    </w:p>
    <w:p w14:paraId="76633CFD" w14:textId="46CD4263" w:rsidR="002D485D" w:rsidRDefault="002D485D" w:rsidP="00423479">
      <w:pPr>
        <w:spacing w:line="240" w:lineRule="auto"/>
        <w:rPr>
          <w:rFonts w:ascii="Times New Roman" w:hAnsi="Times New Roman" w:cs="Times New Roman"/>
        </w:rPr>
      </w:pPr>
      <w:r w:rsidRPr="00F078EA">
        <w:rPr>
          <w:rFonts w:ascii="Times New Roman" w:hAnsi="Times New Roman" w:cs="Times New Roman"/>
          <w:b/>
          <w:i/>
        </w:rPr>
        <w:t>Floral formula</w:t>
      </w:r>
      <w:r>
        <w:rPr>
          <w:rFonts w:ascii="Times New Roman" w:hAnsi="Times New Roman" w:cs="Times New Roman"/>
        </w:rPr>
        <w:t xml:space="preserve">: * K 4-5  , C 4-5 , A 8-10 , G 2-5 </w:t>
      </w:r>
      <w:r w:rsidR="007C5584">
        <w:rPr>
          <w:rFonts w:ascii="Times New Roman" w:hAnsi="Times New Roman" w:cs="Times New Roman"/>
        </w:rPr>
        <w:t>;</w:t>
      </w:r>
      <w:r>
        <w:rPr>
          <w:rFonts w:ascii="Times New Roman" w:hAnsi="Times New Roman" w:cs="Times New Roman"/>
        </w:rPr>
        <w:t xml:space="preserve"> capsule, nut, samara, drupe</w:t>
      </w:r>
    </w:p>
    <w:p w14:paraId="5827B643"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[Circle the 4-5 sepals and petals, put a dashed line around the 8-10 stamens, draw a line below formula between the stamens and the petals (to indicate adnation of petals and stamens), and circle the 2-5 carpels, and draw a line both above and below the 2-5 carpels]</w:t>
      </w:r>
    </w:p>
    <w:p w14:paraId="06880807" w14:textId="77777777" w:rsidR="002D485D" w:rsidRDefault="002D485D" w:rsidP="00423479">
      <w:pPr>
        <w:spacing w:line="240" w:lineRule="auto"/>
        <w:rPr>
          <w:rFonts w:ascii="Times New Roman" w:hAnsi="Times New Roman" w:cs="Times New Roman"/>
        </w:rPr>
      </w:pPr>
      <w:r w:rsidRPr="0040307A">
        <w:rPr>
          <w:rFonts w:ascii="Times New Roman" w:hAnsi="Times New Roman" w:cs="Times New Roman"/>
          <w:b/>
          <w:i/>
        </w:rPr>
        <w:t>Distribution</w:t>
      </w:r>
      <w:r>
        <w:rPr>
          <w:rFonts w:ascii="Times New Roman" w:hAnsi="Times New Roman" w:cs="Times New Roman"/>
        </w:rPr>
        <w:t>: North and South America, southern Europe, western Asia, eastern and southeastern Asia south to Malesia and New Guinea.</w:t>
      </w:r>
    </w:p>
    <w:p w14:paraId="2BA8A64C" w14:textId="77777777" w:rsidR="002D485D" w:rsidRDefault="002D485D" w:rsidP="00423479">
      <w:pPr>
        <w:spacing w:line="240" w:lineRule="auto"/>
        <w:rPr>
          <w:rFonts w:ascii="Times New Roman" w:hAnsi="Times New Roman" w:cs="Times New Roman"/>
        </w:rPr>
      </w:pPr>
      <w:r w:rsidRPr="00B21DCB">
        <w:rPr>
          <w:rFonts w:ascii="Times New Roman" w:hAnsi="Times New Roman" w:cs="Times New Roman"/>
          <w:b/>
          <w:i/>
        </w:rPr>
        <w:t>Genera/species</w:t>
      </w:r>
      <w:r>
        <w:rPr>
          <w:rFonts w:ascii="Times New Roman" w:hAnsi="Times New Roman" w:cs="Times New Roman"/>
        </w:rPr>
        <w:t>: 1</w:t>
      </w:r>
      <w:r w:rsidR="00E76E65">
        <w:rPr>
          <w:rFonts w:ascii="Times New Roman" w:hAnsi="Times New Roman" w:cs="Times New Roman"/>
        </w:rPr>
        <w:t>2</w:t>
      </w:r>
      <w:r>
        <w:rPr>
          <w:rFonts w:ascii="Times New Roman" w:hAnsi="Times New Roman" w:cs="Times New Roman"/>
        </w:rPr>
        <w:t xml:space="preserve">/160. </w:t>
      </w:r>
      <w:r w:rsidRPr="0040307A">
        <w:rPr>
          <w:rFonts w:ascii="Times New Roman" w:hAnsi="Times New Roman" w:cs="Times New Roman"/>
          <w:b/>
          <w:i/>
        </w:rPr>
        <w:t>Major genus</w:t>
      </w:r>
      <w:r>
        <w:rPr>
          <w:rFonts w:ascii="Times New Roman" w:hAnsi="Times New Roman" w:cs="Times New Roman"/>
        </w:rPr>
        <w:t xml:space="preserve">: </w:t>
      </w:r>
      <w:r w:rsidRPr="0040307A">
        <w:rPr>
          <w:rFonts w:ascii="Times New Roman" w:hAnsi="Times New Roman" w:cs="Times New Roman"/>
          <w:i/>
        </w:rPr>
        <w:t>Styrax</w:t>
      </w:r>
      <w:r>
        <w:rPr>
          <w:rFonts w:ascii="Times New Roman" w:hAnsi="Times New Roman" w:cs="Times New Roman"/>
        </w:rPr>
        <w:t xml:space="preserve"> (130 spp.). </w:t>
      </w:r>
      <w:r w:rsidRPr="00B21DCB">
        <w:rPr>
          <w:rFonts w:ascii="Times New Roman" w:hAnsi="Times New Roman" w:cs="Times New Roman"/>
          <w:i/>
        </w:rPr>
        <w:t>Styrax</w:t>
      </w:r>
      <w:r>
        <w:rPr>
          <w:rFonts w:ascii="Times New Roman" w:hAnsi="Times New Roman" w:cs="Times New Roman"/>
        </w:rPr>
        <w:t xml:space="preserve"> and </w:t>
      </w:r>
      <w:r w:rsidRPr="00B21DCB">
        <w:rPr>
          <w:rFonts w:ascii="Times New Roman" w:hAnsi="Times New Roman" w:cs="Times New Roman"/>
          <w:i/>
        </w:rPr>
        <w:t>Halesia</w:t>
      </w:r>
      <w:r>
        <w:rPr>
          <w:rFonts w:ascii="Times New Roman" w:hAnsi="Times New Roman" w:cs="Times New Roman"/>
        </w:rPr>
        <w:t xml:space="preserve"> occur in the continental United States.</w:t>
      </w:r>
    </w:p>
    <w:p w14:paraId="00007C78" w14:textId="77777777" w:rsidR="002D485D" w:rsidRDefault="002D485D" w:rsidP="00423479">
      <w:pPr>
        <w:spacing w:line="240" w:lineRule="auto"/>
        <w:rPr>
          <w:rFonts w:ascii="Times New Roman" w:hAnsi="Times New Roman" w:cs="Times New Roman"/>
        </w:rPr>
      </w:pPr>
      <w:r w:rsidRPr="00B21DCB">
        <w:rPr>
          <w:rFonts w:ascii="Times New Roman" w:hAnsi="Times New Roman" w:cs="Times New Roman"/>
          <w:b/>
          <w:i/>
        </w:rPr>
        <w:t>Economic plants and products</w:t>
      </w:r>
      <w:r>
        <w:rPr>
          <w:rFonts w:ascii="Times New Roman" w:hAnsi="Times New Roman" w:cs="Times New Roman"/>
        </w:rPr>
        <w:t xml:space="preserve">: Several species of </w:t>
      </w:r>
      <w:r w:rsidRPr="00B21DCB">
        <w:rPr>
          <w:rFonts w:ascii="Times New Roman" w:hAnsi="Times New Roman" w:cs="Times New Roman"/>
          <w:i/>
        </w:rPr>
        <w:t>Styrax</w:t>
      </w:r>
      <w:r>
        <w:rPr>
          <w:rFonts w:ascii="Times New Roman" w:hAnsi="Times New Roman" w:cs="Times New Roman"/>
        </w:rPr>
        <w:t xml:space="preserve"> are used as fragrant resin sources (benzoin or storax; used in perfume, as a flavoring, or medicinally). </w:t>
      </w:r>
      <w:r w:rsidRPr="00B21DCB">
        <w:rPr>
          <w:rFonts w:ascii="Times New Roman" w:hAnsi="Times New Roman" w:cs="Times New Roman"/>
          <w:i/>
        </w:rPr>
        <w:t>Styrax</w:t>
      </w:r>
      <w:r>
        <w:rPr>
          <w:rFonts w:ascii="Times New Roman" w:hAnsi="Times New Roman" w:cs="Times New Roman"/>
        </w:rPr>
        <w:t xml:space="preserve"> (storax)</w:t>
      </w:r>
      <w:r w:rsidR="00453CF4">
        <w:rPr>
          <w:rFonts w:ascii="Times New Roman" w:hAnsi="Times New Roman" w:cs="Times New Roman"/>
        </w:rPr>
        <w:t>,</w:t>
      </w:r>
      <w:r>
        <w:rPr>
          <w:rFonts w:ascii="Times New Roman" w:hAnsi="Times New Roman" w:cs="Times New Roman"/>
        </w:rPr>
        <w:t xml:space="preserve"> </w:t>
      </w:r>
      <w:r w:rsidRPr="00B21DCB">
        <w:rPr>
          <w:rFonts w:ascii="Times New Roman" w:hAnsi="Times New Roman" w:cs="Times New Roman"/>
          <w:i/>
        </w:rPr>
        <w:t>Halesia</w:t>
      </w:r>
      <w:r>
        <w:rPr>
          <w:rFonts w:ascii="Times New Roman" w:hAnsi="Times New Roman" w:cs="Times New Roman"/>
        </w:rPr>
        <w:t xml:space="preserve"> (silverbells, snowdrop-trees)</w:t>
      </w:r>
      <w:r w:rsidR="00453CF4">
        <w:rPr>
          <w:rFonts w:ascii="Times New Roman" w:hAnsi="Times New Roman" w:cs="Times New Roman"/>
        </w:rPr>
        <w:t xml:space="preserve">, </w:t>
      </w:r>
      <w:r w:rsidR="00453CF4" w:rsidRPr="00453CF4">
        <w:rPr>
          <w:rFonts w:ascii="Times New Roman" w:hAnsi="Times New Roman" w:cs="Times New Roman"/>
          <w:i/>
        </w:rPr>
        <w:t>Pterostyrax</w:t>
      </w:r>
      <w:r w:rsidR="00453CF4">
        <w:rPr>
          <w:rFonts w:ascii="Times New Roman" w:hAnsi="Times New Roman" w:cs="Times New Roman"/>
        </w:rPr>
        <w:t xml:space="preserve"> (fragrant epaulette-tree), </w:t>
      </w:r>
      <w:r w:rsidR="00453CF4" w:rsidRPr="00453CF4">
        <w:rPr>
          <w:rFonts w:ascii="Times New Roman" w:hAnsi="Times New Roman" w:cs="Times New Roman"/>
          <w:i/>
        </w:rPr>
        <w:t>Rehderodendron</w:t>
      </w:r>
      <w:r w:rsidR="00453CF4">
        <w:rPr>
          <w:rFonts w:ascii="Times New Roman" w:hAnsi="Times New Roman" w:cs="Times New Roman"/>
        </w:rPr>
        <w:t xml:space="preserve">, and </w:t>
      </w:r>
      <w:r w:rsidR="00453CF4" w:rsidRPr="00453CF4">
        <w:rPr>
          <w:rFonts w:ascii="Times New Roman" w:hAnsi="Times New Roman" w:cs="Times New Roman"/>
          <w:i/>
        </w:rPr>
        <w:t>Sinojackia</w:t>
      </w:r>
      <w:r w:rsidR="00453CF4">
        <w:rPr>
          <w:rFonts w:ascii="Times New Roman" w:hAnsi="Times New Roman" w:cs="Times New Roman"/>
        </w:rPr>
        <w:t xml:space="preserve"> (jack-tree)</w:t>
      </w:r>
      <w:r>
        <w:rPr>
          <w:rFonts w:ascii="Times New Roman" w:hAnsi="Times New Roman" w:cs="Times New Roman"/>
        </w:rPr>
        <w:t xml:space="preserve"> are occasionally cultivated because of their showy, white, pendulous flowers.</w:t>
      </w:r>
    </w:p>
    <w:p w14:paraId="2DB3A651" w14:textId="0BBABDF6" w:rsidR="002D485D" w:rsidRDefault="002D485D" w:rsidP="00423479">
      <w:pPr>
        <w:spacing w:line="240" w:lineRule="auto"/>
        <w:rPr>
          <w:rFonts w:ascii="Times New Roman" w:hAnsi="Times New Roman" w:cs="Times New Roman"/>
        </w:rPr>
      </w:pPr>
      <w:r w:rsidRPr="00010E78">
        <w:rPr>
          <w:rFonts w:ascii="Times New Roman" w:hAnsi="Times New Roman" w:cs="Times New Roman"/>
          <w:b/>
          <w:i/>
        </w:rPr>
        <w:t>Discussion</w:t>
      </w:r>
      <w:r>
        <w:rPr>
          <w:rFonts w:ascii="Times New Roman" w:hAnsi="Times New Roman" w:cs="Times New Roman"/>
        </w:rPr>
        <w:t xml:space="preserve">: The monophyly of Styracaceae is supported by morphology (see description; </w:t>
      </w:r>
      <w:r w:rsidR="00E76E65">
        <w:rPr>
          <w:rFonts w:ascii="Times New Roman" w:hAnsi="Times New Roman" w:cs="Times New Roman"/>
        </w:rPr>
        <w:t xml:space="preserve">Fritsch et al. 2001; </w:t>
      </w:r>
      <w:r>
        <w:rPr>
          <w:rFonts w:ascii="Times New Roman" w:hAnsi="Times New Roman" w:cs="Times New Roman"/>
        </w:rPr>
        <w:t>Stevens 2001 onward) and DNA sequences (Fritsch 2004; Fritsch et al. 2001; Rose et al. 2018; Yan et al. 2018</w:t>
      </w:r>
      <w:r w:rsidR="00727F42">
        <w:rPr>
          <w:rFonts w:ascii="Times New Roman" w:hAnsi="Times New Roman" w:cs="Times New Roman"/>
        </w:rPr>
        <w:t>, 2021</w:t>
      </w:r>
      <w:r>
        <w:rPr>
          <w:rFonts w:ascii="Times New Roman" w:hAnsi="Times New Roman" w:cs="Times New Roman"/>
        </w:rPr>
        <w:t xml:space="preserve">). </w:t>
      </w:r>
      <w:r w:rsidRPr="00542539">
        <w:rPr>
          <w:rFonts w:ascii="Times New Roman" w:hAnsi="Times New Roman" w:cs="Times New Roman"/>
          <w:i/>
        </w:rPr>
        <w:t>Styrax</w:t>
      </w:r>
      <w:r>
        <w:rPr>
          <w:rFonts w:ascii="Times New Roman" w:hAnsi="Times New Roman" w:cs="Times New Roman"/>
        </w:rPr>
        <w:t xml:space="preserve"> and </w:t>
      </w:r>
      <w:r w:rsidRPr="00542539">
        <w:rPr>
          <w:rFonts w:ascii="Times New Roman" w:hAnsi="Times New Roman" w:cs="Times New Roman"/>
          <w:i/>
        </w:rPr>
        <w:t>Huodendron</w:t>
      </w:r>
      <w:r>
        <w:rPr>
          <w:rFonts w:ascii="Times New Roman" w:hAnsi="Times New Roman" w:cs="Times New Roman"/>
        </w:rPr>
        <w:t xml:space="preserve"> may represent a clade sister to the rest of the family (Fritsch et al. 2001) or they may represent two sequential basal branches (Yan et al. 2018</w:t>
      </w:r>
      <w:r w:rsidR="00727F42">
        <w:rPr>
          <w:rFonts w:ascii="Times New Roman" w:hAnsi="Times New Roman" w:cs="Times New Roman"/>
        </w:rPr>
        <w:t>, 2021</w:t>
      </w:r>
      <w:r>
        <w:rPr>
          <w:rFonts w:ascii="Times New Roman" w:hAnsi="Times New Roman" w:cs="Times New Roman"/>
        </w:rPr>
        <w:t xml:space="preserve">). The </w:t>
      </w:r>
      <w:r w:rsidRPr="00542539">
        <w:rPr>
          <w:rFonts w:ascii="Times New Roman" w:hAnsi="Times New Roman" w:cs="Times New Roman"/>
          <w:i/>
        </w:rPr>
        <w:t>Alniphyllum</w:t>
      </w:r>
      <w:r>
        <w:rPr>
          <w:rFonts w:ascii="Times New Roman" w:hAnsi="Times New Roman" w:cs="Times New Roman"/>
        </w:rPr>
        <w:t xml:space="preserve"> + </w:t>
      </w:r>
      <w:r w:rsidRPr="00542539">
        <w:rPr>
          <w:rFonts w:ascii="Times New Roman" w:hAnsi="Times New Roman" w:cs="Times New Roman"/>
          <w:i/>
        </w:rPr>
        <w:t>Bruinsmia</w:t>
      </w:r>
      <w:r>
        <w:rPr>
          <w:rFonts w:ascii="Times New Roman" w:hAnsi="Times New Roman" w:cs="Times New Roman"/>
        </w:rPr>
        <w:t xml:space="preserve"> clade likely diverged next, and all four </w:t>
      </w:r>
      <w:r w:rsidR="007C5584">
        <w:rPr>
          <w:rFonts w:ascii="Times New Roman" w:hAnsi="Times New Roman" w:cs="Times New Roman"/>
        </w:rPr>
        <w:t xml:space="preserve">of these </w:t>
      </w:r>
      <w:r>
        <w:rPr>
          <w:rFonts w:ascii="Times New Roman" w:hAnsi="Times New Roman" w:cs="Times New Roman"/>
        </w:rPr>
        <w:t>genera lack bud scales. The remaining genera (</w:t>
      </w:r>
      <w:r w:rsidRPr="00542539">
        <w:rPr>
          <w:rFonts w:ascii="Times New Roman" w:hAnsi="Times New Roman" w:cs="Times New Roman"/>
          <w:i/>
        </w:rPr>
        <w:t>Halesia, Melliodendron, Parastyrax, Perkinsiodendron, Pterostyrax, Rehderodendron</w:t>
      </w:r>
      <w:r>
        <w:rPr>
          <w:rFonts w:ascii="Times New Roman" w:hAnsi="Times New Roman" w:cs="Times New Roman"/>
        </w:rPr>
        <w:t xml:space="preserve">, and </w:t>
      </w:r>
      <w:r w:rsidRPr="00542539">
        <w:rPr>
          <w:rFonts w:ascii="Times New Roman" w:hAnsi="Times New Roman" w:cs="Times New Roman"/>
          <w:i/>
        </w:rPr>
        <w:t>Sinojackia</w:t>
      </w:r>
      <w:r>
        <w:rPr>
          <w:rFonts w:ascii="Times New Roman" w:hAnsi="Times New Roman" w:cs="Times New Roman"/>
        </w:rPr>
        <w:t>) form a well-supported clade characterized by bud-scales</w:t>
      </w:r>
      <w:r w:rsidR="00727F42">
        <w:rPr>
          <w:rFonts w:ascii="Times New Roman" w:hAnsi="Times New Roman" w:cs="Times New Roman"/>
        </w:rPr>
        <w:t xml:space="preserve">, and within this clade </w:t>
      </w:r>
      <w:r w:rsidR="00727F42" w:rsidRPr="00727F42">
        <w:rPr>
          <w:rFonts w:ascii="Times New Roman" w:hAnsi="Times New Roman" w:cs="Times New Roman"/>
          <w:i/>
        </w:rPr>
        <w:t>Parastyrax</w:t>
      </w:r>
      <w:r w:rsidR="00727F42">
        <w:rPr>
          <w:rFonts w:ascii="Times New Roman" w:hAnsi="Times New Roman" w:cs="Times New Roman"/>
        </w:rPr>
        <w:t xml:space="preserve"> is sister to the rest</w:t>
      </w:r>
      <w:r w:rsidR="0092689B">
        <w:rPr>
          <w:rFonts w:ascii="Times New Roman" w:hAnsi="Times New Roman" w:cs="Times New Roman"/>
        </w:rPr>
        <w:t xml:space="preserve">, while </w:t>
      </w:r>
      <w:r w:rsidR="0092689B" w:rsidRPr="0092689B">
        <w:rPr>
          <w:rFonts w:ascii="Times New Roman" w:hAnsi="Times New Roman" w:cs="Times New Roman"/>
          <w:i/>
        </w:rPr>
        <w:t>Halesia</w:t>
      </w:r>
      <w:r w:rsidR="0092689B">
        <w:rPr>
          <w:rFonts w:ascii="Times New Roman" w:hAnsi="Times New Roman" w:cs="Times New Roman"/>
        </w:rPr>
        <w:t xml:space="preserve"> may not be monophyletic</w:t>
      </w:r>
      <w:r w:rsidR="00727F42">
        <w:rPr>
          <w:rFonts w:ascii="Times New Roman" w:hAnsi="Times New Roman" w:cs="Times New Roman"/>
        </w:rPr>
        <w:t xml:space="preserve"> (Yan et al. 2021)</w:t>
      </w:r>
      <w:r>
        <w:rPr>
          <w:rFonts w:ascii="Times New Roman" w:hAnsi="Times New Roman" w:cs="Times New Roman"/>
        </w:rPr>
        <w:t xml:space="preserve">. Within </w:t>
      </w:r>
      <w:r w:rsidRPr="00010E78">
        <w:rPr>
          <w:rFonts w:ascii="Times New Roman" w:hAnsi="Times New Roman" w:cs="Times New Roman"/>
          <w:i/>
        </w:rPr>
        <w:t>Styrax</w:t>
      </w:r>
      <w:r>
        <w:rPr>
          <w:rFonts w:ascii="Times New Roman" w:hAnsi="Times New Roman" w:cs="Times New Roman"/>
        </w:rPr>
        <w:t xml:space="preserve"> two subclades are evident: the temperate and deciduous sect. </w:t>
      </w:r>
      <w:r w:rsidRPr="00010E78">
        <w:rPr>
          <w:rFonts w:ascii="Times New Roman" w:hAnsi="Times New Roman" w:cs="Times New Roman"/>
          <w:i/>
        </w:rPr>
        <w:t>Styrax</w:t>
      </w:r>
      <w:r>
        <w:rPr>
          <w:rFonts w:ascii="Times New Roman" w:hAnsi="Times New Roman" w:cs="Times New Roman"/>
        </w:rPr>
        <w:t xml:space="preserve">, and the tropical and evergreen sect. </w:t>
      </w:r>
      <w:r w:rsidRPr="00010E78">
        <w:rPr>
          <w:rFonts w:ascii="Times New Roman" w:hAnsi="Times New Roman" w:cs="Times New Roman"/>
          <w:i/>
        </w:rPr>
        <w:t>Valvatae</w:t>
      </w:r>
      <w:r>
        <w:rPr>
          <w:rFonts w:ascii="Times New Roman" w:hAnsi="Times New Roman" w:cs="Times New Roman"/>
        </w:rPr>
        <w:t xml:space="preserve"> (Fritsch 1999, 2009). </w:t>
      </w:r>
    </w:p>
    <w:p w14:paraId="60003709"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ab/>
        <w:t xml:space="preserve">The showy flowers of Styracaceae are mainly pollinated by various bees, although other insects have been observed visiting the flowers. The winged fruits of </w:t>
      </w:r>
      <w:r w:rsidRPr="00010E78">
        <w:rPr>
          <w:rFonts w:ascii="Times New Roman" w:hAnsi="Times New Roman" w:cs="Times New Roman"/>
          <w:i/>
        </w:rPr>
        <w:t>Halesia</w:t>
      </w:r>
      <w:r>
        <w:rPr>
          <w:rFonts w:ascii="Times New Roman" w:hAnsi="Times New Roman" w:cs="Times New Roman"/>
        </w:rPr>
        <w:t xml:space="preserve"> </w:t>
      </w:r>
      <w:r w:rsidR="00C776EB">
        <w:rPr>
          <w:rFonts w:ascii="Times New Roman" w:hAnsi="Times New Roman" w:cs="Times New Roman"/>
        </w:rPr>
        <w:t xml:space="preserve">and </w:t>
      </w:r>
      <w:r w:rsidR="00C776EB" w:rsidRPr="00C776EB">
        <w:rPr>
          <w:rFonts w:ascii="Times New Roman" w:hAnsi="Times New Roman" w:cs="Times New Roman"/>
          <w:i/>
        </w:rPr>
        <w:t>Perkinsiodendron</w:t>
      </w:r>
      <w:r w:rsidR="00C776EB">
        <w:rPr>
          <w:rFonts w:ascii="Times New Roman" w:hAnsi="Times New Roman" w:cs="Times New Roman"/>
        </w:rPr>
        <w:t xml:space="preserve"> </w:t>
      </w:r>
      <w:r>
        <w:rPr>
          <w:rFonts w:ascii="Times New Roman" w:hAnsi="Times New Roman" w:cs="Times New Roman"/>
        </w:rPr>
        <w:t xml:space="preserve">may be wind or water dispersed. The </w:t>
      </w:r>
      <w:r w:rsidR="00575077">
        <w:rPr>
          <w:rFonts w:ascii="Times New Roman" w:hAnsi="Times New Roman" w:cs="Times New Roman"/>
        </w:rPr>
        <w:t xml:space="preserve">purple </w:t>
      </w:r>
      <w:r>
        <w:rPr>
          <w:rFonts w:ascii="Times New Roman" w:hAnsi="Times New Roman" w:cs="Times New Roman"/>
        </w:rPr>
        <w:t xml:space="preserve">drupes of some </w:t>
      </w:r>
      <w:r w:rsidRPr="00010E78">
        <w:rPr>
          <w:rFonts w:ascii="Times New Roman" w:hAnsi="Times New Roman" w:cs="Times New Roman"/>
          <w:i/>
        </w:rPr>
        <w:t>Styrax</w:t>
      </w:r>
      <w:r>
        <w:rPr>
          <w:rFonts w:ascii="Times New Roman" w:hAnsi="Times New Roman" w:cs="Times New Roman"/>
        </w:rPr>
        <w:t xml:space="preserve"> likely are dispersed by birds, while the seeds of </w:t>
      </w:r>
      <w:r>
        <w:rPr>
          <w:rFonts w:ascii="Times New Roman" w:hAnsi="Times New Roman" w:cs="Times New Roman"/>
        </w:rPr>
        <w:lastRenderedPageBreak/>
        <w:t xml:space="preserve">capsular-fruited </w:t>
      </w:r>
      <w:r w:rsidRPr="008065E8">
        <w:rPr>
          <w:rFonts w:ascii="Times New Roman" w:hAnsi="Times New Roman" w:cs="Times New Roman"/>
          <w:i/>
        </w:rPr>
        <w:t>Styrax</w:t>
      </w:r>
      <w:r>
        <w:rPr>
          <w:rFonts w:ascii="Times New Roman" w:hAnsi="Times New Roman" w:cs="Times New Roman"/>
        </w:rPr>
        <w:t xml:space="preserve"> species may be dispersed by rain-wash. The capsules of </w:t>
      </w:r>
      <w:r w:rsidRPr="008065E8">
        <w:rPr>
          <w:rFonts w:ascii="Times New Roman" w:hAnsi="Times New Roman" w:cs="Times New Roman"/>
          <w:i/>
        </w:rPr>
        <w:t>Alniphyllum</w:t>
      </w:r>
      <w:r>
        <w:rPr>
          <w:rFonts w:ascii="Times New Roman" w:hAnsi="Times New Roman" w:cs="Times New Roman"/>
        </w:rPr>
        <w:t xml:space="preserve"> </w:t>
      </w:r>
      <w:r w:rsidR="00575077">
        <w:rPr>
          <w:rFonts w:ascii="Times New Roman" w:hAnsi="Times New Roman" w:cs="Times New Roman"/>
        </w:rPr>
        <w:t xml:space="preserve">and </w:t>
      </w:r>
      <w:r w:rsidR="00575077" w:rsidRPr="00575077">
        <w:rPr>
          <w:rFonts w:ascii="Times New Roman" w:hAnsi="Times New Roman" w:cs="Times New Roman"/>
          <w:i/>
        </w:rPr>
        <w:t>Huodendron</w:t>
      </w:r>
      <w:r w:rsidR="00575077">
        <w:rPr>
          <w:rFonts w:ascii="Times New Roman" w:hAnsi="Times New Roman" w:cs="Times New Roman"/>
        </w:rPr>
        <w:t xml:space="preserve"> </w:t>
      </w:r>
      <w:r>
        <w:rPr>
          <w:rFonts w:ascii="Times New Roman" w:hAnsi="Times New Roman" w:cs="Times New Roman"/>
        </w:rPr>
        <w:t>release winged seeds and are wind dispersed.</w:t>
      </w:r>
    </w:p>
    <w:p w14:paraId="034C3215" w14:textId="77777777" w:rsidR="002D485D" w:rsidRDefault="002D485D" w:rsidP="00423479">
      <w:pPr>
        <w:spacing w:line="240" w:lineRule="auto"/>
        <w:rPr>
          <w:rFonts w:ascii="Times New Roman" w:hAnsi="Times New Roman" w:cs="Times New Roman"/>
        </w:rPr>
      </w:pPr>
      <w:r w:rsidRPr="00B21DCB">
        <w:rPr>
          <w:rFonts w:ascii="Times New Roman" w:hAnsi="Times New Roman" w:cs="Times New Roman"/>
          <w:b/>
          <w:i/>
        </w:rPr>
        <w:t>Additional references</w:t>
      </w:r>
      <w:r>
        <w:rPr>
          <w:rFonts w:ascii="Times New Roman" w:hAnsi="Times New Roman" w:cs="Times New Roman"/>
        </w:rPr>
        <w:t>: Wood and Channell 1960</w:t>
      </w:r>
      <w:r w:rsidR="003C6353">
        <w:rPr>
          <w:rFonts w:ascii="Times New Roman" w:hAnsi="Times New Roman" w:cs="Times New Roman"/>
        </w:rPr>
        <w:t>; Zhao et al. 2019</w:t>
      </w:r>
      <w:r>
        <w:rPr>
          <w:rFonts w:ascii="Times New Roman" w:hAnsi="Times New Roman" w:cs="Times New Roman"/>
        </w:rPr>
        <w:t>.</w:t>
      </w:r>
    </w:p>
    <w:p w14:paraId="1D2A12FE" w14:textId="77777777" w:rsidR="002D485D" w:rsidRPr="00B21DCB" w:rsidRDefault="002D485D" w:rsidP="00423479">
      <w:pPr>
        <w:spacing w:line="240" w:lineRule="auto"/>
        <w:rPr>
          <w:rFonts w:ascii="Times New Roman" w:hAnsi="Times New Roman" w:cs="Times New Roman"/>
          <w:i/>
        </w:rPr>
      </w:pPr>
      <w:r w:rsidRPr="00B21DCB">
        <w:rPr>
          <w:rFonts w:ascii="Times New Roman" w:hAnsi="Times New Roman" w:cs="Times New Roman"/>
          <w:i/>
        </w:rPr>
        <w:t>Add these references to the end of Chapter 8:</w:t>
      </w:r>
    </w:p>
    <w:p w14:paraId="72275910"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 xml:space="preserve">Fritsch, P. W. 1999. Phylogeny of </w:t>
      </w:r>
      <w:r w:rsidRPr="00C6400A">
        <w:rPr>
          <w:rFonts w:ascii="Times New Roman" w:hAnsi="Times New Roman" w:cs="Times New Roman"/>
          <w:i/>
        </w:rPr>
        <w:t>Styrax</w:t>
      </w:r>
      <w:r>
        <w:rPr>
          <w:rFonts w:ascii="Times New Roman" w:hAnsi="Times New Roman" w:cs="Times New Roman"/>
        </w:rPr>
        <w:t xml:space="preserve"> based on morphological characters, with implications for biogeography and infrageneric classification. </w:t>
      </w:r>
      <w:r w:rsidRPr="00C6400A">
        <w:rPr>
          <w:rFonts w:ascii="Times New Roman" w:hAnsi="Times New Roman" w:cs="Times New Roman"/>
          <w:i/>
        </w:rPr>
        <w:t>Syst. Bot</w:t>
      </w:r>
      <w:r>
        <w:rPr>
          <w:rFonts w:ascii="Times New Roman" w:hAnsi="Times New Roman" w:cs="Times New Roman"/>
        </w:rPr>
        <w:t>. 24: 356-378.</w:t>
      </w:r>
    </w:p>
    <w:p w14:paraId="6A90B3E5"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 xml:space="preserve">Fritsch, P. W. 2009. Styracaceae. In </w:t>
      </w:r>
      <w:r w:rsidRPr="00542539">
        <w:rPr>
          <w:rFonts w:ascii="Times New Roman" w:hAnsi="Times New Roman" w:cs="Times New Roman"/>
          <w:i/>
        </w:rPr>
        <w:t>Flora of North America</w:t>
      </w:r>
      <w:r>
        <w:rPr>
          <w:rFonts w:ascii="Times New Roman" w:hAnsi="Times New Roman" w:cs="Times New Roman"/>
        </w:rPr>
        <w:t>. Vol. 8. Flora of North America Editorial Committee. 339-347. Oxford University Press, New York, Oxford.</w:t>
      </w:r>
    </w:p>
    <w:p w14:paraId="4C524669"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 xml:space="preserve">Fritsch, P. W. 2004. Styracaceae. In </w:t>
      </w:r>
      <w:r w:rsidRPr="0010799F">
        <w:rPr>
          <w:rFonts w:ascii="Times New Roman" w:hAnsi="Times New Roman" w:cs="Times New Roman"/>
          <w:i/>
        </w:rPr>
        <w:t>The families and genera of vascular plants</w:t>
      </w:r>
      <w:r w:rsidR="00D63FCA">
        <w:rPr>
          <w:rFonts w:ascii="Times New Roman" w:hAnsi="Times New Roman" w:cs="Times New Roman"/>
          <w:i/>
        </w:rPr>
        <w:t>,</w:t>
      </w:r>
      <w:r>
        <w:rPr>
          <w:rFonts w:ascii="Times New Roman" w:hAnsi="Times New Roman" w:cs="Times New Roman"/>
        </w:rPr>
        <w:t xml:space="preserve"> Vol. 6. K. Kubitzki (ed.). 434-442. Springer-Verlag, Berlin.</w:t>
      </w:r>
    </w:p>
    <w:p w14:paraId="0B640B68"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 xml:space="preserve">Fritsch, P. W., C. M. Morton, T. Chen, and C. Meldrum. 2001. Phylogeny and biogeography of the Styracaceae. </w:t>
      </w:r>
      <w:r w:rsidRPr="00C6400A">
        <w:rPr>
          <w:rFonts w:ascii="Times New Roman" w:hAnsi="Times New Roman" w:cs="Times New Roman"/>
          <w:i/>
        </w:rPr>
        <w:t>Int. J. Plant Sci</w:t>
      </w:r>
      <w:r>
        <w:rPr>
          <w:rFonts w:ascii="Times New Roman" w:hAnsi="Times New Roman" w:cs="Times New Roman"/>
        </w:rPr>
        <w:t>. 162: S95-S116.</w:t>
      </w:r>
    </w:p>
    <w:p w14:paraId="18163F6B" w14:textId="77777777" w:rsidR="002D485D" w:rsidRDefault="002D485D" w:rsidP="00423479">
      <w:pPr>
        <w:spacing w:line="240" w:lineRule="auto"/>
        <w:rPr>
          <w:rFonts w:ascii="Times New Roman" w:hAnsi="Times New Roman" w:cs="Times New Roman"/>
        </w:rPr>
      </w:pPr>
      <w:r>
        <w:rPr>
          <w:rFonts w:ascii="Times New Roman" w:hAnsi="Times New Roman" w:cs="Times New Roman"/>
        </w:rPr>
        <w:t xml:space="preserve">Fritsch, P. W., X.-H. Yao, W. B. Simison, B. C. Cruz, and T. Chen. 2016. </w:t>
      </w:r>
      <w:r w:rsidRPr="0010799F">
        <w:rPr>
          <w:rFonts w:ascii="Times New Roman" w:hAnsi="Times New Roman" w:cs="Times New Roman"/>
          <w:i/>
        </w:rPr>
        <w:t>Perkinsiodendron</w:t>
      </w:r>
      <w:r>
        <w:rPr>
          <w:rFonts w:ascii="Times New Roman" w:hAnsi="Times New Roman" w:cs="Times New Roman"/>
        </w:rPr>
        <w:t xml:space="preserve">, a new genus in the Styracaceae based on morphology and DNA sequences. </w:t>
      </w:r>
      <w:r w:rsidRPr="0010799F">
        <w:rPr>
          <w:rFonts w:ascii="Times New Roman" w:hAnsi="Times New Roman" w:cs="Times New Roman"/>
          <w:i/>
        </w:rPr>
        <w:t>J. Bot. Res. Inst. Texas</w:t>
      </w:r>
      <w:r>
        <w:rPr>
          <w:rFonts w:ascii="Times New Roman" w:hAnsi="Times New Roman" w:cs="Times New Roman"/>
        </w:rPr>
        <w:t xml:space="preserve"> 10: 109-117.</w:t>
      </w:r>
    </w:p>
    <w:p w14:paraId="288BACE9" w14:textId="308E8D0E" w:rsidR="002D485D" w:rsidRDefault="002D485D" w:rsidP="00423479">
      <w:pPr>
        <w:spacing w:line="240" w:lineRule="auto"/>
        <w:rPr>
          <w:rFonts w:ascii="Times New Roman" w:hAnsi="Times New Roman" w:cs="Times New Roman"/>
        </w:rPr>
      </w:pPr>
      <w:r>
        <w:rPr>
          <w:rFonts w:ascii="Times New Roman" w:hAnsi="Times New Roman" w:cs="Times New Roman"/>
        </w:rPr>
        <w:t xml:space="preserve">Yan, M., P. W. Fritsch, M. J. Moore, T. Feng, A. Meng, J. Wang, T. Deng, C. Zhao, X. Yao, H. Sun, and H. Wang. 2018. Plastid phylogenomics resolves infrafamilial relationships of the Styracaceae and sheds light on the backbone relationships of the Ericales. </w:t>
      </w:r>
      <w:r w:rsidRPr="0010799F">
        <w:rPr>
          <w:rFonts w:ascii="Times New Roman" w:hAnsi="Times New Roman" w:cs="Times New Roman"/>
          <w:i/>
        </w:rPr>
        <w:t>Mol. Phyl</w:t>
      </w:r>
      <w:r w:rsidR="007C5584">
        <w:rPr>
          <w:rFonts w:ascii="Times New Roman" w:hAnsi="Times New Roman" w:cs="Times New Roman"/>
          <w:i/>
        </w:rPr>
        <w:t>og</w:t>
      </w:r>
      <w:r w:rsidRPr="0010799F">
        <w:rPr>
          <w:rFonts w:ascii="Times New Roman" w:hAnsi="Times New Roman" w:cs="Times New Roman"/>
          <w:i/>
        </w:rPr>
        <w:t>. Evol</w:t>
      </w:r>
      <w:r>
        <w:rPr>
          <w:rFonts w:ascii="Times New Roman" w:hAnsi="Times New Roman" w:cs="Times New Roman"/>
        </w:rPr>
        <w:t>. 121: 198-211.</w:t>
      </w:r>
    </w:p>
    <w:p w14:paraId="67C61D9D" w14:textId="1FB44334" w:rsidR="0092689B" w:rsidRDefault="0092689B" w:rsidP="00423479">
      <w:pPr>
        <w:spacing w:line="240" w:lineRule="auto"/>
        <w:rPr>
          <w:rFonts w:ascii="Times New Roman" w:hAnsi="Times New Roman" w:cs="Times New Roman"/>
        </w:rPr>
      </w:pPr>
      <w:r>
        <w:rPr>
          <w:rFonts w:ascii="Times New Roman" w:hAnsi="Times New Roman" w:cs="Times New Roman"/>
        </w:rPr>
        <w:t xml:space="preserve">Yan, M.-H., C.-Y. Li, P. W. Fritsch, J. Cai, and H.-C. Wang. 2021. Phylogeny of the Styracaceae revisited based on whole plastome sequences, including novel plastome data from </w:t>
      </w:r>
      <w:r w:rsidRPr="0092689B">
        <w:rPr>
          <w:rFonts w:ascii="Times New Roman" w:hAnsi="Times New Roman" w:cs="Times New Roman"/>
          <w:i/>
        </w:rPr>
        <w:t>Parastyrax</w:t>
      </w:r>
      <w:r>
        <w:rPr>
          <w:rFonts w:ascii="Times New Roman" w:hAnsi="Times New Roman" w:cs="Times New Roman"/>
        </w:rPr>
        <w:t xml:space="preserve">. </w:t>
      </w:r>
      <w:r w:rsidRPr="0092689B">
        <w:rPr>
          <w:rFonts w:ascii="Times New Roman" w:hAnsi="Times New Roman" w:cs="Times New Roman"/>
          <w:i/>
        </w:rPr>
        <w:t>Syst. Bot</w:t>
      </w:r>
      <w:r>
        <w:rPr>
          <w:rFonts w:ascii="Times New Roman" w:hAnsi="Times New Roman" w:cs="Times New Roman"/>
        </w:rPr>
        <w:t>. 46: 162-174.</w:t>
      </w:r>
    </w:p>
    <w:p w14:paraId="11753399" w14:textId="77777777" w:rsidR="002D485D" w:rsidRDefault="003C6353" w:rsidP="00423479">
      <w:pPr>
        <w:spacing w:line="240" w:lineRule="auto"/>
        <w:rPr>
          <w:rFonts w:ascii="Times New Roman" w:hAnsi="Times New Roman" w:cs="Times New Roman"/>
        </w:rPr>
      </w:pPr>
      <w:r>
        <w:rPr>
          <w:rFonts w:ascii="Times New Roman" w:hAnsi="Times New Roman" w:cs="Times New Roman"/>
        </w:rPr>
        <w:t xml:space="preserve">Zhao, W.-Y., P. W. Fritsch, V. T. Do, Q. Fan, Q.-Y. Yin, D. S. Penneys, U. Swenson, and W.-B. Liao. 2019. </w:t>
      </w:r>
      <w:r w:rsidRPr="003C6353">
        <w:rPr>
          <w:rFonts w:ascii="Times New Roman" w:hAnsi="Times New Roman" w:cs="Times New Roman"/>
          <w:i/>
        </w:rPr>
        <w:t>Rehderodendron truongsonense</w:t>
      </w:r>
      <w:r>
        <w:rPr>
          <w:rFonts w:ascii="Times New Roman" w:hAnsi="Times New Roman" w:cs="Times New Roman"/>
        </w:rPr>
        <w:t xml:space="preserve"> (Styracaceae), a new species from Vietnam. </w:t>
      </w:r>
      <w:r w:rsidRPr="003C6353">
        <w:rPr>
          <w:rFonts w:ascii="Times New Roman" w:hAnsi="Times New Roman" w:cs="Times New Roman"/>
          <w:i/>
        </w:rPr>
        <w:t>J. Bot. Res. Inst. Texas</w:t>
      </w:r>
      <w:r>
        <w:rPr>
          <w:rFonts w:ascii="Times New Roman" w:hAnsi="Times New Roman" w:cs="Times New Roman"/>
        </w:rPr>
        <w:t xml:space="preserve"> 13: 157-171.</w:t>
      </w:r>
    </w:p>
    <w:p w14:paraId="58493CF6" w14:textId="77777777" w:rsidR="002D485D" w:rsidRDefault="002D485D" w:rsidP="00423479">
      <w:pPr>
        <w:spacing w:line="240" w:lineRule="auto"/>
        <w:rPr>
          <w:rFonts w:ascii="Times New Roman" w:hAnsi="Times New Roman" w:cs="Times New Roman"/>
        </w:rPr>
      </w:pPr>
    </w:p>
    <w:p w14:paraId="0CB4950B" w14:textId="77777777" w:rsidR="002D485D" w:rsidRPr="003111AD" w:rsidRDefault="002D485D" w:rsidP="00423479">
      <w:pPr>
        <w:spacing w:line="240" w:lineRule="auto"/>
        <w:rPr>
          <w:rFonts w:ascii="Times New Roman" w:hAnsi="Times New Roman" w:cs="Times New Roman"/>
        </w:rPr>
      </w:pPr>
    </w:p>
    <w:p w14:paraId="06C67B26" w14:textId="77777777" w:rsidR="00C27D10" w:rsidRDefault="00C27D10" w:rsidP="00423479">
      <w:pPr>
        <w:spacing w:line="240" w:lineRule="auto"/>
        <w:rPr>
          <w:rFonts w:ascii="Times New Roman" w:hAnsi="Times New Roman" w:cs="Times New Roman"/>
        </w:rPr>
      </w:pPr>
    </w:p>
    <w:p w14:paraId="076F2478" w14:textId="77777777" w:rsidR="00DB4D89" w:rsidRDefault="00DB4D89" w:rsidP="00423479">
      <w:pPr>
        <w:spacing w:line="240" w:lineRule="auto"/>
        <w:rPr>
          <w:rFonts w:ascii="Times New Roman" w:hAnsi="Times New Roman" w:cs="Times New Roman"/>
        </w:rPr>
      </w:pPr>
      <w:r>
        <w:rPr>
          <w:rFonts w:ascii="Times New Roman" w:hAnsi="Times New Roman" w:cs="Times New Roman"/>
        </w:rPr>
        <w:br w:type="page"/>
      </w:r>
    </w:p>
    <w:p w14:paraId="4DD6C3E5" w14:textId="77777777" w:rsidR="000B74DA" w:rsidRPr="000B74DA" w:rsidRDefault="00FB44A4" w:rsidP="00E834F5">
      <w:pPr>
        <w:spacing w:line="240" w:lineRule="auto"/>
        <w:rPr>
          <w:rFonts w:ascii="Times New Roman" w:hAnsi="Times New Roman" w:cs="Times New Roman"/>
          <w:i/>
        </w:rPr>
      </w:pPr>
      <w:r>
        <w:rPr>
          <w:rFonts w:ascii="Times New Roman" w:hAnsi="Times New Roman" w:cs="Times New Roman"/>
          <w:i/>
        </w:rPr>
        <w:lastRenderedPageBreak/>
        <w:t xml:space="preserve">Saxifragales: </w:t>
      </w:r>
      <w:r w:rsidR="000B74DA" w:rsidRPr="000B74DA">
        <w:rPr>
          <w:rFonts w:ascii="Times New Roman" w:hAnsi="Times New Roman" w:cs="Times New Roman"/>
          <w:i/>
        </w:rPr>
        <w:t>Include this family immediately following Crassulaceae:</w:t>
      </w:r>
    </w:p>
    <w:p w14:paraId="4325F9CA" w14:textId="77777777" w:rsidR="00A73DE5" w:rsidRDefault="00DB4D89" w:rsidP="00E834F5">
      <w:pPr>
        <w:spacing w:line="240" w:lineRule="auto"/>
        <w:rPr>
          <w:rFonts w:ascii="Times New Roman" w:hAnsi="Times New Roman" w:cs="Times New Roman"/>
        </w:rPr>
      </w:pPr>
      <w:r w:rsidRPr="000B74DA">
        <w:rPr>
          <w:rFonts w:ascii="Times New Roman" w:hAnsi="Times New Roman" w:cs="Times New Roman"/>
          <w:b/>
        </w:rPr>
        <w:t>Haloragaceae</w:t>
      </w:r>
      <w:r>
        <w:rPr>
          <w:rFonts w:ascii="Times New Roman" w:hAnsi="Times New Roman" w:cs="Times New Roman"/>
        </w:rPr>
        <w:t xml:space="preserve"> R. Brown</w:t>
      </w:r>
    </w:p>
    <w:p w14:paraId="22EC8CCE" w14:textId="77777777" w:rsidR="00DB4D89" w:rsidRDefault="00DB4D89" w:rsidP="00E834F5">
      <w:pPr>
        <w:spacing w:line="240" w:lineRule="auto"/>
        <w:rPr>
          <w:rFonts w:ascii="Times New Roman" w:hAnsi="Times New Roman" w:cs="Times New Roman"/>
        </w:rPr>
      </w:pPr>
      <w:r>
        <w:rPr>
          <w:rFonts w:ascii="Times New Roman" w:hAnsi="Times New Roman" w:cs="Times New Roman"/>
        </w:rPr>
        <w:t>(Water</w:t>
      </w:r>
      <w:r w:rsidR="003545AF">
        <w:rPr>
          <w:rFonts w:ascii="Times New Roman" w:hAnsi="Times New Roman" w:cs="Times New Roman"/>
        </w:rPr>
        <w:t>-m</w:t>
      </w:r>
      <w:r>
        <w:rPr>
          <w:rFonts w:ascii="Times New Roman" w:hAnsi="Times New Roman" w:cs="Times New Roman"/>
        </w:rPr>
        <w:t>ilfoil Family)</w:t>
      </w:r>
    </w:p>
    <w:p w14:paraId="67E28D2E" w14:textId="50CF5379" w:rsidR="00DB4D89" w:rsidRDefault="00DB4D89" w:rsidP="00E834F5">
      <w:pPr>
        <w:spacing w:line="240" w:lineRule="auto"/>
        <w:rPr>
          <w:rFonts w:ascii="Times New Roman" w:hAnsi="Times New Roman" w:cs="Times New Roman"/>
        </w:rPr>
      </w:pPr>
      <w:r w:rsidRPr="008947CC">
        <w:rPr>
          <w:rFonts w:ascii="Times New Roman" w:hAnsi="Times New Roman" w:cs="Times New Roman"/>
          <w:i/>
        </w:rPr>
        <w:t>Aquatic</w:t>
      </w:r>
      <w:r w:rsidR="008947CC" w:rsidRPr="008947CC">
        <w:rPr>
          <w:rFonts w:ascii="Times New Roman" w:hAnsi="Times New Roman" w:cs="Times New Roman"/>
          <w:i/>
        </w:rPr>
        <w:t>, wetland</w:t>
      </w:r>
      <w:r w:rsidR="008947CC">
        <w:rPr>
          <w:rFonts w:ascii="Times New Roman" w:hAnsi="Times New Roman" w:cs="Times New Roman"/>
        </w:rPr>
        <w:t>,</w:t>
      </w:r>
      <w:r>
        <w:rPr>
          <w:rFonts w:ascii="Times New Roman" w:hAnsi="Times New Roman" w:cs="Times New Roman"/>
        </w:rPr>
        <w:t xml:space="preserve"> or terrestrial </w:t>
      </w:r>
      <w:r w:rsidRPr="008947CC">
        <w:rPr>
          <w:rFonts w:ascii="Times New Roman" w:hAnsi="Times New Roman" w:cs="Times New Roman"/>
          <w:i/>
        </w:rPr>
        <w:t>herbs</w:t>
      </w:r>
      <w:r>
        <w:rPr>
          <w:rFonts w:ascii="Times New Roman" w:hAnsi="Times New Roman" w:cs="Times New Roman"/>
        </w:rPr>
        <w:t xml:space="preserve">, </w:t>
      </w:r>
      <w:r w:rsidR="00B261A3">
        <w:rPr>
          <w:rFonts w:ascii="Times New Roman" w:hAnsi="Times New Roman" w:cs="Times New Roman"/>
        </w:rPr>
        <w:t xml:space="preserve">or occasionally terrestrial </w:t>
      </w:r>
      <w:r>
        <w:rPr>
          <w:rFonts w:ascii="Times New Roman" w:hAnsi="Times New Roman" w:cs="Times New Roman"/>
        </w:rPr>
        <w:t xml:space="preserve">shrubs to small trees; </w:t>
      </w:r>
      <w:r w:rsidR="00B261A3" w:rsidRPr="008947CC">
        <w:rPr>
          <w:rFonts w:ascii="Times New Roman" w:hAnsi="Times New Roman" w:cs="Times New Roman"/>
          <w:i/>
        </w:rPr>
        <w:t>stem cortex often with air-cavities</w:t>
      </w:r>
      <w:r w:rsidR="00B261A3">
        <w:rPr>
          <w:rFonts w:ascii="Times New Roman" w:hAnsi="Times New Roman" w:cs="Times New Roman"/>
        </w:rPr>
        <w:t xml:space="preserve">; plants cyanogenic, </w:t>
      </w:r>
      <w:r w:rsidR="00D0654E">
        <w:rPr>
          <w:rFonts w:ascii="Times New Roman" w:hAnsi="Times New Roman" w:cs="Times New Roman"/>
        </w:rPr>
        <w:t>usually</w:t>
      </w:r>
      <w:r w:rsidR="00B261A3">
        <w:rPr>
          <w:rFonts w:ascii="Times New Roman" w:hAnsi="Times New Roman" w:cs="Times New Roman"/>
        </w:rPr>
        <w:t xml:space="preserve"> with tannins; </w:t>
      </w:r>
      <w:r w:rsidR="00B261A3" w:rsidRPr="008947CC">
        <w:rPr>
          <w:rFonts w:ascii="Times New Roman" w:hAnsi="Times New Roman" w:cs="Times New Roman"/>
          <w:i/>
        </w:rPr>
        <w:t>primary root system soon replaced by adventitio</w:t>
      </w:r>
      <w:r w:rsidR="00952122">
        <w:rPr>
          <w:rFonts w:ascii="Times New Roman" w:hAnsi="Times New Roman" w:cs="Times New Roman"/>
          <w:i/>
        </w:rPr>
        <w:t>u</w:t>
      </w:r>
      <w:r w:rsidR="00B261A3" w:rsidRPr="008947CC">
        <w:rPr>
          <w:rFonts w:ascii="Times New Roman" w:hAnsi="Times New Roman" w:cs="Times New Roman"/>
          <w:i/>
        </w:rPr>
        <w:t>s roots arising from lower portion of stems in wetland and aquatic species</w:t>
      </w:r>
      <w:r w:rsidR="00B261A3">
        <w:rPr>
          <w:rFonts w:ascii="Times New Roman" w:hAnsi="Times New Roman" w:cs="Times New Roman"/>
        </w:rPr>
        <w:t>. Hairs simple</w:t>
      </w:r>
      <w:r w:rsidR="003B61E2">
        <w:rPr>
          <w:rFonts w:ascii="Times New Roman" w:hAnsi="Times New Roman" w:cs="Times New Roman"/>
        </w:rPr>
        <w:t>, nonglandular</w:t>
      </w:r>
      <w:r w:rsidR="00A61974">
        <w:rPr>
          <w:rFonts w:ascii="Times New Roman" w:hAnsi="Times New Roman" w:cs="Times New Roman"/>
        </w:rPr>
        <w:t xml:space="preserve"> in most</w:t>
      </w:r>
      <w:r w:rsidR="003B61E2">
        <w:rPr>
          <w:rFonts w:ascii="Times New Roman" w:hAnsi="Times New Roman" w:cs="Times New Roman"/>
        </w:rPr>
        <w:t xml:space="preserve">, sometimes also with unusual, flask-shaped trichomes. </w:t>
      </w:r>
      <w:r w:rsidR="00B261A3">
        <w:rPr>
          <w:rFonts w:ascii="Times New Roman" w:hAnsi="Times New Roman" w:cs="Times New Roman"/>
        </w:rPr>
        <w:t xml:space="preserve"> </w:t>
      </w:r>
      <w:r w:rsidR="00B261A3" w:rsidRPr="00CA5F79">
        <w:rPr>
          <w:rFonts w:ascii="Times New Roman" w:hAnsi="Times New Roman" w:cs="Times New Roman"/>
        </w:rPr>
        <w:t xml:space="preserve">Leaves </w:t>
      </w:r>
      <w:r w:rsidR="00582DF3" w:rsidRPr="00CA5F79">
        <w:rPr>
          <w:rFonts w:ascii="Times New Roman" w:hAnsi="Times New Roman" w:cs="Times New Roman"/>
        </w:rPr>
        <w:t>opposite and decussate, whorled,</w:t>
      </w:r>
      <w:r w:rsidR="00582DF3">
        <w:rPr>
          <w:rFonts w:ascii="Times New Roman" w:hAnsi="Times New Roman" w:cs="Times New Roman"/>
        </w:rPr>
        <w:t xml:space="preserve"> or alternate and spiral</w:t>
      </w:r>
      <w:r w:rsidR="008947CC">
        <w:rPr>
          <w:rFonts w:ascii="Times New Roman" w:hAnsi="Times New Roman" w:cs="Times New Roman"/>
        </w:rPr>
        <w:t>,</w:t>
      </w:r>
      <w:r w:rsidR="00582DF3">
        <w:rPr>
          <w:rFonts w:ascii="Times New Roman" w:hAnsi="Times New Roman" w:cs="Times New Roman"/>
        </w:rPr>
        <w:t xml:space="preserve"> </w:t>
      </w:r>
      <w:r w:rsidR="00582DF3" w:rsidRPr="008947CC">
        <w:rPr>
          <w:rFonts w:ascii="Times New Roman" w:hAnsi="Times New Roman" w:cs="Times New Roman"/>
          <w:i/>
        </w:rPr>
        <w:t>simple to deeply dissected</w:t>
      </w:r>
      <w:r w:rsidR="00582DF3">
        <w:rPr>
          <w:rFonts w:ascii="Times New Roman" w:hAnsi="Times New Roman" w:cs="Times New Roman"/>
        </w:rPr>
        <w:t xml:space="preserve">, serrate to occasionally entire, with venation </w:t>
      </w:r>
      <w:r w:rsidR="008947CC">
        <w:rPr>
          <w:rFonts w:ascii="Times New Roman" w:hAnsi="Times New Roman" w:cs="Times New Roman"/>
        </w:rPr>
        <w:t xml:space="preserve">± </w:t>
      </w:r>
      <w:r w:rsidR="00582DF3">
        <w:rPr>
          <w:rFonts w:ascii="Times New Roman" w:hAnsi="Times New Roman" w:cs="Times New Roman"/>
        </w:rPr>
        <w:t>pinnate</w:t>
      </w:r>
      <w:r w:rsidR="008947CC">
        <w:rPr>
          <w:rFonts w:ascii="Times New Roman" w:hAnsi="Times New Roman" w:cs="Times New Roman"/>
        </w:rPr>
        <w:t xml:space="preserve">, </w:t>
      </w:r>
      <w:r w:rsidR="008947CC" w:rsidRPr="008947CC">
        <w:rPr>
          <w:rFonts w:ascii="Times New Roman" w:hAnsi="Times New Roman" w:cs="Times New Roman"/>
          <w:i/>
        </w:rPr>
        <w:t>often heterophyllous</w:t>
      </w:r>
      <w:r w:rsidR="00582DF3">
        <w:rPr>
          <w:rFonts w:ascii="Times New Roman" w:hAnsi="Times New Roman" w:cs="Times New Roman"/>
        </w:rPr>
        <w:t xml:space="preserve">; stipules lacking. </w:t>
      </w:r>
      <w:r w:rsidR="008947CC">
        <w:rPr>
          <w:rFonts w:ascii="Times New Roman" w:hAnsi="Times New Roman" w:cs="Times New Roman"/>
        </w:rPr>
        <w:t>Inflorescences determinate</w:t>
      </w:r>
      <w:r w:rsidR="00D0654E">
        <w:rPr>
          <w:rFonts w:ascii="Times New Roman" w:hAnsi="Times New Roman" w:cs="Times New Roman"/>
        </w:rPr>
        <w:t xml:space="preserve"> (but sometimes appearing indeterminate)</w:t>
      </w:r>
      <w:r w:rsidR="008947CC">
        <w:rPr>
          <w:rFonts w:ascii="Times New Roman" w:hAnsi="Times New Roman" w:cs="Times New Roman"/>
        </w:rPr>
        <w:t xml:space="preserve">, </w:t>
      </w:r>
      <w:r w:rsidR="001076EF">
        <w:rPr>
          <w:rFonts w:ascii="Times New Roman" w:hAnsi="Times New Roman" w:cs="Times New Roman"/>
        </w:rPr>
        <w:t>axillary or terminal, sometimes reduced to a solitary flower</w:t>
      </w:r>
      <w:r w:rsidR="001B39F1">
        <w:rPr>
          <w:rFonts w:ascii="Times New Roman" w:hAnsi="Times New Roman" w:cs="Times New Roman"/>
        </w:rPr>
        <w:t xml:space="preserve"> in the leaf axil</w:t>
      </w:r>
      <w:r w:rsidR="001076EF">
        <w:rPr>
          <w:rFonts w:ascii="Times New Roman" w:hAnsi="Times New Roman" w:cs="Times New Roman"/>
        </w:rPr>
        <w:t>.</w:t>
      </w:r>
      <w:r w:rsidR="00A61974">
        <w:rPr>
          <w:rFonts w:ascii="Times New Roman" w:hAnsi="Times New Roman" w:cs="Times New Roman"/>
        </w:rPr>
        <w:t xml:space="preserve"> Flowers bisexual or </w:t>
      </w:r>
      <w:r w:rsidR="001B39F1" w:rsidRPr="00A61974">
        <w:rPr>
          <w:rFonts w:ascii="Times New Roman" w:hAnsi="Times New Roman" w:cs="Times New Roman"/>
        </w:rPr>
        <w:t>unisexual</w:t>
      </w:r>
      <w:r w:rsidR="001B39F1">
        <w:rPr>
          <w:rFonts w:ascii="Times New Roman" w:hAnsi="Times New Roman" w:cs="Times New Roman"/>
        </w:rPr>
        <w:t xml:space="preserve"> (and plants then monoec</w:t>
      </w:r>
      <w:r w:rsidR="00952122">
        <w:rPr>
          <w:rFonts w:ascii="Times New Roman" w:hAnsi="Times New Roman" w:cs="Times New Roman"/>
        </w:rPr>
        <w:t>i</w:t>
      </w:r>
      <w:r w:rsidR="001B39F1">
        <w:rPr>
          <w:rFonts w:ascii="Times New Roman" w:hAnsi="Times New Roman" w:cs="Times New Roman"/>
        </w:rPr>
        <w:t xml:space="preserve">ous or occasionally dioecious), </w:t>
      </w:r>
      <w:r w:rsidR="001B39F1" w:rsidRPr="001B39F1">
        <w:rPr>
          <w:rFonts w:ascii="Times New Roman" w:hAnsi="Times New Roman" w:cs="Times New Roman"/>
          <w:i/>
        </w:rPr>
        <w:t>radial</w:t>
      </w:r>
      <w:r w:rsidR="001B39F1">
        <w:rPr>
          <w:rFonts w:ascii="Times New Roman" w:hAnsi="Times New Roman" w:cs="Times New Roman"/>
        </w:rPr>
        <w:t xml:space="preserve">, </w:t>
      </w:r>
      <w:r w:rsidR="00A61974" w:rsidRPr="00A61974">
        <w:rPr>
          <w:rFonts w:ascii="Times New Roman" w:hAnsi="Times New Roman" w:cs="Times New Roman"/>
          <w:i/>
        </w:rPr>
        <w:t>usually</w:t>
      </w:r>
      <w:r w:rsidR="00A61974">
        <w:rPr>
          <w:rFonts w:ascii="Times New Roman" w:hAnsi="Times New Roman" w:cs="Times New Roman"/>
        </w:rPr>
        <w:t xml:space="preserve"> </w:t>
      </w:r>
      <w:r w:rsidR="001B39F1" w:rsidRPr="001B39F1">
        <w:rPr>
          <w:rFonts w:ascii="Times New Roman" w:hAnsi="Times New Roman" w:cs="Times New Roman"/>
          <w:i/>
        </w:rPr>
        <w:t>small</w:t>
      </w:r>
      <w:r w:rsidR="001B39F1">
        <w:rPr>
          <w:rFonts w:ascii="Times New Roman" w:hAnsi="Times New Roman" w:cs="Times New Roman"/>
        </w:rPr>
        <w:t xml:space="preserve">. </w:t>
      </w:r>
      <w:r w:rsidR="001B39F1" w:rsidRPr="009C58CB">
        <w:rPr>
          <w:rFonts w:ascii="Times New Roman" w:hAnsi="Times New Roman" w:cs="Times New Roman"/>
          <w:i/>
        </w:rPr>
        <w:t xml:space="preserve">Sepals </w:t>
      </w:r>
      <w:r w:rsidR="009C58CB" w:rsidRPr="009C58CB">
        <w:rPr>
          <w:rFonts w:ascii="Times New Roman" w:hAnsi="Times New Roman" w:cs="Times New Roman"/>
          <w:i/>
        </w:rPr>
        <w:t>2-4</w:t>
      </w:r>
      <w:r w:rsidR="009C58CB">
        <w:rPr>
          <w:rFonts w:ascii="Times New Roman" w:hAnsi="Times New Roman" w:cs="Times New Roman"/>
        </w:rPr>
        <w:t xml:space="preserve">, </w:t>
      </w:r>
      <w:r w:rsidR="009C58CB" w:rsidRPr="009C58CB">
        <w:rPr>
          <w:rFonts w:ascii="Times New Roman" w:hAnsi="Times New Roman" w:cs="Times New Roman"/>
          <w:i/>
        </w:rPr>
        <w:t>distinct</w:t>
      </w:r>
      <w:r w:rsidR="009C58CB">
        <w:rPr>
          <w:rFonts w:ascii="Times New Roman" w:hAnsi="Times New Roman" w:cs="Times New Roman"/>
        </w:rPr>
        <w:t xml:space="preserve">, </w:t>
      </w:r>
      <w:r w:rsidR="009C58CB" w:rsidRPr="009C58CB">
        <w:rPr>
          <w:rFonts w:ascii="Times New Roman" w:hAnsi="Times New Roman" w:cs="Times New Roman"/>
          <w:b/>
        </w:rPr>
        <w:t>valvate</w:t>
      </w:r>
      <w:r w:rsidR="009C58CB">
        <w:rPr>
          <w:rFonts w:ascii="Times New Roman" w:hAnsi="Times New Roman" w:cs="Times New Roman"/>
        </w:rPr>
        <w:t xml:space="preserve">, but absent in </w:t>
      </w:r>
      <w:r w:rsidR="00A61974">
        <w:rPr>
          <w:rFonts w:ascii="Times New Roman" w:hAnsi="Times New Roman" w:cs="Times New Roman"/>
        </w:rPr>
        <w:t>most</w:t>
      </w:r>
      <w:r w:rsidR="009C58CB">
        <w:rPr>
          <w:rFonts w:ascii="Times New Roman" w:hAnsi="Times New Roman" w:cs="Times New Roman"/>
        </w:rPr>
        <w:t xml:space="preserve"> carpellate flowers of </w:t>
      </w:r>
      <w:r w:rsidR="009C58CB" w:rsidRPr="009C58CB">
        <w:rPr>
          <w:rFonts w:ascii="Times New Roman" w:hAnsi="Times New Roman" w:cs="Times New Roman"/>
          <w:i/>
        </w:rPr>
        <w:t>Myriophyllum</w:t>
      </w:r>
      <w:r w:rsidR="009C58CB">
        <w:rPr>
          <w:rFonts w:ascii="Times New Roman" w:hAnsi="Times New Roman" w:cs="Times New Roman"/>
        </w:rPr>
        <w:t>. Petals 0-4, distinct, imbricate, often hooded, ± clawed</w:t>
      </w:r>
      <w:r w:rsidR="00045A6F">
        <w:rPr>
          <w:rFonts w:ascii="Times New Roman" w:hAnsi="Times New Roman" w:cs="Times New Roman"/>
        </w:rPr>
        <w:t xml:space="preserve">, </w:t>
      </w:r>
      <w:r w:rsidR="00045A6F" w:rsidRPr="00045A6F">
        <w:rPr>
          <w:rFonts w:ascii="Times New Roman" w:hAnsi="Times New Roman" w:cs="Times New Roman"/>
          <w:i/>
        </w:rPr>
        <w:t>often rudimentary or absent</w:t>
      </w:r>
      <w:r w:rsidR="00A61974">
        <w:rPr>
          <w:rFonts w:ascii="Times New Roman" w:hAnsi="Times New Roman" w:cs="Times New Roman"/>
          <w:i/>
        </w:rPr>
        <w:t xml:space="preserve"> in carpellate flowers of Myriophyllum</w:t>
      </w:r>
      <w:r w:rsidR="00045A6F">
        <w:rPr>
          <w:rFonts w:ascii="Times New Roman" w:hAnsi="Times New Roman" w:cs="Times New Roman"/>
        </w:rPr>
        <w:t xml:space="preserve">. Stamens 3-8; </w:t>
      </w:r>
      <w:r w:rsidR="00045A6F" w:rsidRPr="00A61974">
        <w:rPr>
          <w:rFonts w:ascii="Times New Roman" w:hAnsi="Times New Roman" w:cs="Times New Roman"/>
          <w:i/>
        </w:rPr>
        <w:t xml:space="preserve">anthers </w:t>
      </w:r>
      <w:r w:rsidR="00A61974" w:rsidRPr="00A61974">
        <w:rPr>
          <w:rFonts w:ascii="Times New Roman" w:hAnsi="Times New Roman" w:cs="Times New Roman"/>
          <w:i/>
        </w:rPr>
        <w:t xml:space="preserve">often </w:t>
      </w:r>
      <w:r w:rsidR="00045A6F" w:rsidRPr="00A61974">
        <w:rPr>
          <w:rFonts w:ascii="Times New Roman" w:hAnsi="Times New Roman" w:cs="Times New Roman"/>
          <w:i/>
        </w:rPr>
        <w:t>much longer than the filaments</w:t>
      </w:r>
      <w:r w:rsidR="00045A6F">
        <w:rPr>
          <w:rFonts w:ascii="Times New Roman" w:hAnsi="Times New Roman" w:cs="Times New Roman"/>
        </w:rPr>
        <w:t xml:space="preserve">; </w:t>
      </w:r>
      <w:r w:rsidR="00045A6F" w:rsidRPr="00045A6F">
        <w:rPr>
          <w:rFonts w:ascii="Times New Roman" w:hAnsi="Times New Roman" w:cs="Times New Roman"/>
          <w:b/>
        </w:rPr>
        <w:t>pollen grains usually 4-6-colpate</w:t>
      </w:r>
      <w:r w:rsidR="00045A6F">
        <w:rPr>
          <w:rFonts w:ascii="Times New Roman" w:hAnsi="Times New Roman" w:cs="Times New Roman"/>
        </w:rPr>
        <w:t xml:space="preserve"> or -porate</w:t>
      </w:r>
      <w:r w:rsidR="00CA5F79">
        <w:rPr>
          <w:rFonts w:ascii="Times New Roman" w:hAnsi="Times New Roman" w:cs="Times New Roman"/>
        </w:rPr>
        <w:t>, sometimes with numerous ape</w:t>
      </w:r>
      <w:r w:rsidR="006036EA">
        <w:rPr>
          <w:rFonts w:ascii="Times New Roman" w:hAnsi="Times New Roman" w:cs="Times New Roman"/>
        </w:rPr>
        <w:t>r</w:t>
      </w:r>
      <w:r w:rsidR="0069217F">
        <w:rPr>
          <w:rFonts w:ascii="Times New Roman" w:hAnsi="Times New Roman" w:cs="Times New Roman"/>
        </w:rPr>
        <w:t>tures</w:t>
      </w:r>
      <w:r w:rsidR="00045A6F">
        <w:rPr>
          <w:rFonts w:ascii="Times New Roman" w:hAnsi="Times New Roman" w:cs="Times New Roman"/>
        </w:rPr>
        <w:t xml:space="preserve">. </w:t>
      </w:r>
      <w:r w:rsidR="00B7184F" w:rsidRPr="0004214F">
        <w:rPr>
          <w:rFonts w:ascii="Times New Roman" w:hAnsi="Times New Roman" w:cs="Times New Roman"/>
          <w:i/>
        </w:rPr>
        <w:t>Carpels 2-4, connate</w:t>
      </w:r>
      <w:r w:rsidR="00B7184F">
        <w:rPr>
          <w:rFonts w:ascii="Times New Roman" w:hAnsi="Times New Roman" w:cs="Times New Roman"/>
        </w:rPr>
        <w:t xml:space="preserve">; </w:t>
      </w:r>
      <w:r w:rsidR="00B7184F" w:rsidRPr="0004214F">
        <w:rPr>
          <w:rFonts w:ascii="Times New Roman" w:hAnsi="Times New Roman" w:cs="Times New Roman"/>
          <w:b/>
        </w:rPr>
        <w:t>ovary inferior</w:t>
      </w:r>
      <w:r w:rsidR="00B7184F">
        <w:rPr>
          <w:rFonts w:ascii="Times New Roman" w:hAnsi="Times New Roman" w:cs="Times New Roman"/>
        </w:rPr>
        <w:t xml:space="preserve">, with </w:t>
      </w:r>
      <w:r w:rsidR="00094519" w:rsidRPr="00094519">
        <w:rPr>
          <w:rFonts w:ascii="Times New Roman" w:hAnsi="Times New Roman" w:cs="Times New Roman"/>
          <w:b/>
        </w:rPr>
        <w:t>apical</w:t>
      </w:r>
      <w:r w:rsidR="00094519">
        <w:rPr>
          <w:rFonts w:ascii="Times New Roman" w:hAnsi="Times New Roman" w:cs="Times New Roman"/>
        </w:rPr>
        <w:t>-</w:t>
      </w:r>
      <w:r w:rsidR="0069217F" w:rsidRPr="0069217F">
        <w:rPr>
          <w:rFonts w:ascii="Times New Roman" w:hAnsi="Times New Roman" w:cs="Times New Roman"/>
          <w:b/>
        </w:rPr>
        <w:t>axile</w:t>
      </w:r>
      <w:r w:rsidR="0004214F" w:rsidRPr="0004214F">
        <w:rPr>
          <w:rFonts w:ascii="Times New Roman" w:hAnsi="Times New Roman" w:cs="Times New Roman"/>
          <w:b/>
        </w:rPr>
        <w:t xml:space="preserve"> placentation</w:t>
      </w:r>
      <w:r w:rsidR="0004214F">
        <w:rPr>
          <w:rFonts w:ascii="Times New Roman" w:hAnsi="Times New Roman" w:cs="Times New Roman"/>
        </w:rPr>
        <w:t xml:space="preserve">; styles as many as the carpels; stigmas capitate, elongate, often papillose-hairy. </w:t>
      </w:r>
      <w:r w:rsidR="0004214F" w:rsidRPr="0004214F">
        <w:rPr>
          <w:rFonts w:ascii="Times New Roman" w:hAnsi="Times New Roman" w:cs="Times New Roman"/>
          <w:b/>
        </w:rPr>
        <w:t>Ovule 1 per locule (i.e., carpel)</w:t>
      </w:r>
      <w:r w:rsidR="0004214F" w:rsidRPr="0004214F">
        <w:rPr>
          <w:rFonts w:ascii="Times New Roman" w:hAnsi="Times New Roman" w:cs="Times New Roman"/>
        </w:rPr>
        <w:t>.</w:t>
      </w:r>
      <w:r w:rsidR="0004214F">
        <w:rPr>
          <w:rFonts w:ascii="Times New Roman" w:hAnsi="Times New Roman" w:cs="Times New Roman"/>
        </w:rPr>
        <w:t xml:space="preserve"> </w:t>
      </w:r>
      <w:r w:rsidR="0004214F" w:rsidRPr="0069217F">
        <w:rPr>
          <w:rFonts w:ascii="Times New Roman" w:hAnsi="Times New Roman" w:cs="Times New Roman"/>
          <w:i/>
        </w:rPr>
        <w:t>Nectary</w:t>
      </w:r>
      <w:r w:rsidR="0004214F">
        <w:rPr>
          <w:rFonts w:ascii="Times New Roman" w:hAnsi="Times New Roman" w:cs="Times New Roman"/>
        </w:rPr>
        <w:t xml:space="preserve"> </w:t>
      </w:r>
      <w:r w:rsidR="0004214F" w:rsidRPr="0069217F">
        <w:rPr>
          <w:rFonts w:ascii="Times New Roman" w:hAnsi="Times New Roman" w:cs="Times New Roman"/>
          <w:i/>
        </w:rPr>
        <w:t>absent</w:t>
      </w:r>
      <w:r w:rsidR="0004214F">
        <w:rPr>
          <w:rFonts w:ascii="Times New Roman" w:hAnsi="Times New Roman" w:cs="Times New Roman"/>
        </w:rPr>
        <w:t xml:space="preserve">. </w:t>
      </w:r>
      <w:r w:rsidR="0004214F" w:rsidRPr="003B61E2">
        <w:rPr>
          <w:rFonts w:ascii="Times New Roman" w:hAnsi="Times New Roman" w:cs="Times New Roman"/>
        </w:rPr>
        <w:t xml:space="preserve">Fruit a </w:t>
      </w:r>
      <w:r w:rsidR="003B61E2" w:rsidRPr="003B61E2">
        <w:rPr>
          <w:rFonts w:ascii="Times New Roman" w:hAnsi="Times New Roman" w:cs="Times New Roman"/>
        </w:rPr>
        <w:t xml:space="preserve">samara, </w:t>
      </w:r>
      <w:r w:rsidR="0004214F" w:rsidRPr="003B61E2">
        <w:rPr>
          <w:rFonts w:ascii="Times New Roman" w:hAnsi="Times New Roman" w:cs="Times New Roman"/>
        </w:rPr>
        <w:t>nutlet, small indehiscent pod</w:t>
      </w:r>
      <w:r w:rsidR="003B61E2" w:rsidRPr="003B61E2">
        <w:rPr>
          <w:rFonts w:ascii="Times New Roman" w:hAnsi="Times New Roman" w:cs="Times New Roman"/>
        </w:rPr>
        <w:t xml:space="preserve"> (nut-like)</w:t>
      </w:r>
      <w:r w:rsidR="0004214F" w:rsidRPr="003B61E2">
        <w:rPr>
          <w:rFonts w:ascii="Times New Roman" w:hAnsi="Times New Roman" w:cs="Times New Roman"/>
        </w:rPr>
        <w:t>, or 4-parted schizocarp;</w:t>
      </w:r>
      <w:r w:rsidR="0004214F">
        <w:rPr>
          <w:rFonts w:ascii="Times New Roman" w:hAnsi="Times New Roman" w:cs="Times New Roman"/>
        </w:rPr>
        <w:t xml:space="preserve"> </w:t>
      </w:r>
      <w:r w:rsidR="0004214F" w:rsidRPr="0004214F">
        <w:rPr>
          <w:rFonts w:ascii="Times New Roman" w:hAnsi="Times New Roman" w:cs="Times New Roman"/>
          <w:b/>
        </w:rPr>
        <w:t>endosperm starchy</w:t>
      </w:r>
      <w:r w:rsidR="0004214F">
        <w:rPr>
          <w:rFonts w:ascii="Times New Roman" w:hAnsi="Times New Roman" w:cs="Times New Roman"/>
        </w:rPr>
        <w:t>.</w:t>
      </w:r>
    </w:p>
    <w:p w14:paraId="794F0F73" w14:textId="7EF17B73" w:rsidR="007C51E9" w:rsidRDefault="007C51E9" w:rsidP="00E834F5">
      <w:pPr>
        <w:spacing w:line="240" w:lineRule="auto"/>
        <w:rPr>
          <w:rFonts w:ascii="Times New Roman" w:hAnsi="Times New Roman" w:cs="Times New Roman"/>
        </w:rPr>
      </w:pPr>
      <w:r w:rsidRPr="007C51E9">
        <w:rPr>
          <w:rFonts w:ascii="Times New Roman" w:hAnsi="Times New Roman" w:cs="Times New Roman"/>
          <w:b/>
          <w:i/>
        </w:rPr>
        <w:t>Floral formula</w:t>
      </w:r>
      <w:r>
        <w:rPr>
          <w:rFonts w:ascii="Times New Roman" w:hAnsi="Times New Roman" w:cs="Times New Roman"/>
        </w:rPr>
        <w:t xml:space="preserve">: * K 2-4 , C 0-4 , A 3-8 , G 2-4 </w:t>
      </w:r>
      <w:r w:rsidR="00F976AF">
        <w:rPr>
          <w:rFonts w:ascii="Times New Roman" w:hAnsi="Times New Roman" w:cs="Times New Roman"/>
        </w:rPr>
        <w:t>;</w:t>
      </w:r>
      <w:r>
        <w:rPr>
          <w:rFonts w:ascii="Times New Roman" w:hAnsi="Times New Roman" w:cs="Times New Roman"/>
        </w:rPr>
        <w:t xml:space="preserve"> nutlet, indehiscent pod, schizocarp</w:t>
      </w:r>
    </w:p>
    <w:p w14:paraId="6910A4A3" w14:textId="77777777" w:rsidR="007C51E9" w:rsidRDefault="007C51E9" w:rsidP="00E834F5">
      <w:pPr>
        <w:spacing w:line="240" w:lineRule="auto"/>
        <w:rPr>
          <w:rFonts w:ascii="Times New Roman" w:hAnsi="Times New Roman" w:cs="Times New Roman"/>
        </w:rPr>
      </w:pPr>
      <w:r>
        <w:rPr>
          <w:rFonts w:ascii="Times New Roman" w:hAnsi="Times New Roman" w:cs="Times New Roman"/>
        </w:rPr>
        <w:t>[Circle the 2-4 carpels, put a line above indicating inferior ovary.]</w:t>
      </w:r>
    </w:p>
    <w:p w14:paraId="3E88F6C7" w14:textId="77777777" w:rsidR="007B47C4" w:rsidRDefault="007B47C4" w:rsidP="00E834F5">
      <w:pPr>
        <w:spacing w:line="240" w:lineRule="auto"/>
        <w:rPr>
          <w:rFonts w:ascii="Times New Roman" w:hAnsi="Times New Roman" w:cs="Times New Roman"/>
        </w:rPr>
      </w:pPr>
      <w:r w:rsidRPr="007B47C4">
        <w:rPr>
          <w:rFonts w:ascii="Times New Roman" w:hAnsi="Times New Roman" w:cs="Times New Roman"/>
          <w:b/>
          <w:i/>
        </w:rPr>
        <w:t>Distribution and ecology</w:t>
      </w:r>
      <w:r>
        <w:rPr>
          <w:rFonts w:ascii="Times New Roman" w:hAnsi="Times New Roman" w:cs="Times New Roman"/>
        </w:rPr>
        <w:t xml:space="preserve">: Nearly cosmopolitan and especially diverse in Australia; </w:t>
      </w:r>
      <w:r w:rsidR="00A61974" w:rsidRPr="00A61974">
        <w:rPr>
          <w:rFonts w:ascii="Times New Roman" w:hAnsi="Times New Roman" w:cs="Times New Roman"/>
          <w:i/>
        </w:rPr>
        <w:t>Laurembergia</w:t>
      </w:r>
      <w:r w:rsidR="00A61974">
        <w:rPr>
          <w:rFonts w:ascii="Times New Roman" w:hAnsi="Times New Roman" w:cs="Times New Roman"/>
        </w:rPr>
        <w:t xml:space="preserve">, </w:t>
      </w:r>
      <w:r w:rsidR="00A61974" w:rsidRPr="00A61974">
        <w:rPr>
          <w:rFonts w:ascii="Times New Roman" w:hAnsi="Times New Roman" w:cs="Times New Roman"/>
          <w:i/>
        </w:rPr>
        <w:t>Meionectes</w:t>
      </w:r>
      <w:r w:rsidR="00A61974">
        <w:rPr>
          <w:rFonts w:ascii="Times New Roman" w:hAnsi="Times New Roman" w:cs="Times New Roman"/>
        </w:rPr>
        <w:t xml:space="preserve">, </w:t>
      </w:r>
      <w:r w:rsidR="00002325" w:rsidRPr="00002325">
        <w:rPr>
          <w:rFonts w:ascii="Times New Roman" w:hAnsi="Times New Roman" w:cs="Times New Roman"/>
          <w:i/>
        </w:rPr>
        <w:t>Myriophyllum</w:t>
      </w:r>
      <w:r w:rsidR="00002325">
        <w:rPr>
          <w:rFonts w:ascii="Times New Roman" w:hAnsi="Times New Roman" w:cs="Times New Roman"/>
        </w:rPr>
        <w:t xml:space="preserve"> and </w:t>
      </w:r>
      <w:r w:rsidR="00002325" w:rsidRPr="00002325">
        <w:rPr>
          <w:rFonts w:ascii="Times New Roman" w:hAnsi="Times New Roman" w:cs="Times New Roman"/>
          <w:i/>
        </w:rPr>
        <w:t>Proserpinaca</w:t>
      </w:r>
      <w:r w:rsidR="00002325">
        <w:rPr>
          <w:rFonts w:ascii="Times New Roman" w:hAnsi="Times New Roman" w:cs="Times New Roman"/>
        </w:rPr>
        <w:t xml:space="preserve"> are </w:t>
      </w:r>
      <w:r>
        <w:rPr>
          <w:rFonts w:ascii="Times New Roman" w:hAnsi="Times New Roman" w:cs="Times New Roman"/>
        </w:rPr>
        <w:t>plants of wetland and aquatic habitats.</w:t>
      </w:r>
    </w:p>
    <w:p w14:paraId="277009E9" w14:textId="6E676AF5" w:rsidR="00355A04" w:rsidRDefault="00355A04" w:rsidP="00E834F5">
      <w:pPr>
        <w:spacing w:line="240" w:lineRule="auto"/>
        <w:rPr>
          <w:rFonts w:ascii="Times New Roman" w:hAnsi="Times New Roman" w:cs="Times New Roman"/>
        </w:rPr>
      </w:pPr>
      <w:r w:rsidRPr="000B74DA">
        <w:rPr>
          <w:rFonts w:ascii="Times New Roman" w:hAnsi="Times New Roman" w:cs="Times New Roman"/>
          <w:b/>
          <w:i/>
        </w:rPr>
        <w:t>Genera/species</w:t>
      </w:r>
      <w:r>
        <w:rPr>
          <w:rFonts w:ascii="Times New Roman" w:hAnsi="Times New Roman" w:cs="Times New Roman"/>
        </w:rPr>
        <w:t>: 9/1</w:t>
      </w:r>
      <w:r w:rsidR="008A3DB6">
        <w:rPr>
          <w:rFonts w:ascii="Times New Roman" w:hAnsi="Times New Roman" w:cs="Times New Roman"/>
        </w:rPr>
        <w:t>5</w:t>
      </w:r>
      <w:r>
        <w:rPr>
          <w:rFonts w:ascii="Times New Roman" w:hAnsi="Times New Roman" w:cs="Times New Roman"/>
        </w:rPr>
        <w:t xml:space="preserve">0. </w:t>
      </w:r>
      <w:r w:rsidRPr="000B74DA">
        <w:rPr>
          <w:rFonts w:ascii="Times New Roman" w:hAnsi="Times New Roman" w:cs="Times New Roman"/>
          <w:b/>
          <w:i/>
        </w:rPr>
        <w:t>Major genera</w:t>
      </w:r>
      <w:r>
        <w:rPr>
          <w:rFonts w:ascii="Times New Roman" w:hAnsi="Times New Roman" w:cs="Times New Roman"/>
        </w:rPr>
        <w:t xml:space="preserve">: </w:t>
      </w:r>
      <w:r w:rsidRPr="000B74DA">
        <w:rPr>
          <w:rFonts w:ascii="Times New Roman" w:hAnsi="Times New Roman" w:cs="Times New Roman"/>
          <w:i/>
        </w:rPr>
        <w:t>Myriophyllum</w:t>
      </w:r>
      <w:r>
        <w:rPr>
          <w:rFonts w:ascii="Times New Roman" w:hAnsi="Times New Roman" w:cs="Times New Roman"/>
        </w:rPr>
        <w:t xml:space="preserve"> (6</w:t>
      </w:r>
      <w:r w:rsidR="00EA701E">
        <w:rPr>
          <w:rFonts w:ascii="Times New Roman" w:hAnsi="Times New Roman" w:cs="Times New Roman"/>
        </w:rPr>
        <w:t>8</w:t>
      </w:r>
      <w:r>
        <w:rPr>
          <w:rFonts w:ascii="Times New Roman" w:hAnsi="Times New Roman" w:cs="Times New Roman"/>
        </w:rPr>
        <w:t xml:space="preserve"> spp.), </w:t>
      </w:r>
      <w:r w:rsidRPr="000B74DA">
        <w:rPr>
          <w:rFonts w:ascii="Times New Roman" w:hAnsi="Times New Roman" w:cs="Times New Roman"/>
          <w:i/>
        </w:rPr>
        <w:t>Gonocarpus</w:t>
      </w:r>
      <w:r>
        <w:rPr>
          <w:rFonts w:ascii="Times New Roman" w:hAnsi="Times New Roman" w:cs="Times New Roman"/>
        </w:rPr>
        <w:t xml:space="preserve"> (4</w:t>
      </w:r>
      <w:r w:rsidR="008A3DB6">
        <w:rPr>
          <w:rFonts w:ascii="Times New Roman" w:hAnsi="Times New Roman" w:cs="Times New Roman"/>
        </w:rPr>
        <w:t>0</w:t>
      </w:r>
      <w:r>
        <w:rPr>
          <w:rFonts w:ascii="Times New Roman" w:hAnsi="Times New Roman" w:cs="Times New Roman"/>
        </w:rPr>
        <w:t xml:space="preserve">), and </w:t>
      </w:r>
      <w:r w:rsidRPr="000B74DA">
        <w:rPr>
          <w:rFonts w:ascii="Times New Roman" w:hAnsi="Times New Roman" w:cs="Times New Roman"/>
          <w:i/>
        </w:rPr>
        <w:t>Haloragis</w:t>
      </w:r>
      <w:r>
        <w:rPr>
          <w:rFonts w:ascii="Times New Roman" w:hAnsi="Times New Roman" w:cs="Times New Roman"/>
        </w:rPr>
        <w:t xml:space="preserve"> (28). </w:t>
      </w:r>
      <w:r w:rsidR="000B74DA" w:rsidRPr="000B74DA">
        <w:rPr>
          <w:rFonts w:ascii="Times New Roman" w:hAnsi="Times New Roman" w:cs="Times New Roman"/>
          <w:i/>
        </w:rPr>
        <w:t>Myriophyllum</w:t>
      </w:r>
      <w:r w:rsidR="000B74DA">
        <w:rPr>
          <w:rFonts w:ascii="Times New Roman" w:hAnsi="Times New Roman" w:cs="Times New Roman"/>
        </w:rPr>
        <w:t xml:space="preserve"> and </w:t>
      </w:r>
      <w:r w:rsidR="000B74DA" w:rsidRPr="000B74DA">
        <w:rPr>
          <w:rFonts w:ascii="Times New Roman" w:hAnsi="Times New Roman" w:cs="Times New Roman"/>
          <w:i/>
        </w:rPr>
        <w:t>Proserpinaca</w:t>
      </w:r>
      <w:r w:rsidR="000B74DA">
        <w:rPr>
          <w:rFonts w:ascii="Times New Roman" w:hAnsi="Times New Roman" w:cs="Times New Roman"/>
        </w:rPr>
        <w:t xml:space="preserve"> occur natively in the continental United States and/or Canada, while a single species of </w:t>
      </w:r>
      <w:r w:rsidR="000B74DA" w:rsidRPr="000B74DA">
        <w:rPr>
          <w:rFonts w:ascii="Times New Roman" w:hAnsi="Times New Roman" w:cs="Times New Roman"/>
          <w:i/>
        </w:rPr>
        <w:t>Haloragis</w:t>
      </w:r>
      <w:r w:rsidR="000B74DA">
        <w:rPr>
          <w:rFonts w:ascii="Times New Roman" w:hAnsi="Times New Roman" w:cs="Times New Roman"/>
        </w:rPr>
        <w:t xml:space="preserve"> is naturalized.</w:t>
      </w:r>
    </w:p>
    <w:p w14:paraId="1038EC6A" w14:textId="77777777" w:rsidR="000B74DA" w:rsidRDefault="000B74DA" w:rsidP="00E834F5">
      <w:pPr>
        <w:spacing w:line="240" w:lineRule="auto"/>
        <w:rPr>
          <w:rFonts w:ascii="Times New Roman" w:hAnsi="Times New Roman" w:cs="Times New Roman"/>
        </w:rPr>
      </w:pPr>
      <w:r w:rsidRPr="000B74DA">
        <w:rPr>
          <w:rFonts w:ascii="Times New Roman" w:hAnsi="Times New Roman" w:cs="Times New Roman"/>
          <w:b/>
          <w:i/>
        </w:rPr>
        <w:t>Economic plants and products</w:t>
      </w:r>
      <w:r>
        <w:rPr>
          <w:rFonts w:ascii="Times New Roman" w:hAnsi="Times New Roman" w:cs="Times New Roman"/>
        </w:rPr>
        <w:t xml:space="preserve">: A few species of </w:t>
      </w:r>
      <w:r w:rsidRPr="000B74DA">
        <w:rPr>
          <w:rFonts w:ascii="Times New Roman" w:hAnsi="Times New Roman" w:cs="Times New Roman"/>
          <w:i/>
        </w:rPr>
        <w:t>Myriophyllum</w:t>
      </w:r>
      <w:r>
        <w:rPr>
          <w:rFonts w:ascii="Times New Roman" w:hAnsi="Times New Roman" w:cs="Times New Roman"/>
        </w:rPr>
        <w:t xml:space="preserve"> </w:t>
      </w:r>
      <w:r w:rsidR="003545AF">
        <w:rPr>
          <w:rFonts w:ascii="Times New Roman" w:hAnsi="Times New Roman" w:cs="Times New Roman"/>
        </w:rPr>
        <w:t xml:space="preserve">(water-milfoil) </w:t>
      </w:r>
      <w:r>
        <w:rPr>
          <w:rFonts w:ascii="Times New Roman" w:hAnsi="Times New Roman" w:cs="Times New Roman"/>
        </w:rPr>
        <w:t>are used as aquarium plants.</w:t>
      </w:r>
      <w:r w:rsidR="003545AF">
        <w:rPr>
          <w:rFonts w:ascii="Times New Roman" w:hAnsi="Times New Roman" w:cs="Times New Roman"/>
        </w:rPr>
        <w:t xml:space="preserve"> </w:t>
      </w:r>
      <w:r w:rsidR="003545AF" w:rsidRPr="003545AF">
        <w:rPr>
          <w:rFonts w:ascii="Times New Roman" w:hAnsi="Times New Roman" w:cs="Times New Roman"/>
          <w:i/>
        </w:rPr>
        <w:t>Haloragis</w:t>
      </w:r>
      <w:r w:rsidR="003545AF">
        <w:rPr>
          <w:rFonts w:ascii="Times New Roman" w:hAnsi="Times New Roman" w:cs="Times New Roman"/>
        </w:rPr>
        <w:t xml:space="preserve"> (seaberry) is occasionally cultivated. Some introduced species of </w:t>
      </w:r>
      <w:r w:rsidR="003545AF" w:rsidRPr="003545AF">
        <w:rPr>
          <w:rFonts w:ascii="Times New Roman" w:hAnsi="Times New Roman" w:cs="Times New Roman"/>
          <w:i/>
        </w:rPr>
        <w:t>Myriophyllum</w:t>
      </w:r>
      <w:r w:rsidR="003545AF">
        <w:rPr>
          <w:rFonts w:ascii="Times New Roman" w:hAnsi="Times New Roman" w:cs="Times New Roman"/>
        </w:rPr>
        <w:t xml:space="preserve"> are invasive, causing ecological damage to lakes.</w:t>
      </w:r>
    </w:p>
    <w:p w14:paraId="72D25DE5" w14:textId="5526D9EE" w:rsidR="00FE35C1" w:rsidRDefault="00FE35C1" w:rsidP="00E834F5">
      <w:pPr>
        <w:spacing w:line="240" w:lineRule="auto"/>
        <w:rPr>
          <w:rFonts w:ascii="Times New Roman" w:hAnsi="Times New Roman" w:cs="Times New Roman"/>
        </w:rPr>
      </w:pPr>
      <w:r w:rsidRPr="00FE35C1">
        <w:rPr>
          <w:rFonts w:ascii="Times New Roman" w:hAnsi="Times New Roman" w:cs="Times New Roman"/>
          <w:b/>
          <w:i/>
        </w:rPr>
        <w:t>Discussion</w:t>
      </w:r>
      <w:r>
        <w:rPr>
          <w:rFonts w:ascii="Times New Roman" w:hAnsi="Times New Roman" w:cs="Times New Roman"/>
        </w:rPr>
        <w:t>: The monophyly of Haloragaceae is supported by morphology (see description; also Stevens et al. 2001 onward; Carlsward et al. 2011</w:t>
      </w:r>
      <w:r w:rsidR="00F976AF">
        <w:rPr>
          <w:rFonts w:ascii="Times New Roman" w:hAnsi="Times New Roman" w:cs="Times New Roman"/>
        </w:rPr>
        <w:t>; Kubitzki 2007</w:t>
      </w:r>
      <w:r>
        <w:rPr>
          <w:rFonts w:ascii="Times New Roman" w:hAnsi="Times New Roman" w:cs="Times New Roman"/>
        </w:rPr>
        <w:t>) and DNA-nucleotide sequences (Chen et al. 2014</w:t>
      </w:r>
      <w:r w:rsidR="00323704">
        <w:rPr>
          <w:rFonts w:ascii="Times New Roman" w:hAnsi="Times New Roman" w:cs="Times New Roman"/>
        </w:rPr>
        <w:t>; Moody and Les 2007</w:t>
      </w:r>
      <w:r>
        <w:rPr>
          <w:rFonts w:ascii="Times New Roman" w:hAnsi="Times New Roman" w:cs="Times New Roman"/>
        </w:rPr>
        <w:t>).</w:t>
      </w:r>
      <w:r w:rsidR="00323704">
        <w:rPr>
          <w:rFonts w:ascii="Times New Roman" w:hAnsi="Times New Roman" w:cs="Times New Roman"/>
        </w:rPr>
        <w:t xml:space="preserve"> The </w:t>
      </w:r>
      <w:r w:rsidR="00323704" w:rsidRPr="00400DC0">
        <w:rPr>
          <w:rFonts w:ascii="Times New Roman" w:hAnsi="Times New Roman" w:cs="Times New Roman"/>
          <w:i/>
        </w:rPr>
        <w:t>Glischrocar</w:t>
      </w:r>
      <w:r w:rsidR="00DC706F">
        <w:rPr>
          <w:rFonts w:ascii="Times New Roman" w:hAnsi="Times New Roman" w:cs="Times New Roman"/>
          <w:i/>
        </w:rPr>
        <w:t>y</w:t>
      </w:r>
      <w:r w:rsidR="00323704" w:rsidRPr="00400DC0">
        <w:rPr>
          <w:rFonts w:ascii="Times New Roman" w:hAnsi="Times New Roman" w:cs="Times New Roman"/>
          <w:i/>
        </w:rPr>
        <w:t>on</w:t>
      </w:r>
      <w:r w:rsidR="00323704">
        <w:rPr>
          <w:rFonts w:ascii="Times New Roman" w:hAnsi="Times New Roman" w:cs="Times New Roman"/>
        </w:rPr>
        <w:t xml:space="preserve"> + </w:t>
      </w:r>
      <w:r w:rsidR="00323704" w:rsidRPr="00400DC0">
        <w:rPr>
          <w:rFonts w:ascii="Times New Roman" w:hAnsi="Times New Roman" w:cs="Times New Roman"/>
          <w:i/>
        </w:rPr>
        <w:t>Haloragodendron</w:t>
      </w:r>
      <w:r w:rsidR="00323704">
        <w:rPr>
          <w:rFonts w:ascii="Times New Roman" w:hAnsi="Times New Roman" w:cs="Times New Roman"/>
        </w:rPr>
        <w:t xml:space="preserve"> clade (flowers showy, </w:t>
      </w:r>
      <w:r w:rsidR="00400DC0">
        <w:rPr>
          <w:rFonts w:ascii="Times New Roman" w:hAnsi="Times New Roman" w:cs="Times New Roman"/>
        </w:rPr>
        <w:t>fruits winged</w:t>
      </w:r>
      <w:r w:rsidR="0055681D">
        <w:rPr>
          <w:rFonts w:ascii="Times New Roman" w:hAnsi="Times New Roman" w:cs="Times New Roman"/>
        </w:rPr>
        <w:t xml:space="preserve"> or</w:t>
      </w:r>
      <w:r w:rsidR="00400DC0">
        <w:rPr>
          <w:rFonts w:ascii="Times New Roman" w:hAnsi="Times New Roman" w:cs="Times New Roman"/>
        </w:rPr>
        <w:t xml:space="preserve"> ribbed) is sister to the remaining genera, </w:t>
      </w:r>
      <w:r w:rsidR="00DC706F">
        <w:rPr>
          <w:rFonts w:ascii="Times New Roman" w:hAnsi="Times New Roman" w:cs="Times New Roman"/>
        </w:rPr>
        <w:t xml:space="preserve">which form a clade with the </w:t>
      </w:r>
      <w:r w:rsidR="00400DC0">
        <w:rPr>
          <w:rFonts w:ascii="Times New Roman" w:hAnsi="Times New Roman" w:cs="Times New Roman"/>
        </w:rPr>
        <w:t xml:space="preserve">flowers </w:t>
      </w:r>
      <w:r w:rsidR="00C576EC">
        <w:rPr>
          <w:rFonts w:ascii="Times New Roman" w:hAnsi="Times New Roman" w:cs="Times New Roman"/>
        </w:rPr>
        <w:t xml:space="preserve">± </w:t>
      </w:r>
      <w:r w:rsidR="00400DC0">
        <w:rPr>
          <w:rFonts w:ascii="Times New Roman" w:hAnsi="Times New Roman" w:cs="Times New Roman"/>
        </w:rPr>
        <w:t>inconspicuous, fruits variously ornamented</w:t>
      </w:r>
      <w:r w:rsidR="00256937">
        <w:rPr>
          <w:rFonts w:ascii="Times New Roman" w:hAnsi="Times New Roman" w:cs="Times New Roman"/>
        </w:rPr>
        <w:t xml:space="preserve"> but </w:t>
      </w:r>
      <w:r w:rsidR="00DC706F">
        <w:rPr>
          <w:rFonts w:ascii="Times New Roman" w:hAnsi="Times New Roman" w:cs="Times New Roman"/>
        </w:rPr>
        <w:t xml:space="preserve">usually </w:t>
      </w:r>
      <w:r w:rsidR="00256937">
        <w:rPr>
          <w:rFonts w:ascii="Times New Roman" w:hAnsi="Times New Roman" w:cs="Times New Roman"/>
        </w:rPr>
        <w:t>not winged</w:t>
      </w:r>
      <w:r w:rsidR="00DC706F">
        <w:rPr>
          <w:rFonts w:ascii="Times New Roman" w:hAnsi="Times New Roman" w:cs="Times New Roman"/>
        </w:rPr>
        <w:t xml:space="preserve"> (i</w:t>
      </w:r>
      <w:r w:rsidR="00400DC0">
        <w:rPr>
          <w:rFonts w:ascii="Times New Roman" w:hAnsi="Times New Roman" w:cs="Times New Roman"/>
        </w:rPr>
        <w:t>ncl</w:t>
      </w:r>
      <w:r w:rsidR="00256937">
        <w:rPr>
          <w:rFonts w:ascii="Times New Roman" w:hAnsi="Times New Roman" w:cs="Times New Roman"/>
        </w:rPr>
        <w:t>.</w:t>
      </w:r>
      <w:r w:rsidR="00400DC0">
        <w:rPr>
          <w:rFonts w:ascii="Times New Roman" w:hAnsi="Times New Roman" w:cs="Times New Roman"/>
        </w:rPr>
        <w:t xml:space="preserve"> </w:t>
      </w:r>
      <w:r w:rsidR="00DC706F" w:rsidRPr="00DC706F">
        <w:rPr>
          <w:rFonts w:ascii="Times New Roman" w:hAnsi="Times New Roman" w:cs="Times New Roman"/>
          <w:i/>
        </w:rPr>
        <w:t>Laurembergia</w:t>
      </w:r>
      <w:r w:rsidR="00DC706F">
        <w:rPr>
          <w:rFonts w:ascii="Times New Roman" w:hAnsi="Times New Roman" w:cs="Times New Roman"/>
        </w:rPr>
        <w:t xml:space="preserve">, </w:t>
      </w:r>
      <w:r w:rsidR="00DC706F" w:rsidRPr="00DC706F">
        <w:rPr>
          <w:rFonts w:ascii="Times New Roman" w:hAnsi="Times New Roman" w:cs="Times New Roman"/>
          <w:i/>
        </w:rPr>
        <w:t>Meionectes</w:t>
      </w:r>
      <w:r w:rsidR="00DC706F">
        <w:rPr>
          <w:rFonts w:ascii="Times New Roman" w:hAnsi="Times New Roman" w:cs="Times New Roman"/>
        </w:rPr>
        <w:t xml:space="preserve">, </w:t>
      </w:r>
      <w:r w:rsidR="00400DC0" w:rsidRPr="00400DC0">
        <w:rPr>
          <w:rFonts w:ascii="Times New Roman" w:hAnsi="Times New Roman" w:cs="Times New Roman"/>
          <w:i/>
        </w:rPr>
        <w:t>Gonocarpus, Haloragis, Myriophyllum</w:t>
      </w:r>
      <w:r w:rsidR="00400DC0">
        <w:rPr>
          <w:rFonts w:ascii="Times New Roman" w:hAnsi="Times New Roman" w:cs="Times New Roman"/>
        </w:rPr>
        <w:t xml:space="preserve">, </w:t>
      </w:r>
      <w:r w:rsidR="00400DC0" w:rsidRPr="00400DC0">
        <w:rPr>
          <w:rFonts w:ascii="Times New Roman" w:hAnsi="Times New Roman" w:cs="Times New Roman"/>
          <w:i/>
        </w:rPr>
        <w:t>Proserpinaca</w:t>
      </w:r>
      <w:r w:rsidR="00DC706F">
        <w:rPr>
          <w:rFonts w:ascii="Times New Roman" w:hAnsi="Times New Roman" w:cs="Times New Roman"/>
          <w:i/>
        </w:rPr>
        <w:t xml:space="preserve">, </w:t>
      </w:r>
      <w:r w:rsidR="00DC706F">
        <w:rPr>
          <w:rFonts w:ascii="Times New Roman" w:hAnsi="Times New Roman" w:cs="Times New Roman"/>
        </w:rPr>
        <w:t xml:space="preserve">and </w:t>
      </w:r>
      <w:r w:rsidR="00DC706F" w:rsidRPr="00DC706F">
        <w:rPr>
          <w:rFonts w:ascii="Times New Roman" w:hAnsi="Times New Roman" w:cs="Times New Roman"/>
          <w:i/>
        </w:rPr>
        <w:t>Trihaloragis</w:t>
      </w:r>
      <w:r w:rsidR="00F976AF">
        <w:rPr>
          <w:rFonts w:ascii="Times New Roman" w:hAnsi="Times New Roman" w:cs="Times New Roman"/>
          <w:iCs/>
        </w:rPr>
        <w:t>)</w:t>
      </w:r>
      <w:r w:rsidR="00400DC0">
        <w:rPr>
          <w:rFonts w:ascii="Times New Roman" w:hAnsi="Times New Roman" w:cs="Times New Roman"/>
        </w:rPr>
        <w:t>.</w:t>
      </w:r>
      <w:r w:rsidR="00EA701E">
        <w:rPr>
          <w:rFonts w:ascii="Times New Roman" w:hAnsi="Times New Roman" w:cs="Times New Roman"/>
        </w:rPr>
        <w:t xml:space="preserve"> Species identification in </w:t>
      </w:r>
      <w:r w:rsidR="00EA701E" w:rsidRPr="00EA701E">
        <w:rPr>
          <w:rFonts w:ascii="Times New Roman" w:hAnsi="Times New Roman" w:cs="Times New Roman"/>
          <w:i/>
        </w:rPr>
        <w:t>Myriophyllum</w:t>
      </w:r>
      <w:r w:rsidR="00EA701E">
        <w:rPr>
          <w:rFonts w:ascii="Times New Roman" w:hAnsi="Times New Roman" w:cs="Times New Roman"/>
        </w:rPr>
        <w:t xml:space="preserve"> can be very difficult, especially based on vegetative morphological characters (which are phenotypically plastic, based on entironmental conditions); however, floral structures and fruits allow clear identification (Scribailo and Alix 2021). </w:t>
      </w:r>
    </w:p>
    <w:p w14:paraId="0B690DA9" w14:textId="77777777" w:rsidR="00400DC0" w:rsidRDefault="00400DC0" w:rsidP="003B61E2">
      <w:pPr>
        <w:spacing w:line="240" w:lineRule="auto"/>
        <w:ind w:firstLine="720"/>
        <w:rPr>
          <w:rFonts w:ascii="Times New Roman" w:hAnsi="Times New Roman" w:cs="Times New Roman"/>
        </w:rPr>
      </w:pPr>
      <w:r>
        <w:rPr>
          <w:rFonts w:ascii="Times New Roman" w:hAnsi="Times New Roman" w:cs="Times New Roman"/>
        </w:rPr>
        <w:t xml:space="preserve">Flowers of most Haloragaceae are wind pollinated, but the showy flowers of </w:t>
      </w:r>
      <w:r w:rsidRPr="003B61E2">
        <w:rPr>
          <w:rFonts w:ascii="Times New Roman" w:hAnsi="Times New Roman" w:cs="Times New Roman"/>
          <w:i/>
        </w:rPr>
        <w:t>Glischrocar</w:t>
      </w:r>
      <w:r w:rsidR="00DC706F">
        <w:rPr>
          <w:rFonts w:ascii="Times New Roman" w:hAnsi="Times New Roman" w:cs="Times New Roman"/>
          <w:i/>
        </w:rPr>
        <w:t>y</w:t>
      </w:r>
      <w:r w:rsidRPr="003B61E2">
        <w:rPr>
          <w:rFonts w:ascii="Times New Roman" w:hAnsi="Times New Roman" w:cs="Times New Roman"/>
          <w:i/>
        </w:rPr>
        <w:t>on</w:t>
      </w:r>
      <w:r>
        <w:rPr>
          <w:rFonts w:ascii="Times New Roman" w:hAnsi="Times New Roman" w:cs="Times New Roman"/>
        </w:rPr>
        <w:t xml:space="preserve"> and </w:t>
      </w:r>
      <w:r w:rsidRPr="003B61E2">
        <w:rPr>
          <w:rFonts w:ascii="Times New Roman" w:hAnsi="Times New Roman" w:cs="Times New Roman"/>
          <w:i/>
        </w:rPr>
        <w:t>Haloragodendron</w:t>
      </w:r>
      <w:r>
        <w:rPr>
          <w:rFonts w:ascii="Times New Roman" w:hAnsi="Times New Roman" w:cs="Times New Roman"/>
        </w:rPr>
        <w:t xml:space="preserve"> are likely pollinated by insects.</w:t>
      </w:r>
      <w:r w:rsidR="003B61E2">
        <w:rPr>
          <w:rFonts w:ascii="Times New Roman" w:hAnsi="Times New Roman" w:cs="Times New Roman"/>
        </w:rPr>
        <w:t xml:space="preserve"> The schizocarps of </w:t>
      </w:r>
      <w:r w:rsidR="003B61E2" w:rsidRPr="003B61E2">
        <w:rPr>
          <w:rFonts w:ascii="Times New Roman" w:hAnsi="Times New Roman" w:cs="Times New Roman"/>
          <w:i/>
        </w:rPr>
        <w:t>Myriophyllum</w:t>
      </w:r>
      <w:r w:rsidR="003B61E2">
        <w:rPr>
          <w:rFonts w:ascii="Times New Roman" w:hAnsi="Times New Roman" w:cs="Times New Roman"/>
        </w:rPr>
        <w:t xml:space="preserve"> and nut-like fruits of </w:t>
      </w:r>
      <w:r w:rsidR="003B61E2" w:rsidRPr="003B61E2">
        <w:rPr>
          <w:rFonts w:ascii="Times New Roman" w:hAnsi="Times New Roman" w:cs="Times New Roman"/>
          <w:i/>
        </w:rPr>
        <w:t>Proserpinaca</w:t>
      </w:r>
      <w:r w:rsidR="003B61E2">
        <w:rPr>
          <w:rFonts w:ascii="Times New Roman" w:hAnsi="Times New Roman" w:cs="Times New Roman"/>
        </w:rPr>
        <w:t xml:space="preserve"> are dispersed by water, fish, or waterfowl</w:t>
      </w:r>
      <w:r w:rsidR="00256937">
        <w:rPr>
          <w:rFonts w:ascii="Times New Roman" w:hAnsi="Times New Roman" w:cs="Times New Roman"/>
        </w:rPr>
        <w:t>; both are widespread. T</w:t>
      </w:r>
      <w:r w:rsidR="003B61E2">
        <w:rPr>
          <w:rFonts w:ascii="Times New Roman" w:hAnsi="Times New Roman" w:cs="Times New Roman"/>
        </w:rPr>
        <w:t xml:space="preserve">he samaras of </w:t>
      </w:r>
      <w:r w:rsidR="00256937">
        <w:rPr>
          <w:rFonts w:ascii="Times New Roman" w:hAnsi="Times New Roman" w:cs="Times New Roman"/>
        </w:rPr>
        <w:t xml:space="preserve">the Australian </w:t>
      </w:r>
      <w:r w:rsidR="003B61E2" w:rsidRPr="003B61E2">
        <w:rPr>
          <w:rFonts w:ascii="Times New Roman" w:hAnsi="Times New Roman" w:cs="Times New Roman"/>
          <w:i/>
        </w:rPr>
        <w:t>Glischrocar</w:t>
      </w:r>
      <w:r w:rsidR="00DC706F">
        <w:rPr>
          <w:rFonts w:ascii="Times New Roman" w:hAnsi="Times New Roman" w:cs="Times New Roman"/>
          <w:i/>
        </w:rPr>
        <w:t>y</w:t>
      </w:r>
      <w:r w:rsidR="003B61E2" w:rsidRPr="003B61E2">
        <w:rPr>
          <w:rFonts w:ascii="Times New Roman" w:hAnsi="Times New Roman" w:cs="Times New Roman"/>
          <w:i/>
        </w:rPr>
        <w:t>on</w:t>
      </w:r>
      <w:r w:rsidR="003B61E2">
        <w:rPr>
          <w:rFonts w:ascii="Times New Roman" w:hAnsi="Times New Roman" w:cs="Times New Roman"/>
        </w:rPr>
        <w:t xml:space="preserve"> and </w:t>
      </w:r>
      <w:r w:rsidR="003B61E2" w:rsidRPr="003B61E2">
        <w:rPr>
          <w:rFonts w:ascii="Times New Roman" w:hAnsi="Times New Roman" w:cs="Times New Roman"/>
          <w:i/>
        </w:rPr>
        <w:t>Haloragodendron</w:t>
      </w:r>
      <w:r w:rsidR="003B61E2">
        <w:rPr>
          <w:rFonts w:ascii="Times New Roman" w:hAnsi="Times New Roman" w:cs="Times New Roman"/>
        </w:rPr>
        <w:t xml:space="preserve"> are wind dispersed.</w:t>
      </w:r>
      <w:r w:rsidR="003545AF">
        <w:rPr>
          <w:rFonts w:ascii="Times New Roman" w:hAnsi="Times New Roman" w:cs="Times New Roman"/>
        </w:rPr>
        <w:t xml:space="preserve"> Dispersal also occurs in </w:t>
      </w:r>
      <w:r w:rsidR="00DC706F">
        <w:rPr>
          <w:rFonts w:ascii="Times New Roman" w:hAnsi="Times New Roman" w:cs="Times New Roman"/>
        </w:rPr>
        <w:t xml:space="preserve">some </w:t>
      </w:r>
      <w:r w:rsidR="003545AF" w:rsidRPr="003545AF">
        <w:rPr>
          <w:rFonts w:ascii="Times New Roman" w:hAnsi="Times New Roman" w:cs="Times New Roman"/>
          <w:i/>
        </w:rPr>
        <w:t>Myriophyllum</w:t>
      </w:r>
      <w:r w:rsidR="003545AF">
        <w:rPr>
          <w:rFonts w:ascii="Times New Roman" w:hAnsi="Times New Roman" w:cs="Times New Roman"/>
        </w:rPr>
        <w:t xml:space="preserve"> through easily detached, overwintering, axillary buds (turions) and vegetative fragmentation.</w:t>
      </w:r>
    </w:p>
    <w:p w14:paraId="583DBC6C" w14:textId="5D7792F5" w:rsidR="00FE35C1" w:rsidRDefault="00FE35C1" w:rsidP="00E834F5">
      <w:pPr>
        <w:spacing w:line="240" w:lineRule="auto"/>
        <w:rPr>
          <w:rFonts w:ascii="Times New Roman" w:hAnsi="Times New Roman" w:cs="Times New Roman"/>
        </w:rPr>
      </w:pPr>
      <w:r w:rsidRPr="00FE35C1">
        <w:rPr>
          <w:rFonts w:ascii="Times New Roman" w:hAnsi="Times New Roman" w:cs="Times New Roman"/>
          <w:b/>
          <w:i/>
        </w:rPr>
        <w:lastRenderedPageBreak/>
        <w:t>Additional reference</w:t>
      </w:r>
      <w:r>
        <w:rPr>
          <w:rFonts w:ascii="Times New Roman" w:hAnsi="Times New Roman" w:cs="Times New Roman"/>
        </w:rPr>
        <w:t>:</w:t>
      </w:r>
      <w:r w:rsidR="00323704">
        <w:rPr>
          <w:rFonts w:ascii="Times New Roman" w:hAnsi="Times New Roman" w:cs="Times New Roman"/>
        </w:rPr>
        <w:t xml:space="preserve"> Moody and Les 2010.</w:t>
      </w:r>
    </w:p>
    <w:p w14:paraId="537265A2" w14:textId="77777777" w:rsidR="00FE35C1" w:rsidRDefault="00FE35C1" w:rsidP="00E834F5">
      <w:pPr>
        <w:spacing w:line="240" w:lineRule="auto"/>
        <w:rPr>
          <w:rFonts w:ascii="Times New Roman" w:hAnsi="Times New Roman" w:cs="Times New Roman"/>
        </w:rPr>
      </w:pPr>
    </w:p>
    <w:p w14:paraId="66B1CEFE" w14:textId="77777777" w:rsidR="00FE35C1" w:rsidRPr="00FE35C1" w:rsidRDefault="00FE35C1" w:rsidP="00E834F5">
      <w:pPr>
        <w:spacing w:line="240" w:lineRule="auto"/>
        <w:rPr>
          <w:rFonts w:ascii="Times New Roman" w:hAnsi="Times New Roman" w:cs="Times New Roman"/>
          <w:i/>
        </w:rPr>
      </w:pPr>
      <w:r w:rsidRPr="00FE35C1">
        <w:rPr>
          <w:rFonts w:ascii="Times New Roman" w:hAnsi="Times New Roman" w:cs="Times New Roman"/>
          <w:i/>
        </w:rPr>
        <w:t>Add these references to the literature cited at the end of Chapter 8:</w:t>
      </w:r>
    </w:p>
    <w:p w14:paraId="4E5EC9A1" w14:textId="22606E8B" w:rsidR="00D0654E" w:rsidRDefault="00D0654E" w:rsidP="00E834F5">
      <w:pPr>
        <w:spacing w:line="240" w:lineRule="auto"/>
        <w:rPr>
          <w:rFonts w:ascii="Times New Roman" w:hAnsi="Times New Roman" w:cs="Times New Roman"/>
        </w:rPr>
      </w:pPr>
      <w:r>
        <w:rPr>
          <w:rFonts w:ascii="Times New Roman" w:hAnsi="Times New Roman" w:cs="Times New Roman"/>
        </w:rPr>
        <w:t xml:space="preserve">Chen, L.-Y., S.-Y. Zhao, K. S. Mao, D. H. Les, Q.-F. Wang, and M. L. Moody. 2014. Historical biogeography of Haloragaceae: An out-of-Australia hypothesis with multiple intercontinental dispersal. </w:t>
      </w:r>
      <w:r w:rsidRPr="00D0654E">
        <w:rPr>
          <w:rFonts w:ascii="Times New Roman" w:hAnsi="Times New Roman" w:cs="Times New Roman"/>
          <w:i/>
        </w:rPr>
        <w:t>Mol. Phyl</w:t>
      </w:r>
      <w:r w:rsidR="00F976AF">
        <w:rPr>
          <w:rFonts w:ascii="Times New Roman" w:hAnsi="Times New Roman" w:cs="Times New Roman"/>
          <w:i/>
        </w:rPr>
        <w:t>og</w:t>
      </w:r>
      <w:r w:rsidRPr="00D0654E">
        <w:rPr>
          <w:rFonts w:ascii="Times New Roman" w:hAnsi="Times New Roman" w:cs="Times New Roman"/>
          <w:i/>
        </w:rPr>
        <w:t>. Evol</w:t>
      </w:r>
      <w:r>
        <w:rPr>
          <w:rFonts w:ascii="Times New Roman" w:hAnsi="Times New Roman" w:cs="Times New Roman"/>
        </w:rPr>
        <w:t>. 78: 87-95.</w:t>
      </w:r>
    </w:p>
    <w:p w14:paraId="2569F9C9" w14:textId="77777777" w:rsidR="00FE35C1" w:rsidRDefault="00D0654E" w:rsidP="00E834F5">
      <w:pPr>
        <w:spacing w:line="240" w:lineRule="auto"/>
        <w:rPr>
          <w:rFonts w:ascii="Times New Roman" w:hAnsi="Times New Roman" w:cs="Times New Roman"/>
        </w:rPr>
      </w:pPr>
      <w:r>
        <w:rPr>
          <w:rFonts w:ascii="Times New Roman" w:hAnsi="Times New Roman" w:cs="Times New Roman"/>
        </w:rPr>
        <w:t xml:space="preserve">Kubitzki, K. 2007. Haloragaceae. In </w:t>
      </w:r>
      <w:r w:rsidRPr="00D0654E">
        <w:rPr>
          <w:rFonts w:ascii="Times New Roman" w:hAnsi="Times New Roman" w:cs="Times New Roman"/>
          <w:i/>
        </w:rPr>
        <w:t>The families and genera of vascular plants</w:t>
      </w:r>
      <w:r>
        <w:rPr>
          <w:rFonts w:ascii="Times New Roman" w:hAnsi="Times New Roman" w:cs="Times New Roman"/>
        </w:rPr>
        <w:t>, Vol. 9. K. Kubitzki (ed.). 184-190. Springer-Verlag, Berlin.</w:t>
      </w:r>
    </w:p>
    <w:p w14:paraId="6DA054C1" w14:textId="77777777" w:rsidR="00D0654E" w:rsidRDefault="00D0654E" w:rsidP="00E834F5">
      <w:pPr>
        <w:spacing w:line="240" w:lineRule="auto"/>
        <w:rPr>
          <w:rFonts w:ascii="Times New Roman" w:hAnsi="Times New Roman" w:cs="Times New Roman"/>
        </w:rPr>
      </w:pPr>
      <w:r>
        <w:rPr>
          <w:rFonts w:ascii="Times New Roman" w:hAnsi="Times New Roman" w:cs="Times New Roman"/>
        </w:rPr>
        <w:t xml:space="preserve">Moody, M. L. and D. H. Les. 2007. Phylogenetic systematics and character evolution in the angiosperm family Haloragaceae. </w:t>
      </w:r>
      <w:r w:rsidRPr="00D0654E">
        <w:rPr>
          <w:rFonts w:ascii="Times New Roman" w:hAnsi="Times New Roman" w:cs="Times New Roman"/>
          <w:i/>
        </w:rPr>
        <w:t>Amer. J. Bot</w:t>
      </w:r>
      <w:r>
        <w:rPr>
          <w:rFonts w:ascii="Times New Roman" w:hAnsi="Times New Roman" w:cs="Times New Roman"/>
        </w:rPr>
        <w:t>. 94: 2005-2025.</w:t>
      </w:r>
    </w:p>
    <w:p w14:paraId="3AE06DEB" w14:textId="39744107" w:rsidR="00D0654E" w:rsidRDefault="00D0654E" w:rsidP="00E834F5">
      <w:pPr>
        <w:spacing w:line="240" w:lineRule="auto"/>
        <w:rPr>
          <w:rFonts w:ascii="Times New Roman" w:hAnsi="Times New Roman" w:cs="Times New Roman"/>
        </w:rPr>
      </w:pPr>
      <w:r>
        <w:rPr>
          <w:rFonts w:ascii="Times New Roman" w:hAnsi="Times New Roman" w:cs="Times New Roman"/>
        </w:rPr>
        <w:t xml:space="preserve">Moody, M. L. and D. H. Les. 2010. Systematics of the aquatic angiosperm genus </w:t>
      </w:r>
      <w:r w:rsidRPr="00F976AF">
        <w:rPr>
          <w:rFonts w:ascii="Times New Roman" w:hAnsi="Times New Roman" w:cs="Times New Roman"/>
          <w:i/>
          <w:iCs/>
        </w:rPr>
        <w:t>Myriophyllum</w:t>
      </w:r>
      <w:r>
        <w:rPr>
          <w:rFonts w:ascii="Times New Roman" w:hAnsi="Times New Roman" w:cs="Times New Roman"/>
        </w:rPr>
        <w:t xml:space="preserve"> (Haloragaceae). </w:t>
      </w:r>
      <w:r w:rsidRPr="00D0654E">
        <w:rPr>
          <w:rFonts w:ascii="Times New Roman" w:hAnsi="Times New Roman" w:cs="Times New Roman"/>
          <w:i/>
        </w:rPr>
        <w:t>Syst. Bot</w:t>
      </w:r>
      <w:r>
        <w:rPr>
          <w:rFonts w:ascii="Times New Roman" w:hAnsi="Times New Roman" w:cs="Times New Roman"/>
        </w:rPr>
        <w:t>. 35: 121-139.</w:t>
      </w:r>
    </w:p>
    <w:p w14:paraId="3BEF7AFE" w14:textId="31CCBCF6" w:rsidR="00EA701E" w:rsidRDefault="00EA701E" w:rsidP="00E834F5">
      <w:pPr>
        <w:spacing w:line="240" w:lineRule="auto"/>
        <w:rPr>
          <w:rFonts w:ascii="Times New Roman" w:hAnsi="Times New Roman" w:cs="Times New Roman"/>
        </w:rPr>
      </w:pPr>
      <w:r>
        <w:rPr>
          <w:rFonts w:ascii="Times New Roman" w:hAnsi="Times New Roman" w:cs="Times New Roman"/>
        </w:rPr>
        <w:t>Scribailo, R. W. and M. S. Alix. 2021. Haloragaceae</w:t>
      </w:r>
      <w:r w:rsidR="00EB59DE">
        <w:rPr>
          <w:rFonts w:ascii="Times New Roman" w:hAnsi="Times New Roman" w:cs="Times New Roman"/>
        </w:rPr>
        <w:t xml:space="preserve">. </w:t>
      </w:r>
      <w:r w:rsidR="00EB59DE" w:rsidRPr="00EB59DE">
        <w:rPr>
          <w:rFonts w:ascii="Times New Roman" w:hAnsi="Times New Roman" w:cs="Times New Roman"/>
          <w:i/>
        </w:rPr>
        <w:t>In Flora of North America</w:t>
      </w:r>
      <w:r w:rsidR="00EB59DE">
        <w:rPr>
          <w:rFonts w:ascii="Times New Roman" w:hAnsi="Times New Roman" w:cs="Times New Roman"/>
        </w:rPr>
        <w:t>, Vol. 10. Flora of North America Editorial Committee. 12-31. Oxford University Press, New York, Oxford.</w:t>
      </w:r>
    </w:p>
    <w:p w14:paraId="4EE5A94F" w14:textId="77777777" w:rsidR="00D0654E" w:rsidRDefault="00D0654E" w:rsidP="00E834F5">
      <w:pPr>
        <w:spacing w:line="240" w:lineRule="auto"/>
        <w:rPr>
          <w:rFonts w:ascii="Times New Roman" w:hAnsi="Times New Roman" w:cs="Times New Roman"/>
        </w:rPr>
      </w:pPr>
    </w:p>
    <w:p w14:paraId="5B9D2CD7" w14:textId="77777777" w:rsidR="007B47C4" w:rsidRDefault="007B47C4" w:rsidP="00E834F5">
      <w:pPr>
        <w:spacing w:line="240" w:lineRule="auto"/>
        <w:rPr>
          <w:rFonts w:ascii="Times New Roman" w:hAnsi="Times New Roman" w:cs="Times New Roman"/>
        </w:rPr>
      </w:pPr>
    </w:p>
    <w:p w14:paraId="37CE1896" w14:textId="77777777" w:rsidR="007B47C4" w:rsidRDefault="007B47C4" w:rsidP="00E834F5">
      <w:pPr>
        <w:spacing w:line="240" w:lineRule="auto"/>
        <w:rPr>
          <w:rFonts w:ascii="Times New Roman" w:hAnsi="Times New Roman" w:cs="Times New Roman"/>
        </w:rPr>
      </w:pPr>
    </w:p>
    <w:p w14:paraId="7891FC38" w14:textId="77777777" w:rsidR="007C51E9" w:rsidRDefault="007C51E9" w:rsidP="00E834F5">
      <w:pPr>
        <w:spacing w:line="240" w:lineRule="auto"/>
        <w:rPr>
          <w:rFonts w:ascii="Times New Roman" w:hAnsi="Times New Roman" w:cs="Times New Roman"/>
        </w:rPr>
      </w:pPr>
    </w:p>
    <w:p w14:paraId="1385E65C" w14:textId="77777777" w:rsidR="009B4BCA" w:rsidRDefault="009B4BCA">
      <w:pPr>
        <w:rPr>
          <w:rFonts w:ascii="Times New Roman" w:hAnsi="Times New Roman" w:cs="Times New Roman"/>
        </w:rPr>
      </w:pPr>
      <w:r>
        <w:rPr>
          <w:rFonts w:ascii="Times New Roman" w:hAnsi="Times New Roman" w:cs="Times New Roman"/>
        </w:rPr>
        <w:br w:type="page"/>
      </w:r>
    </w:p>
    <w:p w14:paraId="12E30E33" w14:textId="77777777" w:rsidR="00DB4D89" w:rsidRPr="0024313E" w:rsidRDefault="00FB44A4" w:rsidP="00E834F5">
      <w:pPr>
        <w:spacing w:line="240" w:lineRule="auto"/>
        <w:rPr>
          <w:rFonts w:ascii="Times New Roman" w:hAnsi="Times New Roman" w:cs="Times New Roman"/>
          <w:i/>
        </w:rPr>
      </w:pPr>
      <w:r>
        <w:rPr>
          <w:rFonts w:ascii="Times New Roman" w:hAnsi="Times New Roman" w:cs="Times New Roman"/>
          <w:i/>
        </w:rPr>
        <w:lastRenderedPageBreak/>
        <w:t xml:space="preserve">Gentianales: </w:t>
      </w:r>
      <w:r w:rsidR="0024313E" w:rsidRPr="0024313E">
        <w:rPr>
          <w:rFonts w:ascii="Times New Roman" w:hAnsi="Times New Roman" w:cs="Times New Roman"/>
          <w:i/>
        </w:rPr>
        <w:t>Place this family immediately following Rubiaceae:</w:t>
      </w:r>
    </w:p>
    <w:p w14:paraId="2BA4658A" w14:textId="77777777" w:rsidR="0024313E" w:rsidRDefault="0024313E" w:rsidP="00E834F5">
      <w:pPr>
        <w:spacing w:line="240" w:lineRule="auto"/>
        <w:rPr>
          <w:rFonts w:ascii="Times New Roman" w:hAnsi="Times New Roman" w:cs="Times New Roman"/>
        </w:rPr>
      </w:pPr>
      <w:r w:rsidRPr="0024313E">
        <w:rPr>
          <w:rFonts w:ascii="Times New Roman" w:hAnsi="Times New Roman" w:cs="Times New Roman"/>
          <w:b/>
        </w:rPr>
        <w:t>Loganiaceae</w:t>
      </w:r>
      <w:r>
        <w:rPr>
          <w:rFonts w:ascii="Times New Roman" w:hAnsi="Times New Roman" w:cs="Times New Roman"/>
        </w:rPr>
        <w:t xml:space="preserve"> Martius</w:t>
      </w:r>
    </w:p>
    <w:p w14:paraId="5CD81CA6" w14:textId="77777777" w:rsidR="0024313E" w:rsidRDefault="0024313E" w:rsidP="00E834F5">
      <w:pPr>
        <w:spacing w:line="240" w:lineRule="auto"/>
        <w:rPr>
          <w:rFonts w:ascii="Times New Roman" w:hAnsi="Times New Roman" w:cs="Times New Roman"/>
        </w:rPr>
      </w:pPr>
      <w:r>
        <w:rPr>
          <w:rFonts w:ascii="Times New Roman" w:hAnsi="Times New Roman" w:cs="Times New Roman"/>
        </w:rPr>
        <w:t>(Pinkroot or Strychnine-tree Family)</w:t>
      </w:r>
    </w:p>
    <w:p w14:paraId="69CFEB03" w14:textId="77777777" w:rsidR="0024313E" w:rsidRDefault="0024313E" w:rsidP="00E834F5">
      <w:pPr>
        <w:spacing w:line="240" w:lineRule="auto"/>
        <w:rPr>
          <w:rFonts w:ascii="Times New Roman" w:hAnsi="Times New Roman" w:cs="Times New Roman"/>
        </w:rPr>
      </w:pPr>
      <w:r>
        <w:rPr>
          <w:rFonts w:ascii="Times New Roman" w:hAnsi="Times New Roman" w:cs="Times New Roman"/>
        </w:rPr>
        <w:t>Herbs, shrubs, trees, or lianas</w:t>
      </w:r>
      <w:r w:rsidR="00F5362F">
        <w:rPr>
          <w:rFonts w:ascii="Times New Roman" w:hAnsi="Times New Roman" w:cs="Times New Roman"/>
        </w:rPr>
        <w:t>, occasionally with thorns</w:t>
      </w:r>
      <w:r>
        <w:rPr>
          <w:rFonts w:ascii="Times New Roman" w:hAnsi="Times New Roman" w:cs="Times New Roman"/>
        </w:rPr>
        <w:t xml:space="preserve">; internal phloem present, and often also with included phloem; </w:t>
      </w:r>
      <w:r w:rsidR="003B07E7">
        <w:rPr>
          <w:rFonts w:ascii="Times New Roman" w:hAnsi="Times New Roman" w:cs="Times New Roman"/>
        </w:rPr>
        <w:t>often with indole alkaloids and/or iridoids, Hairs</w:t>
      </w:r>
      <w:r w:rsidR="00F5362F">
        <w:rPr>
          <w:rFonts w:ascii="Times New Roman" w:hAnsi="Times New Roman" w:cs="Times New Roman"/>
        </w:rPr>
        <w:t xml:space="preserve"> simple. </w:t>
      </w:r>
      <w:r w:rsidR="00F5362F" w:rsidRPr="0088345B">
        <w:rPr>
          <w:rFonts w:ascii="Times New Roman" w:hAnsi="Times New Roman" w:cs="Times New Roman"/>
          <w:i/>
        </w:rPr>
        <w:t>Leaves usually opposite and decussate, simple, entire</w:t>
      </w:r>
      <w:r w:rsidR="00F5362F">
        <w:rPr>
          <w:rFonts w:ascii="Times New Roman" w:hAnsi="Times New Roman" w:cs="Times New Roman"/>
        </w:rPr>
        <w:t>, with pinnate or palmate venation (and if the latter, then 1 or 2 pairs of secondary veins converging toward leaf apex)</w:t>
      </w:r>
      <w:r w:rsidR="00901CDD">
        <w:rPr>
          <w:rFonts w:ascii="Times New Roman" w:hAnsi="Times New Roman" w:cs="Times New Roman"/>
        </w:rPr>
        <w:t>, occasionally modified into hooked tendrils</w:t>
      </w:r>
      <w:r w:rsidR="00F5362F">
        <w:rPr>
          <w:rFonts w:ascii="Times New Roman" w:hAnsi="Times New Roman" w:cs="Times New Roman"/>
        </w:rPr>
        <w:t xml:space="preserve">; </w:t>
      </w:r>
      <w:r w:rsidR="00F5362F" w:rsidRPr="0088345B">
        <w:rPr>
          <w:rFonts w:ascii="Times New Roman" w:hAnsi="Times New Roman" w:cs="Times New Roman"/>
          <w:i/>
        </w:rPr>
        <w:t xml:space="preserve">stipules usually present, interpetiolar, </w:t>
      </w:r>
      <w:r w:rsidR="00AE547B">
        <w:rPr>
          <w:rFonts w:ascii="Times New Roman" w:hAnsi="Times New Roman" w:cs="Times New Roman"/>
          <w:i/>
        </w:rPr>
        <w:t xml:space="preserve">usually connate, </w:t>
      </w:r>
      <w:r w:rsidR="00F5362F" w:rsidRPr="0088345B">
        <w:rPr>
          <w:rFonts w:ascii="Times New Roman" w:hAnsi="Times New Roman" w:cs="Times New Roman"/>
          <w:i/>
        </w:rPr>
        <w:t>often forming a sheath or line across node</w:t>
      </w:r>
      <w:r w:rsidR="00F5362F">
        <w:rPr>
          <w:rFonts w:ascii="Times New Roman" w:hAnsi="Times New Roman" w:cs="Times New Roman"/>
        </w:rPr>
        <w:t xml:space="preserve">, rarely leaf-like, </w:t>
      </w:r>
      <w:r w:rsidR="00F5362F" w:rsidRPr="0088345B">
        <w:rPr>
          <w:rFonts w:ascii="Times New Roman" w:hAnsi="Times New Roman" w:cs="Times New Roman"/>
          <w:i/>
        </w:rPr>
        <w:t>with colleters</w:t>
      </w:r>
      <w:r w:rsidR="005732FC" w:rsidRPr="0088345B">
        <w:rPr>
          <w:rFonts w:ascii="Times New Roman" w:hAnsi="Times New Roman" w:cs="Times New Roman"/>
          <w:i/>
        </w:rPr>
        <w:t xml:space="preserve"> on adaxial surface, or along nodal line, or on adaxial surface of petiole</w:t>
      </w:r>
      <w:r w:rsidR="005732FC">
        <w:rPr>
          <w:rFonts w:ascii="Times New Roman" w:hAnsi="Times New Roman" w:cs="Times New Roman"/>
        </w:rPr>
        <w:t xml:space="preserve">. Inflorescences </w:t>
      </w:r>
      <w:r w:rsidR="00685BFA">
        <w:rPr>
          <w:rFonts w:ascii="Times New Roman" w:hAnsi="Times New Roman" w:cs="Times New Roman"/>
        </w:rPr>
        <w:t xml:space="preserve">determinate, terminal or axillary. </w:t>
      </w:r>
      <w:r w:rsidR="00685BFA" w:rsidRPr="0088345B">
        <w:rPr>
          <w:rFonts w:ascii="Times New Roman" w:hAnsi="Times New Roman" w:cs="Times New Roman"/>
          <w:i/>
        </w:rPr>
        <w:t>Flowers usually bisexual and radial</w:t>
      </w:r>
      <w:r w:rsidR="00685BFA">
        <w:rPr>
          <w:rFonts w:ascii="Times New Roman" w:hAnsi="Times New Roman" w:cs="Times New Roman"/>
        </w:rPr>
        <w:t xml:space="preserve">. Sepals 4 or 5, connate or distinct, imbricate, valvate, or open in bud, sometimes with colleters on adaxial surface. </w:t>
      </w:r>
      <w:r w:rsidR="00685BFA" w:rsidRPr="0088345B">
        <w:rPr>
          <w:rFonts w:ascii="Times New Roman" w:hAnsi="Times New Roman" w:cs="Times New Roman"/>
          <w:i/>
        </w:rPr>
        <w:t>Petals 4 or 5, connate</w:t>
      </w:r>
      <w:r w:rsidR="00685BFA">
        <w:rPr>
          <w:rFonts w:ascii="Times New Roman" w:hAnsi="Times New Roman" w:cs="Times New Roman"/>
        </w:rPr>
        <w:t xml:space="preserve">, usually forming a wheel-shaped, bell-shaped to funnel-shaped corolla, </w:t>
      </w:r>
      <w:r w:rsidR="00685BFA" w:rsidRPr="0088345B">
        <w:rPr>
          <w:rFonts w:ascii="Times New Roman" w:hAnsi="Times New Roman" w:cs="Times New Roman"/>
          <w:i/>
        </w:rPr>
        <w:t>often with hairs on inner surface of corolla mouth</w:t>
      </w:r>
      <w:r w:rsidR="00685BFA">
        <w:rPr>
          <w:rFonts w:ascii="Times New Roman" w:hAnsi="Times New Roman" w:cs="Times New Roman"/>
        </w:rPr>
        <w:t xml:space="preserve">, the lobes valvate, imbricate, or contorted. </w:t>
      </w:r>
      <w:r w:rsidR="006943B6" w:rsidRPr="0088345B">
        <w:rPr>
          <w:rFonts w:ascii="Times New Roman" w:hAnsi="Times New Roman" w:cs="Times New Roman"/>
          <w:i/>
        </w:rPr>
        <w:t xml:space="preserve">Stamens </w:t>
      </w:r>
      <w:r w:rsidR="009414E4" w:rsidRPr="0088345B">
        <w:rPr>
          <w:rFonts w:ascii="Times New Roman" w:hAnsi="Times New Roman" w:cs="Times New Roman"/>
          <w:i/>
        </w:rPr>
        <w:t>usually 4 or 5; filaments adnate to corolla</w:t>
      </w:r>
      <w:r w:rsidR="009414E4">
        <w:rPr>
          <w:rFonts w:ascii="Times New Roman" w:hAnsi="Times New Roman" w:cs="Times New Roman"/>
        </w:rPr>
        <w:t xml:space="preserve"> and positioned within corolla tube or at its mouth; anthers 2-locular, opening by longitudinal slits; pollen grains usually tricolporate. </w:t>
      </w:r>
      <w:r w:rsidR="009414E4" w:rsidRPr="0088345B">
        <w:rPr>
          <w:rFonts w:ascii="Times New Roman" w:hAnsi="Times New Roman" w:cs="Times New Roman"/>
          <w:i/>
        </w:rPr>
        <w:t>Carpels usually 2, connate</w:t>
      </w:r>
      <w:r w:rsidR="009414E4">
        <w:rPr>
          <w:rFonts w:ascii="Times New Roman" w:hAnsi="Times New Roman" w:cs="Times New Roman"/>
        </w:rPr>
        <w:t xml:space="preserve"> </w:t>
      </w:r>
      <w:r w:rsidR="001A5FDB" w:rsidRPr="0088345B">
        <w:rPr>
          <w:rFonts w:ascii="Times New Roman" w:hAnsi="Times New Roman" w:cs="Times New Roman"/>
          <w:i/>
        </w:rPr>
        <w:t>or secondarily apically distinct; ovary superior to partly inferior</w:t>
      </w:r>
      <w:r w:rsidR="001A5FDB">
        <w:rPr>
          <w:rFonts w:ascii="Times New Roman" w:hAnsi="Times New Roman" w:cs="Times New Roman"/>
        </w:rPr>
        <w:t>, with axile placentation, but sometimes distally parietal; stigmas various. Ovules 1 to numerous in each locule, with 1 integument and a thin-walled megasporangium. Nectary absent or glandular regions on gynoecium. Fruit a variously dehiscent capsule (sometimes follicle-like), berry, or drupe. Seeds occasionally winged</w:t>
      </w:r>
      <w:r w:rsidR="00362E34">
        <w:rPr>
          <w:rFonts w:ascii="Times New Roman" w:hAnsi="Times New Roman" w:cs="Times New Roman"/>
        </w:rPr>
        <w:t xml:space="preserve">, </w:t>
      </w:r>
      <w:r w:rsidR="00362E34" w:rsidRPr="00362E34">
        <w:rPr>
          <w:rFonts w:ascii="Times New Roman" w:hAnsi="Times New Roman" w:cs="Times New Roman"/>
          <w:b/>
        </w:rPr>
        <w:t>the exotestal cells papillose or hairy</w:t>
      </w:r>
      <w:r w:rsidR="001A5FDB">
        <w:rPr>
          <w:rFonts w:ascii="Times New Roman" w:hAnsi="Times New Roman" w:cs="Times New Roman"/>
        </w:rPr>
        <w:t>; embryo usually straight.</w:t>
      </w:r>
    </w:p>
    <w:p w14:paraId="6877C2B4" w14:textId="3203035F" w:rsidR="00226E4A" w:rsidRDefault="00226E4A" w:rsidP="00E834F5">
      <w:pPr>
        <w:spacing w:line="240" w:lineRule="auto"/>
        <w:rPr>
          <w:rFonts w:ascii="Times New Roman" w:hAnsi="Times New Roman" w:cs="Times New Roman"/>
        </w:rPr>
      </w:pPr>
      <w:r w:rsidRPr="00226E4A">
        <w:rPr>
          <w:rFonts w:ascii="Times New Roman" w:hAnsi="Times New Roman" w:cs="Times New Roman"/>
          <w:b/>
          <w:i/>
        </w:rPr>
        <w:t>Floral formula</w:t>
      </w:r>
      <w:r>
        <w:rPr>
          <w:rFonts w:ascii="Times New Roman" w:hAnsi="Times New Roman" w:cs="Times New Roman"/>
        </w:rPr>
        <w:t xml:space="preserve">: * K 4-5 , C 4-5 , A 4-5 , G  </w:t>
      </w:r>
      <w:r w:rsidRPr="00226E4A">
        <w:rPr>
          <w:rFonts w:ascii="Times New Roman" w:hAnsi="Times New Roman" w:cs="Times New Roman"/>
          <w:u w:val="single"/>
        </w:rPr>
        <w:t xml:space="preserve">2 </w:t>
      </w:r>
      <w:r>
        <w:rPr>
          <w:rFonts w:ascii="Times New Roman" w:hAnsi="Times New Roman" w:cs="Times New Roman"/>
        </w:rPr>
        <w:t xml:space="preserve"> </w:t>
      </w:r>
      <w:r w:rsidR="00F976AF">
        <w:rPr>
          <w:rFonts w:ascii="Times New Roman" w:hAnsi="Times New Roman" w:cs="Times New Roman"/>
        </w:rPr>
        <w:t>;</w:t>
      </w:r>
      <w:r>
        <w:rPr>
          <w:rFonts w:ascii="Times New Roman" w:hAnsi="Times New Roman" w:cs="Times New Roman"/>
        </w:rPr>
        <w:t xml:space="preserve"> capsule, berry, drupe</w:t>
      </w:r>
    </w:p>
    <w:p w14:paraId="557573D1" w14:textId="77777777" w:rsidR="00226E4A" w:rsidRDefault="00226E4A" w:rsidP="00E834F5">
      <w:pPr>
        <w:spacing w:line="240" w:lineRule="auto"/>
        <w:rPr>
          <w:rFonts w:ascii="Times New Roman" w:hAnsi="Times New Roman" w:cs="Times New Roman"/>
        </w:rPr>
      </w:pPr>
      <w:r>
        <w:rPr>
          <w:rFonts w:ascii="Times New Roman" w:hAnsi="Times New Roman" w:cs="Times New Roman"/>
        </w:rPr>
        <w:t>[Put a dashed line around 4-5 sepals; put a circle around the 4-5 petals; draw a line below formula connecting 4-5 stamens to the 4-5 petals; circle the 2 carpels]</w:t>
      </w:r>
    </w:p>
    <w:p w14:paraId="15E8FF81" w14:textId="77777777" w:rsidR="00226E4A" w:rsidRDefault="00226E4A" w:rsidP="00E834F5">
      <w:pPr>
        <w:spacing w:line="240" w:lineRule="auto"/>
        <w:rPr>
          <w:rFonts w:ascii="Times New Roman" w:hAnsi="Times New Roman" w:cs="Times New Roman"/>
        </w:rPr>
      </w:pPr>
      <w:r w:rsidRPr="00226E4A">
        <w:rPr>
          <w:rFonts w:ascii="Times New Roman" w:hAnsi="Times New Roman" w:cs="Times New Roman"/>
          <w:b/>
          <w:i/>
        </w:rPr>
        <w:t>Distribution</w:t>
      </w:r>
      <w:r>
        <w:rPr>
          <w:rFonts w:ascii="Times New Roman" w:hAnsi="Times New Roman" w:cs="Times New Roman"/>
        </w:rPr>
        <w:t>: Pantropical but with extensions into temperate North America</w:t>
      </w:r>
      <w:r w:rsidR="00A314EB">
        <w:rPr>
          <w:rFonts w:ascii="Times New Roman" w:hAnsi="Times New Roman" w:cs="Times New Roman"/>
        </w:rPr>
        <w:t>,</w:t>
      </w:r>
      <w:r>
        <w:rPr>
          <w:rFonts w:ascii="Times New Roman" w:hAnsi="Times New Roman" w:cs="Times New Roman"/>
        </w:rPr>
        <w:t xml:space="preserve"> </w:t>
      </w:r>
      <w:r w:rsidR="00A314EB">
        <w:rPr>
          <w:rFonts w:ascii="Times New Roman" w:hAnsi="Times New Roman" w:cs="Times New Roman"/>
        </w:rPr>
        <w:t>north</w:t>
      </w:r>
      <w:r>
        <w:rPr>
          <w:rFonts w:ascii="Times New Roman" w:hAnsi="Times New Roman" w:cs="Times New Roman"/>
        </w:rPr>
        <w:t>eastern Asia</w:t>
      </w:r>
      <w:r w:rsidR="00A314EB">
        <w:rPr>
          <w:rFonts w:ascii="Times New Roman" w:hAnsi="Times New Roman" w:cs="Times New Roman"/>
        </w:rPr>
        <w:t>, and Tasmania and New Zealand</w:t>
      </w:r>
      <w:r>
        <w:rPr>
          <w:rFonts w:ascii="Times New Roman" w:hAnsi="Times New Roman" w:cs="Times New Roman"/>
        </w:rPr>
        <w:t>.</w:t>
      </w:r>
    </w:p>
    <w:p w14:paraId="269EC4E4" w14:textId="77777777" w:rsidR="00226E4A" w:rsidRDefault="00226E4A" w:rsidP="00E834F5">
      <w:pPr>
        <w:spacing w:line="240" w:lineRule="auto"/>
        <w:rPr>
          <w:rFonts w:ascii="Times New Roman" w:hAnsi="Times New Roman" w:cs="Times New Roman"/>
        </w:rPr>
      </w:pPr>
      <w:r w:rsidRPr="00226E4A">
        <w:rPr>
          <w:rFonts w:ascii="Times New Roman" w:hAnsi="Times New Roman" w:cs="Times New Roman"/>
          <w:b/>
          <w:i/>
        </w:rPr>
        <w:t>Genera/species</w:t>
      </w:r>
      <w:r>
        <w:rPr>
          <w:rFonts w:ascii="Times New Roman" w:hAnsi="Times New Roman" w:cs="Times New Roman"/>
        </w:rPr>
        <w:t xml:space="preserve">: 16/460. </w:t>
      </w:r>
      <w:r w:rsidRPr="00226E4A">
        <w:rPr>
          <w:rFonts w:ascii="Times New Roman" w:hAnsi="Times New Roman" w:cs="Times New Roman"/>
          <w:b/>
          <w:i/>
        </w:rPr>
        <w:t>Major genera</w:t>
      </w:r>
      <w:r>
        <w:rPr>
          <w:rFonts w:ascii="Times New Roman" w:hAnsi="Times New Roman" w:cs="Times New Roman"/>
        </w:rPr>
        <w:t xml:space="preserve">: </w:t>
      </w:r>
      <w:r w:rsidRPr="0088345B">
        <w:rPr>
          <w:rFonts w:ascii="Times New Roman" w:hAnsi="Times New Roman" w:cs="Times New Roman"/>
          <w:i/>
        </w:rPr>
        <w:t>Strychnos</w:t>
      </w:r>
      <w:r>
        <w:rPr>
          <w:rFonts w:ascii="Times New Roman" w:hAnsi="Times New Roman" w:cs="Times New Roman"/>
        </w:rPr>
        <w:t xml:space="preserve"> (200 spp.), </w:t>
      </w:r>
      <w:r w:rsidRPr="0088345B">
        <w:rPr>
          <w:rFonts w:ascii="Times New Roman" w:hAnsi="Times New Roman" w:cs="Times New Roman"/>
          <w:i/>
        </w:rPr>
        <w:t>Spigelia</w:t>
      </w:r>
      <w:r>
        <w:rPr>
          <w:rFonts w:ascii="Times New Roman" w:hAnsi="Times New Roman" w:cs="Times New Roman"/>
        </w:rPr>
        <w:t xml:space="preserve"> (70), </w:t>
      </w:r>
      <w:r w:rsidRPr="0088345B">
        <w:rPr>
          <w:rFonts w:ascii="Times New Roman" w:hAnsi="Times New Roman" w:cs="Times New Roman"/>
          <w:i/>
        </w:rPr>
        <w:t>Mitrasacme</w:t>
      </w:r>
      <w:r>
        <w:rPr>
          <w:rFonts w:ascii="Times New Roman" w:hAnsi="Times New Roman" w:cs="Times New Roman"/>
        </w:rPr>
        <w:t xml:space="preserve"> (55), </w:t>
      </w:r>
      <w:r w:rsidRPr="0088345B">
        <w:rPr>
          <w:rFonts w:ascii="Times New Roman" w:hAnsi="Times New Roman" w:cs="Times New Roman"/>
          <w:i/>
        </w:rPr>
        <w:t>Geniostoma</w:t>
      </w:r>
      <w:r>
        <w:rPr>
          <w:rFonts w:ascii="Times New Roman" w:hAnsi="Times New Roman" w:cs="Times New Roman"/>
        </w:rPr>
        <w:t xml:space="preserve"> (55), and </w:t>
      </w:r>
      <w:r w:rsidRPr="0088345B">
        <w:rPr>
          <w:rFonts w:ascii="Times New Roman" w:hAnsi="Times New Roman" w:cs="Times New Roman"/>
          <w:i/>
        </w:rPr>
        <w:t>Logania</w:t>
      </w:r>
      <w:r>
        <w:rPr>
          <w:rFonts w:ascii="Times New Roman" w:hAnsi="Times New Roman" w:cs="Times New Roman"/>
        </w:rPr>
        <w:t xml:space="preserve"> (23). </w:t>
      </w:r>
      <w:r w:rsidR="00A314EB" w:rsidRPr="00A314EB">
        <w:rPr>
          <w:rFonts w:ascii="Times New Roman" w:hAnsi="Times New Roman" w:cs="Times New Roman"/>
          <w:i/>
        </w:rPr>
        <w:t>Spigelia</w:t>
      </w:r>
      <w:r w:rsidR="00A314EB">
        <w:rPr>
          <w:rFonts w:ascii="Times New Roman" w:hAnsi="Times New Roman" w:cs="Times New Roman"/>
        </w:rPr>
        <w:t xml:space="preserve"> and </w:t>
      </w:r>
      <w:r w:rsidR="00A314EB" w:rsidRPr="00A314EB">
        <w:rPr>
          <w:rFonts w:ascii="Times New Roman" w:hAnsi="Times New Roman" w:cs="Times New Roman"/>
          <w:i/>
        </w:rPr>
        <w:t>Mitreola</w:t>
      </w:r>
      <w:r w:rsidR="00A314EB">
        <w:rPr>
          <w:rFonts w:ascii="Times New Roman" w:hAnsi="Times New Roman" w:cs="Times New Roman"/>
        </w:rPr>
        <w:t xml:space="preserve"> occur in the continental United States.</w:t>
      </w:r>
    </w:p>
    <w:p w14:paraId="33F42E2E" w14:textId="34DBB516" w:rsidR="00A314EB" w:rsidRDefault="00A314EB" w:rsidP="00E834F5">
      <w:pPr>
        <w:spacing w:line="240" w:lineRule="auto"/>
        <w:rPr>
          <w:rFonts w:ascii="Times New Roman" w:hAnsi="Times New Roman" w:cs="Times New Roman"/>
        </w:rPr>
      </w:pPr>
      <w:r w:rsidRPr="00A314EB">
        <w:rPr>
          <w:rFonts w:ascii="Times New Roman" w:hAnsi="Times New Roman" w:cs="Times New Roman"/>
          <w:b/>
          <w:i/>
        </w:rPr>
        <w:t>Economic plants and products</w:t>
      </w:r>
      <w:r>
        <w:rPr>
          <w:rFonts w:ascii="Times New Roman" w:hAnsi="Times New Roman" w:cs="Times New Roman"/>
        </w:rPr>
        <w:t xml:space="preserve">: Several genera </w:t>
      </w:r>
      <w:r w:rsidR="00276F4A">
        <w:rPr>
          <w:rFonts w:ascii="Times New Roman" w:hAnsi="Times New Roman" w:cs="Times New Roman"/>
        </w:rPr>
        <w:t xml:space="preserve">are </w:t>
      </w:r>
      <w:r>
        <w:rPr>
          <w:rFonts w:ascii="Times New Roman" w:hAnsi="Times New Roman" w:cs="Times New Roman"/>
        </w:rPr>
        <w:t xml:space="preserve">used medicinally, and some, e.g., </w:t>
      </w:r>
      <w:r w:rsidRPr="00276F4A">
        <w:rPr>
          <w:rFonts w:ascii="Times New Roman" w:hAnsi="Times New Roman" w:cs="Times New Roman"/>
          <w:i/>
        </w:rPr>
        <w:t>Strychnos</w:t>
      </w:r>
      <w:r>
        <w:rPr>
          <w:rFonts w:ascii="Times New Roman" w:hAnsi="Times New Roman" w:cs="Times New Roman"/>
        </w:rPr>
        <w:t xml:space="preserve"> (strychnine-tree) and </w:t>
      </w:r>
      <w:r w:rsidRPr="00A314EB">
        <w:rPr>
          <w:rFonts w:ascii="Times New Roman" w:hAnsi="Times New Roman" w:cs="Times New Roman"/>
          <w:i/>
        </w:rPr>
        <w:t>Spigelia</w:t>
      </w:r>
      <w:r>
        <w:rPr>
          <w:rFonts w:ascii="Times New Roman" w:hAnsi="Times New Roman" w:cs="Times New Roman"/>
        </w:rPr>
        <w:t xml:space="preserve"> (pinkroot, worm-grass)</w:t>
      </w:r>
      <w:r w:rsidR="00943C9F">
        <w:rPr>
          <w:rFonts w:ascii="Times New Roman" w:hAnsi="Times New Roman" w:cs="Times New Roman"/>
        </w:rPr>
        <w:t>,</w:t>
      </w:r>
      <w:r w:rsidR="00276F4A">
        <w:rPr>
          <w:rFonts w:ascii="Times New Roman" w:hAnsi="Times New Roman" w:cs="Times New Roman"/>
        </w:rPr>
        <w:t xml:space="preserve"> are quite poisonous</w:t>
      </w:r>
      <w:r w:rsidR="0000367B">
        <w:rPr>
          <w:rFonts w:ascii="Times New Roman" w:hAnsi="Times New Roman" w:cs="Times New Roman"/>
        </w:rPr>
        <w:t xml:space="preserve"> (strychnine, curare</w:t>
      </w:r>
      <w:r w:rsidR="00FD6FEE">
        <w:rPr>
          <w:rFonts w:ascii="Times New Roman" w:hAnsi="Times New Roman" w:cs="Times New Roman"/>
        </w:rPr>
        <w:t>, spiganthine</w:t>
      </w:r>
      <w:r w:rsidR="0000367B">
        <w:rPr>
          <w:rFonts w:ascii="Times New Roman" w:hAnsi="Times New Roman" w:cs="Times New Roman"/>
        </w:rPr>
        <w:t>)</w:t>
      </w:r>
      <w:r>
        <w:rPr>
          <w:rFonts w:ascii="Times New Roman" w:hAnsi="Times New Roman" w:cs="Times New Roman"/>
        </w:rPr>
        <w:t xml:space="preserve">. </w:t>
      </w:r>
      <w:r w:rsidRPr="00A314EB">
        <w:rPr>
          <w:rFonts w:ascii="Times New Roman" w:hAnsi="Times New Roman" w:cs="Times New Roman"/>
          <w:i/>
        </w:rPr>
        <w:t>Spigelia</w:t>
      </w:r>
      <w:r>
        <w:rPr>
          <w:rFonts w:ascii="Times New Roman" w:hAnsi="Times New Roman" w:cs="Times New Roman"/>
        </w:rPr>
        <w:t xml:space="preserve"> is occa</w:t>
      </w:r>
      <w:r w:rsidR="00276F4A">
        <w:rPr>
          <w:rFonts w:ascii="Times New Roman" w:hAnsi="Times New Roman" w:cs="Times New Roman"/>
        </w:rPr>
        <w:t>sionally grown as an ornamental</w:t>
      </w:r>
      <w:r w:rsidR="005F0DB2">
        <w:rPr>
          <w:rFonts w:ascii="Times New Roman" w:hAnsi="Times New Roman" w:cs="Times New Roman"/>
        </w:rPr>
        <w:t xml:space="preserve"> herb because of its often showy flowers.</w:t>
      </w:r>
    </w:p>
    <w:p w14:paraId="399C5BE6" w14:textId="78931D89" w:rsidR="007F5A60" w:rsidRDefault="005F0DB2" w:rsidP="00E834F5">
      <w:pPr>
        <w:spacing w:line="240" w:lineRule="auto"/>
        <w:rPr>
          <w:rFonts w:ascii="Times New Roman" w:hAnsi="Times New Roman" w:cs="Times New Roman"/>
        </w:rPr>
      </w:pPr>
      <w:r w:rsidRPr="005F0DB2">
        <w:rPr>
          <w:rFonts w:ascii="Times New Roman" w:hAnsi="Times New Roman" w:cs="Times New Roman"/>
          <w:b/>
          <w:i/>
        </w:rPr>
        <w:t>Discussion</w:t>
      </w:r>
      <w:r>
        <w:rPr>
          <w:rFonts w:ascii="Times New Roman" w:hAnsi="Times New Roman" w:cs="Times New Roman"/>
        </w:rPr>
        <w:t xml:space="preserve">: The monophyly of Loganiaceae is supported by phylogenetic analyses based on DNA nucleotide sequences (Backlund et al. 2000; Oxelman and Bremer 2000; Popovkin et al. 2011; </w:t>
      </w:r>
      <w:r w:rsidR="009179B3">
        <w:rPr>
          <w:rFonts w:ascii="Times New Roman" w:hAnsi="Times New Roman" w:cs="Times New Roman"/>
        </w:rPr>
        <w:t xml:space="preserve">Setubal et al. 2021; </w:t>
      </w:r>
      <w:r>
        <w:rPr>
          <w:rFonts w:ascii="Times New Roman" w:hAnsi="Times New Roman" w:cs="Times New Roman"/>
        </w:rPr>
        <w:t>Yang et al. 2016</w:t>
      </w:r>
      <w:r w:rsidR="006007B7">
        <w:rPr>
          <w:rFonts w:ascii="Times New Roman" w:hAnsi="Times New Roman" w:cs="Times New Roman"/>
        </w:rPr>
        <w:t>; Antonelli et al. 2021</w:t>
      </w:r>
      <w:r>
        <w:rPr>
          <w:rFonts w:ascii="Times New Roman" w:hAnsi="Times New Roman" w:cs="Times New Roman"/>
        </w:rPr>
        <w:t>), but unfortunately</w:t>
      </w:r>
      <w:r w:rsidR="003866D0">
        <w:rPr>
          <w:rFonts w:ascii="Times New Roman" w:hAnsi="Times New Roman" w:cs="Times New Roman"/>
        </w:rPr>
        <w:t xml:space="preserve"> morphological synapomorphies are not </w:t>
      </w:r>
      <w:r w:rsidR="00362E34">
        <w:rPr>
          <w:rFonts w:ascii="Times New Roman" w:hAnsi="Times New Roman" w:cs="Times New Roman"/>
        </w:rPr>
        <w:t xml:space="preserve">readily </w:t>
      </w:r>
      <w:r w:rsidR="003866D0">
        <w:rPr>
          <w:rFonts w:ascii="Times New Roman" w:hAnsi="Times New Roman" w:cs="Times New Roman"/>
        </w:rPr>
        <w:t>apparent</w:t>
      </w:r>
      <w:r w:rsidR="00D2265B">
        <w:rPr>
          <w:rFonts w:ascii="Times New Roman" w:hAnsi="Times New Roman" w:cs="Times New Roman"/>
        </w:rPr>
        <w:t xml:space="preserve"> (Bremer and Struwe 1992</w:t>
      </w:r>
      <w:r w:rsidR="00F976AF">
        <w:rPr>
          <w:rFonts w:ascii="Times New Roman" w:hAnsi="Times New Roman" w:cs="Times New Roman"/>
        </w:rPr>
        <w:t>; Struwe et al. 2018</w:t>
      </w:r>
      <w:r w:rsidR="00D2265B">
        <w:rPr>
          <w:rFonts w:ascii="Times New Roman" w:hAnsi="Times New Roman" w:cs="Times New Roman"/>
        </w:rPr>
        <w:t>)</w:t>
      </w:r>
      <w:r w:rsidR="003866D0">
        <w:rPr>
          <w:rFonts w:ascii="Times New Roman" w:hAnsi="Times New Roman" w:cs="Times New Roman"/>
        </w:rPr>
        <w:t>. The rather small tribe Antonieae (with ± winged seeds) is sister to the Loganieae + Strychneae clade (seeds unwinged), with two major subclades</w:t>
      </w:r>
      <w:r w:rsidR="00B63E99">
        <w:rPr>
          <w:rFonts w:ascii="Times New Roman" w:hAnsi="Times New Roman" w:cs="Times New Roman"/>
        </w:rPr>
        <w:t>:</w:t>
      </w:r>
      <w:r w:rsidR="003866D0">
        <w:rPr>
          <w:rFonts w:ascii="Times New Roman" w:hAnsi="Times New Roman" w:cs="Times New Roman"/>
        </w:rPr>
        <w:t xml:space="preserve"> </w:t>
      </w:r>
      <w:r w:rsidR="00F976AF">
        <w:rPr>
          <w:rFonts w:ascii="Times New Roman" w:hAnsi="Times New Roman" w:cs="Times New Roman"/>
        </w:rPr>
        <w:t>t</w:t>
      </w:r>
      <w:r w:rsidR="003866D0">
        <w:rPr>
          <w:rFonts w:ascii="Times New Roman" w:hAnsi="Times New Roman" w:cs="Times New Roman"/>
        </w:rPr>
        <w:t>he Strychneae</w:t>
      </w:r>
      <w:r w:rsidR="00FF6AEE">
        <w:rPr>
          <w:rFonts w:ascii="Times New Roman" w:hAnsi="Times New Roman" w:cs="Times New Roman"/>
        </w:rPr>
        <w:t xml:space="preserve"> or </w:t>
      </w:r>
      <w:r w:rsidR="00FF6AEE" w:rsidRPr="00FF6AEE">
        <w:rPr>
          <w:rFonts w:ascii="Times New Roman" w:hAnsi="Times New Roman" w:cs="Times New Roman"/>
          <w:i/>
        </w:rPr>
        <w:t>Strychnos</w:t>
      </w:r>
      <w:r w:rsidR="00FF6AEE">
        <w:rPr>
          <w:rFonts w:ascii="Times New Roman" w:hAnsi="Times New Roman" w:cs="Times New Roman"/>
        </w:rPr>
        <w:t xml:space="preserve"> group</w:t>
      </w:r>
      <w:r w:rsidR="003866D0">
        <w:rPr>
          <w:rFonts w:ascii="Times New Roman" w:hAnsi="Times New Roman" w:cs="Times New Roman"/>
        </w:rPr>
        <w:t xml:space="preserve"> (e.g., </w:t>
      </w:r>
      <w:r w:rsidR="00A96958" w:rsidRPr="00A96958">
        <w:rPr>
          <w:rFonts w:ascii="Times New Roman" w:hAnsi="Times New Roman" w:cs="Times New Roman"/>
          <w:i/>
        </w:rPr>
        <w:t>Neubergia</w:t>
      </w:r>
      <w:r w:rsidR="00A96958">
        <w:rPr>
          <w:rFonts w:ascii="Times New Roman" w:hAnsi="Times New Roman" w:cs="Times New Roman"/>
        </w:rPr>
        <w:t xml:space="preserve">, </w:t>
      </w:r>
      <w:r w:rsidR="003866D0" w:rsidRPr="00A96958">
        <w:rPr>
          <w:rFonts w:ascii="Times New Roman" w:hAnsi="Times New Roman" w:cs="Times New Roman"/>
          <w:i/>
        </w:rPr>
        <w:t>Strychnos</w:t>
      </w:r>
      <w:r w:rsidR="003866D0">
        <w:rPr>
          <w:rFonts w:ascii="Times New Roman" w:hAnsi="Times New Roman" w:cs="Times New Roman"/>
        </w:rPr>
        <w:t xml:space="preserve">, and possibly </w:t>
      </w:r>
      <w:r w:rsidR="003866D0" w:rsidRPr="00A96958">
        <w:rPr>
          <w:rFonts w:ascii="Times New Roman" w:hAnsi="Times New Roman" w:cs="Times New Roman"/>
          <w:i/>
        </w:rPr>
        <w:t>Spigelia</w:t>
      </w:r>
      <w:r w:rsidR="003866D0">
        <w:rPr>
          <w:rFonts w:ascii="Times New Roman" w:hAnsi="Times New Roman" w:cs="Times New Roman"/>
        </w:rPr>
        <w:t>; valvate corolla) and the Loganieae</w:t>
      </w:r>
      <w:r w:rsidR="00FF6AEE">
        <w:rPr>
          <w:rFonts w:ascii="Times New Roman" w:hAnsi="Times New Roman" w:cs="Times New Roman"/>
        </w:rPr>
        <w:t xml:space="preserve"> or </w:t>
      </w:r>
      <w:r w:rsidR="00FF6AEE" w:rsidRPr="00D231B5">
        <w:rPr>
          <w:rFonts w:ascii="Times New Roman" w:hAnsi="Times New Roman" w:cs="Times New Roman"/>
          <w:i/>
        </w:rPr>
        <w:t>Logania</w:t>
      </w:r>
      <w:r w:rsidR="00FF6AEE">
        <w:rPr>
          <w:rFonts w:ascii="Times New Roman" w:hAnsi="Times New Roman" w:cs="Times New Roman"/>
        </w:rPr>
        <w:t xml:space="preserve"> group</w:t>
      </w:r>
      <w:r w:rsidR="003866D0">
        <w:rPr>
          <w:rFonts w:ascii="Times New Roman" w:hAnsi="Times New Roman" w:cs="Times New Roman"/>
        </w:rPr>
        <w:t xml:space="preserve"> (e.g., </w:t>
      </w:r>
      <w:r w:rsidR="003866D0" w:rsidRPr="00A96958">
        <w:rPr>
          <w:rFonts w:ascii="Times New Roman" w:hAnsi="Times New Roman" w:cs="Times New Roman"/>
          <w:i/>
        </w:rPr>
        <w:t>Geniostoma</w:t>
      </w:r>
      <w:r w:rsidR="003866D0">
        <w:rPr>
          <w:rFonts w:ascii="Times New Roman" w:hAnsi="Times New Roman" w:cs="Times New Roman"/>
        </w:rPr>
        <w:t xml:space="preserve">, </w:t>
      </w:r>
      <w:r w:rsidR="003866D0" w:rsidRPr="00A96958">
        <w:rPr>
          <w:rFonts w:ascii="Times New Roman" w:hAnsi="Times New Roman" w:cs="Times New Roman"/>
          <w:i/>
        </w:rPr>
        <w:t>Logania</w:t>
      </w:r>
      <w:r w:rsidR="003866D0">
        <w:rPr>
          <w:rFonts w:ascii="Times New Roman" w:hAnsi="Times New Roman" w:cs="Times New Roman"/>
        </w:rPr>
        <w:t xml:space="preserve">, </w:t>
      </w:r>
      <w:r w:rsidR="003866D0" w:rsidRPr="00A96958">
        <w:rPr>
          <w:rFonts w:ascii="Times New Roman" w:hAnsi="Times New Roman" w:cs="Times New Roman"/>
          <w:i/>
        </w:rPr>
        <w:t>Mitreola</w:t>
      </w:r>
      <w:r w:rsidR="003866D0">
        <w:rPr>
          <w:rFonts w:ascii="Times New Roman" w:hAnsi="Times New Roman" w:cs="Times New Roman"/>
        </w:rPr>
        <w:t xml:space="preserve">, and </w:t>
      </w:r>
      <w:r w:rsidR="003866D0" w:rsidRPr="00A96958">
        <w:rPr>
          <w:rFonts w:ascii="Times New Roman" w:hAnsi="Times New Roman" w:cs="Times New Roman"/>
          <w:i/>
        </w:rPr>
        <w:t>Mitrasacme</w:t>
      </w:r>
      <w:r w:rsidR="00A96958">
        <w:rPr>
          <w:rFonts w:ascii="Times New Roman" w:hAnsi="Times New Roman" w:cs="Times New Roman"/>
        </w:rPr>
        <w:t>; ring of hairs on corolla tube, gynoecium partly apocarpous</w:t>
      </w:r>
      <w:r w:rsidR="00B63E99">
        <w:rPr>
          <w:rFonts w:ascii="Times New Roman" w:hAnsi="Times New Roman" w:cs="Times New Roman"/>
        </w:rPr>
        <w:t>)</w:t>
      </w:r>
      <w:r w:rsidR="00A96958">
        <w:rPr>
          <w:rFonts w:ascii="Times New Roman" w:hAnsi="Times New Roman" w:cs="Times New Roman"/>
        </w:rPr>
        <w:t xml:space="preserve"> (Backlund et al. 2000; Struwe et al. 1994, 2018; Yang et al. 2016).</w:t>
      </w:r>
      <w:r w:rsidR="003866D0">
        <w:rPr>
          <w:rFonts w:ascii="Times New Roman" w:hAnsi="Times New Roman" w:cs="Times New Roman"/>
        </w:rPr>
        <w:t xml:space="preserve"> </w:t>
      </w:r>
      <w:r w:rsidR="00A96958">
        <w:rPr>
          <w:rFonts w:ascii="Times New Roman" w:hAnsi="Times New Roman" w:cs="Times New Roman"/>
        </w:rPr>
        <w:t xml:space="preserve">The phylogenetic position of the distinctive genus </w:t>
      </w:r>
      <w:r w:rsidR="00A96958" w:rsidRPr="006C4C82">
        <w:rPr>
          <w:rFonts w:ascii="Times New Roman" w:hAnsi="Times New Roman" w:cs="Times New Roman"/>
          <w:i/>
        </w:rPr>
        <w:t>Spigelia</w:t>
      </w:r>
      <w:r w:rsidR="00A96958">
        <w:rPr>
          <w:rFonts w:ascii="Times New Roman" w:hAnsi="Times New Roman" w:cs="Times New Roman"/>
        </w:rPr>
        <w:t xml:space="preserve"> (fruit a bilobed capsule that is septicidally, loculicidally and circumscissily dehiscent) is of uncertain position; it is placed with statistical support </w:t>
      </w:r>
      <w:r w:rsidR="00B63E99">
        <w:rPr>
          <w:rFonts w:ascii="Times New Roman" w:hAnsi="Times New Roman" w:cs="Times New Roman"/>
        </w:rPr>
        <w:t>in</w:t>
      </w:r>
      <w:r w:rsidR="00A96958">
        <w:rPr>
          <w:rFonts w:ascii="Times New Roman" w:hAnsi="Times New Roman" w:cs="Times New Roman"/>
        </w:rPr>
        <w:t xml:space="preserve"> Strychneae by Backlund et al. (2000) and Yang et al. (2016) on the basis of mitochondrial and chloroplast data, but is placed in Loganieae (but without support) by Oxelman and Bremer (2000) and Popovkin et al. (2011) on the basis of </w:t>
      </w:r>
      <w:r w:rsidR="006C4C82">
        <w:rPr>
          <w:rFonts w:ascii="Times New Roman" w:hAnsi="Times New Roman" w:cs="Times New Roman"/>
        </w:rPr>
        <w:t>nuclear data.</w:t>
      </w:r>
      <w:r w:rsidR="00E71A29">
        <w:rPr>
          <w:rFonts w:ascii="Times New Roman" w:hAnsi="Times New Roman" w:cs="Times New Roman"/>
        </w:rPr>
        <w:t xml:space="preserve"> The investigation of Gibbons et al. (2012), based upon nuclear ribosomal and chloroplast sequence data, supported a placement of </w:t>
      </w:r>
      <w:r w:rsidR="00E71A29" w:rsidRPr="00E71A29">
        <w:rPr>
          <w:rFonts w:ascii="Times New Roman" w:hAnsi="Times New Roman" w:cs="Times New Roman"/>
          <w:i/>
        </w:rPr>
        <w:t>Spigelia</w:t>
      </w:r>
      <w:r w:rsidR="00E71A29">
        <w:rPr>
          <w:rFonts w:ascii="Times New Roman" w:hAnsi="Times New Roman" w:cs="Times New Roman"/>
        </w:rPr>
        <w:t xml:space="preserve"> with Strychneae, and the genus is placed in Strychneae here.</w:t>
      </w:r>
      <w:r w:rsidR="007F5A60">
        <w:rPr>
          <w:rFonts w:ascii="Times New Roman" w:hAnsi="Times New Roman" w:cs="Times New Roman"/>
        </w:rPr>
        <w:t xml:space="preserve"> </w:t>
      </w:r>
    </w:p>
    <w:p w14:paraId="3E7E6171" w14:textId="77777777" w:rsidR="007F5A60" w:rsidRDefault="007F5A60" w:rsidP="007F5A60">
      <w:pPr>
        <w:spacing w:line="240" w:lineRule="auto"/>
        <w:ind w:firstLine="720"/>
        <w:rPr>
          <w:rFonts w:ascii="Times New Roman" w:hAnsi="Times New Roman" w:cs="Times New Roman"/>
        </w:rPr>
      </w:pPr>
      <w:r>
        <w:rPr>
          <w:rFonts w:ascii="Times New Roman" w:hAnsi="Times New Roman" w:cs="Times New Roman"/>
        </w:rPr>
        <w:lastRenderedPageBreak/>
        <w:t>Loganiaceae are often confused with Rubiaceae, but can be distinguished by their flowers with a superior or at least partly superior ovary.</w:t>
      </w:r>
    </w:p>
    <w:p w14:paraId="116D128E" w14:textId="77777777" w:rsidR="006C4C82" w:rsidRDefault="006C4C82" w:rsidP="00E834F5">
      <w:pPr>
        <w:spacing w:line="240" w:lineRule="auto"/>
        <w:rPr>
          <w:rFonts w:ascii="Times New Roman" w:hAnsi="Times New Roman" w:cs="Times New Roman"/>
        </w:rPr>
      </w:pPr>
      <w:r>
        <w:rPr>
          <w:rFonts w:ascii="Times New Roman" w:hAnsi="Times New Roman" w:cs="Times New Roman"/>
        </w:rPr>
        <w:tab/>
        <w:t xml:space="preserve">The showy flowers are pollinated by birds and various insects. </w:t>
      </w:r>
      <w:r w:rsidR="00D2319E" w:rsidRPr="00901DC9">
        <w:rPr>
          <w:rFonts w:ascii="Times New Roman" w:hAnsi="Times New Roman" w:cs="Times New Roman"/>
          <w:i/>
        </w:rPr>
        <w:t>Spigelia</w:t>
      </w:r>
      <w:r w:rsidR="00D2319E">
        <w:rPr>
          <w:rFonts w:ascii="Times New Roman" w:hAnsi="Times New Roman" w:cs="Times New Roman"/>
        </w:rPr>
        <w:t xml:space="preserve"> is distinctive in showing secondary pollen presentation; the pol</w:t>
      </w:r>
      <w:r w:rsidR="00901DC9">
        <w:rPr>
          <w:rFonts w:ascii="Times New Roman" w:hAnsi="Times New Roman" w:cs="Times New Roman"/>
        </w:rPr>
        <w:t xml:space="preserve">len grains are deposited onto the pubescent section of the jointed style, immediately beneath the short stigmatic lobes. </w:t>
      </w:r>
      <w:r>
        <w:rPr>
          <w:rFonts w:ascii="Times New Roman" w:hAnsi="Times New Roman" w:cs="Times New Roman"/>
        </w:rPr>
        <w:t xml:space="preserve">The seeds of capsular fruited species are dispersed by wind or rain-wash, except for </w:t>
      </w:r>
      <w:r w:rsidRPr="006C4C82">
        <w:rPr>
          <w:rFonts w:ascii="Times New Roman" w:hAnsi="Times New Roman" w:cs="Times New Roman"/>
          <w:i/>
        </w:rPr>
        <w:t>Geniostoma</w:t>
      </w:r>
      <w:r>
        <w:rPr>
          <w:rFonts w:ascii="Times New Roman" w:hAnsi="Times New Roman" w:cs="Times New Roman"/>
        </w:rPr>
        <w:t xml:space="preserve">, which has its seeds embedded in a colorful, fleshy placenta and dispersed by birds. The </w:t>
      </w:r>
      <w:r w:rsidR="00901DC9">
        <w:rPr>
          <w:rFonts w:ascii="Times New Roman" w:hAnsi="Times New Roman" w:cs="Times New Roman"/>
        </w:rPr>
        <w:t xml:space="preserve">small to large, soft to hard-rinded </w:t>
      </w:r>
      <w:r>
        <w:rPr>
          <w:rFonts w:ascii="Times New Roman" w:hAnsi="Times New Roman" w:cs="Times New Roman"/>
        </w:rPr>
        <w:t xml:space="preserve">berries of </w:t>
      </w:r>
      <w:r w:rsidRPr="006C4C82">
        <w:rPr>
          <w:rFonts w:ascii="Times New Roman" w:hAnsi="Times New Roman" w:cs="Times New Roman"/>
          <w:i/>
        </w:rPr>
        <w:t>Strychnos</w:t>
      </w:r>
      <w:r>
        <w:rPr>
          <w:rFonts w:ascii="Times New Roman" w:hAnsi="Times New Roman" w:cs="Times New Roman"/>
        </w:rPr>
        <w:t xml:space="preserve"> are </w:t>
      </w:r>
      <w:r w:rsidR="00901DC9">
        <w:rPr>
          <w:rFonts w:ascii="Times New Roman" w:hAnsi="Times New Roman" w:cs="Times New Roman"/>
        </w:rPr>
        <w:t>dispersed by birds and mammals</w:t>
      </w:r>
      <w:r>
        <w:rPr>
          <w:rFonts w:ascii="Times New Roman" w:hAnsi="Times New Roman" w:cs="Times New Roman"/>
        </w:rPr>
        <w:t>.</w:t>
      </w:r>
    </w:p>
    <w:p w14:paraId="206D97A5" w14:textId="77777777" w:rsidR="005F0DB2" w:rsidRDefault="005F0DB2" w:rsidP="00E834F5">
      <w:pPr>
        <w:spacing w:line="240" w:lineRule="auto"/>
        <w:rPr>
          <w:rFonts w:ascii="Times New Roman" w:hAnsi="Times New Roman" w:cs="Times New Roman"/>
        </w:rPr>
      </w:pPr>
      <w:r w:rsidRPr="005F0DB2">
        <w:rPr>
          <w:rFonts w:ascii="Times New Roman" w:hAnsi="Times New Roman" w:cs="Times New Roman"/>
          <w:b/>
          <w:i/>
        </w:rPr>
        <w:t>Additional references</w:t>
      </w:r>
      <w:r>
        <w:rPr>
          <w:rFonts w:ascii="Times New Roman" w:hAnsi="Times New Roman" w:cs="Times New Roman"/>
        </w:rPr>
        <w:t>:</w:t>
      </w:r>
      <w:r w:rsidR="003866D0">
        <w:rPr>
          <w:rFonts w:ascii="Times New Roman" w:hAnsi="Times New Roman" w:cs="Times New Roman"/>
        </w:rPr>
        <w:t xml:space="preserve"> </w:t>
      </w:r>
      <w:r w:rsidR="00E71A29">
        <w:rPr>
          <w:rFonts w:ascii="Times New Roman" w:hAnsi="Times New Roman" w:cs="Times New Roman"/>
        </w:rPr>
        <w:t xml:space="preserve">Rogers 1986; Struwe and Albert 1997. </w:t>
      </w:r>
    </w:p>
    <w:p w14:paraId="275F686A" w14:textId="77777777" w:rsidR="005F0DB2" w:rsidRDefault="005F0DB2" w:rsidP="00E834F5">
      <w:pPr>
        <w:spacing w:line="240" w:lineRule="auto"/>
        <w:rPr>
          <w:rFonts w:ascii="Times New Roman" w:hAnsi="Times New Roman" w:cs="Times New Roman"/>
        </w:rPr>
      </w:pPr>
    </w:p>
    <w:p w14:paraId="12356B53" w14:textId="77777777" w:rsidR="005F0DB2" w:rsidRPr="005F0DB2" w:rsidRDefault="005F0DB2" w:rsidP="00E834F5">
      <w:pPr>
        <w:spacing w:line="240" w:lineRule="auto"/>
        <w:rPr>
          <w:rFonts w:ascii="Times New Roman" w:hAnsi="Times New Roman" w:cs="Times New Roman"/>
          <w:i/>
        </w:rPr>
      </w:pPr>
      <w:r w:rsidRPr="005F0DB2">
        <w:rPr>
          <w:rFonts w:ascii="Times New Roman" w:hAnsi="Times New Roman" w:cs="Times New Roman"/>
          <w:i/>
        </w:rPr>
        <w:t>Add these references to literature cited at the end of Chapter 8:</w:t>
      </w:r>
    </w:p>
    <w:p w14:paraId="26630733" w14:textId="2BD727BF" w:rsidR="0004088D" w:rsidRDefault="0004088D" w:rsidP="00E834F5">
      <w:pPr>
        <w:spacing w:line="240" w:lineRule="auto"/>
        <w:rPr>
          <w:rFonts w:ascii="Times New Roman" w:hAnsi="Times New Roman" w:cs="Times New Roman"/>
        </w:rPr>
      </w:pPr>
      <w:r>
        <w:rPr>
          <w:rFonts w:ascii="Times New Roman" w:hAnsi="Times New Roman" w:cs="Times New Roman"/>
        </w:rPr>
        <w:t>Gibbons, K. L., B. J. Conn</w:t>
      </w:r>
      <w:r w:rsidR="00F976AF">
        <w:rPr>
          <w:rFonts w:ascii="Times New Roman" w:hAnsi="Times New Roman" w:cs="Times New Roman"/>
        </w:rPr>
        <w:t>,</w:t>
      </w:r>
      <w:r>
        <w:rPr>
          <w:rFonts w:ascii="Times New Roman" w:hAnsi="Times New Roman" w:cs="Times New Roman"/>
        </w:rPr>
        <w:t xml:space="preserve"> and M. J. Henwood. 2012. Phylogenetic relationships in Loganieae (Loganiaceae) inferred from nuclear ribosomal and chloroplast DNA sequence data. </w:t>
      </w:r>
      <w:r w:rsidRPr="0004088D">
        <w:rPr>
          <w:rFonts w:ascii="Times New Roman" w:hAnsi="Times New Roman" w:cs="Times New Roman"/>
          <w:i/>
        </w:rPr>
        <w:t>Austr. Syst. Bot</w:t>
      </w:r>
      <w:r>
        <w:rPr>
          <w:rFonts w:ascii="Times New Roman" w:hAnsi="Times New Roman" w:cs="Times New Roman"/>
        </w:rPr>
        <w:t>. 25: 331-340.</w:t>
      </w:r>
    </w:p>
    <w:p w14:paraId="40180446" w14:textId="77777777" w:rsidR="0004088D" w:rsidRDefault="0004088D" w:rsidP="00E834F5">
      <w:pPr>
        <w:spacing w:line="240" w:lineRule="auto"/>
        <w:rPr>
          <w:rFonts w:ascii="Times New Roman" w:hAnsi="Times New Roman" w:cs="Times New Roman"/>
        </w:rPr>
      </w:pPr>
      <w:r>
        <w:rPr>
          <w:rFonts w:ascii="Times New Roman" w:hAnsi="Times New Roman" w:cs="Times New Roman"/>
        </w:rPr>
        <w:t xml:space="preserve">Oxelman, B. and B. Bremer. 2000. Discovery of paralogous nuclear gene sequences coding for the second-largest subunit of RNA polymerase II (RPB2) and their phylogenetic utility in Gentianales of the asterids. </w:t>
      </w:r>
      <w:r w:rsidRPr="0004088D">
        <w:rPr>
          <w:rFonts w:ascii="Times New Roman" w:hAnsi="Times New Roman" w:cs="Times New Roman"/>
          <w:i/>
        </w:rPr>
        <w:t>Mol. Biol. Evol</w:t>
      </w:r>
      <w:r>
        <w:rPr>
          <w:rFonts w:ascii="Times New Roman" w:hAnsi="Times New Roman" w:cs="Times New Roman"/>
        </w:rPr>
        <w:t>. 17: 1131-1145.</w:t>
      </w:r>
    </w:p>
    <w:p w14:paraId="7468B59D" w14:textId="77777777" w:rsidR="00362E34" w:rsidRDefault="00362E34" w:rsidP="00E834F5">
      <w:pPr>
        <w:spacing w:line="240" w:lineRule="auto"/>
        <w:rPr>
          <w:rFonts w:ascii="Times New Roman" w:hAnsi="Times New Roman" w:cs="Times New Roman"/>
        </w:rPr>
      </w:pPr>
      <w:r>
        <w:rPr>
          <w:rFonts w:ascii="Times New Roman" w:hAnsi="Times New Roman" w:cs="Times New Roman"/>
        </w:rPr>
        <w:t xml:space="preserve">Popovkin, A. V., K. G. Mathews, J. C. Mendes Santos, M. Carmen Molina, and L. Struwe. 2011. </w:t>
      </w:r>
      <w:r w:rsidRPr="00362E34">
        <w:rPr>
          <w:rFonts w:ascii="Times New Roman" w:hAnsi="Times New Roman" w:cs="Times New Roman"/>
          <w:i/>
        </w:rPr>
        <w:t>Spigelia</w:t>
      </w:r>
      <w:r>
        <w:rPr>
          <w:rFonts w:ascii="Times New Roman" w:hAnsi="Times New Roman" w:cs="Times New Roman"/>
        </w:rPr>
        <w:t xml:space="preserve"> </w:t>
      </w:r>
      <w:r w:rsidRPr="00362E34">
        <w:rPr>
          <w:rFonts w:ascii="Times New Roman" w:hAnsi="Times New Roman" w:cs="Times New Roman"/>
          <w:i/>
        </w:rPr>
        <w:t>genuflexa</w:t>
      </w:r>
      <w:r>
        <w:rPr>
          <w:rFonts w:ascii="Times New Roman" w:hAnsi="Times New Roman" w:cs="Times New Roman"/>
        </w:rPr>
        <w:t xml:space="preserve"> (Loganiaceae), a new geocarpic species from the Atlantic forest of northeastern Bahia, Brazil. </w:t>
      </w:r>
      <w:r w:rsidRPr="00362E34">
        <w:rPr>
          <w:rFonts w:ascii="Times New Roman" w:hAnsi="Times New Roman" w:cs="Times New Roman"/>
          <w:i/>
        </w:rPr>
        <w:t>PhytoKeys</w:t>
      </w:r>
      <w:r>
        <w:rPr>
          <w:rFonts w:ascii="Times New Roman" w:hAnsi="Times New Roman" w:cs="Times New Roman"/>
        </w:rPr>
        <w:t xml:space="preserve"> 6: 47-65.</w:t>
      </w:r>
    </w:p>
    <w:p w14:paraId="495381FF" w14:textId="5E39505E" w:rsidR="0000367B" w:rsidRDefault="0000367B" w:rsidP="00E834F5">
      <w:pPr>
        <w:spacing w:line="240" w:lineRule="auto"/>
        <w:rPr>
          <w:rFonts w:ascii="Times New Roman" w:hAnsi="Times New Roman" w:cs="Times New Roman"/>
        </w:rPr>
      </w:pPr>
      <w:r>
        <w:rPr>
          <w:rFonts w:ascii="Times New Roman" w:hAnsi="Times New Roman" w:cs="Times New Roman"/>
        </w:rPr>
        <w:t xml:space="preserve">Setubal, R. B., C. L. Frasier, J. Molina, B. M. Torke, R. C. Forzza, and L. Struwe. 2021. A toxic story: Phylogeny and classification of </w:t>
      </w:r>
      <w:r w:rsidRPr="0000367B">
        <w:rPr>
          <w:rFonts w:ascii="Times New Roman" w:hAnsi="Times New Roman" w:cs="Times New Roman"/>
          <w:i/>
        </w:rPr>
        <w:t>Strychnos</w:t>
      </w:r>
      <w:r>
        <w:rPr>
          <w:rFonts w:ascii="Times New Roman" w:hAnsi="Times New Roman" w:cs="Times New Roman"/>
        </w:rPr>
        <w:t xml:space="preserve"> L. (Loganiaceae). </w:t>
      </w:r>
      <w:r w:rsidRPr="0000367B">
        <w:rPr>
          <w:rFonts w:ascii="Times New Roman" w:hAnsi="Times New Roman" w:cs="Times New Roman"/>
          <w:i/>
        </w:rPr>
        <w:t>Syst. Bot</w:t>
      </w:r>
      <w:r>
        <w:rPr>
          <w:rFonts w:ascii="Times New Roman" w:hAnsi="Times New Roman" w:cs="Times New Roman"/>
        </w:rPr>
        <w:t>. 46: 639-655.</w:t>
      </w:r>
    </w:p>
    <w:p w14:paraId="700C2D1C" w14:textId="23B7480B" w:rsidR="005F0DB2" w:rsidRDefault="0004088D" w:rsidP="00E834F5">
      <w:pPr>
        <w:spacing w:line="240" w:lineRule="auto"/>
        <w:rPr>
          <w:rFonts w:ascii="Times New Roman" w:hAnsi="Times New Roman" w:cs="Times New Roman"/>
        </w:rPr>
      </w:pPr>
      <w:r>
        <w:rPr>
          <w:rFonts w:ascii="Times New Roman" w:hAnsi="Times New Roman" w:cs="Times New Roman"/>
        </w:rPr>
        <w:t xml:space="preserve">Rogers, G. K. 1986. The genera of Loganiaceae in the southeastern United States. </w:t>
      </w:r>
      <w:r w:rsidRPr="0004088D">
        <w:rPr>
          <w:rFonts w:ascii="Times New Roman" w:hAnsi="Times New Roman" w:cs="Times New Roman"/>
          <w:i/>
        </w:rPr>
        <w:t>J. Arnold Arbor</w:t>
      </w:r>
      <w:r>
        <w:rPr>
          <w:rFonts w:ascii="Times New Roman" w:hAnsi="Times New Roman" w:cs="Times New Roman"/>
        </w:rPr>
        <w:t>. 67: 143-185.</w:t>
      </w:r>
    </w:p>
    <w:p w14:paraId="1E2B8CBA" w14:textId="77777777" w:rsidR="00362E34" w:rsidRDefault="00362E34" w:rsidP="00E834F5">
      <w:pPr>
        <w:spacing w:line="240" w:lineRule="auto"/>
        <w:rPr>
          <w:rFonts w:ascii="Times New Roman" w:hAnsi="Times New Roman" w:cs="Times New Roman"/>
        </w:rPr>
      </w:pPr>
      <w:r>
        <w:rPr>
          <w:rFonts w:ascii="Times New Roman" w:hAnsi="Times New Roman" w:cs="Times New Roman"/>
        </w:rPr>
        <w:t xml:space="preserve">Struwe, L. and V. A. Albert. 1997. Floristics, cladistics, and classification: three case studies in Gentianales. In </w:t>
      </w:r>
      <w:r w:rsidRPr="00362E34">
        <w:rPr>
          <w:rFonts w:ascii="Times New Roman" w:hAnsi="Times New Roman" w:cs="Times New Roman"/>
          <w:i/>
        </w:rPr>
        <w:t>Plant diversity in Malesia III</w:t>
      </w:r>
      <w:r>
        <w:rPr>
          <w:rFonts w:ascii="Times New Roman" w:hAnsi="Times New Roman" w:cs="Times New Roman"/>
        </w:rPr>
        <w:t xml:space="preserve">. J. Dransfield, M. J. E. Coode, and D. A. Simpson (eds.). 321-352. Royal botanic Gardens, Kew. </w:t>
      </w:r>
    </w:p>
    <w:p w14:paraId="07C2714C" w14:textId="77777777" w:rsidR="00846717" w:rsidRDefault="00846717" w:rsidP="00E834F5">
      <w:pPr>
        <w:spacing w:line="240" w:lineRule="auto"/>
        <w:rPr>
          <w:rFonts w:ascii="Times New Roman" w:hAnsi="Times New Roman" w:cs="Times New Roman"/>
        </w:rPr>
      </w:pPr>
      <w:r>
        <w:rPr>
          <w:rFonts w:ascii="Times New Roman" w:hAnsi="Times New Roman" w:cs="Times New Roman"/>
        </w:rPr>
        <w:t xml:space="preserve">Struwe, L., K. L. Gibbons, B. J. Conn, and T. J. Motley. 2018. Loganiaceae. </w:t>
      </w:r>
      <w:r w:rsidRPr="00846717">
        <w:rPr>
          <w:rFonts w:ascii="Times New Roman" w:hAnsi="Times New Roman" w:cs="Times New Roman"/>
          <w:i/>
        </w:rPr>
        <w:t>In The families and genera of vascular plants</w:t>
      </w:r>
      <w:r>
        <w:rPr>
          <w:rFonts w:ascii="Times New Roman" w:hAnsi="Times New Roman" w:cs="Times New Roman"/>
        </w:rPr>
        <w:t xml:space="preserve">, Vol. 15. </w:t>
      </w:r>
      <w:r w:rsidR="0064758D">
        <w:rPr>
          <w:rFonts w:ascii="Times New Roman" w:hAnsi="Times New Roman" w:cs="Times New Roman"/>
        </w:rPr>
        <w:t>J. W. Kadereit and V. Bittrich</w:t>
      </w:r>
      <w:r>
        <w:rPr>
          <w:rFonts w:ascii="Times New Roman" w:hAnsi="Times New Roman" w:cs="Times New Roman"/>
        </w:rPr>
        <w:t xml:space="preserve"> (ed</w:t>
      </w:r>
      <w:r w:rsidR="0064758D">
        <w:rPr>
          <w:rFonts w:ascii="Times New Roman" w:hAnsi="Times New Roman" w:cs="Times New Roman"/>
        </w:rPr>
        <w:t>s</w:t>
      </w:r>
      <w:r>
        <w:rPr>
          <w:rFonts w:ascii="Times New Roman" w:hAnsi="Times New Roman" w:cs="Times New Roman"/>
        </w:rPr>
        <w:t>.). 511-526. Springer-Verlag, Berlin.</w:t>
      </w:r>
    </w:p>
    <w:p w14:paraId="49812D27" w14:textId="77777777" w:rsidR="007D70C5" w:rsidRDefault="007D70C5" w:rsidP="00E834F5">
      <w:pPr>
        <w:spacing w:line="240" w:lineRule="auto"/>
        <w:rPr>
          <w:rFonts w:ascii="Times New Roman" w:hAnsi="Times New Roman" w:cs="Times New Roman"/>
        </w:rPr>
      </w:pPr>
      <w:r>
        <w:rPr>
          <w:rFonts w:ascii="Times New Roman" w:hAnsi="Times New Roman" w:cs="Times New Roman"/>
        </w:rPr>
        <w:t>Yang, L.-L., H.-L. Li, L. Wei, T. Yang, D.-Y. Kuang, M.-H. Li, Y.-Y. Liao, Z.-D. Chen, H. Wu, and S.-Z. Zhang. 2016. A supermatrix approach provides a comprehensive genus-level phylogeny for Gentianales</w:t>
      </w:r>
      <w:r w:rsidRPr="007D70C5">
        <w:rPr>
          <w:rFonts w:ascii="Times New Roman" w:hAnsi="Times New Roman" w:cs="Times New Roman"/>
          <w:i/>
        </w:rPr>
        <w:t>. J. Syst. Evol</w:t>
      </w:r>
      <w:r>
        <w:rPr>
          <w:rFonts w:ascii="Times New Roman" w:hAnsi="Times New Roman" w:cs="Times New Roman"/>
        </w:rPr>
        <w:t>. 54: 400-415.</w:t>
      </w:r>
    </w:p>
    <w:p w14:paraId="7BAE0203" w14:textId="77777777" w:rsidR="0004088D" w:rsidRDefault="00D2265B" w:rsidP="00E834F5">
      <w:pPr>
        <w:spacing w:line="240" w:lineRule="auto"/>
        <w:rPr>
          <w:rFonts w:ascii="Times New Roman" w:hAnsi="Times New Roman" w:cs="Times New Roman"/>
        </w:rPr>
      </w:pPr>
      <w:r>
        <w:rPr>
          <w:rFonts w:ascii="Times New Roman" w:hAnsi="Times New Roman" w:cs="Times New Roman"/>
        </w:rPr>
        <w:t>[Some not listed here because already cited in textbook.]</w:t>
      </w:r>
    </w:p>
    <w:p w14:paraId="5D902CEB" w14:textId="77777777" w:rsidR="00226E4A" w:rsidRDefault="00226E4A" w:rsidP="00E834F5">
      <w:pPr>
        <w:spacing w:line="240" w:lineRule="auto"/>
        <w:rPr>
          <w:rFonts w:ascii="Times New Roman" w:hAnsi="Times New Roman" w:cs="Times New Roman"/>
        </w:rPr>
      </w:pPr>
    </w:p>
    <w:p w14:paraId="7F1808B6" w14:textId="77777777" w:rsidR="00F63372" w:rsidRDefault="00F63372">
      <w:pPr>
        <w:rPr>
          <w:rFonts w:ascii="Times New Roman" w:hAnsi="Times New Roman" w:cs="Times New Roman"/>
        </w:rPr>
      </w:pPr>
      <w:r>
        <w:rPr>
          <w:rFonts w:ascii="Times New Roman" w:hAnsi="Times New Roman" w:cs="Times New Roman"/>
        </w:rPr>
        <w:br w:type="page"/>
      </w:r>
    </w:p>
    <w:p w14:paraId="58132A0C" w14:textId="77777777" w:rsidR="0024313E" w:rsidRDefault="00FB44A4" w:rsidP="00E834F5">
      <w:pPr>
        <w:spacing w:line="240" w:lineRule="auto"/>
        <w:rPr>
          <w:rFonts w:ascii="Times New Roman" w:hAnsi="Times New Roman" w:cs="Times New Roman"/>
        </w:rPr>
      </w:pPr>
      <w:r>
        <w:rPr>
          <w:rFonts w:ascii="Times New Roman" w:hAnsi="Times New Roman" w:cs="Times New Roman"/>
          <w:i/>
        </w:rPr>
        <w:lastRenderedPageBreak/>
        <w:t xml:space="preserve">Buxales: </w:t>
      </w:r>
      <w:r w:rsidR="00495EE7" w:rsidRPr="00495EE7">
        <w:rPr>
          <w:rFonts w:ascii="Times New Roman" w:hAnsi="Times New Roman" w:cs="Times New Roman"/>
          <w:i/>
        </w:rPr>
        <w:t>Insert right before heading for core eudicots, so Buxaceae will be the last family covered in the group</w:t>
      </w:r>
      <w:r w:rsidR="00495EE7">
        <w:rPr>
          <w:rFonts w:ascii="Times New Roman" w:hAnsi="Times New Roman" w:cs="Times New Roman"/>
        </w:rPr>
        <w:t xml:space="preserve"> </w:t>
      </w:r>
      <w:r w:rsidR="00495EE7" w:rsidRPr="00495EE7">
        <w:rPr>
          <w:rFonts w:ascii="Times New Roman" w:hAnsi="Times New Roman" w:cs="Times New Roman"/>
          <w:b/>
        </w:rPr>
        <w:t>Proteales and other eudicots</w:t>
      </w:r>
      <w:r w:rsidR="00495EE7">
        <w:rPr>
          <w:rFonts w:ascii="Times New Roman" w:hAnsi="Times New Roman" w:cs="Times New Roman"/>
        </w:rPr>
        <w:t>:</w:t>
      </w:r>
    </w:p>
    <w:p w14:paraId="7240F8FB" w14:textId="77777777" w:rsidR="00495EE7" w:rsidRDefault="00495EE7" w:rsidP="00E834F5">
      <w:pPr>
        <w:spacing w:line="240" w:lineRule="auto"/>
        <w:rPr>
          <w:rFonts w:ascii="Times New Roman" w:hAnsi="Times New Roman" w:cs="Times New Roman"/>
        </w:rPr>
      </w:pPr>
      <w:r w:rsidRPr="00495EE7">
        <w:rPr>
          <w:rFonts w:ascii="Times New Roman" w:hAnsi="Times New Roman" w:cs="Times New Roman"/>
          <w:b/>
        </w:rPr>
        <w:t>Buxaceae</w:t>
      </w:r>
      <w:r>
        <w:rPr>
          <w:rFonts w:ascii="Times New Roman" w:hAnsi="Times New Roman" w:cs="Times New Roman"/>
        </w:rPr>
        <w:t xml:space="preserve"> Dumortier</w:t>
      </w:r>
    </w:p>
    <w:p w14:paraId="419CA13B" w14:textId="77777777" w:rsidR="00495EE7" w:rsidRDefault="00495EE7" w:rsidP="00E834F5">
      <w:pPr>
        <w:spacing w:line="240" w:lineRule="auto"/>
        <w:rPr>
          <w:rFonts w:ascii="Times New Roman" w:hAnsi="Times New Roman" w:cs="Times New Roman"/>
        </w:rPr>
      </w:pPr>
      <w:r>
        <w:rPr>
          <w:rFonts w:ascii="Times New Roman" w:hAnsi="Times New Roman" w:cs="Times New Roman"/>
        </w:rPr>
        <w:t>(Boxwood or Box Family)</w:t>
      </w:r>
    </w:p>
    <w:p w14:paraId="30E22B94" w14:textId="453D3026" w:rsidR="00495EE7" w:rsidRDefault="00495EE7" w:rsidP="00E834F5">
      <w:pPr>
        <w:spacing w:line="240" w:lineRule="auto"/>
        <w:rPr>
          <w:rFonts w:ascii="Times New Roman" w:hAnsi="Times New Roman" w:cs="Times New Roman"/>
        </w:rPr>
      </w:pPr>
      <w:r>
        <w:rPr>
          <w:rFonts w:ascii="Times New Roman" w:hAnsi="Times New Roman" w:cs="Times New Roman"/>
        </w:rPr>
        <w:t xml:space="preserve">Trees, shrubs, or </w:t>
      </w:r>
      <w:r w:rsidR="00E275DE">
        <w:rPr>
          <w:rFonts w:ascii="Times New Roman" w:hAnsi="Times New Roman" w:cs="Times New Roman"/>
        </w:rPr>
        <w:t xml:space="preserve">herbs; </w:t>
      </w:r>
      <w:r w:rsidR="004E190D">
        <w:rPr>
          <w:rFonts w:ascii="Times New Roman" w:hAnsi="Times New Roman" w:cs="Times New Roman"/>
        </w:rPr>
        <w:t xml:space="preserve">sometimes with sclereids and/or cortical vascular bundles; </w:t>
      </w:r>
      <w:r w:rsidR="00E275DE" w:rsidRPr="00F363E4">
        <w:rPr>
          <w:rFonts w:ascii="Times New Roman" w:hAnsi="Times New Roman" w:cs="Times New Roman"/>
          <w:b/>
        </w:rPr>
        <w:t>steroidal alkaloids present</w:t>
      </w:r>
      <w:r w:rsidR="00E275DE">
        <w:rPr>
          <w:rFonts w:ascii="Times New Roman" w:hAnsi="Times New Roman" w:cs="Times New Roman"/>
        </w:rPr>
        <w:t xml:space="preserve">. Hairs simple. </w:t>
      </w:r>
      <w:r w:rsidR="00E275DE" w:rsidRPr="00F363E4">
        <w:rPr>
          <w:rFonts w:ascii="Times New Roman" w:hAnsi="Times New Roman" w:cs="Times New Roman"/>
          <w:i/>
        </w:rPr>
        <w:t>Leaves opposite and decussate</w:t>
      </w:r>
      <w:r w:rsidR="00E275DE">
        <w:rPr>
          <w:rFonts w:ascii="Times New Roman" w:hAnsi="Times New Roman" w:cs="Times New Roman"/>
        </w:rPr>
        <w:t xml:space="preserve"> or alternate and spiral, simple, entire to </w:t>
      </w:r>
      <w:r w:rsidR="00137705">
        <w:rPr>
          <w:rFonts w:ascii="Times New Roman" w:hAnsi="Times New Roman" w:cs="Times New Roman"/>
        </w:rPr>
        <w:t xml:space="preserve">occasionally </w:t>
      </w:r>
      <w:r w:rsidR="00E275DE">
        <w:rPr>
          <w:rFonts w:ascii="Times New Roman" w:hAnsi="Times New Roman" w:cs="Times New Roman"/>
        </w:rPr>
        <w:t xml:space="preserve">serrate, </w:t>
      </w:r>
      <w:r w:rsidR="00E275DE" w:rsidRPr="00F363E4">
        <w:rPr>
          <w:rFonts w:ascii="Times New Roman" w:hAnsi="Times New Roman" w:cs="Times New Roman"/>
          <w:i/>
        </w:rPr>
        <w:t>with ± venation pinnate; stipules absent</w:t>
      </w:r>
      <w:r w:rsidR="00E275DE">
        <w:rPr>
          <w:rFonts w:ascii="Times New Roman" w:hAnsi="Times New Roman" w:cs="Times New Roman"/>
        </w:rPr>
        <w:t xml:space="preserve">. </w:t>
      </w:r>
      <w:r w:rsidR="005B6E30">
        <w:rPr>
          <w:rFonts w:ascii="Times New Roman" w:hAnsi="Times New Roman" w:cs="Times New Roman"/>
        </w:rPr>
        <w:t xml:space="preserve">Inflorescences determinate or indeterminate, axillary or terminal. </w:t>
      </w:r>
      <w:r w:rsidR="005B6E30" w:rsidRPr="00F363E4">
        <w:rPr>
          <w:rFonts w:ascii="Times New Roman" w:hAnsi="Times New Roman" w:cs="Times New Roman"/>
          <w:b/>
        </w:rPr>
        <w:t>Flowers unisexual</w:t>
      </w:r>
      <w:r w:rsidR="005B6E30">
        <w:rPr>
          <w:rFonts w:ascii="Times New Roman" w:hAnsi="Times New Roman" w:cs="Times New Roman"/>
        </w:rPr>
        <w:t xml:space="preserve"> </w:t>
      </w:r>
      <w:r w:rsidR="005B6E30" w:rsidRPr="003A2592">
        <w:rPr>
          <w:rFonts w:ascii="Times New Roman" w:hAnsi="Times New Roman" w:cs="Times New Roman"/>
        </w:rPr>
        <w:t>(</w:t>
      </w:r>
      <w:r w:rsidR="005B6E30" w:rsidRPr="00F363E4">
        <w:rPr>
          <w:rFonts w:ascii="Times New Roman" w:hAnsi="Times New Roman" w:cs="Times New Roman"/>
          <w:b/>
        </w:rPr>
        <w:t>and plants monoecious</w:t>
      </w:r>
      <w:r w:rsidR="005B6E30">
        <w:rPr>
          <w:rFonts w:ascii="Times New Roman" w:hAnsi="Times New Roman" w:cs="Times New Roman"/>
        </w:rPr>
        <w:t xml:space="preserve"> or </w:t>
      </w:r>
      <w:r w:rsidR="00137705">
        <w:rPr>
          <w:rFonts w:ascii="Times New Roman" w:hAnsi="Times New Roman" w:cs="Times New Roman"/>
        </w:rPr>
        <w:t>rarely</w:t>
      </w:r>
      <w:r w:rsidR="005B6E30">
        <w:rPr>
          <w:rFonts w:ascii="Times New Roman" w:hAnsi="Times New Roman" w:cs="Times New Roman"/>
        </w:rPr>
        <w:t xml:space="preserve"> dioecious)</w:t>
      </w:r>
      <w:r w:rsidR="00F363E4">
        <w:rPr>
          <w:rFonts w:ascii="Times New Roman" w:hAnsi="Times New Roman" w:cs="Times New Roman"/>
        </w:rPr>
        <w:t xml:space="preserve">, </w:t>
      </w:r>
      <w:r w:rsidR="00F363E4" w:rsidRPr="003A2592">
        <w:rPr>
          <w:rFonts w:ascii="Times New Roman" w:hAnsi="Times New Roman" w:cs="Times New Roman"/>
          <w:i/>
        </w:rPr>
        <w:t>radial</w:t>
      </w:r>
      <w:r w:rsidR="00F363E4">
        <w:rPr>
          <w:rFonts w:ascii="Times New Roman" w:hAnsi="Times New Roman" w:cs="Times New Roman"/>
        </w:rPr>
        <w:t xml:space="preserve">, </w:t>
      </w:r>
      <w:r w:rsidR="00F363E4" w:rsidRPr="003A2592">
        <w:rPr>
          <w:rFonts w:ascii="Times New Roman" w:hAnsi="Times New Roman" w:cs="Times New Roman"/>
          <w:i/>
        </w:rPr>
        <w:t>small</w:t>
      </w:r>
      <w:r w:rsidR="004E190D">
        <w:rPr>
          <w:rFonts w:ascii="Times New Roman" w:hAnsi="Times New Roman" w:cs="Times New Roman"/>
        </w:rPr>
        <w:t xml:space="preserve">, </w:t>
      </w:r>
      <w:r w:rsidR="004E190D" w:rsidRPr="003A2592">
        <w:rPr>
          <w:rFonts w:ascii="Times New Roman" w:hAnsi="Times New Roman" w:cs="Times New Roman"/>
          <w:i/>
        </w:rPr>
        <w:t>and associated with bracts not much differentiated from the perianth</w:t>
      </w:r>
      <w:r w:rsidR="005B6E30">
        <w:rPr>
          <w:rFonts w:ascii="Times New Roman" w:hAnsi="Times New Roman" w:cs="Times New Roman"/>
        </w:rPr>
        <w:t xml:space="preserve">. </w:t>
      </w:r>
      <w:r w:rsidR="005B6E30" w:rsidRPr="0043250F">
        <w:rPr>
          <w:rFonts w:ascii="Times New Roman" w:hAnsi="Times New Roman" w:cs="Times New Roman"/>
          <w:i/>
        </w:rPr>
        <w:t>Perianth</w:t>
      </w:r>
      <w:r w:rsidR="00F363E4" w:rsidRPr="0043250F">
        <w:rPr>
          <w:rFonts w:ascii="Times New Roman" w:hAnsi="Times New Roman" w:cs="Times New Roman"/>
          <w:i/>
        </w:rPr>
        <w:t xml:space="preserve"> of usually 4-6, bract-like tepals</w:t>
      </w:r>
      <w:r w:rsidR="00F363E4">
        <w:rPr>
          <w:rFonts w:ascii="Times New Roman" w:hAnsi="Times New Roman" w:cs="Times New Roman"/>
        </w:rPr>
        <w:t xml:space="preserve">, </w:t>
      </w:r>
      <w:r w:rsidR="00F363E4" w:rsidRPr="00F363E4">
        <w:rPr>
          <w:rFonts w:ascii="Times New Roman" w:hAnsi="Times New Roman" w:cs="Times New Roman"/>
          <w:b/>
        </w:rPr>
        <w:t>each with a single vascular trace</w:t>
      </w:r>
      <w:r w:rsidR="00F363E4">
        <w:rPr>
          <w:rFonts w:ascii="Times New Roman" w:hAnsi="Times New Roman" w:cs="Times New Roman"/>
        </w:rPr>
        <w:t xml:space="preserve">, but occasionally absent or more numerous, </w:t>
      </w:r>
      <w:r w:rsidR="00F363E4" w:rsidRPr="0043250F">
        <w:rPr>
          <w:rFonts w:ascii="Times New Roman" w:hAnsi="Times New Roman" w:cs="Times New Roman"/>
          <w:i/>
        </w:rPr>
        <w:t>distinct, imbricate</w:t>
      </w:r>
      <w:r w:rsidR="00F363E4">
        <w:rPr>
          <w:rFonts w:ascii="Times New Roman" w:hAnsi="Times New Roman" w:cs="Times New Roman"/>
        </w:rPr>
        <w:t xml:space="preserve">. </w:t>
      </w:r>
      <w:r w:rsidR="00F363E4" w:rsidRPr="0043250F">
        <w:rPr>
          <w:rFonts w:ascii="Times New Roman" w:hAnsi="Times New Roman" w:cs="Times New Roman"/>
          <w:i/>
        </w:rPr>
        <w:t xml:space="preserve">Stamens </w:t>
      </w:r>
      <w:r w:rsidR="00137705" w:rsidRPr="0043250F">
        <w:rPr>
          <w:rFonts w:ascii="Times New Roman" w:hAnsi="Times New Roman" w:cs="Times New Roman"/>
          <w:i/>
        </w:rPr>
        <w:t>usually 4-6</w:t>
      </w:r>
      <w:r w:rsidR="00137705">
        <w:rPr>
          <w:rFonts w:ascii="Times New Roman" w:hAnsi="Times New Roman" w:cs="Times New Roman"/>
        </w:rPr>
        <w:t xml:space="preserve">, occasionally more numerous; filaments distinct and free, but adnate to perianth in </w:t>
      </w:r>
      <w:r w:rsidR="00137705" w:rsidRPr="00137705">
        <w:rPr>
          <w:rFonts w:ascii="Times New Roman" w:hAnsi="Times New Roman" w:cs="Times New Roman"/>
          <w:i/>
        </w:rPr>
        <w:t>Haptanthus</w:t>
      </w:r>
      <w:r w:rsidR="00137705">
        <w:rPr>
          <w:rFonts w:ascii="Times New Roman" w:hAnsi="Times New Roman" w:cs="Times New Roman"/>
        </w:rPr>
        <w:t xml:space="preserve">, ± absent to enlarged and showy; pollen grains </w:t>
      </w:r>
      <w:r w:rsidR="0043250F">
        <w:rPr>
          <w:rFonts w:ascii="Times New Roman" w:hAnsi="Times New Roman" w:cs="Times New Roman"/>
        </w:rPr>
        <w:t xml:space="preserve">3-7 colporate to polyporate. </w:t>
      </w:r>
      <w:r w:rsidR="0043250F" w:rsidRPr="00381E5C">
        <w:rPr>
          <w:rFonts w:ascii="Times New Roman" w:hAnsi="Times New Roman" w:cs="Times New Roman"/>
          <w:b/>
        </w:rPr>
        <w:t>Carpels</w:t>
      </w:r>
      <w:r w:rsidR="0043250F" w:rsidRPr="00381E5C">
        <w:rPr>
          <w:rFonts w:ascii="Times New Roman" w:hAnsi="Times New Roman" w:cs="Times New Roman"/>
        </w:rPr>
        <w:t xml:space="preserve"> </w:t>
      </w:r>
      <w:r w:rsidR="0043250F" w:rsidRPr="00381E5C">
        <w:rPr>
          <w:rFonts w:ascii="Times New Roman" w:hAnsi="Times New Roman" w:cs="Times New Roman"/>
          <w:b/>
        </w:rPr>
        <w:t>usually</w:t>
      </w:r>
      <w:r w:rsidR="0043250F" w:rsidRPr="00381E5C">
        <w:rPr>
          <w:rFonts w:ascii="Times New Roman" w:hAnsi="Times New Roman" w:cs="Times New Roman"/>
        </w:rPr>
        <w:t xml:space="preserve"> 2-</w:t>
      </w:r>
      <w:r w:rsidR="0043250F" w:rsidRPr="00381E5C">
        <w:rPr>
          <w:rFonts w:ascii="Times New Roman" w:hAnsi="Times New Roman" w:cs="Times New Roman"/>
          <w:b/>
        </w:rPr>
        <w:t>3</w:t>
      </w:r>
      <w:r w:rsidR="0043250F">
        <w:rPr>
          <w:rFonts w:ascii="Times New Roman" w:hAnsi="Times New Roman" w:cs="Times New Roman"/>
        </w:rPr>
        <w:t xml:space="preserve">, rarely 4, and only 1 in </w:t>
      </w:r>
      <w:r w:rsidR="0043250F" w:rsidRPr="0043250F">
        <w:rPr>
          <w:rFonts w:ascii="Times New Roman" w:hAnsi="Times New Roman" w:cs="Times New Roman"/>
          <w:i/>
        </w:rPr>
        <w:t>Didymeles</w:t>
      </w:r>
      <w:r w:rsidR="0043250F">
        <w:rPr>
          <w:rFonts w:ascii="Times New Roman" w:hAnsi="Times New Roman" w:cs="Times New Roman"/>
        </w:rPr>
        <w:t xml:space="preserve">, </w:t>
      </w:r>
      <w:r w:rsidR="0043250F" w:rsidRPr="003925F3">
        <w:rPr>
          <w:rFonts w:ascii="Times New Roman" w:hAnsi="Times New Roman" w:cs="Times New Roman"/>
          <w:i/>
        </w:rPr>
        <w:t>connate</w:t>
      </w:r>
      <w:r w:rsidR="0043250F">
        <w:rPr>
          <w:rFonts w:ascii="Times New Roman" w:hAnsi="Times New Roman" w:cs="Times New Roman"/>
        </w:rPr>
        <w:t xml:space="preserve">; </w:t>
      </w:r>
      <w:r w:rsidR="0043250F" w:rsidRPr="003925F3">
        <w:rPr>
          <w:rFonts w:ascii="Times New Roman" w:hAnsi="Times New Roman" w:cs="Times New Roman"/>
          <w:i/>
        </w:rPr>
        <w:t>ovary superior</w:t>
      </w:r>
      <w:r w:rsidR="0043250F">
        <w:rPr>
          <w:rFonts w:ascii="Times New Roman" w:hAnsi="Times New Roman" w:cs="Times New Roman"/>
        </w:rPr>
        <w:t xml:space="preserve">, with apical-axile placentation (but parietal in </w:t>
      </w:r>
      <w:r w:rsidR="0043250F" w:rsidRPr="0043250F">
        <w:rPr>
          <w:rFonts w:ascii="Times New Roman" w:hAnsi="Times New Roman" w:cs="Times New Roman"/>
          <w:i/>
        </w:rPr>
        <w:t>Haptanthus</w:t>
      </w:r>
      <w:r w:rsidR="0043250F">
        <w:rPr>
          <w:rFonts w:ascii="Times New Roman" w:hAnsi="Times New Roman" w:cs="Times New Roman"/>
        </w:rPr>
        <w:t xml:space="preserve">); </w:t>
      </w:r>
      <w:r w:rsidR="0043250F" w:rsidRPr="003925F3">
        <w:rPr>
          <w:rFonts w:ascii="Times New Roman" w:hAnsi="Times New Roman" w:cs="Times New Roman"/>
          <w:i/>
        </w:rPr>
        <w:t>styles as many as carpels</w:t>
      </w:r>
      <w:r w:rsidR="003925F3" w:rsidRPr="003925F3">
        <w:rPr>
          <w:rFonts w:ascii="Times New Roman" w:hAnsi="Times New Roman" w:cs="Times New Roman"/>
          <w:i/>
        </w:rPr>
        <w:t xml:space="preserve"> and divergent</w:t>
      </w:r>
      <w:r w:rsidR="0043250F">
        <w:rPr>
          <w:rFonts w:ascii="Times New Roman" w:hAnsi="Times New Roman" w:cs="Times New Roman"/>
        </w:rPr>
        <w:t xml:space="preserve">, </w:t>
      </w:r>
      <w:r w:rsidR="0043250F" w:rsidRPr="003925F3">
        <w:rPr>
          <w:rFonts w:ascii="Times New Roman" w:hAnsi="Times New Roman" w:cs="Times New Roman"/>
          <w:i/>
        </w:rPr>
        <w:t>usually persistent</w:t>
      </w:r>
      <w:r w:rsidR="0043250F">
        <w:rPr>
          <w:rFonts w:ascii="Times New Roman" w:hAnsi="Times New Roman" w:cs="Times New Roman"/>
        </w:rPr>
        <w:t xml:space="preserve">; </w:t>
      </w:r>
      <w:r w:rsidR="0043250F" w:rsidRPr="003925F3">
        <w:rPr>
          <w:rFonts w:ascii="Times New Roman" w:hAnsi="Times New Roman" w:cs="Times New Roman"/>
          <w:i/>
        </w:rPr>
        <w:t>stigma decurrent on the inner side of each style</w:t>
      </w:r>
      <w:r w:rsidR="0043250F">
        <w:rPr>
          <w:rFonts w:ascii="Times New Roman" w:hAnsi="Times New Roman" w:cs="Times New Roman"/>
        </w:rPr>
        <w:t xml:space="preserve">. Ovules </w:t>
      </w:r>
      <w:r w:rsidR="00C6207D">
        <w:rPr>
          <w:rFonts w:ascii="Times New Roman" w:hAnsi="Times New Roman" w:cs="Times New Roman"/>
        </w:rPr>
        <w:t xml:space="preserve">usually </w:t>
      </w:r>
      <w:r w:rsidR="0043250F">
        <w:rPr>
          <w:rFonts w:ascii="Times New Roman" w:hAnsi="Times New Roman" w:cs="Times New Roman"/>
        </w:rPr>
        <w:t>2 per locule</w:t>
      </w:r>
      <w:r w:rsidR="003925F3">
        <w:rPr>
          <w:rFonts w:ascii="Times New Roman" w:hAnsi="Times New Roman" w:cs="Times New Roman"/>
        </w:rPr>
        <w:t xml:space="preserve"> (</w:t>
      </w:r>
      <w:r w:rsidR="00C6207D">
        <w:rPr>
          <w:rFonts w:ascii="Times New Roman" w:hAnsi="Times New Roman" w:cs="Times New Roman"/>
        </w:rPr>
        <w:t xml:space="preserve">the single ovule </w:t>
      </w:r>
      <w:r w:rsidR="003925F3">
        <w:rPr>
          <w:rFonts w:ascii="Times New Roman" w:hAnsi="Times New Roman" w:cs="Times New Roman"/>
        </w:rPr>
        <w:t xml:space="preserve">protruding into the stylar canal in </w:t>
      </w:r>
      <w:r w:rsidR="003925F3" w:rsidRPr="003925F3">
        <w:rPr>
          <w:rFonts w:ascii="Times New Roman" w:hAnsi="Times New Roman" w:cs="Times New Roman"/>
          <w:i/>
        </w:rPr>
        <w:t>Didymeles</w:t>
      </w:r>
      <w:r w:rsidR="003925F3">
        <w:rPr>
          <w:rFonts w:ascii="Times New Roman" w:hAnsi="Times New Roman" w:cs="Times New Roman"/>
        </w:rPr>
        <w:t>)</w:t>
      </w:r>
      <w:r w:rsidR="004E190D">
        <w:rPr>
          <w:rFonts w:ascii="Times New Roman" w:hAnsi="Times New Roman" w:cs="Times New Roman"/>
        </w:rPr>
        <w:t>, but occasionally the locules secondarily divided and appearing uniovulate</w:t>
      </w:r>
      <w:r w:rsidR="003925F3">
        <w:rPr>
          <w:rFonts w:ascii="Times New Roman" w:hAnsi="Times New Roman" w:cs="Times New Roman"/>
        </w:rPr>
        <w:t xml:space="preserve">. Nectary </w:t>
      </w:r>
      <w:r w:rsidR="00EE4DA9">
        <w:rPr>
          <w:rFonts w:ascii="Times New Roman" w:hAnsi="Times New Roman" w:cs="Times New Roman"/>
        </w:rPr>
        <w:t xml:space="preserve">from pistillode, </w:t>
      </w:r>
      <w:r w:rsidR="003925F3">
        <w:rPr>
          <w:rFonts w:ascii="Times New Roman" w:hAnsi="Times New Roman" w:cs="Times New Roman"/>
        </w:rPr>
        <w:t>between styles</w:t>
      </w:r>
      <w:r w:rsidR="00EE4DA9">
        <w:rPr>
          <w:rFonts w:ascii="Times New Roman" w:hAnsi="Times New Roman" w:cs="Times New Roman"/>
        </w:rPr>
        <w:t>,</w:t>
      </w:r>
      <w:r w:rsidR="003925F3">
        <w:rPr>
          <w:rFonts w:ascii="Times New Roman" w:hAnsi="Times New Roman" w:cs="Times New Roman"/>
        </w:rPr>
        <w:t xml:space="preserve"> or absent. </w:t>
      </w:r>
      <w:r w:rsidR="003925F3" w:rsidRPr="00C6207D">
        <w:rPr>
          <w:rFonts w:ascii="Times New Roman" w:hAnsi="Times New Roman" w:cs="Times New Roman"/>
          <w:i/>
        </w:rPr>
        <w:t>Fruit an explosive, loculicidal capsule</w:t>
      </w:r>
      <w:r w:rsidR="003925F3">
        <w:rPr>
          <w:rFonts w:ascii="Times New Roman" w:hAnsi="Times New Roman" w:cs="Times New Roman"/>
        </w:rPr>
        <w:t xml:space="preserve">, a septicidal capsule, </w:t>
      </w:r>
      <w:r w:rsidR="003925F3" w:rsidRPr="00EE4DA9">
        <w:rPr>
          <w:rFonts w:ascii="Times New Roman" w:hAnsi="Times New Roman" w:cs="Times New Roman"/>
        </w:rPr>
        <w:t xml:space="preserve">or </w:t>
      </w:r>
      <w:r w:rsidR="00EE4DA9">
        <w:rPr>
          <w:rFonts w:ascii="Times New Roman" w:hAnsi="Times New Roman" w:cs="Times New Roman"/>
        </w:rPr>
        <w:t xml:space="preserve">± </w:t>
      </w:r>
      <w:r w:rsidR="003925F3" w:rsidRPr="00EE4DA9">
        <w:rPr>
          <w:rFonts w:ascii="Times New Roman" w:hAnsi="Times New Roman" w:cs="Times New Roman"/>
        </w:rPr>
        <w:t>drup</w:t>
      </w:r>
      <w:r w:rsidR="00EE4DA9">
        <w:rPr>
          <w:rFonts w:ascii="Times New Roman" w:hAnsi="Times New Roman" w:cs="Times New Roman"/>
        </w:rPr>
        <w:t>aceous</w:t>
      </w:r>
      <w:r w:rsidR="003925F3">
        <w:rPr>
          <w:rFonts w:ascii="Times New Roman" w:hAnsi="Times New Roman" w:cs="Times New Roman"/>
        </w:rPr>
        <w:t>.</w:t>
      </w:r>
      <w:r w:rsidR="00C6207D">
        <w:rPr>
          <w:rFonts w:ascii="Times New Roman" w:hAnsi="Times New Roman" w:cs="Times New Roman"/>
        </w:rPr>
        <w:t xml:space="preserve"> </w:t>
      </w:r>
      <w:r w:rsidR="004E190D">
        <w:rPr>
          <w:rFonts w:ascii="Times New Roman" w:hAnsi="Times New Roman" w:cs="Times New Roman"/>
        </w:rPr>
        <w:t xml:space="preserve">Seeds </w:t>
      </w:r>
      <w:r w:rsidR="00CD463A">
        <w:rPr>
          <w:rFonts w:ascii="Times New Roman" w:hAnsi="Times New Roman" w:cs="Times New Roman"/>
        </w:rPr>
        <w:t xml:space="preserve">often shiny black, brown, or blue, </w:t>
      </w:r>
      <w:r w:rsidR="004E190D">
        <w:rPr>
          <w:rFonts w:ascii="Times New Roman" w:hAnsi="Times New Roman" w:cs="Times New Roman"/>
        </w:rPr>
        <w:t>often with an aril.</w:t>
      </w:r>
    </w:p>
    <w:p w14:paraId="6FAE89C1" w14:textId="77777777" w:rsidR="00C6207D" w:rsidRDefault="00C6207D" w:rsidP="00E834F5">
      <w:pPr>
        <w:spacing w:line="240" w:lineRule="auto"/>
        <w:rPr>
          <w:rFonts w:ascii="Times New Roman" w:hAnsi="Times New Roman" w:cs="Times New Roman"/>
        </w:rPr>
      </w:pPr>
      <w:r w:rsidRPr="00C6207D">
        <w:rPr>
          <w:rFonts w:ascii="Times New Roman" w:hAnsi="Times New Roman" w:cs="Times New Roman"/>
          <w:b/>
          <w:i/>
        </w:rPr>
        <w:t>Floral formula</w:t>
      </w:r>
      <w:r>
        <w:rPr>
          <w:rFonts w:ascii="Times New Roman" w:hAnsi="Times New Roman" w:cs="Times New Roman"/>
        </w:rPr>
        <w:t>:</w:t>
      </w:r>
    </w:p>
    <w:p w14:paraId="15E7ABC6" w14:textId="53312894" w:rsidR="00C6207D" w:rsidRDefault="00C6207D" w:rsidP="00E834F5">
      <w:pPr>
        <w:spacing w:line="240" w:lineRule="auto"/>
        <w:rPr>
          <w:rFonts w:ascii="Times New Roman" w:hAnsi="Times New Roman" w:cs="Times New Roman"/>
        </w:rPr>
      </w:pPr>
      <w:r>
        <w:rPr>
          <w:rFonts w:ascii="Times New Roman" w:hAnsi="Times New Roman" w:cs="Times New Roman"/>
        </w:rPr>
        <w:t>Staminate:  *</w:t>
      </w:r>
      <w:r w:rsidR="00487CD8">
        <w:rPr>
          <w:rFonts w:ascii="Times New Roman" w:hAnsi="Times New Roman" w:cs="Times New Roman"/>
        </w:rPr>
        <w:t>T</w:t>
      </w:r>
      <w:r>
        <w:rPr>
          <w:rFonts w:ascii="Times New Roman" w:hAnsi="Times New Roman" w:cs="Times New Roman"/>
        </w:rPr>
        <w:t xml:space="preserve"> </w:t>
      </w:r>
      <w:r w:rsidR="00932B9C">
        <w:rPr>
          <w:rFonts w:ascii="Times New Roman" w:hAnsi="Times New Roman" w:cs="Times New Roman"/>
        </w:rPr>
        <w:t>-</w:t>
      </w:r>
      <w:r>
        <w:rPr>
          <w:rFonts w:ascii="Times New Roman" w:hAnsi="Times New Roman" w:cs="Times New Roman"/>
        </w:rPr>
        <w:t>4-6</w:t>
      </w:r>
      <w:r w:rsidR="00932B9C">
        <w:rPr>
          <w:rFonts w:ascii="Times New Roman" w:hAnsi="Times New Roman" w:cs="Times New Roman"/>
        </w:rPr>
        <w:t>-</w:t>
      </w:r>
      <w:r>
        <w:rPr>
          <w:rFonts w:ascii="Times New Roman" w:hAnsi="Times New Roman" w:cs="Times New Roman"/>
        </w:rPr>
        <w:t xml:space="preserve"> ,  A 4-6  , G 0</w:t>
      </w:r>
    </w:p>
    <w:p w14:paraId="73B58BBD" w14:textId="2E036472" w:rsidR="00C6207D" w:rsidRDefault="00C6207D" w:rsidP="00E834F5">
      <w:pPr>
        <w:spacing w:line="240" w:lineRule="auto"/>
        <w:rPr>
          <w:rFonts w:ascii="Times New Roman" w:hAnsi="Times New Roman" w:cs="Times New Roman"/>
        </w:rPr>
      </w:pPr>
      <w:r>
        <w:rPr>
          <w:rFonts w:ascii="Times New Roman" w:hAnsi="Times New Roman" w:cs="Times New Roman"/>
        </w:rPr>
        <w:t xml:space="preserve">Carpellate: * </w:t>
      </w:r>
      <w:r w:rsidR="00487CD8">
        <w:rPr>
          <w:rFonts w:ascii="Times New Roman" w:hAnsi="Times New Roman" w:cs="Times New Roman"/>
        </w:rPr>
        <w:t>T</w:t>
      </w:r>
      <w:r>
        <w:rPr>
          <w:rFonts w:ascii="Times New Roman" w:hAnsi="Times New Roman" w:cs="Times New Roman"/>
        </w:rPr>
        <w:t xml:space="preserve"> </w:t>
      </w:r>
      <w:r w:rsidR="00932B9C">
        <w:rPr>
          <w:rFonts w:ascii="Times New Roman" w:hAnsi="Times New Roman" w:cs="Times New Roman"/>
        </w:rPr>
        <w:t>-</w:t>
      </w:r>
      <w:r>
        <w:rPr>
          <w:rFonts w:ascii="Times New Roman" w:hAnsi="Times New Roman" w:cs="Times New Roman"/>
        </w:rPr>
        <w:t>4-6</w:t>
      </w:r>
      <w:r w:rsidR="00932B9C">
        <w:rPr>
          <w:rFonts w:ascii="Times New Roman" w:hAnsi="Times New Roman" w:cs="Times New Roman"/>
        </w:rPr>
        <w:t>-</w:t>
      </w:r>
      <w:r>
        <w:rPr>
          <w:rFonts w:ascii="Times New Roman" w:hAnsi="Times New Roman" w:cs="Times New Roman"/>
        </w:rPr>
        <w:t xml:space="preserve"> ,  A 0  ,  G  </w:t>
      </w:r>
      <w:r w:rsidRPr="00C6207D">
        <w:rPr>
          <w:rFonts w:ascii="Times New Roman" w:hAnsi="Times New Roman" w:cs="Times New Roman"/>
          <w:u w:val="single"/>
        </w:rPr>
        <w:t>2-3</w:t>
      </w:r>
      <w:r>
        <w:rPr>
          <w:rFonts w:ascii="Times New Roman" w:hAnsi="Times New Roman" w:cs="Times New Roman"/>
        </w:rPr>
        <w:t xml:space="preserve">  , capsule, drupe</w:t>
      </w:r>
    </w:p>
    <w:p w14:paraId="16BED670" w14:textId="77777777" w:rsidR="00C6207D" w:rsidRDefault="00C6207D" w:rsidP="00E834F5">
      <w:pPr>
        <w:spacing w:line="240" w:lineRule="auto"/>
        <w:rPr>
          <w:rFonts w:ascii="Times New Roman" w:hAnsi="Times New Roman" w:cs="Times New Roman"/>
        </w:rPr>
      </w:pPr>
      <w:r>
        <w:rPr>
          <w:rFonts w:ascii="Times New Roman" w:hAnsi="Times New Roman" w:cs="Times New Roman"/>
        </w:rPr>
        <w:t>[Put a circle around the 2-3 carpels]</w:t>
      </w:r>
    </w:p>
    <w:p w14:paraId="32353512" w14:textId="77777777" w:rsidR="00C6207D" w:rsidRDefault="00C6207D" w:rsidP="00E834F5">
      <w:pPr>
        <w:spacing w:line="240" w:lineRule="auto"/>
        <w:rPr>
          <w:rFonts w:ascii="Times New Roman" w:hAnsi="Times New Roman" w:cs="Times New Roman"/>
        </w:rPr>
      </w:pPr>
      <w:r w:rsidRPr="007C7968">
        <w:rPr>
          <w:rFonts w:ascii="Times New Roman" w:hAnsi="Times New Roman" w:cs="Times New Roman"/>
          <w:b/>
          <w:i/>
        </w:rPr>
        <w:t>Distribution</w:t>
      </w:r>
      <w:r>
        <w:rPr>
          <w:rFonts w:ascii="Times New Roman" w:hAnsi="Times New Roman" w:cs="Times New Roman"/>
        </w:rPr>
        <w:t xml:space="preserve">: </w:t>
      </w:r>
      <w:r w:rsidR="00285C9A">
        <w:rPr>
          <w:rFonts w:ascii="Times New Roman" w:hAnsi="Times New Roman" w:cs="Times New Roman"/>
        </w:rPr>
        <w:t>T</w:t>
      </w:r>
      <w:r>
        <w:rPr>
          <w:rFonts w:ascii="Times New Roman" w:hAnsi="Times New Roman" w:cs="Times New Roman"/>
        </w:rPr>
        <w:t>emperate to tropical, widespread.</w:t>
      </w:r>
    </w:p>
    <w:p w14:paraId="3E41B7B9" w14:textId="77777777" w:rsidR="00285C9A" w:rsidRDefault="00285C9A" w:rsidP="00E834F5">
      <w:pPr>
        <w:spacing w:line="240" w:lineRule="auto"/>
        <w:rPr>
          <w:rFonts w:ascii="Times New Roman" w:hAnsi="Times New Roman" w:cs="Times New Roman"/>
        </w:rPr>
      </w:pPr>
      <w:r w:rsidRPr="00285C9A">
        <w:rPr>
          <w:rFonts w:ascii="Times New Roman" w:hAnsi="Times New Roman" w:cs="Times New Roman"/>
          <w:b/>
          <w:i/>
        </w:rPr>
        <w:t>Genera/species</w:t>
      </w:r>
      <w:r>
        <w:rPr>
          <w:rFonts w:ascii="Times New Roman" w:hAnsi="Times New Roman" w:cs="Times New Roman"/>
        </w:rPr>
        <w:t xml:space="preserve">: 6/120. </w:t>
      </w:r>
      <w:r w:rsidRPr="00285C9A">
        <w:rPr>
          <w:rFonts w:ascii="Times New Roman" w:hAnsi="Times New Roman" w:cs="Times New Roman"/>
          <w:b/>
          <w:i/>
        </w:rPr>
        <w:t>Major genera</w:t>
      </w:r>
      <w:r>
        <w:rPr>
          <w:rFonts w:ascii="Times New Roman" w:hAnsi="Times New Roman" w:cs="Times New Roman"/>
        </w:rPr>
        <w:t xml:space="preserve">: </w:t>
      </w:r>
      <w:r w:rsidRPr="00285C9A">
        <w:rPr>
          <w:rFonts w:ascii="Times New Roman" w:hAnsi="Times New Roman" w:cs="Times New Roman"/>
          <w:i/>
        </w:rPr>
        <w:t>Buxus</w:t>
      </w:r>
      <w:r>
        <w:rPr>
          <w:rFonts w:ascii="Times New Roman" w:hAnsi="Times New Roman" w:cs="Times New Roman"/>
        </w:rPr>
        <w:t xml:space="preserve"> (95 spp.</w:t>
      </w:r>
      <w:r w:rsidR="002F0FB4">
        <w:rPr>
          <w:rFonts w:ascii="Times New Roman" w:hAnsi="Times New Roman" w:cs="Times New Roman"/>
        </w:rPr>
        <w:t xml:space="preserve">, incl. </w:t>
      </w:r>
      <w:r w:rsidR="002F0FB4" w:rsidRPr="002F0FB4">
        <w:rPr>
          <w:rFonts w:ascii="Times New Roman" w:hAnsi="Times New Roman" w:cs="Times New Roman"/>
          <w:i/>
        </w:rPr>
        <w:t>Notobuxus</w:t>
      </w:r>
      <w:r>
        <w:rPr>
          <w:rFonts w:ascii="Times New Roman" w:hAnsi="Times New Roman" w:cs="Times New Roman"/>
        </w:rPr>
        <w:t xml:space="preserve">) and </w:t>
      </w:r>
      <w:r w:rsidRPr="00285C9A">
        <w:rPr>
          <w:rFonts w:ascii="Times New Roman" w:hAnsi="Times New Roman" w:cs="Times New Roman"/>
          <w:i/>
        </w:rPr>
        <w:t>Sarcococca</w:t>
      </w:r>
      <w:r>
        <w:rPr>
          <w:rFonts w:ascii="Times New Roman" w:hAnsi="Times New Roman" w:cs="Times New Roman"/>
        </w:rPr>
        <w:t xml:space="preserve"> (13). </w:t>
      </w:r>
      <w:r w:rsidR="007C7968" w:rsidRPr="007C7968">
        <w:rPr>
          <w:rFonts w:ascii="Times New Roman" w:hAnsi="Times New Roman" w:cs="Times New Roman"/>
          <w:i/>
        </w:rPr>
        <w:t>Pachysandra</w:t>
      </w:r>
      <w:r w:rsidR="007C7968">
        <w:rPr>
          <w:rFonts w:ascii="Times New Roman" w:hAnsi="Times New Roman" w:cs="Times New Roman"/>
        </w:rPr>
        <w:t xml:space="preserve"> and </w:t>
      </w:r>
      <w:r w:rsidR="007C7968" w:rsidRPr="007C7968">
        <w:rPr>
          <w:rFonts w:ascii="Times New Roman" w:hAnsi="Times New Roman" w:cs="Times New Roman"/>
          <w:i/>
        </w:rPr>
        <w:t>Buxus</w:t>
      </w:r>
      <w:r w:rsidR="007C7968">
        <w:rPr>
          <w:rFonts w:ascii="Times New Roman" w:hAnsi="Times New Roman" w:cs="Times New Roman"/>
        </w:rPr>
        <w:t xml:space="preserve"> occur in the continental United States and/or Canada.</w:t>
      </w:r>
    </w:p>
    <w:p w14:paraId="7A321948" w14:textId="5EF4089C" w:rsidR="007C7968" w:rsidRDefault="007C7968" w:rsidP="00E834F5">
      <w:pPr>
        <w:spacing w:line="240" w:lineRule="auto"/>
        <w:rPr>
          <w:rFonts w:ascii="Times New Roman" w:hAnsi="Times New Roman" w:cs="Times New Roman"/>
        </w:rPr>
      </w:pPr>
      <w:r w:rsidRPr="007C7968">
        <w:rPr>
          <w:rFonts w:ascii="Times New Roman" w:hAnsi="Times New Roman" w:cs="Times New Roman"/>
          <w:b/>
          <w:i/>
        </w:rPr>
        <w:t>Economic plants and products</w:t>
      </w:r>
      <w:r>
        <w:rPr>
          <w:rFonts w:ascii="Times New Roman" w:hAnsi="Times New Roman" w:cs="Times New Roman"/>
        </w:rPr>
        <w:t xml:space="preserve">: </w:t>
      </w:r>
      <w:r w:rsidRPr="007C7968">
        <w:rPr>
          <w:rFonts w:ascii="Times New Roman" w:hAnsi="Times New Roman" w:cs="Times New Roman"/>
          <w:i/>
        </w:rPr>
        <w:t>Buxus</w:t>
      </w:r>
      <w:r>
        <w:rPr>
          <w:rFonts w:ascii="Times New Roman" w:hAnsi="Times New Roman" w:cs="Times New Roman"/>
        </w:rPr>
        <w:t xml:space="preserve"> (boxwood or box) produces a useful and decorative, fine-grained wood; </w:t>
      </w:r>
      <w:r w:rsidR="00EE4DA9">
        <w:rPr>
          <w:rFonts w:ascii="Times New Roman" w:hAnsi="Times New Roman" w:cs="Times New Roman"/>
        </w:rPr>
        <w:t>a few</w:t>
      </w:r>
      <w:r>
        <w:rPr>
          <w:rFonts w:ascii="Times New Roman" w:hAnsi="Times New Roman" w:cs="Times New Roman"/>
        </w:rPr>
        <w:t xml:space="preserve"> species of </w:t>
      </w:r>
      <w:r w:rsidRPr="007C7968">
        <w:rPr>
          <w:rFonts w:ascii="Times New Roman" w:hAnsi="Times New Roman" w:cs="Times New Roman"/>
          <w:i/>
        </w:rPr>
        <w:t>Buxus</w:t>
      </w:r>
      <w:r>
        <w:rPr>
          <w:rFonts w:ascii="Times New Roman" w:hAnsi="Times New Roman" w:cs="Times New Roman"/>
        </w:rPr>
        <w:t xml:space="preserve"> are also used as ornamentals (hedges, topiary). </w:t>
      </w:r>
      <w:r w:rsidRPr="007C7968">
        <w:rPr>
          <w:rFonts w:ascii="Times New Roman" w:hAnsi="Times New Roman" w:cs="Times New Roman"/>
          <w:i/>
        </w:rPr>
        <w:t>Pachy</w:t>
      </w:r>
      <w:r w:rsidR="00932B9C">
        <w:rPr>
          <w:rFonts w:ascii="Times New Roman" w:hAnsi="Times New Roman" w:cs="Times New Roman"/>
          <w:i/>
        </w:rPr>
        <w:t>sandra</w:t>
      </w:r>
      <w:r>
        <w:rPr>
          <w:rFonts w:ascii="Times New Roman" w:hAnsi="Times New Roman" w:cs="Times New Roman"/>
        </w:rPr>
        <w:t xml:space="preserve"> </w:t>
      </w:r>
      <w:r w:rsidR="005D7626">
        <w:rPr>
          <w:rFonts w:ascii="Times New Roman" w:hAnsi="Times New Roman" w:cs="Times New Roman"/>
        </w:rPr>
        <w:t xml:space="preserve">(pachysandra) </w:t>
      </w:r>
      <w:r>
        <w:rPr>
          <w:rFonts w:ascii="Times New Roman" w:hAnsi="Times New Roman" w:cs="Times New Roman"/>
        </w:rPr>
        <w:t>is used as a ground cover.</w:t>
      </w:r>
    </w:p>
    <w:p w14:paraId="6F00E0A1" w14:textId="3CF37F31" w:rsidR="005D7626" w:rsidRDefault="005D7626" w:rsidP="00E834F5">
      <w:pPr>
        <w:spacing w:line="240" w:lineRule="auto"/>
        <w:rPr>
          <w:rFonts w:ascii="Times New Roman" w:hAnsi="Times New Roman" w:cs="Times New Roman"/>
        </w:rPr>
      </w:pPr>
      <w:r w:rsidRPr="005D7626">
        <w:rPr>
          <w:rFonts w:ascii="Times New Roman" w:hAnsi="Times New Roman" w:cs="Times New Roman"/>
          <w:b/>
          <w:i/>
        </w:rPr>
        <w:t>Discussion</w:t>
      </w:r>
      <w:r>
        <w:rPr>
          <w:rFonts w:ascii="Times New Roman" w:hAnsi="Times New Roman" w:cs="Times New Roman"/>
        </w:rPr>
        <w:t>:</w:t>
      </w:r>
      <w:r w:rsidR="00CD463A">
        <w:rPr>
          <w:rFonts w:ascii="Times New Roman" w:hAnsi="Times New Roman" w:cs="Times New Roman"/>
        </w:rPr>
        <w:t xml:space="preserve"> The monophyly of Buxaceae</w:t>
      </w:r>
      <w:r w:rsidR="0075443D">
        <w:rPr>
          <w:rFonts w:ascii="Times New Roman" w:hAnsi="Times New Roman" w:cs="Times New Roman"/>
        </w:rPr>
        <w:t>, the only family of Buxales,</w:t>
      </w:r>
      <w:r w:rsidR="00CD463A">
        <w:rPr>
          <w:rFonts w:ascii="Times New Roman" w:hAnsi="Times New Roman" w:cs="Times New Roman"/>
        </w:rPr>
        <w:t xml:space="preserve"> is supported by morphology (see description; </w:t>
      </w:r>
      <w:r w:rsidR="00932B9C">
        <w:rPr>
          <w:rFonts w:ascii="Times New Roman" w:hAnsi="Times New Roman" w:cs="Times New Roman"/>
        </w:rPr>
        <w:t xml:space="preserve">Köhler 2007; </w:t>
      </w:r>
      <w:r w:rsidR="00CD463A">
        <w:rPr>
          <w:rFonts w:ascii="Times New Roman" w:hAnsi="Times New Roman" w:cs="Times New Roman"/>
        </w:rPr>
        <w:t>Stevens 2001 onward</w:t>
      </w:r>
      <w:r w:rsidR="00906FBE">
        <w:rPr>
          <w:rFonts w:ascii="Times New Roman" w:hAnsi="Times New Roman" w:cs="Times New Roman"/>
        </w:rPr>
        <w:t>; Von Balthazar and Endress 2002a, b</w:t>
      </w:r>
      <w:r w:rsidR="00CD463A">
        <w:rPr>
          <w:rFonts w:ascii="Times New Roman" w:hAnsi="Times New Roman" w:cs="Times New Roman"/>
        </w:rPr>
        <w:t xml:space="preserve">) and DNA sequences (Barniske et al. 2012; Hilu et al. 2003; Hoot et al. 1999; Jiao </w:t>
      </w:r>
      <w:r w:rsidR="00FB429F">
        <w:rPr>
          <w:rFonts w:ascii="Times New Roman" w:hAnsi="Times New Roman" w:cs="Times New Roman"/>
        </w:rPr>
        <w:t>and Li</w:t>
      </w:r>
      <w:r w:rsidR="00CD463A">
        <w:rPr>
          <w:rFonts w:ascii="Times New Roman" w:hAnsi="Times New Roman" w:cs="Times New Roman"/>
        </w:rPr>
        <w:t xml:space="preserve"> 2009; Shipunov and Shipunova 2011; </w:t>
      </w:r>
      <w:r w:rsidR="000F739D">
        <w:rPr>
          <w:rFonts w:ascii="Times New Roman" w:hAnsi="Times New Roman" w:cs="Times New Roman"/>
        </w:rPr>
        <w:t xml:space="preserve">Soltis et al. 2000, 2011; </w:t>
      </w:r>
      <w:r w:rsidR="00CD463A">
        <w:rPr>
          <w:rFonts w:ascii="Times New Roman" w:hAnsi="Times New Roman" w:cs="Times New Roman"/>
        </w:rPr>
        <w:t>Von Balthazar et al. 2000; Worberg et al. 2007).</w:t>
      </w:r>
      <w:r w:rsidR="000F739D">
        <w:rPr>
          <w:rFonts w:ascii="Times New Roman" w:hAnsi="Times New Roman" w:cs="Times New Roman"/>
        </w:rPr>
        <w:t xml:space="preserve"> </w:t>
      </w:r>
      <w:r w:rsidR="000F739D" w:rsidRPr="008028BF">
        <w:rPr>
          <w:rFonts w:ascii="Times New Roman" w:hAnsi="Times New Roman" w:cs="Times New Roman"/>
          <w:i/>
        </w:rPr>
        <w:t>Didymeles</w:t>
      </w:r>
      <w:r w:rsidR="000F739D">
        <w:rPr>
          <w:rFonts w:ascii="Times New Roman" w:hAnsi="Times New Roman" w:cs="Times New Roman"/>
        </w:rPr>
        <w:t>, a distinctive genus from Madagascar (chambered pith, peltate hairs, dioecious, with extrorse anthers, flowers with a single carpel, and seeds lacking endosperm) is sister to the remaining members of the familial clade (pistillode nectary</w:t>
      </w:r>
      <w:r w:rsidR="00AC40D8">
        <w:rPr>
          <w:rFonts w:ascii="Times New Roman" w:hAnsi="Times New Roman" w:cs="Times New Roman"/>
        </w:rPr>
        <w:t>, seed with outer coat lignified, of palisade cells</w:t>
      </w:r>
      <w:r w:rsidR="000F739D">
        <w:rPr>
          <w:rFonts w:ascii="Times New Roman" w:hAnsi="Times New Roman" w:cs="Times New Roman"/>
        </w:rPr>
        <w:t>)</w:t>
      </w:r>
      <w:r w:rsidR="008028BF">
        <w:rPr>
          <w:rFonts w:ascii="Times New Roman" w:hAnsi="Times New Roman" w:cs="Times New Roman"/>
        </w:rPr>
        <w:t xml:space="preserve">, and </w:t>
      </w:r>
      <w:r w:rsidR="002E7EEE">
        <w:rPr>
          <w:rFonts w:ascii="Times New Roman" w:hAnsi="Times New Roman" w:cs="Times New Roman"/>
        </w:rPr>
        <w:t xml:space="preserve">it </w:t>
      </w:r>
      <w:r w:rsidR="008028BF">
        <w:rPr>
          <w:rFonts w:ascii="Times New Roman" w:hAnsi="Times New Roman" w:cs="Times New Roman"/>
        </w:rPr>
        <w:t>has often been placed in its own family</w:t>
      </w:r>
      <w:r w:rsidR="000F739D">
        <w:rPr>
          <w:rFonts w:ascii="Times New Roman" w:hAnsi="Times New Roman" w:cs="Times New Roman"/>
        </w:rPr>
        <w:t>. Within the clade</w:t>
      </w:r>
      <w:r w:rsidR="008028BF">
        <w:rPr>
          <w:rFonts w:ascii="Times New Roman" w:hAnsi="Times New Roman" w:cs="Times New Roman"/>
        </w:rPr>
        <w:t xml:space="preserve"> comprising the remaining </w:t>
      </w:r>
      <w:r w:rsidR="002E7EEE">
        <w:rPr>
          <w:rFonts w:ascii="Times New Roman" w:hAnsi="Times New Roman" w:cs="Times New Roman"/>
        </w:rPr>
        <w:t>genera</w:t>
      </w:r>
      <w:r w:rsidR="000F739D">
        <w:rPr>
          <w:rFonts w:ascii="Times New Roman" w:hAnsi="Times New Roman" w:cs="Times New Roman"/>
        </w:rPr>
        <w:t xml:space="preserve">, two subclades are </w:t>
      </w:r>
      <w:r w:rsidR="008028BF">
        <w:rPr>
          <w:rFonts w:ascii="Times New Roman" w:hAnsi="Times New Roman" w:cs="Times New Roman"/>
        </w:rPr>
        <w:t>evident:</w:t>
      </w:r>
      <w:r w:rsidR="000F739D">
        <w:rPr>
          <w:rFonts w:ascii="Times New Roman" w:hAnsi="Times New Roman" w:cs="Times New Roman"/>
        </w:rPr>
        <w:t xml:space="preserve"> the Stylocerateae (</w:t>
      </w:r>
      <w:r w:rsidR="000F739D" w:rsidRPr="008028BF">
        <w:rPr>
          <w:rFonts w:ascii="Times New Roman" w:hAnsi="Times New Roman" w:cs="Times New Roman"/>
          <w:i/>
        </w:rPr>
        <w:t>Sarcocossa</w:t>
      </w:r>
      <w:r w:rsidR="000F739D">
        <w:rPr>
          <w:rFonts w:ascii="Times New Roman" w:hAnsi="Times New Roman" w:cs="Times New Roman"/>
        </w:rPr>
        <w:t xml:space="preserve">, </w:t>
      </w:r>
      <w:r w:rsidR="000F739D" w:rsidRPr="008028BF">
        <w:rPr>
          <w:rFonts w:ascii="Times New Roman" w:hAnsi="Times New Roman" w:cs="Times New Roman"/>
          <w:i/>
        </w:rPr>
        <w:t>Styloceras</w:t>
      </w:r>
      <w:r w:rsidR="000F739D">
        <w:rPr>
          <w:rFonts w:ascii="Times New Roman" w:hAnsi="Times New Roman" w:cs="Times New Roman"/>
        </w:rPr>
        <w:t xml:space="preserve">, </w:t>
      </w:r>
      <w:r w:rsidR="000F739D" w:rsidRPr="008028BF">
        <w:rPr>
          <w:rFonts w:ascii="Times New Roman" w:hAnsi="Times New Roman" w:cs="Times New Roman"/>
          <w:i/>
        </w:rPr>
        <w:t>Pachysandra</w:t>
      </w:r>
      <w:r w:rsidR="000F739D">
        <w:rPr>
          <w:rFonts w:ascii="Times New Roman" w:hAnsi="Times New Roman" w:cs="Times New Roman"/>
        </w:rPr>
        <w:t>; 2 carpels, nectaries</w:t>
      </w:r>
      <w:r w:rsidR="008028BF">
        <w:rPr>
          <w:rFonts w:ascii="Times New Roman" w:hAnsi="Times New Roman" w:cs="Times New Roman"/>
        </w:rPr>
        <w:t xml:space="preserve"> </w:t>
      </w:r>
      <w:r w:rsidR="003A2592">
        <w:rPr>
          <w:rFonts w:ascii="Times New Roman" w:hAnsi="Times New Roman" w:cs="Times New Roman"/>
        </w:rPr>
        <w:t xml:space="preserve">usually </w:t>
      </w:r>
      <w:r w:rsidR="008028BF">
        <w:rPr>
          <w:rFonts w:ascii="Times New Roman" w:hAnsi="Times New Roman" w:cs="Times New Roman"/>
        </w:rPr>
        <w:t>lacking</w:t>
      </w:r>
      <w:r w:rsidR="000F739D">
        <w:rPr>
          <w:rFonts w:ascii="Times New Roman" w:hAnsi="Times New Roman" w:cs="Times New Roman"/>
        </w:rPr>
        <w:t>, attractive staminal filaments, and fleshy fruits; see Vo</w:t>
      </w:r>
      <w:r w:rsidR="00D41EA4">
        <w:rPr>
          <w:rFonts w:ascii="Times New Roman" w:hAnsi="Times New Roman" w:cs="Times New Roman"/>
        </w:rPr>
        <w:t>n</w:t>
      </w:r>
      <w:r w:rsidR="000F739D">
        <w:rPr>
          <w:rFonts w:ascii="Times New Roman" w:hAnsi="Times New Roman" w:cs="Times New Roman"/>
        </w:rPr>
        <w:t xml:space="preserve"> Balthazar and Endress 2002</w:t>
      </w:r>
      <w:r w:rsidR="00D41EA4">
        <w:rPr>
          <w:rFonts w:ascii="Times New Roman" w:hAnsi="Times New Roman" w:cs="Times New Roman"/>
        </w:rPr>
        <w:t>b</w:t>
      </w:r>
      <w:r w:rsidR="000F739D">
        <w:rPr>
          <w:rFonts w:ascii="Times New Roman" w:hAnsi="Times New Roman" w:cs="Times New Roman"/>
        </w:rPr>
        <w:t>)</w:t>
      </w:r>
      <w:r w:rsidR="00AC40D8">
        <w:rPr>
          <w:rFonts w:ascii="Times New Roman" w:hAnsi="Times New Roman" w:cs="Times New Roman"/>
        </w:rPr>
        <w:t xml:space="preserve"> and the Buxeae (</w:t>
      </w:r>
      <w:r w:rsidR="00AC40D8" w:rsidRPr="008028BF">
        <w:rPr>
          <w:rFonts w:ascii="Times New Roman" w:hAnsi="Times New Roman" w:cs="Times New Roman"/>
          <w:i/>
        </w:rPr>
        <w:t>Buxus</w:t>
      </w:r>
      <w:r w:rsidR="00AC40D8">
        <w:rPr>
          <w:rFonts w:ascii="Times New Roman" w:hAnsi="Times New Roman" w:cs="Times New Roman"/>
        </w:rPr>
        <w:t xml:space="preserve">; </w:t>
      </w:r>
      <w:r w:rsidR="003A2592">
        <w:rPr>
          <w:rFonts w:ascii="Times New Roman" w:hAnsi="Times New Roman" w:cs="Times New Roman"/>
        </w:rPr>
        <w:t xml:space="preserve">nectary between styles, </w:t>
      </w:r>
      <w:r w:rsidR="00AC40D8">
        <w:rPr>
          <w:rFonts w:ascii="Times New Roman" w:hAnsi="Times New Roman" w:cs="Times New Roman"/>
        </w:rPr>
        <w:t xml:space="preserve">explosive loculicidal capsule). </w:t>
      </w:r>
      <w:r w:rsidR="008028BF">
        <w:rPr>
          <w:rFonts w:ascii="Times New Roman" w:hAnsi="Times New Roman" w:cs="Times New Roman"/>
        </w:rPr>
        <w:t xml:space="preserve">The unusual genus </w:t>
      </w:r>
      <w:r w:rsidR="00AC40D8" w:rsidRPr="008028BF">
        <w:rPr>
          <w:rFonts w:ascii="Times New Roman" w:hAnsi="Times New Roman" w:cs="Times New Roman"/>
          <w:i/>
        </w:rPr>
        <w:t>Haptanthus</w:t>
      </w:r>
      <w:r w:rsidR="00AC40D8">
        <w:rPr>
          <w:rFonts w:ascii="Times New Roman" w:hAnsi="Times New Roman" w:cs="Times New Roman"/>
        </w:rPr>
        <w:t xml:space="preserve"> </w:t>
      </w:r>
      <w:r w:rsidR="008028BF">
        <w:rPr>
          <w:rFonts w:ascii="Times New Roman" w:hAnsi="Times New Roman" w:cs="Times New Roman"/>
        </w:rPr>
        <w:t>(Doust and Stevens 2005; Goldberg and Nelson 1989</w:t>
      </w:r>
      <w:r w:rsidR="00AD51A5">
        <w:rPr>
          <w:rFonts w:ascii="Times New Roman" w:hAnsi="Times New Roman" w:cs="Times New Roman"/>
        </w:rPr>
        <w:t>; Shipunov and Shipunova 2011</w:t>
      </w:r>
      <w:r w:rsidR="008028BF">
        <w:rPr>
          <w:rFonts w:ascii="Times New Roman" w:hAnsi="Times New Roman" w:cs="Times New Roman"/>
        </w:rPr>
        <w:t xml:space="preserve">) </w:t>
      </w:r>
      <w:r w:rsidR="00AC40D8">
        <w:rPr>
          <w:rFonts w:ascii="Times New Roman" w:hAnsi="Times New Roman" w:cs="Times New Roman"/>
        </w:rPr>
        <w:t xml:space="preserve">may be sister to Buxeae; it </w:t>
      </w:r>
      <w:r w:rsidR="008028BF">
        <w:rPr>
          <w:rFonts w:ascii="Times New Roman" w:hAnsi="Times New Roman" w:cs="Times New Roman"/>
        </w:rPr>
        <w:t>has a single perianth member in the staminate flowers to which the two stamens are completely adnate, parietal placentation, and septicidal capsules.</w:t>
      </w:r>
      <w:r w:rsidR="00AD51A5">
        <w:rPr>
          <w:rFonts w:ascii="Times New Roman" w:hAnsi="Times New Roman" w:cs="Times New Roman"/>
        </w:rPr>
        <w:t xml:space="preserve"> </w:t>
      </w:r>
      <w:r w:rsidR="004C4FA4">
        <w:rPr>
          <w:rFonts w:ascii="Times New Roman" w:hAnsi="Times New Roman" w:cs="Times New Roman"/>
        </w:rPr>
        <w:t xml:space="preserve">The large </w:t>
      </w:r>
      <w:r w:rsidR="004C4FA4" w:rsidRPr="004C4FA4">
        <w:rPr>
          <w:rFonts w:ascii="Times New Roman" w:hAnsi="Times New Roman" w:cs="Times New Roman"/>
        </w:rPr>
        <w:t>genus</w:t>
      </w:r>
      <w:r w:rsidR="004C4FA4">
        <w:rPr>
          <w:rFonts w:ascii="Times New Roman" w:hAnsi="Times New Roman" w:cs="Times New Roman"/>
        </w:rPr>
        <w:t xml:space="preserve"> </w:t>
      </w:r>
      <w:r w:rsidR="004C4FA4" w:rsidRPr="004C4FA4">
        <w:rPr>
          <w:rFonts w:ascii="Times New Roman" w:hAnsi="Times New Roman" w:cs="Times New Roman"/>
          <w:i/>
        </w:rPr>
        <w:t>Buxus</w:t>
      </w:r>
      <w:r w:rsidR="004C4FA4">
        <w:rPr>
          <w:rFonts w:ascii="Times New Roman" w:hAnsi="Times New Roman" w:cs="Times New Roman"/>
        </w:rPr>
        <w:t xml:space="preserve"> is comprised of three subclades: the Eurasian </w:t>
      </w:r>
      <w:r w:rsidR="004C4FA4">
        <w:rPr>
          <w:rFonts w:ascii="Times New Roman" w:hAnsi="Times New Roman" w:cs="Times New Roman"/>
        </w:rPr>
        <w:lastRenderedPageBreak/>
        <w:t xml:space="preserve">species are sister to a clade comprised of the American species clade + the African species clade. </w:t>
      </w:r>
      <w:r w:rsidR="00AD51A5">
        <w:rPr>
          <w:rFonts w:ascii="Times New Roman" w:hAnsi="Times New Roman" w:cs="Times New Roman"/>
        </w:rPr>
        <w:t xml:space="preserve">The family traditionally </w:t>
      </w:r>
      <w:r w:rsidR="002E7EEE">
        <w:rPr>
          <w:rFonts w:ascii="Times New Roman" w:hAnsi="Times New Roman" w:cs="Times New Roman"/>
        </w:rPr>
        <w:t xml:space="preserve">was </w:t>
      </w:r>
      <w:r w:rsidR="00AD51A5">
        <w:rPr>
          <w:rFonts w:ascii="Times New Roman" w:hAnsi="Times New Roman" w:cs="Times New Roman"/>
        </w:rPr>
        <w:t>associated with the Euphorbiaceae (Cronquist 1981) but secondarily divided styles are lacking, there are two ovules per carpel</w:t>
      </w:r>
      <w:r w:rsidR="00932B9C">
        <w:rPr>
          <w:rFonts w:ascii="Times New Roman" w:hAnsi="Times New Roman" w:cs="Times New Roman"/>
        </w:rPr>
        <w:t xml:space="preserve"> (instead of one)</w:t>
      </w:r>
      <w:r w:rsidR="00AD51A5">
        <w:rPr>
          <w:rFonts w:ascii="Times New Roman" w:hAnsi="Times New Roman" w:cs="Times New Roman"/>
        </w:rPr>
        <w:t>, and the fruits lack a central column.</w:t>
      </w:r>
    </w:p>
    <w:p w14:paraId="0FB67BE6" w14:textId="77777777" w:rsidR="008028BF" w:rsidRDefault="008028BF" w:rsidP="00E834F5">
      <w:pPr>
        <w:spacing w:line="240" w:lineRule="auto"/>
        <w:rPr>
          <w:rFonts w:ascii="Times New Roman" w:hAnsi="Times New Roman" w:cs="Times New Roman"/>
        </w:rPr>
      </w:pPr>
      <w:r>
        <w:rPr>
          <w:rFonts w:ascii="Times New Roman" w:hAnsi="Times New Roman" w:cs="Times New Roman"/>
        </w:rPr>
        <w:tab/>
        <w:t>The flowers of Buxaceae are pollinated eith</w:t>
      </w:r>
      <w:r w:rsidR="00C227AF">
        <w:rPr>
          <w:rFonts w:ascii="Times New Roman" w:hAnsi="Times New Roman" w:cs="Times New Roman"/>
        </w:rPr>
        <w:t xml:space="preserve">er by wind or insects. Short distance dispersal may be ballistic (e.g., </w:t>
      </w:r>
      <w:r w:rsidR="00C227AF" w:rsidRPr="00C227AF">
        <w:rPr>
          <w:rFonts w:ascii="Times New Roman" w:hAnsi="Times New Roman" w:cs="Times New Roman"/>
          <w:i/>
        </w:rPr>
        <w:t>Buxus</w:t>
      </w:r>
      <w:r w:rsidR="00C227AF">
        <w:rPr>
          <w:rFonts w:ascii="Times New Roman" w:hAnsi="Times New Roman" w:cs="Times New Roman"/>
        </w:rPr>
        <w:t xml:space="preserve"> species) but the arillate seeds are also dispersed by ants. Species with fleshy fruits are likely bird dispersed.</w:t>
      </w:r>
    </w:p>
    <w:p w14:paraId="66BBE053" w14:textId="37EFFFAF" w:rsidR="005D7626" w:rsidRDefault="005D7626" w:rsidP="00E834F5">
      <w:pPr>
        <w:spacing w:line="240" w:lineRule="auto"/>
        <w:rPr>
          <w:rFonts w:ascii="Times New Roman" w:hAnsi="Times New Roman" w:cs="Times New Roman"/>
        </w:rPr>
      </w:pPr>
      <w:r w:rsidRPr="005D7626">
        <w:rPr>
          <w:rFonts w:ascii="Times New Roman" w:hAnsi="Times New Roman" w:cs="Times New Roman"/>
          <w:b/>
          <w:i/>
        </w:rPr>
        <w:t>Additional reference</w:t>
      </w:r>
      <w:r>
        <w:rPr>
          <w:rFonts w:ascii="Times New Roman" w:hAnsi="Times New Roman" w:cs="Times New Roman"/>
        </w:rPr>
        <w:t>:</w:t>
      </w:r>
      <w:r w:rsidR="008028BF">
        <w:rPr>
          <w:rFonts w:ascii="Times New Roman" w:hAnsi="Times New Roman" w:cs="Times New Roman"/>
        </w:rPr>
        <w:t xml:space="preserve"> Channel and Wood 1987.</w:t>
      </w:r>
    </w:p>
    <w:p w14:paraId="5099ABB7" w14:textId="77777777" w:rsidR="005D7626" w:rsidRDefault="005D7626" w:rsidP="00E834F5">
      <w:pPr>
        <w:spacing w:line="240" w:lineRule="auto"/>
        <w:rPr>
          <w:rFonts w:ascii="Times New Roman" w:hAnsi="Times New Roman" w:cs="Times New Roman"/>
        </w:rPr>
      </w:pPr>
    </w:p>
    <w:p w14:paraId="325D63F9" w14:textId="77777777" w:rsidR="005D7626" w:rsidRDefault="005D7626" w:rsidP="00E834F5">
      <w:pPr>
        <w:spacing w:line="240" w:lineRule="auto"/>
        <w:rPr>
          <w:rFonts w:ascii="Times New Roman" w:hAnsi="Times New Roman" w:cs="Times New Roman"/>
        </w:rPr>
      </w:pPr>
      <w:r w:rsidRPr="005D7626">
        <w:rPr>
          <w:rFonts w:ascii="Times New Roman" w:hAnsi="Times New Roman" w:cs="Times New Roman"/>
          <w:i/>
        </w:rPr>
        <w:t>Add these references to the literature cited at the end of of Chapter 8</w:t>
      </w:r>
      <w:r>
        <w:rPr>
          <w:rFonts w:ascii="Times New Roman" w:hAnsi="Times New Roman" w:cs="Times New Roman"/>
        </w:rPr>
        <w:t>:</w:t>
      </w:r>
    </w:p>
    <w:p w14:paraId="43D10ECA" w14:textId="60F3BB24" w:rsidR="00AD51A5" w:rsidRDefault="00AD51A5" w:rsidP="00E834F5">
      <w:pPr>
        <w:spacing w:line="240" w:lineRule="auto"/>
        <w:rPr>
          <w:rFonts w:ascii="Times New Roman" w:hAnsi="Times New Roman" w:cs="Times New Roman"/>
        </w:rPr>
      </w:pPr>
      <w:r>
        <w:rPr>
          <w:rFonts w:ascii="Times New Roman" w:hAnsi="Times New Roman" w:cs="Times New Roman"/>
        </w:rPr>
        <w:t xml:space="preserve">Berniske, A.-M., T. Borsch, K. Müller, M. Krug, A. Worberg, C. Neinhuis, and D. Quandt. 2012. Phylogenetics of early branching eudicots: Comparing phylogenetic signal across plastid introns, spacers, and genes. </w:t>
      </w:r>
      <w:r w:rsidRPr="00AD51A5">
        <w:rPr>
          <w:rFonts w:ascii="Times New Roman" w:hAnsi="Times New Roman" w:cs="Times New Roman"/>
          <w:i/>
        </w:rPr>
        <w:t>J. Syst. Evol</w:t>
      </w:r>
      <w:r>
        <w:rPr>
          <w:rFonts w:ascii="Times New Roman" w:hAnsi="Times New Roman" w:cs="Times New Roman"/>
        </w:rPr>
        <w:t>. 50: 85-108.</w:t>
      </w:r>
    </w:p>
    <w:p w14:paraId="4631323A" w14:textId="3EF51990" w:rsidR="00112592" w:rsidRDefault="00112592" w:rsidP="00E834F5">
      <w:pPr>
        <w:spacing w:line="240" w:lineRule="auto"/>
        <w:rPr>
          <w:rFonts w:ascii="Times New Roman" w:hAnsi="Times New Roman" w:cs="Times New Roman"/>
        </w:rPr>
      </w:pPr>
      <w:r>
        <w:rPr>
          <w:rFonts w:ascii="Times New Roman" w:hAnsi="Times New Roman" w:cs="Times New Roman"/>
        </w:rPr>
        <w:t xml:space="preserve">Channell, R. B. and C. E. Wood, Jr. 1987. The Buxaceae in the southeastern United States. </w:t>
      </w:r>
      <w:r w:rsidRPr="00112592">
        <w:rPr>
          <w:rFonts w:ascii="Times New Roman" w:hAnsi="Times New Roman" w:cs="Times New Roman"/>
          <w:i/>
        </w:rPr>
        <w:t>J. Arnold Arb</w:t>
      </w:r>
      <w:r w:rsidR="00932B9C">
        <w:rPr>
          <w:rFonts w:ascii="Times New Roman" w:hAnsi="Times New Roman" w:cs="Times New Roman"/>
          <w:i/>
        </w:rPr>
        <w:t>or</w:t>
      </w:r>
      <w:r>
        <w:rPr>
          <w:rFonts w:ascii="Times New Roman" w:hAnsi="Times New Roman" w:cs="Times New Roman"/>
        </w:rPr>
        <w:t>. 68: 241-257.</w:t>
      </w:r>
    </w:p>
    <w:p w14:paraId="6860A28D" w14:textId="77777777" w:rsidR="00AD51A5" w:rsidRDefault="00AD51A5" w:rsidP="00E834F5">
      <w:pPr>
        <w:spacing w:line="240" w:lineRule="auto"/>
        <w:rPr>
          <w:rFonts w:ascii="Times New Roman" w:hAnsi="Times New Roman" w:cs="Times New Roman"/>
        </w:rPr>
      </w:pPr>
      <w:r>
        <w:rPr>
          <w:rFonts w:ascii="Times New Roman" w:hAnsi="Times New Roman" w:cs="Times New Roman"/>
        </w:rPr>
        <w:t xml:space="preserve">Doust, A. N. and P. F. Stevens. 2005. A reinterpretation of the staminate flowers of </w:t>
      </w:r>
      <w:r w:rsidRPr="00AD51A5">
        <w:rPr>
          <w:rFonts w:ascii="Times New Roman" w:hAnsi="Times New Roman" w:cs="Times New Roman"/>
          <w:i/>
        </w:rPr>
        <w:t>Haptanthus</w:t>
      </w:r>
      <w:r>
        <w:rPr>
          <w:rFonts w:ascii="Times New Roman" w:hAnsi="Times New Roman" w:cs="Times New Roman"/>
        </w:rPr>
        <w:t xml:space="preserve">. </w:t>
      </w:r>
      <w:r w:rsidRPr="00AD51A5">
        <w:rPr>
          <w:rFonts w:ascii="Times New Roman" w:hAnsi="Times New Roman" w:cs="Times New Roman"/>
          <w:i/>
        </w:rPr>
        <w:t>Syst</w:t>
      </w:r>
      <w:r>
        <w:rPr>
          <w:rFonts w:ascii="Times New Roman" w:hAnsi="Times New Roman" w:cs="Times New Roman"/>
        </w:rPr>
        <w:t xml:space="preserve">. </w:t>
      </w:r>
      <w:r w:rsidRPr="00AD51A5">
        <w:rPr>
          <w:rFonts w:ascii="Times New Roman" w:hAnsi="Times New Roman" w:cs="Times New Roman"/>
          <w:i/>
        </w:rPr>
        <w:t>Bot</w:t>
      </w:r>
      <w:r>
        <w:rPr>
          <w:rFonts w:ascii="Times New Roman" w:hAnsi="Times New Roman" w:cs="Times New Roman"/>
        </w:rPr>
        <w:t>. 30: 773-778.</w:t>
      </w:r>
    </w:p>
    <w:p w14:paraId="5E48E000" w14:textId="77777777" w:rsidR="008E4841" w:rsidRDefault="008E4841" w:rsidP="00E834F5">
      <w:pPr>
        <w:spacing w:line="240" w:lineRule="auto"/>
        <w:rPr>
          <w:rFonts w:ascii="Times New Roman" w:hAnsi="Times New Roman" w:cs="Times New Roman"/>
        </w:rPr>
      </w:pPr>
      <w:r>
        <w:rPr>
          <w:rFonts w:ascii="Times New Roman" w:hAnsi="Times New Roman" w:cs="Times New Roman"/>
        </w:rPr>
        <w:t xml:space="preserve">Goldberg, A. and C. S. Nelson. 1989. </w:t>
      </w:r>
      <w:r w:rsidRPr="00932B9C">
        <w:rPr>
          <w:rFonts w:ascii="Times New Roman" w:hAnsi="Times New Roman" w:cs="Times New Roman"/>
          <w:i/>
          <w:iCs/>
        </w:rPr>
        <w:t>Haptanthus</w:t>
      </w:r>
      <w:r>
        <w:rPr>
          <w:rFonts w:ascii="Times New Roman" w:hAnsi="Times New Roman" w:cs="Times New Roman"/>
        </w:rPr>
        <w:t xml:space="preserve">, a new dicotyledonous genus from Honduras. </w:t>
      </w:r>
      <w:r w:rsidRPr="008E4841">
        <w:rPr>
          <w:rFonts w:ascii="Times New Roman" w:hAnsi="Times New Roman" w:cs="Times New Roman"/>
          <w:i/>
        </w:rPr>
        <w:t>Syst</w:t>
      </w:r>
      <w:r>
        <w:rPr>
          <w:rFonts w:ascii="Times New Roman" w:hAnsi="Times New Roman" w:cs="Times New Roman"/>
        </w:rPr>
        <w:t xml:space="preserve">. </w:t>
      </w:r>
      <w:r w:rsidRPr="008E4841">
        <w:rPr>
          <w:rFonts w:ascii="Times New Roman" w:hAnsi="Times New Roman" w:cs="Times New Roman"/>
          <w:i/>
        </w:rPr>
        <w:t>Bot</w:t>
      </w:r>
      <w:r>
        <w:rPr>
          <w:rFonts w:ascii="Times New Roman" w:hAnsi="Times New Roman" w:cs="Times New Roman"/>
        </w:rPr>
        <w:t>. 14: 16-19.</w:t>
      </w:r>
    </w:p>
    <w:p w14:paraId="2CC6459B" w14:textId="77777777" w:rsidR="00D41EA4" w:rsidRDefault="00D41EA4" w:rsidP="00E834F5">
      <w:pPr>
        <w:spacing w:line="240" w:lineRule="auto"/>
        <w:rPr>
          <w:rFonts w:ascii="Times New Roman" w:hAnsi="Times New Roman" w:cs="Times New Roman"/>
        </w:rPr>
      </w:pPr>
      <w:r>
        <w:rPr>
          <w:rFonts w:ascii="Times New Roman" w:hAnsi="Times New Roman" w:cs="Times New Roman"/>
        </w:rPr>
        <w:t xml:space="preserve">Jiao, Z.-H., and J.-H. Li. 2009. Phylogenetics and biogeography of eastern Asian – North American disjunct genus </w:t>
      </w:r>
      <w:r w:rsidRPr="00FB429F">
        <w:rPr>
          <w:rFonts w:ascii="Times New Roman" w:hAnsi="Times New Roman" w:cs="Times New Roman"/>
          <w:i/>
        </w:rPr>
        <w:t>Pachysandra</w:t>
      </w:r>
      <w:r>
        <w:rPr>
          <w:rFonts w:ascii="Times New Roman" w:hAnsi="Times New Roman" w:cs="Times New Roman"/>
        </w:rPr>
        <w:t xml:space="preserve"> (Buxaceaea</w:t>
      </w:r>
      <w:r w:rsidR="00F43CFD">
        <w:rPr>
          <w:rFonts w:ascii="Times New Roman" w:hAnsi="Times New Roman" w:cs="Times New Roman"/>
        </w:rPr>
        <w:t>e</w:t>
      </w:r>
      <w:r>
        <w:rPr>
          <w:rFonts w:ascii="Times New Roman" w:hAnsi="Times New Roman" w:cs="Times New Roman"/>
        </w:rPr>
        <w:t>) inferred from nucleotide sequences</w:t>
      </w:r>
      <w:r w:rsidRPr="00FB429F">
        <w:rPr>
          <w:rFonts w:ascii="Times New Roman" w:hAnsi="Times New Roman" w:cs="Times New Roman"/>
          <w:i/>
        </w:rPr>
        <w:t>. J. Syst. Evol</w:t>
      </w:r>
      <w:r>
        <w:rPr>
          <w:rFonts w:ascii="Times New Roman" w:hAnsi="Times New Roman" w:cs="Times New Roman"/>
        </w:rPr>
        <w:t>. 47: 191-201</w:t>
      </w:r>
      <w:r w:rsidR="00FB429F">
        <w:rPr>
          <w:rFonts w:ascii="Times New Roman" w:hAnsi="Times New Roman" w:cs="Times New Roman"/>
        </w:rPr>
        <w:t>.</w:t>
      </w:r>
    </w:p>
    <w:p w14:paraId="4D690A79" w14:textId="77777777" w:rsidR="00FB429F" w:rsidRDefault="00FB429F" w:rsidP="00E834F5">
      <w:pPr>
        <w:spacing w:line="240" w:lineRule="auto"/>
        <w:rPr>
          <w:rFonts w:ascii="Times New Roman" w:hAnsi="Times New Roman" w:cs="Times New Roman"/>
        </w:rPr>
      </w:pPr>
      <w:r>
        <w:rPr>
          <w:rFonts w:ascii="Times New Roman" w:hAnsi="Times New Roman" w:cs="Times New Roman"/>
        </w:rPr>
        <w:t xml:space="preserve">Köhler, E. 2007. Buxaceae. In </w:t>
      </w:r>
      <w:r w:rsidRPr="00FB429F">
        <w:rPr>
          <w:rFonts w:ascii="Times New Roman" w:hAnsi="Times New Roman" w:cs="Times New Roman"/>
          <w:i/>
        </w:rPr>
        <w:t>The families and genera of vascular plants</w:t>
      </w:r>
      <w:r>
        <w:rPr>
          <w:rFonts w:ascii="Times New Roman" w:hAnsi="Times New Roman" w:cs="Times New Roman"/>
        </w:rPr>
        <w:t>, vol. 9. K. Kubitzki (ed.). 40-47. Springer-Verlag, Berlin.</w:t>
      </w:r>
    </w:p>
    <w:p w14:paraId="51C3A284" w14:textId="77777777" w:rsidR="00AD51A5" w:rsidRDefault="00AD51A5" w:rsidP="00E834F5">
      <w:pPr>
        <w:spacing w:line="240" w:lineRule="auto"/>
        <w:rPr>
          <w:rFonts w:ascii="Times New Roman" w:hAnsi="Times New Roman" w:cs="Times New Roman"/>
        </w:rPr>
      </w:pPr>
      <w:r>
        <w:rPr>
          <w:rFonts w:ascii="Times New Roman" w:hAnsi="Times New Roman" w:cs="Times New Roman"/>
        </w:rPr>
        <w:t xml:space="preserve">Shipunov, A. and E. Shipunova. 2011. 2011. </w:t>
      </w:r>
      <w:r w:rsidRPr="00AD51A5">
        <w:rPr>
          <w:rFonts w:ascii="Times New Roman" w:hAnsi="Times New Roman" w:cs="Times New Roman"/>
          <w:i/>
        </w:rPr>
        <w:t>Haptanthus</w:t>
      </w:r>
      <w:r>
        <w:rPr>
          <w:rFonts w:ascii="Times New Roman" w:hAnsi="Times New Roman" w:cs="Times New Roman"/>
        </w:rPr>
        <w:t xml:space="preserve"> story: Rediscovery of enigmatic flowering plant from Honduras. </w:t>
      </w:r>
      <w:r w:rsidRPr="00AD51A5">
        <w:rPr>
          <w:rFonts w:ascii="Times New Roman" w:hAnsi="Times New Roman" w:cs="Times New Roman"/>
          <w:i/>
        </w:rPr>
        <w:t>Amer. J. Bot.</w:t>
      </w:r>
      <w:r>
        <w:rPr>
          <w:rFonts w:ascii="Times New Roman" w:hAnsi="Times New Roman" w:cs="Times New Roman"/>
        </w:rPr>
        <w:t xml:space="preserve"> 98: 761-763.</w:t>
      </w:r>
    </w:p>
    <w:p w14:paraId="593E84A2" w14:textId="77777777" w:rsidR="007C7968" w:rsidRDefault="00AD51A5" w:rsidP="00E834F5">
      <w:pPr>
        <w:spacing w:line="240" w:lineRule="auto"/>
        <w:rPr>
          <w:rFonts w:ascii="Times New Roman" w:hAnsi="Times New Roman" w:cs="Times New Roman"/>
        </w:rPr>
      </w:pPr>
      <w:r>
        <w:rPr>
          <w:rFonts w:ascii="Times New Roman" w:hAnsi="Times New Roman" w:cs="Times New Roman"/>
        </w:rPr>
        <w:t>Von Balthazar, M. and P. K. Endress. 2002</w:t>
      </w:r>
      <w:r w:rsidR="00D41EA4">
        <w:rPr>
          <w:rFonts w:ascii="Times New Roman" w:hAnsi="Times New Roman" w:cs="Times New Roman"/>
        </w:rPr>
        <w:t>a</w:t>
      </w:r>
      <w:r>
        <w:rPr>
          <w:rFonts w:ascii="Times New Roman" w:hAnsi="Times New Roman" w:cs="Times New Roman"/>
        </w:rPr>
        <w:t xml:space="preserve">. Development of inflorescences and flowers </w:t>
      </w:r>
      <w:r w:rsidR="004C4FA4">
        <w:rPr>
          <w:rFonts w:ascii="Times New Roman" w:hAnsi="Times New Roman" w:cs="Times New Roman"/>
        </w:rPr>
        <w:t xml:space="preserve">in Buxaceae and the problem of perianth interpretation. </w:t>
      </w:r>
      <w:r w:rsidR="004C4FA4" w:rsidRPr="004C4FA4">
        <w:rPr>
          <w:rFonts w:ascii="Times New Roman" w:hAnsi="Times New Roman" w:cs="Times New Roman"/>
          <w:i/>
        </w:rPr>
        <w:t>Int. J. Plant Sci</w:t>
      </w:r>
      <w:r w:rsidR="004C4FA4">
        <w:rPr>
          <w:rFonts w:ascii="Times New Roman" w:hAnsi="Times New Roman" w:cs="Times New Roman"/>
        </w:rPr>
        <w:t>. 163: 847-876.</w:t>
      </w:r>
    </w:p>
    <w:p w14:paraId="4E731D28" w14:textId="77777777" w:rsidR="00D41EA4" w:rsidRDefault="00D41EA4" w:rsidP="00E834F5">
      <w:pPr>
        <w:spacing w:line="240" w:lineRule="auto"/>
        <w:rPr>
          <w:rFonts w:ascii="Times New Roman" w:hAnsi="Times New Roman" w:cs="Times New Roman"/>
        </w:rPr>
      </w:pPr>
      <w:r>
        <w:rPr>
          <w:rFonts w:ascii="Times New Roman" w:hAnsi="Times New Roman" w:cs="Times New Roman"/>
        </w:rPr>
        <w:t xml:space="preserve">Von Balthazar, M. and P. K. Endress. 2002b. Reproductive structures and systematics of Buxaceae. </w:t>
      </w:r>
      <w:r w:rsidRPr="00D41EA4">
        <w:rPr>
          <w:rFonts w:ascii="Times New Roman" w:hAnsi="Times New Roman" w:cs="Times New Roman"/>
          <w:i/>
        </w:rPr>
        <w:t xml:space="preserve">Bot. J. Linn. Soc. </w:t>
      </w:r>
      <w:r>
        <w:rPr>
          <w:rFonts w:ascii="Times New Roman" w:hAnsi="Times New Roman" w:cs="Times New Roman"/>
        </w:rPr>
        <w:t>140: 193-228.</w:t>
      </w:r>
    </w:p>
    <w:p w14:paraId="31326D5C" w14:textId="77777777" w:rsidR="004C4FA4" w:rsidRDefault="004C4FA4" w:rsidP="00E834F5">
      <w:pPr>
        <w:spacing w:line="240" w:lineRule="auto"/>
        <w:rPr>
          <w:rFonts w:ascii="Times New Roman" w:hAnsi="Times New Roman" w:cs="Times New Roman"/>
        </w:rPr>
      </w:pPr>
      <w:r>
        <w:rPr>
          <w:rFonts w:ascii="Times New Roman" w:hAnsi="Times New Roman" w:cs="Times New Roman"/>
        </w:rPr>
        <w:t xml:space="preserve">Von Balthazar, M., P. K. Endress, and Y. L. Qiu. 2000. Phylogenetic relationships in Buxaceae based on nuclear internal transcribed spacers and plastid </w:t>
      </w:r>
      <w:r w:rsidRPr="004C4FA4">
        <w:rPr>
          <w:rFonts w:ascii="Times New Roman" w:hAnsi="Times New Roman" w:cs="Times New Roman"/>
          <w:i/>
        </w:rPr>
        <w:t>ndhF</w:t>
      </w:r>
      <w:r>
        <w:rPr>
          <w:rFonts w:ascii="Times New Roman" w:hAnsi="Times New Roman" w:cs="Times New Roman"/>
        </w:rPr>
        <w:t xml:space="preserve"> sequences. </w:t>
      </w:r>
      <w:r w:rsidRPr="004C4FA4">
        <w:rPr>
          <w:rFonts w:ascii="Times New Roman" w:hAnsi="Times New Roman" w:cs="Times New Roman"/>
          <w:i/>
        </w:rPr>
        <w:t>Int. J. Plant Sci</w:t>
      </w:r>
      <w:r>
        <w:rPr>
          <w:rFonts w:ascii="Times New Roman" w:hAnsi="Times New Roman" w:cs="Times New Roman"/>
        </w:rPr>
        <w:t>. 161: 785-792.</w:t>
      </w:r>
    </w:p>
    <w:p w14:paraId="769A367D" w14:textId="77777777" w:rsidR="008E4841" w:rsidRDefault="008E4841" w:rsidP="008E4841">
      <w:pPr>
        <w:spacing w:line="240" w:lineRule="auto"/>
        <w:rPr>
          <w:rFonts w:ascii="Times New Roman" w:hAnsi="Times New Roman" w:cs="Times New Roman"/>
        </w:rPr>
      </w:pPr>
      <w:r>
        <w:rPr>
          <w:rFonts w:ascii="Times New Roman" w:hAnsi="Times New Roman" w:cs="Times New Roman"/>
        </w:rPr>
        <w:t xml:space="preserve">Worberg, A., D. Quandt, A.-M. Barniske, C. Löhne, K. W. Hilu, and T. Borsch. 2007. Phylogeny of basal eudicots: Insights from non-coding and rapidly evolving DNA. </w:t>
      </w:r>
      <w:r w:rsidRPr="00AD51A5">
        <w:rPr>
          <w:rFonts w:ascii="Times New Roman" w:hAnsi="Times New Roman" w:cs="Times New Roman"/>
          <w:i/>
        </w:rPr>
        <w:t>Organisms Diver. Evol</w:t>
      </w:r>
      <w:r>
        <w:rPr>
          <w:rFonts w:ascii="Times New Roman" w:hAnsi="Times New Roman" w:cs="Times New Roman"/>
        </w:rPr>
        <w:t>. 7: 55-77.</w:t>
      </w:r>
    </w:p>
    <w:p w14:paraId="152951F9" w14:textId="77777777" w:rsidR="004C4FA4" w:rsidRDefault="004C4FA4" w:rsidP="00E834F5">
      <w:pPr>
        <w:spacing w:line="240" w:lineRule="auto"/>
        <w:rPr>
          <w:rFonts w:ascii="Times New Roman" w:hAnsi="Times New Roman" w:cs="Times New Roman"/>
        </w:rPr>
      </w:pPr>
    </w:p>
    <w:p w14:paraId="6D3A7AF9" w14:textId="77777777" w:rsidR="00270A45" w:rsidRDefault="00270A45">
      <w:pPr>
        <w:rPr>
          <w:rFonts w:ascii="Times New Roman" w:hAnsi="Times New Roman" w:cs="Times New Roman"/>
        </w:rPr>
      </w:pPr>
      <w:r>
        <w:rPr>
          <w:rFonts w:ascii="Times New Roman" w:hAnsi="Times New Roman" w:cs="Times New Roman"/>
        </w:rPr>
        <w:br w:type="page"/>
      </w:r>
    </w:p>
    <w:p w14:paraId="778C812A" w14:textId="77777777" w:rsidR="009B4BCA" w:rsidRPr="00270A45" w:rsidRDefault="00FB44A4" w:rsidP="00E834F5">
      <w:pPr>
        <w:spacing w:line="240" w:lineRule="auto"/>
        <w:rPr>
          <w:rFonts w:ascii="Times New Roman" w:hAnsi="Times New Roman" w:cs="Times New Roman"/>
          <w:i/>
        </w:rPr>
      </w:pPr>
      <w:r>
        <w:rPr>
          <w:rFonts w:ascii="Times New Roman" w:hAnsi="Times New Roman" w:cs="Times New Roman"/>
          <w:i/>
        </w:rPr>
        <w:lastRenderedPageBreak/>
        <w:t xml:space="preserve">Pandanales: </w:t>
      </w:r>
      <w:r w:rsidR="00270A45" w:rsidRPr="00270A45">
        <w:rPr>
          <w:rFonts w:ascii="Times New Roman" w:hAnsi="Times New Roman" w:cs="Times New Roman"/>
          <w:i/>
        </w:rPr>
        <w:t>Insert this family immediately following Dioscoreales/Dioscoreaceae:</w:t>
      </w:r>
    </w:p>
    <w:p w14:paraId="644418E0" w14:textId="77777777" w:rsidR="00270A45" w:rsidRPr="00270A45" w:rsidRDefault="00270A45" w:rsidP="00E834F5">
      <w:pPr>
        <w:spacing w:line="240" w:lineRule="auto"/>
        <w:rPr>
          <w:rFonts w:ascii="Times New Roman" w:hAnsi="Times New Roman" w:cs="Times New Roman"/>
          <w:b/>
        </w:rPr>
      </w:pPr>
      <w:r w:rsidRPr="00270A45">
        <w:rPr>
          <w:rFonts w:ascii="Times New Roman" w:hAnsi="Times New Roman" w:cs="Times New Roman"/>
          <w:b/>
        </w:rPr>
        <w:t>Pandanales</w:t>
      </w:r>
    </w:p>
    <w:p w14:paraId="237B2384" w14:textId="77777777" w:rsidR="00270A45" w:rsidRDefault="00270A45" w:rsidP="00E834F5">
      <w:pPr>
        <w:spacing w:line="240" w:lineRule="auto"/>
        <w:rPr>
          <w:rFonts w:ascii="Times New Roman" w:hAnsi="Times New Roman" w:cs="Times New Roman"/>
        </w:rPr>
      </w:pPr>
      <w:r w:rsidRPr="00270A45">
        <w:rPr>
          <w:rFonts w:ascii="Times New Roman" w:hAnsi="Times New Roman" w:cs="Times New Roman"/>
          <w:b/>
        </w:rPr>
        <w:t>Pandanaceae</w:t>
      </w:r>
      <w:r>
        <w:rPr>
          <w:rFonts w:ascii="Times New Roman" w:hAnsi="Times New Roman" w:cs="Times New Roman"/>
        </w:rPr>
        <w:t xml:space="preserve"> R. Brown</w:t>
      </w:r>
    </w:p>
    <w:p w14:paraId="460E4623" w14:textId="77777777" w:rsidR="00270A45" w:rsidRDefault="00270A45" w:rsidP="00E834F5">
      <w:pPr>
        <w:spacing w:line="240" w:lineRule="auto"/>
        <w:rPr>
          <w:rFonts w:ascii="Times New Roman" w:hAnsi="Times New Roman" w:cs="Times New Roman"/>
        </w:rPr>
      </w:pPr>
      <w:r>
        <w:rPr>
          <w:rFonts w:ascii="Times New Roman" w:hAnsi="Times New Roman" w:cs="Times New Roman"/>
        </w:rPr>
        <w:t>(Screw-Pine Family)</w:t>
      </w:r>
    </w:p>
    <w:p w14:paraId="2CA5759F" w14:textId="61C17743" w:rsidR="00270A45" w:rsidRDefault="003515F2" w:rsidP="00E834F5">
      <w:pPr>
        <w:spacing w:line="240" w:lineRule="auto"/>
        <w:rPr>
          <w:rFonts w:ascii="Times New Roman" w:hAnsi="Times New Roman" w:cs="Times New Roman"/>
        </w:rPr>
      </w:pPr>
      <w:r w:rsidRPr="003515F2">
        <w:rPr>
          <w:rFonts w:ascii="Times New Roman" w:hAnsi="Times New Roman" w:cs="Times New Roman"/>
          <w:b/>
        </w:rPr>
        <w:t>Plants woody</w:t>
      </w:r>
      <w:r>
        <w:rPr>
          <w:rFonts w:ascii="Times New Roman" w:hAnsi="Times New Roman" w:cs="Times New Roman"/>
          <w:i/>
        </w:rPr>
        <w:t>, i.e., t</w:t>
      </w:r>
      <w:r w:rsidR="00270A45" w:rsidRPr="00C41557">
        <w:rPr>
          <w:rFonts w:ascii="Times New Roman" w:hAnsi="Times New Roman" w:cs="Times New Roman"/>
          <w:i/>
        </w:rPr>
        <w:t>rees, shrubs, lianas</w:t>
      </w:r>
      <w:r w:rsidR="00270A45">
        <w:rPr>
          <w:rFonts w:ascii="Times New Roman" w:hAnsi="Times New Roman" w:cs="Times New Roman"/>
        </w:rPr>
        <w:t xml:space="preserve">, </w:t>
      </w:r>
      <w:r w:rsidR="008122A2">
        <w:rPr>
          <w:rFonts w:ascii="Times New Roman" w:hAnsi="Times New Roman" w:cs="Times New Roman"/>
        </w:rPr>
        <w:t xml:space="preserve">occasionally epiphytic, </w:t>
      </w:r>
      <w:r w:rsidR="00C41557" w:rsidRPr="008122A2">
        <w:rPr>
          <w:rFonts w:ascii="Times New Roman" w:hAnsi="Times New Roman" w:cs="Times New Roman"/>
        </w:rPr>
        <w:t>without secondary growth</w:t>
      </w:r>
      <w:r w:rsidR="00C41557" w:rsidRPr="00C41557">
        <w:rPr>
          <w:rFonts w:ascii="Times New Roman" w:hAnsi="Times New Roman" w:cs="Times New Roman"/>
          <w:i/>
        </w:rPr>
        <w:t xml:space="preserve">, </w:t>
      </w:r>
      <w:r w:rsidR="00270A45" w:rsidRPr="00C41557">
        <w:rPr>
          <w:rFonts w:ascii="Times New Roman" w:hAnsi="Times New Roman" w:cs="Times New Roman"/>
          <w:i/>
        </w:rPr>
        <w:t>unbranched to branched</w:t>
      </w:r>
      <w:r w:rsidR="00C41557">
        <w:rPr>
          <w:rFonts w:ascii="Times New Roman" w:hAnsi="Times New Roman" w:cs="Times New Roman"/>
        </w:rPr>
        <w:t xml:space="preserve">, </w:t>
      </w:r>
      <w:r w:rsidR="00C41557" w:rsidRPr="00C41557">
        <w:rPr>
          <w:rFonts w:ascii="Times New Roman" w:hAnsi="Times New Roman" w:cs="Times New Roman"/>
          <w:i/>
        </w:rPr>
        <w:t>and often with prop or clasping roots arising from leaf axils</w:t>
      </w:r>
      <w:r w:rsidR="00C41557">
        <w:rPr>
          <w:rFonts w:ascii="Times New Roman" w:hAnsi="Times New Roman" w:cs="Times New Roman"/>
        </w:rPr>
        <w:t>;</w:t>
      </w:r>
      <w:r>
        <w:rPr>
          <w:rFonts w:ascii="Times New Roman" w:hAnsi="Times New Roman" w:cs="Times New Roman"/>
        </w:rPr>
        <w:t xml:space="preserve"> </w:t>
      </w:r>
      <w:r w:rsidRPr="003515F2">
        <w:rPr>
          <w:rFonts w:ascii="Times New Roman" w:hAnsi="Times New Roman" w:cs="Times New Roman"/>
          <w:b/>
        </w:rPr>
        <w:t>rhizomes absent</w:t>
      </w:r>
      <w:r>
        <w:rPr>
          <w:rFonts w:ascii="Times New Roman" w:hAnsi="Times New Roman" w:cs="Times New Roman"/>
        </w:rPr>
        <w:t>;</w:t>
      </w:r>
      <w:r w:rsidR="00C41557">
        <w:rPr>
          <w:rFonts w:ascii="Times New Roman" w:hAnsi="Times New Roman" w:cs="Times New Roman"/>
        </w:rPr>
        <w:t xml:space="preserve"> </w:t>
      </w:r>
      <w:r w:rsidR="00C41557" w:rsidRPr="00C41557">
        <w:rPr>
          <w:rFonts w:ascii="Times New Roman" w:hAnsi="Times New Roman" w:cs="Times New Roman"/>
          <w:i/>
        </w:rPr>
        <w:t>vascular bundles of stem in compound bundles</w:t>
      </w:r>
      <w:r w:rsidR="00C41557">
        <w:rPr>
          <w:rFonts w:ascii="Times New Roman" w:hAnsi="Times New Roman" w:cs="Times New Roman"/>
        </w:rPr>
        <w:t xml:space="preserve">, </w:t>
      </w:r>
      <w:r w:rsidR="00C41557" w:rsidRPr="00C41557">
        <w:rPr>
          <w:rFonts w:ascii="Times New Roman" w:hAnsi="Times New Roman" w:cs="Times New Roman"/>
          <w:b/>
        </w:rPr>
        <w:t>these separating and re-associating</w:t>
      </w:r>
      <w:r w:rsidR="00C41557">
        <w:rPr>
          <w:rFonts w:ascii="Times New Roman" w:hAnsi="Times New Roman" w:cs="Times New Roman"/>
        </w:rPr>
        <w:t xml:space="preserve">. Hairs usually absent. </w:t>
      </w:r>
      <w:r w:rsidR="00E01BD7" w:rsidRPr="00434D80">
        <w:rPr>
          <w:rFonts w:ascii="Times New Roman" w:hAnsi="Times New Roman" w:cs="Times New Roman"/>
          <w:i/>
        </w:rPr>
        <w:t>Leaves alternate</w:t>
      </w:r>
      <w:r w:rsidR="00E01BD7">
        <w:rPr>
          <w:rFonts w:ascii="Times New Roman" w:hAnsi="Times New Roman" w:cs="Times New Roman"/>
        </w:rPr>
        <w:t xml:space="preserve"> </w:t>
      </w:r>
      <w:r w:rsidR="00E01BD7" w:rsidRPr="00434D80">
        <w:rPr>
          <w:rFonts w:ascii="Times New Roman" w:hAnsi="Times New Roman" w:cs="Times New Roman"/>
          <w:b/>
        </w:rPr>
        <w:t>and usually in 3 spiralled ranks</w:t>
      </w:r>
      <w:r w:rsidR="00E01BD7">
        <w:rPr>
          <w:rFonts w:ascii="Times New Roman" w:hAnsi="Times New Roman" w:cs="Times New Roman"/>
        </w:rPr>
        <w:t xml:space="preserve"> (but in 4</w:t>
      </w:r>
      <w:r>
        <w:rPr>
          <w:rFonts w:ascii="Times New Roman" w:hAnsi="Times New Roman" w:cs="Times New Roman"/>
        </w:rPr>
        <w:t xml:space="preserve"> </w:t>
      </w:r>
      <w:r w:rsidR="00E01BD7">
        <w:rPr>
          <w:rFonts w:ascii="Times New Roman" w:hAnsi="Times New Roman" w:cs="Times New Roman"/>
        </w:rPr>
        <w:t xml:space="preserve">spiralled ranks in </w:t>
      </w:r>
      <w:r w:rsidRPr="003515F2">
        <w:rPr>
          <w:rFonts w:ascii="Times New Roman" w:hAnsi="Times New Roman" w:cs="Times New Roman"/>
          <w:i/>
        </w:rPr>
        <w:t>Sararanga</w:t>
      </w:r>
      <w:r>
        <w:rPr>
          <w:rFonts w:ascii="Times New Roman" w:hAnsi="Times New Roman" w:cs="Times New Roman"/>
        </w:rPr>
        <w:t xml:space="preserve">), simple, elongated </w:t>
      </w:r>
      <w:r w:rsidRPr="00434D80">
        <w:rPr>
          <w:rFonts w:ascii="Times New Roman" w:hAnsi="Times New Roman" w:cs="Times New Roman"/>
          <w:i/>
        </w:rPr>
        <w:t xml:space="preserve">and usually M-shaped </w:t>
      </w:r>
      <w:r w:rsidRPr="009A5762">
        <w:rPr>
          <w:rFonts w:ascii="Times New Roman" w:hAnsi="Times New Roman" w:cs="Times New Roman"/>
        </w:rPr>
        <w:t>(in cross section),</w:t>
      </w:r>
      <w:r>
        <w:rPr>
          <w:rFonts w:ascii="Times New Roman" w:hAnsi="Times New Roman" w:cs="Times New Roman"/>
        </w:rPr>
        <w:t xml:space="preserve"> simple, </w:t>
      </w:r>
      <w:r w:rsidRPr="003515F2">
        <w:rPr>
          <w:rFonts w:ascii="Times New Roman" w:hAnsi="Times New Roman" w:cs="Times New Roman"/>
          <w:b/>
        </w:rPr>
        <w:t>usually spin</w:t>
      </w:r>
      <w:r w:rsidR="009A5762">
        <w:rPr>
          <w:rFonts w:ascii="Times New Roman" w:hAnsi="Times New Roman" w:cs="Times New Roman"/>
          <w:b/>
        </w:rPr>
        <w:t>e</w:t>
      </w:r>
      <w:r w:rsidRPr="003515F2">
        <w:rPr>
          <w:rFonts w:ascii="Times New Roman" w:hAnsi="Times New Roman" w:cs="Times New Roman"/>
          <w:b/>
        </w:rPr>
        <w:t>-margined</w:t>
      </w:r>
      <w:r>
        <w:rPr>
          <w:rFonts w:ascii="Times New Roman" w:hAnsi="Times New Roman" w:cs="Times New Roman"/>
          <w:b/>
        </w:rPr>
        <w:t>,</w:t>
      </w:r>
      <w:r>
        <w:rPr>
          <w:rFonts w:ascii="Times New Roman" w:hAnsi="Times New Roman" w:cs="Times New Roman"/>
        </w:rPr>
        <w:t xml:space="preserve"> and also with prickles on midvein, with parallel venation, sheathing at the base; stipules lacking. Inflorescences indeterminate, terminal or axillary</w:t>
      </w:r>
      <w:r w:rsidR="00B84BEC">
        <w:rPr>
          <w:rFonts w:ascii="Times New Roman" w:hAnsi="Times New Roman" w:cs="Times New Roman"/>
        </w:rPr>
        <w:t xml:space="preserve">, </w:t>
      </w:r>
      <w:r w:rsidR="00B84BEC" w:rsidRPr="00B84BEC">
        <w:rPr>
          <w:rFonts w:ascii="Times New Roman" w:hAnsi="Times New Roman" w:cs="Times New Roman"/>
          <w:i/>
        </w:rPr>
        <w:t>with enlarged and/or conspicuous bracts</w:t>
      </w:r>
      <w:r>
        <w:rPr>
          <w:rFonts w:ascii="Times New Roman" w:hAnsi="Times New Roman" w:cs="Times New Roman"/>
        </w:rPr>
        <w:t xml:space="preserve">. </w:t>
      </w:r>
      <w:r w:rsidR="00434D80" w:rsidRPr="00434D80">
        <w:rPr>
          <w:rFonts w:ascii="Times New Roman" w:hAnsi="Times New Roman" w:cs="Times New Roman"/>
          <w:i/>
        </w:rPr>
        <w:t>Flowers unisexual</w:t>
      </w:r>
      <w:r w:rsidR="00434D80">
        <w:rPr>
          <w:rFonts w:ascii="Times New Roman" w:hAnsi="Times New Roman" w:cs="Times New Roman"/>
        </w:rPr>
        <w:t xml:space="preserve"> (</w:t>
      </w:r>
      <w:r w:rsidR="00434D80" w:rsidRPr="00434D80">
        <w:rPr>
          <w:rFonts w:ascii="Times New Roman" w:hAnsi="Times New Roman" w:cs="Times New Roman"/>
          <w:b/>
        </w:rPr>
        <w:t>and plants dioecious</w:t>
      </w:r>
      <w:r w:rsidR="00434D80">
        <w:rPr>
          <w:rFonts w:ascii="Times New Roman" w:hAnsi="Times New Roman" w:cs="Times New Roman"/>
        </w:rPr>
        <w:t xml:space="preserve">), </w:t>
      </w:r>
      <w:r w:rsidR="00434D80" w:rsidRPr="00B84BEC">
        <w:rPr>
          <w:rFonts w:ascii="Times New Roman" w:hAnsi="Times New Roman" w:cs="Times New Roman"/>
          <w:i/>
        </w:rPr>
        <w:t xml:space="preserve">radial, </w:t>
      </w:r>
      <w:r w:rsidR="00B84BEC" w:rsidRPr="00B84BEC">
        <w:rPr>
          <w:rFonts w:ascii="Times New Roman" w:hAnsi="Times New Roman" w:cs="Times New Roman"/>
          <w:i/>
        </w:rPr>
        <w:t>small, usually sessile</w:t>
      </w:r>
      <w:r w:rsidR="009A5762">
        <w:rPr>
          <w:rFonts w:ascii="Times New Roman" w:hAnsi="Times New Roman" w:cs="Times New Roman"/>
          <w:i/>
        </w:rPr>
        <w:t xml:space="preserve"> and</w:t>
      </w:r>
      <w:r w:rsidR="00434D80" w:rsidRPr="00B84BEC">
        <w:rPr>
          <w:rFonts w:ascii="Times New Roman" w:hAnsi="Times New Roman" w:cs="Times New Roman"/>
          <w:i/>
        </w:rPr>
        <w:t xml:space="preserve"> densely clustered</w:t>
      </w:r>
      <w:r w:rsidR="00434D80">
        <w:rPr>
          <w:rFonts w:ascii="Times New Roman" w:hAnsi="Times New Roman" w:cs="Times New Roman"/>
        </w:rPr>
        <w:t xml:space="preserve"> and sometimes individual flowers not distinguishable. </w:t>
      </w:r>
      <w:r w:rsidR="00434D80" w:rsidRPr="00B84BEC">
        <w:rPr>
          <w:rFonts w:ascii="Times New Roman" w:hAnsi="Times New Roman" w:cs="Times New Roman"/>
          <w:i/>
        </w:rPr>
        <w:t>Perianth usually absent</w:t>
      </w:r>
      <w:r w:rsidR="00434D80">
        <w:rPr>
          <w:rFonts w:ascii="Times New Roman" w:hAnsi="Times New Roman" w:cs="Times New Roman"/>
        </w:rPr>
        <w:t xml:space="preserve">, but a cupule in </w:t>
      </w:r>
      <w:r w:rsidR="00434D80" w:rsidRPr="00B84BEC">
        <w:rPr>
          <w:rFonts w:ascii="Times New Roman" w:hAnsi="Times New Roman" w:cs="Times New Roman"/>
          <w:i/>
        </w:rPr>
        <w:t>Sararanga</w:t>
      </w:r>
      <w:r w:rsidR="00434D80">
        <w:rPr>
          <w:rFonts w:ascii="Times New Roman" w:hAnsi="Times New Roman" w:cs="Times New Roman"/>
        </w:rPr>
        <w:t xml:space="preserve">. </w:t>
      </w:r>
      <w:r w:rsidR="008F5855" w:rsidRPr="009A5762">
        <w:rPr>
          <w:rFonts w:ascii="Times New Roman" w:hAnsi="Times New Roman" w:cs="Times New Roman"/>
        </w:rPr>
        <w:t>Stamens 1 to numerous</w:t>
      </w:r>
      <w:r w:rsidR="008F5855">
        <w:rPr>
          <w:rFonts w:ascii="Times New Roman" w:hAnsi="Times New Roman" w:cs="Times New Roman"/>
        </w:rPr>
        <w:t xml:space="preserve">; filaments distinct to connate; pollen grains uniporate. </w:t>
      </w:r>
      <w:r w:rsidR="00775365">
        <w:rPr>
          <w:rFonts w:ascii="Times New Roman" w:hAnsi="Times New Roman" w:cs="Times New Roman"/>
        </w:rPr>
        <w:t xml:space="preserve">Carpels 1 to many, distinct to connate; ovary superior, with axile placentation, but parietal in </w:t>
      </w:r>
      <w:r w:rsidR="00775365" w:rsidRPr="00775365">
        <w:rPr>
          <w:rFonts w:ascii="Times New Roman" w:hAnsi="Times New Roman" w:cs="Times New Roman"/>
          <w:i/>
        </w:rPr>
        <w:t>Freycinetia</w:t>
      </w:r>
      <w:r w:rsidR="00775365">
        <w:rPr>
          <w:rFonts w:ascii="Times New Roman" w:hAnsi="Times New Roman" w:cs="Times New Roman"/>
        </w:rPr>
        <w:t xml:space="preserve">; </w:t>
      </w:r>
      <w:r w:rsidR="00775365" w:rsidRPr="00775365">
        <w:rPr>
          <w:rFonts w:ascii="Times New Roman" w:hAnsi="Times New Roman" w:cs="Times New Roman"/>
          <w:i/>
        </w:rPr>
        <w:t>style absent</w:t>
      </w:r>
      <w:r w:rsidR="00775365">
        <w:rPr>
          <w:rFonts w:ascii="Times New Roman" w:hAnsi="Times New Roman" w:cs="Times New Roman"/>
        </w:rPr>
        <w:t xml:space="preserve">; stigmas various. </w:t>
      </w:r>
      <w:r w:rsidR="00775365" w:rsidRPr="00775365">
        <w:rPr>
          <w:rFonts w:ascii="Times New Roman" w:hAnsi="Times New Roman" w:cs="Times New Roman"/>
          <w:b/>
        </w:rPr>
        <w:t>Ovules 1 per locule/carpel</w:t>
      </w:r>
      <w:r w:rsidR="00775365">
        <w:rPr>
          <w:rFonts w:ascii="Times New Roman" w:hAnsi="Times New Roman" w:cs="Times New Roman"/>
        </w:rPr>
        <w:t xml:space="preserve">, but numerous in in </w:t>
      </w:r>
      <w:r w:rsidR="00775365" w:rsidRPr="00775365">
        <w:rPr>
          <w:rFonts w:ascii="Times New Roman" w:hAnsi="Times New Roman" w:cs="Times New Roman"/>
          <w:i/>
        </w:rPr>
        <w:t>Freycinetia</w:t>
      </w:r>
      <w:r w:rsidR="00775365">
        <w:rPr>
          <w:rFonts w:ascii="Times New Roman" w:hAnsi="Times New Roman" w:cs="Times New Roman"/>
        </w:rPr>
        <w:t>.</w:t>
      </w:r>
      <w:r w:rsidR="002101BE">
        <w:rPr>
          <w:rFonts w:ascii="Times New Roman" w:hAnsi="Times New Roman" w:cs="Times New Roman"/>
        </w:rPr>
        <w:t xml:space="preserve"> Nectary absent. </w:t>
      </w:r>
      <w:r w:rsidR="002101BE" w:rsidRPr="002101BE">
        <w:rPr>
          <w:rFonts w:ascii="Times New Roman" w:hAnsi="Times New Roman" w:cs="Times New Roman"/>
          <w:i/>
        </w:rPr>
        <w:t xml:space="preserve">Fruit a berry or </w:t>
      </w:r>
      <w:r w:rsidR="002101BE">
        <w:rPr>
          <w:rFonts w:ascii="Times New Roman" w:hAnsi="Times New Roman" w:cs="Times New Roman"/>
          <w:i/>
        </w:rPr>
        <w:t xml:space="preserve">fibrous </w:t>
      </w:r>
      <w:r w:rsidR="002101BE" w:rsidRPr="002101BE">
        <w:rPr>
          <w:rFonts w:ascii="Times New Roman" w:hAnsi="Times New Roman" w:cs="Times New Roman"/>
          <w:i/>
        </w:rPr>
        <w:t>drupe</w:t>
      </w:r>
      <w:r w:rsidR="002101BE">
        <w:rPr>
          <w:rFonts w:ascii="Times New Roman" w:hAnsi="Times New Roman" w:cs="Times New Roman"/>
        </w:rPr>
        <w:t xml:space="preserve">, </w:t>
      </w:r>
      <w:r w:rsidR="003C6DAC">
        <w:rPr>
          <w:rFonts w:ascii="Times New Roman" w:hAnsi="Times New Roman" w:cs="Times New Roman"/>
        </w:rPr>
        <w:t xml:space="preserve">the latter with 1 to several seeds, </w:t>
      </w:r>
      <w:r w:rsidR="003C6DAC" w:rsidRPr="003C6DAC">
        <w:rPr>
          <w:rFonts w:ascii="Times New Roman" w:hAnsi="Times New Roman" w:cs="Times New Roman"/>
          <w:i/>
        </w:rPr>
        <w:t>and usually densely clustered</w:t>
      </w:r>
      <w:r w:rsidR="00932B9C">
        <w:rPr>
          <w:rFonts w:ascii="Times New Roman" w:hAnsi="Times New Roman" w:cs="Times New Roman"/>
          <w:i/>
        </w:rPr>
        <w:t>,</w:t>
      </w:r>
      <w:r w:rsidR="003C6DAC" w:rsidRPr="003C6DAC">
        <w:rPr>
          <w:rFonts w:ascii="Times New Roman" w:hAnsi="Times New Roman" w:cs="Times New Roman"/>
          <w:i/>
        </w:rPr>
        <w:t xml:space="preserve"> forming multiple-fruits</w:t>
      </w:r>
      <w:r w:rsidR="002101BE" w:rsidRPr="003C6DAC">
        <w:rPr>
          <w:rFonts w:ascii="Times New Roman" w:hAnsi="Times New Roman" w:cs="Times New Roman"/>
          <w:i/>
        </w:rPr>
        <w:t>.</w:t>
      </w:r>
      <w:r w:rsidR="002101BE">
        <w:rPr>
          <w:rFonts w:ascii="Times New Roman" w:hAnsi="Times New Roman" w:cs="Times New Roman"/>
        </w:rPr>
        <w:t xml:space="preserve"> </w:t>
      </w:r>
    </w:p>
    <w:p w14:paraId="629E247C" w14:textId="77777777" w:rsidR="002101BE" w:rsidRDefault="002101BE" w:rsidP="00932B9C">
      <w:pPr>
        <w:spacing w:after="0" w:line="240" w:lineRule="auto"/>
        <w:rPr>
          <w:rFonts w:ascii="Times New Roman" w:hAnsi="Times New Roman" w:cs="Times New Roman"/>
        </w:rPr>
      </w:pPr>
      <w:r w:rsidRPr="002101BE">
        <w:rPr>
          <w:rFonts w:ascii="Times New Roman" w:hAnsi="Times New Roman" w:cs="Times New Roman"/>
          <w:b/>
          <w:i/>
        </w:rPr>
        <w:t>Floral formula</w:t>
      </w:r>
      <w:r>
        <w:rPr>
          <w:rFonts w:ascii="Times New Roman" w:hAnsi="Times New Roman" w:cs="Times New Roman"/>
        </w:rPr>
        <w:t>:</w:t>
      </w:r>
    </w:p>
    <w:p w14:paraId="67EA8D13" w14:textId="77777777" w:rsidR="002101BE" w:rsidRPr="00B57D10" w:rsidRDefault="002101BE" w:rsidP="00932B9C">
      <w:pPr>
        <w:spacing w:after="0" w:line="240" w:lineRule="auto"/>
        <w:rPr>
          <w:rFonts w:ascii="Times New Roman" w:hAnsi="Times New Roman" w:cs="Times New Roman"/>
          <w:b/>
          <w:sz w:val="40"/>
          <w:szCs w:val="40"/>
          <w:vertAlign w:val="superscript"/>
        </w:rPr>
      </w:pPr>
      <w:r>
        <w:rPr>
          <w:rFonts w:ascii="Times New Roman" w:hAnsi="Times New Roman" w:cs="Times New Roman"/>
        </w:rPr>
        <w:t>Staminate: * T 0 , A 1-numerous, G 0 or 1-numerous</w:t>
      </w:r>
      <w:r w:rsidR="00B57D10">
        <w:rPr>
          <w:rFonts w:ascii="Times New Roman" w:hAnsi="Times New Roman" w:cs="Times New Roman"/>
          <w:b/>
          <w:sz w:val="40"/>
          <w:szCs w:val="40"/>
          <w:vertAlign w:val="superscript"/>
        </w:rPr>
        <w:t>.</w:t>
      </w:r>
    </w:p>
    <w:p w14:paraId="2C32FE8D" w14:textId="77777777" w:rsidR="002101BE" w:rsidRDefault="002101BE" w:rsidP="00932B9C">
      <w:pPr>
        <w:spacing w:after="0" w:line="240" w:lineRule="auto"/>
        <w:rPr>
          <w:rFonts w:ascii="Times New Roman" w:hAnsi="Times New Roman" w:cs="Times New Roman"/>
        </w:rPr>
      </w:pPr>
      <w:r>
        <w:rPr>
          <w:rFonts w:ascii="Times New Roman" w:hAnsi="Times New Roman" w:cs="Times New Roman"/>
        </w:rPr>
        <w:t xml:space="preserve">[Put a dashed line around the 1-many stamens, and replace “numerous” with infinity </w:t>
      </w:r>
      <w:r w:rsidR="00B57D10">
        <w:rPr>
          <w:rFonts w:ascii="Times New Roman" w:hAnsi="Times New Roman" w:cs="Times New Roman"/>
        </w:rPr>
        <w:t>symbol; the superscript dot indicates pistillode</w:t>
      </w:r>
      <w:r>
        <w:rPr>
          <w:rFonts w:ascii="Times New Roman" w:hAnsi="Times New Roman" w:cs="Times New Roman"/>
        </w:rPr>
        <w:t>l]</w:t>
      </w:r>
    </w:p>
    <w:p w14:paraId="3B5C293C" w14:textId="77777777" w:rsidR="002101BE" w:rsidRDefault="002101BE" w:rsidP="00932B9C">
      <w:pPr>
        <w:spacing w:after="0" w:line="240" w:lineRule="auto"/>
        <w:rPr>
          <w:rFonts w:ascii="Times New Roman" w:hAnsi="Times New Roman" w:cs="Times New Roman"/>
        </w:rPr>
      </w:pPr>
      <w:r>
        <w:rPr>
          <w:rFonts w:ascii="Times New Roman" w:hAnsi="Times New Roman" w:cs="Times New Roman"/>
        </w:rPr>
        <w:t>Carpellate: * T 0 , A 0</w:t>
      </w:r>
      <w:r w:rsidR="00B57D10">
        <w:rPr>
          <w:rFonts w:ascii="Times New Roman" w:hAnsi="Times New Roman" w:cs="Times New Roman"/>
        </w:rPr>
        <w:t xml:space="preserve"> or 1-numerous</w:t>
      </w:r>
      <w:r w:rsidR="00B57D10" w:rsidRPr="00B57D10">
        <w:rPr>
          <w:rFonts w:ascii="Times New Roman" w:hAnsi="Times New Roman" w:cs="Times New Roman"/>
          <w:sz w:val="52"/>
          <w:szCs w:val="52"/>
          <w:vertAlign w:val="superscript"/>
        </w:rPr>
        <w:t>.</w:t>
      </w:r>
      <w:r>
        <w:rPr>
          <w:rFonts w:ascii="Times New Roman" w:hAnsi="Times New Roman" w:cs="Times New Roman"/>
        </w:rPr>
        <w:t xml:space="preserve"> , G </w:t>
      </w:r>
      <w:r w:rsidRPr="002101BE">
        <w:rPr>
          <w:rFonts w:ascii="Times New Roman" w:hAnsi="Times New Roman" w:cs="Times New Roman"/>
          <w:u w:val="single"/>
        </w:rPr>
        <w:t>1-numerous</w:t>
      </w:r>
      <w:r w:rsidR="00B57D10">
        <w:rPr>
          <w:rFonts w:ascii="Times New Roman" w:hAnsi="Times New Roman" w:cs="Times New Roman"/>
          <w:u w:val="single"/>
        </w:rPr>
        <w:t xml:space="preserve"> </w:t>
      </w:r>
      <w:r>
        <w:rPr>
          <w:rFonts w:ascii="Times New Roman" w:hAnsi="Times New Roman" w:cs="Times New Roman"/>
        </w:rPr>
        <w:t xml:space="preserve"> , berry, drupe</w:t>
      </w:r>
    </w:p>
    <w:p w14:paraId="59A6BD9C" w14:textId="6F907C80" w:rsidR="002101BE" w:rsidRDefault="002101BE" w:rsidP="00932B9C">
      <w:pPr>
        <w:spacing w:after="0" w:line="240" w:lineRule="auto"/>
        <w:rPr>
          <w:rFonts w:ascii="Times New Roman" w:hAnsi="Times New Roman" w:cs="Times New Roman"/>
        </w:rPr>
      </w:pPr>
      <w:r>
        <w:rPr>
          <w:rFonts w:ascii="Times New Roman" w:hAnsi="Times New Roman" w:cs="Times New Roman"/>
        </w:rPr>
        <w:t>[Put a dashed line around the 1-many carpels; replace “numerous” with the infinity symbol</w:t>
      </w:r>
      <w:r w:rsidR="00B57D10">
        <w:rPr>
          <w:rFonts w:ascii="Times New Roman" w:hAnsi="Times New Roman" w:cs="Times New Roman"/>
        </w:rPr>
        <w:t>; the superscript dot indicates staminodia</w:t>
      </w:r>
      <w:r>
        <w:rPr>
          <w:rFonts w:ascii="Times New Roman" w:hAnsi="Times New Roman" w:cs="Times New Roman"/>
        </w:rPr>
        <w:t>]</w:t>
      </w:r>
    </w:p>
    <w:p w14:paraId="15051A69" w14:textId="77777777" w:rsidR="00932B9C" w:rsidRDefault="00932B9C" w:rsidP="00932B9C">
      <w:pPr>
        <w:spacing w:after="0" w:line="240" w:lineRule="auto"/>
        <w:rPr>
          <w:rFonts w:ascii="Times New Roman" w:hAnsi="Times New Roman" w:cs="Times New Roman"/>
        </w:rPr>
      </w:pPr>
    </w:p>
    <w:p w14:paraId="6CC4E934" w14:textId="77777777" w:rsidR="00B57D10" w:rsidRDefault="00B57D10" w:rsidP="00E834F5">
      <w:pPr>
        <w:spacing w:line="240" w:lineRule="auto"/>
        <w:rPr>
          <w:rFonts w:ascii="Times New Roman" w:hAnsi="Times New Roman" w:cs="Times New Roman"/>
        </w:rPr>
      </w:pPr>
      <w:r w:rsidRPr="00B57D10">
        <w:rPr>
          <w:rFonts w:ascii="Times New Roman" w:hAnsi="Times New Roman" w:cs="Times New Roman"/>
          <w:b/>
          <w:i/>
        </w:rPr>
        <w:t>Distribution</w:t>
      </w:r>
      <w:r>
        <w:rPr>
          <w:rFonts w:ascii="Times New Roman" w:hAnsi="Times New Roman" w:cs="Times New Roman"/>
        </w:rPr>
        <w:t>: Tropical Africa and Asia, to Australia.</w:t>
      </w:r>
    </w:p>
    <w:p w14:paraId="5933606F" w14:textId="77777777" w:rsidR="00B57D10" w:rsidRDefault="00B57D10" w:rsidP="00E834F5">
      <w:pPr>
        <w:spacing w:line="240" w:lineRule="auto"/>
        <w:rPr>
          <w:rFonts w:ascii="Times New Roman" w:hAnsi="Times New Roman" w:cs="Times New Roman"/>
        </w:rPr>
      </w:pPr>
      <w:r w:rsidRPr="00080CD2">
        <w:rPr>
          <w:rFonts w:ascii="Times New Roman" w:hAnsi="Times New Roman" w:cs="Times New Roman"/>
          <w:b/>
          <w:i/>
        </w:rPr>
        <w:t>Genera/species</w:t>
      </w:r>
      <w:r>
        <w:rPr>
          <w:rFonts w:ascii="Times New Roman" w:hAnsi="Times New Roman" w:cs="Times New Roman"/>
        </w:rPr>
        <w:t>: 5/</w:t>
      </w:r>
      <w:r w:rsidR="00080CD2">
        <w:rPr>
          <w:rFonts w:ascii="Times New Roman" w:hAnsi="Times New Roman" w:cs="Times New Roman"/>
        </w:rPr>
        <w:t xml:space="preserve">900. </w:t>
      </w:r>
      <w:r w:rsidR="00080CD2" w:rsidRPr="00080CD2">
        <w:rPr>
          <w:rFonts w:ascii="Times New Roman" w:hAnsi="Times New Roman" w:cs="Times New Roman"/>
          <w:b/>
          <w:i/>
        </w:rPr>
        <w:t>Major genera</w:t>
      </w:r>
      <w:r w:rsidR="00080CD2">
        <w:rPr>
          <w:rFonts w:ascii="Times New Roman" w:hAnsi="Times New Roman" w:cs="Times New Roman"/>
        </w:rPr>
        <w:t xml:space="preserve">: </w:t>
      </w:r>
      <w:r w:rsidR="00080CD2" w:rsidRPr="00080CD2">
        <w:rPr>
          <w:rFonts w:ascii="Times New Roman" w:hAnsi="Times New Roman" w:cs="Times New Roman"/>
          <w:i/>
        </w:rPr>
        <w:t>Pandanus</w:t>
      </w:r>
      <w:r w:rsidR="00080CD2">
        <w:rPr>
          <w:rFonts w:ascii="Times New Roman" w:hAnsi="Times New Roman" w:cs="Times New Roman"/>
        </w:rPr>
        <w:t xml:space="preserve"> (650 spp.), </w:t>
      </w:r>
      <w:r w:rsidR="00080CD2" w:rsidRPr="00080CD2">
        <w:rPr>
          <w:rFonts w:ascii="Times New Roman" w:hAnsi="Times New Roman" w:cs="Times New Roman"/>
          <w:i/>
        </w:rPr>
        <w:t>Freycinetia</w:t>
      </w:r>
      <w:r w:rsidR="00080CD2">
        <w:rPr>
          <w:rFonts w:ascii="Times New Roman" w:hAnsi="Times New Roman" w:cs="Times New Roman"/>
        </w:rPr>
        <w:t xml:space="preserve"> (180), and </w:t>
      </w:r>
      <w:r w:rsidR="00080CD2" w:rsidRPr="00080CD2">
        <w:rPr>
          <w:rFonts w:ascii="Times New Roman" w:hAnsi="Times New Roman" w:cs="Times New Roman"/>
          <w:i/>
        </w:rPr>
        <w:t>Benstonea</w:t>
      </w:r>
      <w:r w:rsidR="00080CD2">
        <w:rPr>
          <w:rFonts w:ascii="Times New Roman" w:hAnsi="Times New Roman" w:cs="Times New Roman"/>
        </w:rPr>
        <w:t xml:space="preserve"> (60). The family does not occur </w:t>
      </w:r>
      <w:r w:rsidR="00283E32">
        <w:rPr>
          <w:rFonts w:ascii="Times New Roman" w:hAnsi="Times New Roman" w:cs="Times New Roman"/>
        </w:rPr>
        <w:t xml:space="preserve">natively </w:t>
      </w:r>
      <w:r w:rsidR="00080CD2">
        <w:rPr>
          <w:rFonts w:ascii="Times New Roman" w:hAnsi="Times New Roman" w:cs="Times New Roman"/>
        </w:rPr>
        <w:t>in North America.</w:t>
      </w:r>
    </w:p>
    <w:p w14:paraId="23075592" w14:textId="77777777" w:rsidR="002E6EB4" w:rsidRDefault="002E6EB4" w:rsidP="00E834F5">
      <w:pPr>
        <w:spacing w:line="240" w:lineRule="auto"/>
        <w:rPr>
          <w:rFonts w:ascii="Times New Roman" w:hAnsi="Times New Roman" w:cs="Times New Roman"/>
        </w:rPr>
      </w:pPr>
      <w:r w:rsidRPr="00317657">
        <w:rPr>
          <w:rFonts w:ascii="Times New Roman" w:hAnsi="Times New Roman" w:cs="Times New Roman"/>
          <w:b/>
          <w:i/>
        </w:rPr>
        <w:t>Economic plants and products</w:t>
      </w:r>
      <w:r>
        <w:rPr>
          <w:rFonts w:ascii="Times New Roman" w:hAnsi="Times New Roman" w:cs="Times New Roman"/>
        </w:rPr>
        <w:t xml:space="preserve">: </w:t>
      </w:r>
      <w:r w:rsidR="0048627F">
        <w:rPr>
          <w:rFonts w:ascii="Times New Roman" w:hAnsi="Times New Roman" w:cs="Times New Roman"/>
        </w:rPr>
        <w:t xml:space="preserve">Several species of </w:t>
      </w:r>
      <w:r w:rsidR="0048627F" w:rsidRPr="0048627F">
        <w:rPr>
          <w:rFonts w:ascii="Times New Roman" w:hAnsi="Times New Roman" w:cs="Times New Roman"/>
          <w:i/>
        </w:rPr>
        <w:t>Pandanus</w:t>
      </w:r>
      <w:r w:rsidR="0048627F">
        <w:rPr>
          <w:rFonts w:ascii="Times New Roman" w:hAnsi="Times New Roman" w:cs="Times New Roman"/>
        </w:rPr>
        <w:t xml:space="preserve"> </w:t>
      </w:r>
      <w:r w:rsidR="00317657">
        <w:rPr>
          <w:rFonts w:ascii="Times New Roman" w:hAnsi="Times New Roman" w:cs="Times New Roman"/>
        </w:rPr>
        <w:t xml:space="preserve">(screw-pines) </w:t>
      </w:r>
      <w:r w:rsidR="0048627F">
        <w:rPr>
          <w:rFonts w:ascii="Times New Roman" w:hAnsi="Times New Roman" w:cs="Times New Roman"/>
        </w:rPr>
        <w:t xml:space="preserve">and </w:t>
      </w:r>
      <w:r w:rsidR="0048627F" w:rsidRPr="0048627F">
        <w:rPr>
          <w:rFonts w:ascii="Times New Roman" w:hAnsi="Times New Roman" w:cs="Times New Roman"/>
          <w:i/>
        </w:rPr>
        <w:t>Freycinetia</w:t>
      </w:r>
      <w:r w:rsidR="0048627F">
        <w:rPr>
          <w:rFonts w:ascii="Times New Roman" w:hAnsi="Times New Roman" w:cs="Times New Roman"/>
        </w:rPr>
        <w:t xml:space="preserve"> provide useful fibers (used in ropes), and their leaves provide thatch, or are used in baskets and mats. So</w:t>
      </w:r>
      <w:r w:rsidR="00317657">
        <w:rPr>
          <w:rFonts w:ascii="Times New Roman" w:hAnsi="Times New Roman" w:cs="Times New Roman"/>
        </w:rPr>
        <w:t xml:space="preserve">me are also </w:t>
      </w:r>
      <w:r w:rsidR="009A5762">
        <w:rPr>
          <w:rFonts w:ascii="Times New Roman" w:hAnsi="Times New Roman" w:cs="Times New Roman"/>
        </w:rPr>
        <w:t>grown</w:t>
      </w:r>
      <w:r w:rsidR="00317657">
        <w:rPr>
          <w:rFonts w:ascii="Times New Roman" w:hAnsi="Times New Roman" w:cs="Times New Roman"/>
        </w:rPr>
        <w:t xml:space="preserve"> as ornamentals because of their distinctive habit and showy infloresences and/or fruit-clusters. The fruits of a few species (e.g., </w:t>
      </w:r>
      <w:r w:rsidR="00317657" w:rsidRPr="00317657">
        <w:rPr>
          <w:rFonts w:ascii="Times New Roman" w:hAnsi="Times New Roman" w:cs="Times New Roman"/>
          <w:i/>
        </w:rPr>
        <w:t>Pandanus conoideus</w:t>
      </w:r>
      <w:r w:rsidR="00317657">
        <w:rPr>
          <w:rFonts w:ascii="Times New Roman" w:hAnsi="Times New Roman" w:cs="Times New Roman"/>
        </w:rPr>
        <w:t xml:space="preserve">, </w:t>
      </w:r>
      <w:r w:rsidR="00317657" w:rsidRPr="00317657">
        <w:rPr>
          <w:rFonts w:ascii="Times New Roman" w:hAnsi="Times New Roman" w:cs="Times New Roman"/>
          <w:i/>
        </w:rPr>
        <w:t>P. tectorius</w:t>
      </w:r>
      <w:r w:rsidR="00317657">
        <w:rPr>
          <w:rFonts w:ascii="Times New Roman" w:hAnsi="Times New Roman" w:cs="Times New Roman"/>
        </w:rPr>
        <w:t xml:space="preserve">) are edible, and the leaves of </w:t>
      </w:r>
      <w:r w:rsidR="00317657" w:rsidRPr="00317657">
        <w:rPr>
          <w:rFonts w:ascii="Times New Roman" w:hAnsi="Times New Roman" w:cs="Times New Roman"/>
          <w:i/>
        </w:rPr>
        <w:t>Pandanus</w:t>
      </w:r>
      <w:r w:rsidR="00317657">
        <w:rPr>
          <w:rFonts w:ascii="Times New Roman" w:hAnsi="Times New Roman" w:cs="Times New Roman"/>
        </w:rPr>
        <w:t xml:space="preserve"> </w:t>
      </w:r>
      <w:r w:rsidR="00317657" w:rsidRPr="00317657">
        <w:rPr>
          <w:rFonts w:ascii="Times New Roman" w:hAnsi="Times New Roman" w:cs="Times New Roman"/>
          <w:i/>
        </w:rPr>
        <w:t>amaryllifolius</w:t>
      </w:r>
      <w:r w:rsidR="00317657">
        <w:rPr>
          <w:rFonts w:ascii="Times New Roman" w:hAnsi="Times New Roman" w:cs="Times New Roman"/>
        </w:rPr>
        <w:t xml:space="preserve"> (pandan wangi) are used as a spice, contain 2-acetyl-1-pyrroline, and </w:t>
      </w:r>
      <w:r w:rsidR="00766764">
        <w:rPr>
          <w:rFonts w:ascii="Times New Roman" w:hAnsi="Times New Roman" w:cs="Times New Roman"/>
        </w:rPr>
        <w:t xml:space="preserve">are used to flavor breads and to enhance the aroma of </w:t>
      </w:r>
      <w:r w:rsidR="00317657">
        <w:rPr>
          <w:rFonts w:ascii="Times New Roman" w:hAnsi="Times New Roman" w:cs="Times New Roman"/>
        </w:rPr>
        <w:t xml:space="preserve">basmati </w:t>
      </w:r>
      <w:r w:rsidR="00766764">
        <w:rPr>
          <w:rFonts w:ascii="Times New Roman" w:hAnsi="Times New Roman" w:cs="Times New Roman"/>
        </w:rPr>
        <w:t xml:space="preserve">and jasmine </w:t>
      </w:r>
      <w:r w:rsidR="00317657">
        <w:rPr>
          <w:rFonts w:ascii="Times New Roman" w:hAnsi="Times New Roman" w:cs="Times New Roman"/>
        </w:rPr>
        <w:t>rice.</w:t>
      </w:r>
    </w:p>
    <w:p w14:paraId="6B6A944F" w14:textId="77777777" w:rsidR="0089368B" w:rsidRDefault="0023473B" w:rsidP="00E834F5">
      <w:pPr>
        <w:spacing w:line="240" w:lineRule="auto"/>
        <w:rPr>
          <w:rFonts w:ascii="Times New Roman" w:hAnsi="Times New Roman" w:cs="Times New Roman"/>
        </w:rPr>
      </w:pPr>
      <w:r w:rsidRPr="0023473B">
        <w:rPr>
          <w:rFonts w:ascii="Times New Roman" w:hAnsi="Times New Roman" w:cs="Times New Roman"/>
          <w:b/>
          <w:i/>
        </w:rPr>
        <w:t>Discussion</w:t>
      </w:r>
      <w:r>
        <w:rPr>
          <w:rFonts w:ascii="Times New Roman" w:hAnsi="Times New Roman" w:cs="Times New Roman"/>
        </w:rPr>
        <w:t xml:space="preserve">: Pandanaceae are placed in the Pandanales, a morphologically heterogeneous </w:t>
      </w:r>
      <w:r w:rsidR="009A5762">
        <w:rPr>
          <w:rFonts w:ascii="Times New Roman" w:hAnsi="Times New Roman" w:cs="Times New Roman"/>
        </w:rPr>
        <w:t xml:space="preserve">order, </w:t>
      </w:r>
      <w:r>
        <w:rPr>
          <w:rFonts w:ascii="Times New Roman" w:hAnsi="Times New Roman" w:cs="Times New Roman"/>
        </w:rPr>
        <w:t xml:space="preserve">the monophyly of which is well supported by DNA-sequence data (Chase et al. </w:t>
      </w:r>
      <w:r w:rsidR="006319E5">
        <w:rPr>
          <w:rFonts w:ascii="Times New Roman" w:hAnsi="Times New Roman" w:cs="Times New Roman"/>
        </w:rPr>
        <w:t xml:space="preserve">1993, </w:t>
      </w:r>
      <w:r>
        <w:rPr>
          <w:rFonts w:ascii="Times New Roman" w:hAnsi="Times New Roman" w:cs="Times New Roman"/>
        </w:rPr>
        <w:t>1995</w:t>
      </w:r>
      <w:r w:rsidR="00DC06E5">
        <w:rPr>
          <w:rFonts w:ascii="Times New Roman" w:hAnsi="Times New Roman" w:cs="Times New Roman"/>
        </w:rPr>
        <w:t>, 2000, 2006</w:t>
      </w:r>
      <w:r>
        <w:rPr>
          <w:rFonts w:ascii="Times New Roman" w:hAnsi="Times New Roman" w:cs="Times New Roman"/>
        </w:rPr>
        <w:t xml:space="preserve">; </w:t>
      </w:r>
      <w:r w:rsidR="00104571">
        <w:rPr>
          <w:rFonts w:ascii="Times New Roman" w:hAnsi="Times New Roman" w:cs="Times New Roman"/>
        </w:rPr>
        <w:t xml:space="preserve">Davis et al. 2004; </w:t>
      </w:r>
      <w:r w:rsidR="00F3613A">
        <w:rPr>
          <w:rFonts w:ascii="Times New Roman" w:hAnsi="Times New Roman" w:cs="Times New Roman"/>
        </w:rPr>
        <w:t xml:space="preserve">Mennes et al. 2013; </w:t>
      </w:r>
      <w:r w:rsidR="006319E5">
        <w:rPr>
          <w:rFonts w:ascii="Times New Roman" w:hAnsi="Times New Roman" w:cs="Times New Roman"/>
        </w:rPr>
        <w:t xml:space="preserve">Savolainen et al. 2000a, b; </w:t>
      </w:r>
      <w:r>
        <w:rPr>
          <w:rFonts w:ascii="Times New Roman" w:hAnsi="Times New Roman" w:cs="Times New Roman"/>
        </w:rPr>
        <w:t xml:space="preserve">Soltis et al. 2000, </w:t>
      </w:r>
      <w:r w:rsidR="006319E5">
        <w:rPr>
          <w:rFonts w:ascii="Times New Roman" w:hAnsi="Times New Roman" w:cs="Times New Roman"/>
        </w:rPr>
        <w:t xml:space="preserve">2011), within which it is sister to Cyclanthaceae (a relationship also supported by morphology; </w:t>
      </w:r>
      <w:r w:rsidR="005E04B8">
        <w:rPr>
          <w:rFonts w:ascii="Times New Roman" w:hAnsi="Times New Roman" w:cs="Times New Roman"/>
        </w:rPr>
        <w:t xml:space="preserve">Cox 1990; </w:t>
      </w:r>
      <w:r w:rsidR="006319E5">
        <w:rPr>
          <w:rFonts w:ascii="Times New Roman" w:hAnsi="Times New Roman" w:cs="Times New Roman"/>
        </w:rPr>
        <w:t xml:space="preserve">Cox et al. 1995; </w:t>
      </w:r>
      <w:r w:rsidR="005E04B8">
        <w:rPr>
          <w:rFonts w:ascii="Times New Roman" w:hAnsi="Times New Roman" w:cs="Times New Roman"/>
        </w:rPr>
        <w:t xml:space="preserve">Rudall and Bateman 2006; </w:t>
      </w:r>
      <w:r w:rsidR="006319E5">
        <w:rPr>
          <w:rFonts w:ascii="Times New Roman" w:hAnsi="Times New Roman" w:cs="Times New Roman"/>
        </w:rPr>
        <w:t>Stevens 2001 onward; Stevenson and Loconte 1995</w:t>
      </w:r>
      <w:r w:rsidR="008122A2">
        <w:rPr>
          <w:rFonts w:ascii="Times New Roman" w:hAnsi="Times New Roman" w:cs="Times New Roman"/>
        </w:rPr>
        <w:t>)</w:t>
      </w:r>
      <w:r w:rsidR="006319E5">
        <w:rPr>
          <w:rFonts w:ascii="Times New Roman" w:hAnsi="Times New Roman" w:cs="Times New Roman"/>
        </w:rPr>
        <w:t>.</w:t>
      </w:r>
      <w:r w:rsidR="008122A2">
        <w:rPr>
          <w:rFonts w:ascii="Times New Roman" w:hAnsi="Times New Roman" w:cs="Times New Roman"/>
        </w:rPr>
        <w:t xml:space="preserve"> </w:t>
      </w:r>
      <w:r w:rsidR="00B87B06">
        <w:rPr>
          <w:rFonts w:ascii="Times New Roman" w:hAnsi="Times New Roman" w:cs="Times New Roman"/>
        </w:rPr>
        <w:t>Pandanaceae and Cyclanthaceae sh</w:t>
      </w:r>
      <w:r w:rsidR="005E04B8">
        <w:rPr>
          <w:rFonts w:ascii="Times New Roman" w:hAnsi="Times New Roman" w:cs="Times New Roman"/>
        </w:rPr>
        <w:t xml:space="preserve">are the putative derived characters of inflorescences with conspicuous bracts and small, densely packed, sessile flowers; they, along with Triuridaceae, also have imperfect flowers. The monophyly of Pandanaceae is well supported both by morphology (Cox 1990; Cox et al. 1995; Stone et </w:t>
      </w:r>
      <w:r w:rsidR="005E04B8">
        <w:rPr>
          <w:rFonts w:ascii="Times New Roman" w:hAnsi="Times New Roman" w:cs="Times New Roman"/>
        </w:rPr>
        <w:lastRenderedPageBreak/>
        <w:t>al. 1998) and molecular data (</w:t>
      </w:r>
      <w:r w:rsidR="002C6D8C">
        <w:rPr>
          <w:rFonts w:ascii="Times New Roman" w:hAnsi="Times New Roman" w:cs="Times New Roman"/>
        </w:rPr>
        <w:t xml:space="preserve">Buerki et al. </w:t>
      </w:r>
      <w:r w:rsidR="000F05C0">
        <w:rPr>
          <w:rFonts w:ascii="Times New Roman" w:hAnsi="Times New Roman" w:cs="Times New Roman"/>
        </w:rPr>
        <w:t xml:space="preserve">2012, </w:t>
      </w:r>
      <w:r w:rsidR="002C6D8C">
        <w:rPr>
          <w:rFonts w:ascii="Times New Roman" w:hAnsi="Times New Roman" w:cs="Times New Roman"/>
        </w:rPr>
        <w:t xml:space="preserve">2016; </w:t>
      </w:r>
      <w:r w:rsidR="005E04B8">
        <w:rPr>
          <w:rFonts w:ascii="Times New Roman" w:hAnsi="Times New Roman" w:cs="Times New Roman"/>
        </w:rPr>
        <w:t>Callmander et al. 2003, 2012, 2013</w:t>
      </w:r>
      <w:r w:rsidR="002C6D8C">
        <w:rPr>
          <w:rFonts w:ascii="Times New Roman" w:hAnsi="Times New Roman" w:cs="Times New Roman"/>
        </w:rPr>
        <w:t>; Gallaher et al. 2015</w:t>
      </w:r>
      <w:r w:rsidR="005E04B8">
        <w:rPr>
          <w:rFonts w:ascii="Times New Roman" w:hAnsi="Times New Roman" w:cs="Times New Roman"/>
        </w:rPr>
        <w:t>).</w:t>
      </w:r>
      <w:r w:rsidR="002C6D8C">
        <w:rPr>
          <w:rFonts w:ascii="Times New Roman" w:hAnsi="Times New Roman" w:cs="Times New Roman"/>
        </w:rPr>
        <w:t xml:space="preserve"> </w:t>
      </w:r>
      <w:r w:rsidR="002C6D8C" w:rsidRPr="002C6D8C">
        <w:rPr>
          <w:rFonts w:ascii="Times New Roman" w:hAnsi="Times New Roman" w:cs="Times New Roman"/>
          <w:i/>
        </w:rPr>
        <w:t>Sararanga</w:t>
      </w:r>
      <w:r w:rsidR="002C6D8C">
        <w:rPr>
          <w:rFonts w:ascii="Times New Roman" w:hAnsi="Times New Roman" w:cs="Times New Roman"/>
        </w:rPr>
        <w:t xml:space="preserve"> (</w:t>
      </w:r>
      <w:r w:rsidR="003C6DAC">
        <w:rPr>
          <w:rFonts w:ascii="Times New Roman" w:hAnsi="Times New Roman" w:cs="Times New Roman"/>
        </w:rPr>
        <w:t xml:space="preserve">diagnostic features: </w:t>
      </w:r>
      <w:r w:rsidR="002C6D8C">
        <w:rPr>
          <w:rFonts w:ascii="Times New Roman" w:hAnsi="Times New Roman" w:cs="Times New Roman"/>
        </w:rPr>
        <w:t xml:space="preserve">pistillate inflorescence a panicle, </w:t>
      </w:r>
      <w:r w:rsidR="002C6D8C" w:rsidRPr="00CD0C09">
        <w:rPr>
          <w:rFonts w:ascii="Times New Roman" w:hAnsi="Times New Roman" w:cs="Times New Roman"/>
        </w:rPr>
        <w:t>leaves 4-ranked, and flowers with a cupular perianth) is sister to the remaining genera (pistillate inflorescence a head or raceme, or cluster of such structures, leaves 3-ranked, flowers lacking a perianth, but 6 tepal primordia</w:t>
      </w:r>
      <w:r w:rsidR="002C6D8C">
        <w:rPr>
          <w:rFonts w:ascii="Times New Roman" w:hAnsi="Times New Roman" w:cs="Times New Roman"/>
        </w:rPr>
        <w:t xml:space="preserve"> in </w:t>
      </w:r>
      <w:r w:rsidR="002C6D8C" w:rsidRPr="002C6D8C">
        <w:rPr>
          <w:rFonts w:ascii="Times New Roman" w:hAnsi="Times New Roman" w:cs="Times New Roman"/>
          <w:i/>
        </w:rPr>
        <w:t>Freycinetia</w:t>
      </w:r>
      <w:r w:rsidR="002C6D8C">
        <w:rPr>
          <w:rFonts w:ascii="Times New Roman" w:hAnsi="Times New Roman" w:cs="Times New Roman"/>
        </w:rPr>
        <w:t xml:space="preserve">). Within this clade, </w:t>
      </w:r>
      <w:r w:rsidR="002C6D8C" w:rsidRPr="00CD0C09">
        <w:rPr>
          <w:rFonts w:ascii="Times New Roman" w:hAnsi="Times New Roman" w:cs="Times New Roman"/>
          <w:i/>
        </w:rPr>
        <w:t>Freycinetia</w:t>
      </w:r>
      <w:r w:rsidR="002C6D8C">
        <w:rPr>
          <w:rFonts w:ascii="Times New Roman" w:hAnsi="Times New Roman" w:cs="Times New Roman"/>
        </w:rPr>
        <w:t xml:space="preserve"> (</w:t>
      </w:r>
      <w:r w:rsidR="00CE6CA9">
        <w:rPr>
          <w:rFonts w:ascii="Times New Roman" w:hAnsi="Times New Roman" w:cs="Times New Roman"/>
        </w:rPr>
        <w:t xml:space="preserve">liana, </w:t>
      </w:r>
      <w:r w:rsidR="002C6D8C" w:rsidRPr="00CD0C09">
        <w:rPr>
          <w:rFonts w:ascii="Times New Roman" w:hAnsi="Times New Roman" w:cs="Times New Roman"/>
        </w:rPr>
        <w:t>ovary with ± numerous</w:t>
      </w:r>
      <w:r w:rsidR="002C6D8C" w:rsidRPr="00CD0C09">
        <w:rPr>
          <w:rFonts w:ascii="Times New Roman" w:hAnsi="Times New Roman" w:cs="Times New Roman"/>
          <w:b/>
        </w:rPr>
        <w:t xml:space="preserve"> </w:t>
      </w:r>
      <w:r w:rsidR="002C6D8C" w:rsidRPr="00463400">
        <w:rPr>
          <w:rFonts w:ascii="Times New Roman" w:hAnsi="Times New Roman" w:cs="Times New Roman"/>
        </w:rPr>
        <w:t>ovules</w:t>
      </w:r>
      <w:r w:rsidR="002C6D8C">
        <w:rPr>
          <w:rFonts w:ascii="Times New Roman" w:hAnsi="Times New Roman" w:cs="Times New Roman"/>
        </w:rPr>
        <w:t xml:space="preserve">, fruit a berry) is sister to the </w:t>
      </w:r>
      <w:r w:rsidR="002C6D8C" w:rsidRPr="00CD0C09">
        <w:rPr>
          <w:rFonts w:ascii="Times New Roman" w:hAnsi="Times New Roman" w:cs="Times New Roman"/>
          <w:i/>
        </w:rPr>
        <w:t>Martillidendron</w:t>
      </w:r>
      <w:r w:rsidR="002C6D8C">
        <w:rPr>
          <w:rFonts w:ascii="Times New Roman" w:hAnsi="Times New Roman" w:cs="Times New Roman"/>
        </w:rPr>
        <w:t xml:space="preserve"> + </w:t>
      </w:r>
      <w:r w:rsidR="002C6D8C" w:rsidRPr="00CD0C09">
        <w:rPr>
          <w:rFonts w:ascii="Times New Roman" w:hAnsi="Times New Roman" w:cs="Times New Roman"/>
          <w:i/>
        </w:rPr>
        <w:t>Benstonea</w:t>
      </w:r>
      <w:r w:rsidR="002C6D8C">
        <w:rPr>
          <w:rFonts w:ascii="Times New Roman" w:hAnsi="Times New Roman" w:cs="Times New Roman"/>
        </w:rPr>
        <w:t xml:space="preserve"> + </w:t>
      </w:r>
      <w:r w:rsidR="002C6D8C" w:rsidRPr="00CD0C09">
        <w:rPr>
          <w:rFonts w:ascii="Times New Roman" w:hAnsi="Times New Roman" w:cs="Times New Roman"/>
          <w:i/>
        </w:rPr>
        <w:t>Pandanus</w:t>
      </w:r>
      <w:r w:rsidR="002C6D8C">
        <w:rPr>
          <w:rFonts w:ascii="Times New Roman" w:hAnsi="Times New Roman" w:cs="Times New Roman"/>
        </w:rPr>
        <w:t xml:space="preserve"> clade (</w:t>
      </w:r>
      <w:r w:rsidR="00CE6CA9">
        <w:rPr>
          <w:rFonts w:ascii="Times New Roman" w:hAnsi="Times New Roman" w:cs="Times New Roman"/>
        </w:rPr>
        <w:t xml:space="preserve">trees or shrubs, </w:t>
      </w:r>
      <w:r w:rsidR="002C6D8C">
        <w:rPr>
          <w:rFonts w:ascii="Times New Roman" w:hAnsi="Times New Roman" w:cs="Times New Roman"/>
        </w:rPr>
        <w:t xml:space="preserve">a single ovule per </w:t>
      </w:r>
      <w:r w:rsidR="00CD0C09">
        <w:rPr>
          <w:rFonts w:ascii="Times New Roman" w:hAnsi="Times New Roman" w:cs="Times New Roman"/>
        </w:rPr>
        <w:t xml:space="preserve">carpel, </w:t>
      </w:r>
      <w:r w:rsidR="00CD0C09" w:rsidRPr="00CD0C09">
        <w:rPr>
          <w:rFonts w:ascii="Times New Roman" w:hAnsi="Times New Roman" w:cs="Times New Roman"/>
        </w:rPr>
        <w:t>fruit a fibrous drupe</w:t>
      </w:r>
      <w:r w:rsidR="00CD0C09">
        <w:rPr>
          <w:rFonts w:ascii="Times New Roman" w:hAnsi="Times New Roman" w:cs="Times New Roman"/>
        </w:rPr>
        <w:t>), among which generic distinctions are based on endocarp structure, number and form of the stigmas</w:t>
      </w:r>
      <w:r w:rsidR="0089368B">
        <w:rPr>
          <w:rFonts w:ascii="Times New Roman" w:hAnsi="Times New Roman" w:cs="Times New Roman"/>
        </w:rPr>
        <w:t>, number of stamens</w:t>
      </w:r>
      <w:r w:rsidR="00943641">
        <w:rPr>
          <w:rFonts w:ascii="Times New Roman" w:hAnsi="Times New Roman" w:cs="Times New Roman"/>
        </w:rPr>
        <w:t>, and pollen morphology</w:t>
      </w:r>
      <w:r w:rsidR="00CE6CA9">
        <w:rPr>
          <w:rFonts w:ascii="Times New Roman" w:hAnsi="Times New Roman" w:cs="Times New Roman"/>
        </w:rPr>
        <w:t xml:space="preserve"> (Buerki et al. 2012</w:t>
      </w:r>
      <w:r w:rsidR="00C06CC5">
        <w:rPr>
          <w:rFonts w:ascii="Times New Roman" w:hAnsi="Times New Roman" w:cs="Times New Roman"/>
        </w:rPr>
        <w:t>; Callmander et al. 2012)</w:t>
      </w:r>
      <w:r w:rsidR="00CD0C09">
        <w:rPr>
          <w:rFonts w:ascii="Times New Roman" w:hAnsi="Times New Roman" w:cs="Times New Roman"/>
        </w:rPr>
        <w:t>.</w:t>
      </w:r>
    </w:p>
    <w:p w14:paraId="72C88578" w14:textId="77777777" w:rsidR="0023473B" w:rsidRDefault="0089368B" w:rsidP="00E834F5">
      <w:pPr>
        <w:spacing w:line="240" w:lineRule="auto"/>
        <w:rPr>
          <w:rFonts w:ascii="Times New Roman" w:hAnsi="Times New Roman" w:cs="Times New Roman"/>
        </w:rPr>
      </w:pPr>
      <w:r>
        <w:rPr>
          <w:rFonts w:ascii="Times New Roman" w:hAnsi="Times New Roman" w:cs="Times New Roman"/>
        </w:rPr>
        <w:tab/>
        <w:t xml:space="preserve">Flowers of </w:t>
      </w:r>
      <w:r w:rsidR="00574413" w:rsidRPr="00F3613A">
        <w:rPr>
          <w:rFonts w:ascii="Times New Roman" w:hAnsi="Times New Roman" w:cs="Times New Roman"/>
          <w:i/>
        </w:rPr>
        <w:t>Freycinetia</w:t>
      </w:r>
      <w:r w:rsidR="00574413">
        <w:rPr>
          <w:rFonts w:ascii="Times New Roman" w:hAnsi="Times New Roman" w:cs="Times New Roman"/>
        </w:rPr>
        <w:t xml:space="preserve"> are pollinated by birds and bats, those of </w:t>
      </w:r>
      <w:r w:rsidR="00574413" w:rsidRPr="00F3613A">
        <w:rPr>
          <w:rFonts w:ascii="Times New Roman" w:hAnsi="Times New Roman" w:cs="Times New Roman"/>
          <w:i/>
        </w:rPr>
        <w:t>Sararanga</w:t>
      </w:r>
      <w:r w:rsidR="00574413">
        <w:rPr>
          <w:rFonts w:ascii="Times New Roman" w:hAnsi="Times New Roman" w:cs="Times New Roman"/>
        </w:rPr>
        <w:t xml:space="preserve"> by various insects, while those of </w:t>
      </w:r>
      <w:r w:rsidR="00574413" w:rsidRPr="00F3613A">
        <w:rPr>
          <w:rFonts w:ascii="Times New Roman" w:hAnsi="Times New Roman" w:cs="Times New Roman"/>
          <w:i/>
        </w:rPr>
        <w:t>Pandanus</w:t>
      </w:r>
      <w:r w:rsidR="00574413">
        <w:rPr>
          <w:rFonts w:ascii="Times New Roman" w:hAnsi="Times New Roman" w:cs="Times New Roman"/>
        </w:rPr>
        <w:t xml:space="preserve"> and relatives by both wind and insects. </w:t>
      </w:r>
      <w:r>
        <w:rPr>
          <w:rFonts w:ascii="Times New Roman" w:hAnsi="Times New Roman" w:cs="Times New Roman"/>
        </w:rPr>
        <w:t>Many species appear to be</w:t>
      </w:r>
      <w:r w:rsidR="00574413">
        <w:rPr>
          <w:rFonts w:ascii="Times New Roman" w:hAnsi="Times New Roman" w:cs="Times New Roman"/>
        </w:rPr>
        <w:t xml:space="preserve"> asexual (agamospermic), producing fruits without pollination and fertilization, and</w:t>
      </w:r>
      <w:r>
        <w:rPr>
          <w:rFonts w:ascii="Times New Roman" w:hAnsi="Times New Roman" w:cs="Times New Roman"/>
        </w:rPr>
        <w:t xml:space="preserve"> staminate plants are not know</w:t>
      </w:r>
      <w:r w:rsidR="00574413">
        <w:rPr>
          <w:rFonts w:ascii="Times New Roman" w:hAnsi="Times New Roman" w:cs="Times New Roman"/>
        </w:rPr>
        <w:t>n</w:t>
      </w:r>
      <w:r>
        <w:rPr>
          <w:rFonts w:ascii="Times New Roman" w:hAnsi="Times New Roman" w:cs="Times New Roman"/>
        </w:rPr>
        <w:t xml:space="preserve"> (or are rare) is some species. Dispersal of the fleshy fruits </w:t>
      </w:r>
      <w:r w:rsidR="001F10BC">
        <w:rPr>
          <w:rFonts w:ascii="Times New Roman" w:hAnsi="Times New Roman" w:cs="Times New Roman"/>
        </w:rPr>
        <w:t xml:space="preserve">(berries in </w:t>
      </w:r>
      <w:r w:rsidR="001F10BC" w:rsidRPr="001F10BC">
        <w:rPr>
          <w:rFonts w:ascii="Times New Roman" w:hAnsi="Times New Roman" w:cs="Times New Roman"/>
          <w:i/>
        </w:rPr>
        <w:t>Freycinetia</w:t>
      </w:r>
      <w:r w:rsidR="001F10BC">
        <w:rPr>
          <w:rFonts w:ascii="Times New Roman" w:hAnsi="Times New Roman" w:cs="Times New Roman"/>
        </w:rPr>
        <w:t xml:space="preserve"> and </w:t>
      </w:r>
      <w:r w:rsidR="001F10BC" w:rsidRPr="001F10BC">
        <w:rPr>
          <w:rFonts w:ascii="Times New Roman" w:hAnsi="Times New Roman" w:cs="Times New Roman"/>
          <w:i/>
        </w:rPr>
        <w:t>Sararanga</w:t>
      </w:r>
      <w:r w:rsidR="001F10BC">
        <w:rPr>
          <w:rFonts w:ascii="Times New Roman" w:hAnsi="Times New Roman" w:cs="Times New Roman"/>
        </w:rPr>
        <w:t xml:space="preserve">, drupes in </w:t>
      </w:r>
      <w:r w:rsidR="001F10BC" w:rsidRPr="001F10BC">
        <w:rPr>
          <w:rFonts w:ascii="Times New Roman" w:hAnsi="Times New Roman" w:cs="Times New Roman"/>
          <w:i/>
        </w:rPr>
        <w:t>Pandanus</w:t>
      </w:r>
      <w:r w:rsidR="001F10BC">
        <w:rPr>
          <w:rFonts w:ascii="Times New Roman" w:hAnsi="Times New Roman" w:cs="Times New Roman"/>
        </w:rPr>
        <w:t xml:space="preserve">, </w:t>
      </w:r>
      <w:r w:rsidR="001F10BC" w:rsidRPr="001F10BC">
        <w:rPr>
          <w:rFonts w:ascii="Times New Roman" w:hAnsi="Times New Roman" w:cs="Times New Roman"/>
          <w:i/>
        </w:rPr>
        <w:t>Benstonea</w:t>
      </w:r>
      <w:r w:rsidR="001F10BC">
        <w:rPr>
          <w:rFonts w:ascii="Times New Roman" w:hAnsi="Times New Roman" w:cs="Times New Roman"/>
        </w:rPr>
        <w:t xml:space="preserve">, and </w:t>
      </w:r>
      <w:r w:rsidR="001F10BC" w:rsidRPr="001F10BC">
        <w:rPr>
          <w:rFonts w:ascii="Times New Roman" w:hAnsi="Times New Roman" w:cs="Times New Roman"/>
          <w:i/>
        </w:rPr>
        <w:t>Martillidendron</w:t>
      </w:r>
      <w:r w:rsidR="001F10BC">
        <w:rPr>
          <w:rFonts w:ascii="Times New Roman" w:hAnsi="Times New Roman" w:cs="Times New Roman"/>
        </w:rPr>
        <w:t xml:space="preserve">) </w:t>
      </w:r>
      <w:r>
        <w:rPr>
          <w:rFonts w:ascii="Times New Roman" w:hAnsi="Times New Roman" w:cs="Times New Roman"/>
        </w:rPr>
        <w:t>is by water</w:t>
      </w:r>
      <w:r w:rsidR="0056655C">
        <w:rPr>
          <w:rFonts w:ascii="Times New Roman" w:hAnsi="Times New Roman" w:cs="Times New Roman"/>
        </w:rPr>
        <w:t>,</w:t>
      </w:r>
      <w:r>
        <w:rPr>
          <w:rFonts w:ascii="Times New Roman" w:hAnsi="Times New Roman" w:cs="Times New Roman"/>
        </w:rPr>
        <w:t xml:space="preserve"> various vertebrates</w:t>
      </w:r>
      <w:r w:rsidR="0056655C">
        <w:rPr>
          <w:rFonts w:ascii="Times New Roman" w:hAnsi="Times New Roman" w:cs="Times New Roman"/>
        </w:rPr>
        <w:t>, or crabs</w:t>
      </w:r>
      <w:r>
        <w:rPr>
          <w:rFonts w:ascii="Times New Roman" w:hAnsi="Times New Roman" w:cs="Times New Roman"/>
        </w:rPr>
        <w:t>.</w:t>
      </w:r>
    </w:p>
    <w:p w14:paraId="11B546A8" w14:textId="77777777" w:rsidR="0023473B" w:rsidRDefault="0023473B" w:rsidP="00E834F5">
      <w:pPr>
        <w:spacing w:line="240" w:lineRule="auto"/>
        <w:rPr>
          <w:rFonts w:ascii="Times New Roman" w:hAnsi="Times New Roman" w:cs="Times New Roman"/>
        </w:rPr>
      </w:pPr>
      <w:r w:rsidRPr="0023473B">
        <w:rPr>
          <w:rFonts w:ascii="Times New Roman" w:hAnsi="Times New Roman" w:cs="Times New Roman"/>
          <w:b/>
          <w:i/>
        </w:rPr>
        <w:t>Additional references</w:t>
      </w:r>
      <w:r>
        <w:rPr>
          <w:rFonts w:ascii="Times New Roman" w:hAnsi="Times New Roman" w:cs="Times New Roman"/>
        </w:rPr>
        <w:t>:</w:t>
      </w:r>
      <w:r w:rsidR="002C6D8C">
        <w:rPr>
          <w:rFonts w:ascii="Times New Roman" w:hAnsi="Times New Roman" w:cs="Times New Roman"/>
        </w:rPr>
        <w:t xml:space="preserve"> Nadaf and Zanan 2012</w:t>
      </w:r>
      <w:r w:rsidR="00A04BED">
        <w:rPr>
          <w:rFonts w:ascii="Times New Roman" w:hAnsi="Times New Roman" w:cs="Times New Roman"/>
        </w:rPr>
        <w:t>; Stone 1983</w:t>
      </w:r>
      <w:r w:rsidR="002C6D8C">
        <w:rPr>
          <w:rFonts w:ascii="Times New Roman" w:hAnsi="Times New Roman" w:cs="Times New Roman"/>
        </w:rPr>
        <w:t>.</w:t>
      </w:r>
    </w:p>
    <w:p w14:paraId="72644A75" w14:textId="77777777" w:rsidR="0023473B" w:rsidRDefault="0023473B" w:rsidP="00E834F5">
      <w:pPr>
        <w:spacing w:line="240" w:lineRule="auto"/>
        <w:rPr>
          <w:rFonts w:ascii="Times New Roman" w:hAnsi="Times New Roman" w:cs="Times New Roman"/>
        </w:rPr>
      </w:pPr>
    </w:p>
    <w:p w14:paraId="0C8969E3" w14:textId="77777777" w:rsidR="0023473B" w:rsidRPr="0023473B" w:rsidRDefault="0023473B" w:rsidP="00E834F5">
      <w:pPr>
        <w:spacing w:line="240" w:lineRule="auto"/>
        <w:rPr>
          <w:rFonts w:ascii="Times New Roman" w:hAnsi="Times New Roman" w:cs="Times New Roman"/>
          <w:i/>
        </w:rPr>
      </w:pPr>
      <w:r w:rsidRPr="0023473B">
        <w:rPr>
          <w:rFonts w:ascii="Times New Roman" w:hAnsi="Times New Roman" w:cs="Times New Roman"/>
          <w:i/>
        </w:rPr>
        <w:t>Add these references at the end of Chapter 8:</w:t>
      </w:r>
    </w:p>
    <w:p w14:paraId="0EAFD4DA" w14:textId="77777777" w:rsidR="00CE6CA9" w:rsidRDefault="00CE6CA9" w:rsidP="00E834F5">
      <w:pPr>
        <w:spacing w:line="240" w:lineRule="auto"/>
        <w:rPr>
          <w:rFonts w:ascii="Times New Roman" w:hAnsi="Times New Roman" w:cs="Times New Roman"/>
        </w:rPr>
      </w:pPr>
      <w:r>
        <w:rPr>
          <w:rFonts w:ascii="Times New Roman" w:hAnsi="Times New Roman" w:cs="Times New Roman"/>
        </w:rPr>
        <w:t xml:space="preserve">Buerki, S., M. W. Callmander, D. S. Devey, L. Chappell, T. Gallaher, J. Munzinger, T. Haevermans, and F. Forest. 2012. Straightening out the screw-pines: A first step in understanding phylogenetic relationships within Pandanaceae. </w:t>
      </w:r>
      <w:r w:rsidRPr="00CE6CA9">
        <w:rPr>
          <w:rFonts w:ascii="Times New Roman" w:hAnsi="Times New Roman" w:cs="Times New Roman"/>
          <w:i/>
        </w:rPr>
        <w:t>Taxon</w:t>
      </w:r>
      <w:r>
        <w:rPr>
          <w:rFonts w:ascii="Times New Roman" w:hAnsi="Times New Roman" w:cs="Times New Roman"/>
        </w:rPr>
        <w:t xml:space="preserve"> 61: 1010-1020.</w:t>
      </w:r>
    </w:p>
    <w:p w14:paraId="0A856932" w14:textId="77777777" w:rsidR="00A70755" w:rsidRDefault="00A70755" w:rsidP="00E834F5">
      <w:pPr>
        <w:spacing w:line="240" w:lineRule="auto"/>
        <w:rPr>
          <w:rFonts w:ascii="Times New Roman" w:hAnsi="Times New Roman" w:cs="Times New Roman"/>
        </w:rPr>
      </w:pPr>
      <w:r>
        <w:rPr>
          <w:rFonts w:ascii="Times New Roman" w:hAnsi="Times New Roman" w:cs="Times New Roman"/>
        </w:rPr>
        <w:t xml:space="preserve">Buerki, S., T. Gallaher, T. Booth, G. Brewer, F. Forest, T. Pereira, and M. W. Callmander. 2016. Biogeography and evolution of the screw-pine genus </w:t>
      </w:r>
      <w:r w:rsidRPr="00A70755">
        <w:rPr>
          <w:rFonts w:ascii="Times New Roman" w:hAnsi="Times New Roman" w:cs="Times New Roman"/>
          <w:i/>
        </w:rPr>
        <w:t>Benstonea</w:t>
      </w:r>
      <w:r>
        <w:rPr>
          <w:rFonts w:ascii="Times New Roman" w:hAnsi="Times New Roman" w:cs="Times New Roman"/>
        </w:rPr>
        <w:t xml:space="preserve"> Call,. &amp; Buerki (Pandanaceae). </w:t>
      </w:r>
      <w:r w:rsidRPr="00A70755">
        <w:rPr>
          <w:rFonts w:ascii="Times New Roman" w:hAnsi="Times New Roman" w:cs="Times New Roman"/>
          <w:i/>
        </w:rPr>
        <w:t>Candollea</w:t>
      </w:r>
      <w:r>
        <w:rPr>
          <w:rFonts w:ascii="Times New Roman" w:hAnsi="Times New Roman" w:cs="Times New Roman"/>
        </w:rPr>
        <w:t xml:space="preserve"> 71: 217-229.</w:t>
      </w:r>
    </w:p>
    <w:p w14:paraId="3B2146E8" w14:textId="77777777" w:rsidR="00943641" w:rsidRDefault="00943641" w:rsidP="00E834F5">
      <w:pPr>
        <w:spacing w:line="240" w:lineRule="auto"/>
        <w:rPr>
          <w:rFonts w:ascii="Times New Roman" w:hAnsi="Times New Roman" w:cs="Times New Roman"/>
        </w:rPr>
      </w:pPr>
      <w:r>
        <w:rPr>
          <w:rFonts w:ascii="Times New Roman" w:hAnsi="Times New Roman" w:cs="Times New Roman"/>
        </w:rPr>
        <w:t xml:space="preserve">Callmander, M. W., P. Chassot, P. Küpfer, and P. P. Lowry II. 2003. Recognition of </w:t>
      </w:r>
      <w:r w:rsidRPr="00943641">
        <w:rPr>
          <w:rFonts w:ascii="Times New Roman" w:hAnsi="Times New Roman" w:cs="Times New Roman"/>
          <w:i/>
        </w:rPr>
        <w:t>Martellidendron</w:t>
      </w:r>
      <w:r>
        <w:rPr>
          <w:rFonts w:ascii="Times New Roman" w:hAnsi="Times New Roman" w:cs="Times New Roman"/>
        </w:rPr>
        <w:t xml:space="preserve">, a new genus of Pandanaceae, and its biogeographic implications. </w:t>
      </w:r>
      <w:r w:rsidRPr="00943641">
        <w:rPr>
          <w:rFonts w:ascii="Times New Roman" w:hAnsi="Times New Roman" w:cs="Times New Roman"/>
          <w:i/>
        </w:rPr>
        <w:t>Taxon</w:t>
      </w:r>
      <w:r>
        <w:rPr>
          <w:rFonts w:ascii="Times New Roman" w:hAnsi="Times New Roman" w:cs="Times New Roman"/>
        </w:rPr>
        <w:t xml:space="preserve"> 52: 747-762.</w:t>
      </w:r>
    </w:p>
    <w:p w14:paraId="06A9FE6A" w14:textId="77777777" w:rsidR="00574413" w:rsidRDefault="00574413" w:rsidP="00E834F5">
      <w:pPr>
        <w:spacing w:line="240" w:lineRule="auto"/>
        <w:rPr>
          <w:rFonts w:ascii="Times New Roman" w:hAnsi="Times New Roman" w:cs="Times New Roman"/>
        </w:rPr>
      </w:pPr>
      <w:r>
        <w:rPr>
          <w:rFonts w:ascii="Times New Roman" w:hAnsi="Times New Roman" w:cs="Times New Roman"/>
        </w:rPr>
        <w:t xml:space="preserve">Callmander, M. W., P. P. Lowry II, F. Forest, D. S. Devey, H. Beentje, and S. Buerki. 2012. </w:t>
      </w:r>
      <w:r w:rsidRPr="00A70755">
        <w:rPr>
          <w:rFonts w:ascii="Times New Roman" w:hAnsi="Times New Roman" w:cs="Times New Roman"/>
          <w:i/>
        </w:rPr>
        <w:t>Benstonea</w:t>
      </w:r>
      <w:r>
        <w:rPr>
          <w:rFonts w:ascii="Times New Roman" w:hAnsi="Times New Roman" w:cs="Times New Roman"/>
        </w:rPr>
        <w:t xml:space="preserve"> Callm. &amp; Buerki (Pandanaceae): Characterizatio</w:t>
      </w:r>
      <w:r w:rsidR="00A70755">
        <w:rPr>
          <w:rFonts w:ascii="Times New Roman" w:hAnsi="Times New Roman" w:cs="Times New Roman"/>
        </w:rPr>
        <w:t>n, circumscripti</w:t>
      </w:r>
      <w:r>
        <w:rPr>
          <w:rFonts w:ascii="Times New Roman" w:hAnsi="Times New Roman" w:cs="Times New Roman"/>
        </w:rPr>
        <w:t xml:space="preserve">on, and distribution of a new genus of screw-pines, with a synopsis of accepted species. </w:t>
      </w:r>
      <w:r w:rsidRPr="00A70755">
        <w:rPr>
          <w:rFonts w:ascii="Times New Roman" w:hAnsi="Times New Roman" w:cs="Times New Roman"/>
          <w:i/>
        </w:rPr>
        <w:t>Candollea</w:t>
      </w:r>
      <w:r>
        <w:rPr>
          <w:rFonts w:ascii="Times New Roman" w:hAnsi="Times New Roman" w:cs="Times New Roman"/>
        </w:rPr>
        <w:t xml:space="preserve"> 67: 323-345.</w:t>
      </w:r>
    </w:p>
    <w:p w14:paraId="4291CA9A" w14:textId="77777777" w:rsidR="0023473B" w:rsidRDefault="00574413" w:rsidP="00E834F5">
      <w:pPr>
        <w:spacing w:line="240" w:lineRule="auto"/>
        <w:rPr>
          <w:rFonts w:ascii="Times New Roman" w:hAnsi="Times New Roman" w:cs="Times New Roman"/>
        </w:rPr>
      </w:pPr>
      <w:r>
        <w:rPr>
          <w:rFonts w:ascii="Times New Roman" w:hAnsi="Times New Roman" w:cs="Times New Roman"/>
        </w:rPr>
        <w:t xml:space="preserve">Callmander, M. W., T. J. Booth, H. Beentje, and S. Buerki. 2013. Update on the systematics of </w:t>
      </w:r>
      <w:r w:rsidRPr="00A70755">
        <w:rPr>
          <w:rFonts w:ascii="Times New Roman" w:hAnsi="Times New Roman" w:cs="Times New Roman"/>
          <w:i/>
        </w:rPr>
        <w:t>Benstonea</w:t>
      </w:r>
      <w:r>
        <w:rPr>
          <w:rFonts w:ascii="Times New Roman" w:hAnsi="Times New Roman" w:cs="Times New Roman"/>
        </w:rPr>
        <w:t xml:space="preserve"> (Pandanaceae): When a visionary taxonomists forsees phylogenetic relationships. </w:t>
      </w:r>
      <w:r w:rsidRPr="00A70755">
        <w:rPr>
          <w:rFonts w:ascii="Times New Roman" w:hAnsi="Times New Roman" w:cs="Times New Roman"/>
          <w:i/>
        </w:rPr>
        <w:t>Phytotaxa</w:t>
      </w:r>
      <w:r>
        <w:rPr>
          <w:rFonts w:ascii="Times New Roman" w:hAnsi="Times New Roman" w:cs="Times New Roman"/>
        </w:rPr>
        <w:t xml:space="preserve"> 112: 57-60.</w:t>
      </w:r>
    </w:p>
    <w:p w14:paraId="6E164238" w14:textId="77777777" w:rsidR="00CE6CA9" w:rsidRDefault="00CE6CA9" w:rsidP="00E834F5">
      <w:pPr>
        <w:spacing w:line="240" w:lineRule="auto"/>
        <w:rPr>
          <w:rFonts w:ascii="Times New Roman" w:hAnsi="Times New Roman" w:cs="Times New Roman"/>
        </w:rPr>
      </w:pPr>
      <w:r>
        <w:rPr>
          <w:rFonts w:ascii="Times New Roman" w:hAnsi="Times New Roman" w:cs="Times New Roman"/>
        </w:rPr>
        <w:t>Cox, P. A. 1990. Pollination and the evolution of breeding systems in Pandanaceae</w:t>
      </w:r>
      <w:r w:rsidRPr="00CE6CA9">
        <w:rPr>
          <w:rFonts w:ascii="Times New Roman" w:hAnsi="Times New Roman" w:cs="Times New Roman"/>
          <w:i/>
        </w:rPr>
        <w:t>. Ann. Missouri Bot. Gard.</w:t>
      </w:r>
      <w:r>
        <w:rPr>
          <w:rFonts w:ascii="Times New Roman" w:hAnsi="Times New Roman" w:cs="Times New Roman"/>
        </w:rPr>
        <w:t xml:space="preserve"> 77: 816-840.</w:t>
      </w:r>
    </w:p>
    <w:p w14:paraId="66F75B19" w14:textId="77777777" w:rsidR="00F43CFD" w:rsidRDefault="00F43CFD" w:rsidP="00E834F5">
      <w:pPr>
        <w:spacing w:line="240" w:lineRule="auto"/>
        <w:rPr>
          <w:rFonts w:ascii="Times New Roman" w:hAnsi="Times New Roman" w:cs="Times New Roman"/>
        </w:rPr>
      </w:pPr>
      <w:r>
        <w:rPr>
          <w:rFonts w:ascii="Times New Roman" w:hAnsi="Times New Roman" w:cs="Times New Roman"/>
        </w:rPr>
        <w:t xml:space="preserve">Cox, P. A., K.-L. Huynh, and B. C. Stone. 1995. Evolution and systematics of Pandanaceae. In </w:t>
      </w:r>
      <w:r w:rsidRPr="00F43CFD">
        <w:rPr>
          <w:rFonts w:ascii="Times New Roman" w:hAnsi="Times New Roman" w:cs="Times New Roman"/>
          <w:i/>
        </w:rPr>
        <w:t>Monocotyledons: Systematics and evolution</w:t>
      </w:r>
      <w:r>
        <w:rPr>
          <w:rFonts w:ascii="Times New Roman" w:hAnsi="Times New Roman" w:cs="Times New Roman"/>
        </w:rPr>
        <w:t>. P. J. Rudall, P. J. Cribb, and D. F. Cutler (eds.). 663-684. Royal Bot. Gardens, Kew.</w:t>
      </w:r>
    </w:p>
    <w:p w14:paraId="3A6EB88E" w14:textId="77777777" w:rsidR="00CE6CA9" w:rsidRDefault="00CE6CA9" w:rsidP="00E834F5">
      <w:pPr>
        <w:spacing w:line="240" w:lineRule="auto"/>
        <w:rPr>
          <w:rFonts w:ascii="Times New Roman" w:hAnsi="Times New Roman" w:cs="Times New Roman"/>
        </w:rPr>
      </w:pPr>
      <w:r>
        <w:rPr>
          <w:rFonts w:ascii="Times New Roman" w:hAnsi="Times New Roman" w:cs="Times New Roman"/>
        </w:rPr>
        <w:t xml:space="preserve">Gallaher, T., M. W. Callmander, S. Buerki, and S. C. Keeley. 2015. A long distance dispersal hypothesis for the Pandanaceae and the origins of the </w:t>
      </w:r>
      <w:r w:rsidRPr="00CE6CA9">
        <w:rPr>
          <w:rFonts w:ascii="Times New Roman" w:hAnsi="Times New Roman" w:cs="Times New Roman"/>
          <w:i/>
        </w:rPr>
        <w:t>Pandanus tectorius</w:t>
      </w:r>
      <w:r>
        <w:rPr>
          <w:rFonts w:ascii="Times New Roman" w:hAnsi="Times New Roman" w:cs="Times New Roman"/>
        </w:rPr>
        <w:t xml:space="preserve"> complex. </w:t>
      </w:r>
      <w:r w:rsidRPr="00CE6CA9">
        <w:rPr>
          <w:rFonts w:ascii="Times New Roman" w:hAnsi="Times New Roman" w:cs="Times New Roman"/>
          <w:i/>
        </w:rPr>
        <w:t>Mol. Phylog. Evol</w:t>
      </w:r>
      <w:r>
        <w:rPr>
          <w:rFonts w:ascii="Times New Roman" w:hAnsi="Times New Roman" w:cs="Times New Roman"/>
        </w:rPr>
        <w:t>. 83: 20-32.</w:t>
      </w:r>
    </w:p>
    <w:p w14:paraId="44AAFDB2" w14:textId="77777777" w:rsidR="00F3613A" w:rsidRDefault="00F3613A" w:rsidP="00E834F5">
      <w:pPr>
        <w:spacing w:line="240" w:lineRule="auto"/>
        <w:rPr>
          <w:rFonts w:ascii="Times New Roman" w:hAnsi="Times New Roman" w:cs="Times New Roman"/>
        </w:rPr>
      </w:pPr>
      <w:r>
        <w:rPr>
          <w:rFonts w:ascii="Times New Roman" w:hAnsi="Times New Roman" w:cs="Times New Roman"/>
        </w:rPr>
        <w:t xml:space="preserve">Mennes, C. B., E. F. Smets, S. N. Moses, and V. S. F. T. Merckx. 2013. New insights in the long-debated evolutionary history of Triuridaceae (Pandanales). </w:t>
      </w:r>
      <w:r w:rsidRPr="00F3613A">
        <w:rPr>
          <w:rFonts w:ascii="Times New Roman" w:hAnsi="Times New Roman" w:cs="Times New Roman"/>
          <w:i/>
        </w:rPr>
        <w:t>Mol. Phylog. Evol</w:t>
      </w:r>
      <w:r>
        <w:rPr>
          <w:rFonts w:ascii="Times New Roman" w:hAnsi="Times New Roman" w:cs="Times New Roman"/>
        </w:rPr>
        <w:t>. 69: 994-1004.</w:t>
      </w:r>
    </w:p>
    <w:p w14:paraId="6ED374E5" w14:textId="77777777" w:rsidR="00CE6CA9" w:rsidRDefault="00CE6CA9" w:rsidP="00E834F5">
      <w:pPr>
        <w:spacing w:line="240" w:lineRule="auto"/>
        <w:rPr>
          <w:rFonts w:ascii="Times New Roman" w:hAnsi="Times New Roman" w:cs="Times New Roman"/>
        </w:rPr>
      </w:pPr>
      <w:r>
        <w:rPr>
          <w:rFonts w:ascii="Times New Roman" w:hAnsi="Times New Roman" w:cs="Times New Roman"/>
        </w:rPr>
        <w:t>Nadaf. A</w:t>
      </w:r>
      <w:r w:rsidR="00F3613A">
        <w:rPr>
          <w:rFonts w:ascii="Times New Roman" w:hAnsi="Times New Roman" w:cs="Times New Roman"/>
        </w:rPr>
        <w:t>.</w:t>
      </w:r>
      <w:r>
        <w:rPr>
          <w:rFonts w:ascii="Times New Roman" w:hAnsi="Times New Roman" w:cs="Times New Roman"/>
        </w:rPr>
        <w:t xml:space="preserve"> a</w:t>
      </w:r>
      <w:r w:rsidR="00540183">
        <w:rPr>
          <w:rFonts w:ascii="Times New Roman" w:hAnsi="Times New Roman" w:cs="Times New Roman"/>
        </w:rPr>
        <w:t>n</w:t>
      </w:r>
      <w:r>
        <w:rPr>
          <w:rFonts w:ascii="Times New Roman" w:hAnsi="Times New Roman" w:cs="Times New Roman"/>
        </w:rPr>
        <w:t>d R</w:t>
      </w:r>
      <w:r w:rsidR="00F3613A">
        <w:rPr>
          <w:rFonts w:ascii="Times New Roman" w:hAnsi="Times New Roman" w:cs="Times New Roman"/>
        </w:rPr>
        <w:t>.</w:t>
      </w:r>
      <w:r>
        <w:rPr>
          <w:rFonts w:ascii="Times New Roman" w:hAnsi="Times New Roman" w:cs="Times New Roman"/>
        </w:rPr>
        <w:t xml:space="preserve"> Zanan. 2012. </w:t>
      </w:r>
      <w:r w:rsidRPr="00CE6CA9">
        <w:rPr>
          <w:rFonts w:ascii="Times New Roman" w:hAnsi="Times New Roman" w:cs="Times New Roman"/>
          <w:i/>
        </w:rPr>
        <w:t>Indian Pandanaceae – an overview</w:t>
      </w:r>
      <w:r>
        <w:rPr>
          <w:rFonts w:ascii="Times New Roman" w:hAnsi="Times New Roman" w:cs="Times New Roman"/>
        </w:rPr>
        <w:t>. Springer India, Heidelberg.</w:t>
      </w:r>
    </w:p>
    <w:p w14:paraId="41387039" w14:textId="77777777" w:rsidR="00A70755" w:rsidRDefault="00A70755" w:rsidP="00E834F5">
      <w:pPr>
        <w:spacing w:line="240" w:lineRule="auto"/>
        <w:rPr>
          <w:rFonts w:ascii="Times New Roman" w:hAnsi="Times New Roman" w:cs="Times New Roman"/>
        </w:rPr>
      </w:pPr>
      <w:r>
        <w:rPr>
          <w:rFonts w:ascii="Times New Roman" w:hAnsi="Times New Roman" w:cs="Times New Roman"/>
        </w:rPr>
        <w:lastRenderedPageBreak/>
        <w:t xml:space="preserve">Rudall, P. J. and R. M. Bateman. 2006. Morphological phylogenetic analysis of Pandanales: Testing contrasting hypotheses of floral evolution. </w:t>
      </w:r>
      <w:r w:rsidRPr="00A70755">
        <w:rPr>
          <w:rFonts w:ascii="Times New Roman" w:hAnsi="Times New Roman" w:cs="Times New Roman"/>
          <w:i/>
        </w:rPr>
        <w:t>Syst. Bot</w:t>
      </w:r>
      <w:r>
        <w:rPr>
          <w:rFonts w:ascii="Times New Roman" w:hAnsi="Times New Roman" w:cs="Times New Roman"/>
        </w:rPr>
        <w:t>. 31: 223-238.</w:t>
      </w:r>
    </w:p>
    <w:p w14:paraId="2D361E70" w14:textId="77777777" w:rsidR="00A04BED" w:rsidRDefault="00A04BED" w:rsidP="00E834F5">
      <w:pPr>
        <w:spacing w:line="240" w:lineRule="auto"/>
        <w:rPr>
          <w:rFonts w:ascii="Times New Roman" w:hAnsi="Times New Roman" w:cs="Times New Roman"/>
        </w:rPr>
      </w:pPr>
      <w:r>
        <w:rPr>
          <w:rFonts w:ascii="Times New Roman" w:hAnsi="Times New Roman" w:cs="Times New Roman"/>
        </w:rPr>
        <w:t>Stone, B. C. 1983. A guide to collecting Pandanaceae (</w:t>
      </w:r>
      <w:r w:rsidRPr="00A04BED">
        <w:rPr>
          <w:rFonts w:ascii="Times New Roman" w:hAnsi="Times New Roman" w:cs="Times New Roman"/>
          <w:i/>
        </w:rPr>
        <w:t>Pandanus</w:t>
      </w:r>
      <w:r>
        <w:rPr>
          <w:rFonts w:ascii="Times New Roman" w:hAnsi="Times New Roman" w:cs="Times New Roman"/>
        </w:rPr>
        <w:t xml:space="preserve">, </w:t>
      </w:r>
      <w:r w:rsidRPr="00A04BED">
        <w:rPr>
          <w:rFonts w:ascii="Times New Roman" w:hAnsi="Times New Roman" w:cs="Times New Roman"/>
          <w:i/>
        </w:rPr>
        <w:t>Freycinetia</w:t>
      </w:r>
      <w:r>
        <w:rPr>
          <w:rFonts w:ascii="Times New Roman" w:hAnsi="Times New Roman" w:cs="Times New Roman"/>
        </w:rPr>
        <w:t xml:space="preserve">, and </w:t>
      </w:r>
      <w:r w:rsidRPr="00A04BED">
        <w:rPr>
          <w:rFonts w:ascii="Times New Roman" w:hAnsi="Times New Roman" w:cs="Times New Roman"/>
          <w:i/>
        </w:rPr>
        <w:t>Sararanga</w:t>
      </w:r>
      <w:r>
        <w:rPr>
          <w:rFonts w:ascii="Times New Roman" w:hAnsi="Times New Roman" w:cs="Times New Roman"/>
        </w:rPr>
        <w:t xml:space="preserve">). </w:t>
      </w:r>
      <w:r w:rsidRPr="00A04BED">
        <w:rPr>
          <w:rFonts w:ascii="Times New Roman" w:hAnsi="Times New Roman" w:cs="Times New Roman"/>
          <w:i/>
        </w:rPr>
        <w:t>Ann</w:t>
      </w:r>
      <w:r>
        <w:rPr>
          <w:rFonts w:ascii="Times New Roman" w:hAnsi="Times New Roman" w:cs="Times New Roman"/>
        </w:rPr>
        <w:t xml:space="preserve">. </w:t>
      </w:r>
      <w:r w:rsidRPr="00A04BED">
        <w:rPr>
          <w:rFonts w:ascii="Times New Roman" w:hAnsi="Times New Roman" w:cs="Times New Roman"/>
          <w:i/>
        </w:rPr>
        <w:t>Missouri Bot. Gard</w:t>
      </w:r>
      <w:r>
        <w:rPr>
          <w:rFonts w:ascii="Times New Roman" w:hAnsi="Times New Roman" w:cs="Times New Roman"/>
        </w:rPr>
        <w:t>. 70: 137-145.</w:t>
      </w:r>
    </w:p>
    <w:p w14:paraId="103A7F77" w14:textId="77777777" w:rsidR="00574413" w:rsidRDefault="00574413" w:rsidP="00E834F5">
      <w:pPr>
        <w:spacing w:line="240" w:lineRule="auto"/>
        <w:rPr>
          <w:rFonts w:ascii="Times New Roman" w:hAnsi="Times New Roman" w:cs="Times New Roman"/>
        </w:rPr>
      </w:pPr>
      <w:r>
        <w:rPr>
          <w:rFonts w:ascii="Times New Roman" w:hAnsi="Times New Roman" w:cs="Times New Roman"/>
        </w:rPr>
        <w:t xml:space="preserve">Stone, B. C., K.-L. Huynh, and H.-H. Poppendieck. 1998. Pandanaceae. In </w:t>
      </w:r>
      <w:r w:rsidRPr="00A70755">
        <w:rPr>
          <w:rFonts w:ascii="Times New Roman" w:hAnsi="Times New Roman" w:cs="Times New Roman"/>
          <w:i/>
        </w:rPr>
        <w:t>The families and genera of vascular plants</w:t>
      </w:r>
      <w:r>
        <w:rPr>
          <w:rFonts w:ascii="Times New Roman" w:hAnsi="Times New Roman" w:cs="Times New Roman"/>
        </w:rPr>
        <w:t>, Vol.</w:t>
      </w:r>
      <w:r w:rsidR="00A70755">
        <w:rPr>
          <w:rFonts w:ascii="Times New Roman" w:hAnsi="Times New Roman" w:cs="Times New Roman"/>
        </w:rPr>
        <w:t xml:space="preserve"> 3. K. Kubitzki (ed.). 397-404. Springer-Verlag, Berlin.</w:t>
      </w:r>
    </w:p>
    <w:p w14:paraId="2F38A45D" w14:textId="77777777" w:rsidR="00A70755" w:rsidRDefault="00A70755" w:rsidP="00E834F5">
      <w:pPr>
        <w:spacing w:line="240" w:lineRule="auto"/>
        <w:rPr>
          <w:rFonts w:ascii="Times New Roman" w:hAnsi="Times New Roman" w:cs="Times New Roman"/>
        </w:rPr>
      </w:pPr>
    </w:p>
    <w:p w14:paraId="2B065D1A" w14:textId="77777777" w:rsidR="00574413" w:rsidRDefault="00574413" w:rsidP="00E834F5">
      <w:pPr>
        <w:spacing w:line="240" w:lineRule="auto"/>
        <w:rPr>
          <w:rFonts w:ascii="Times New Roman" w:hAnsi="Times New Roman" w:cs="Times New Roman"/>
        </w:rPr>
      </w:pPr>
    </w:p>
    <w:p w14:paraId="2E2E75B4" w14:textId="77777777" w:rsidR="00080CD2" w:rsidRDefault="00080CD2" w:rsidP="00E834F5">
      <w:pPr>
        <w:spacing w:line="240" w:lineRule="auto"/>
        <w:rPr>
          <w:rFonts w:ascii="Times New Roman" w:hAnsi="Times New Roman" w:cs="Times New Roman"/>
        </w:rPr>
      </w:pPr>
    </w:p>
    <w:p w14:paraId="47664A44" w14:textId="77777777" w:rsidR="0053174E" w:rsidRDefault="0053174E">
      <w:pPr>
        <w:rPr>
          <w:rFonts w:ascii="Times New Roman" w:hAnsi="Times New Roman" w:cs="Times New Roman"/>
        </w:rPr>
      </w:pPr>
      <w:r>
        <w:rPr>
          <w:rFonts w:ascii="Times New Roman" w:hAnsi="Times New Roman" w:cs="Times New Roman"/>
        </w:rPr>
        <w:br w:type="page"/>
      </w:r>
    </w:p>
    <w:p w14:paraId="3A3BDE4E" w14:textId="77777777" w:rsidR="007F10BA" w:rsidRPr="0053174E" w:rsidRDefault="00FB44A4" w:rsidP="00E834F5">
      <w:pPr>
        <w:spacing w:line="240" w:lineRule="auto"/>
        <w:rPr>
          <w:rFonts w:ascii="Times New Roman" w:hAnsi="Times New Roman" w:cs="Times New Roman"/>
          <w:i/>
        </w:rPr>
      </w:pPr>
      <w:r>
        <w:rPr>
          <w:rFonts w:ascii="Times New Roman" w:hAnsi="Times New Roman" w:cs="Times New Roman"/>
          <w:i/>
        </w:rPr>
        <w:lastRenderedPageBreak/>
        <w:t xml:space="preserve">Santalales: </w:t>
      </w:r>
      <w:r w:rsidR="009923A8">
        <w:rPr>
          <w:rFonts w:ascii="Times New Roman" w:hAnsi="Times New Roman" w:cs="Times New Roman"/>
          <w:i/>
        </w:rPr>
        <w:t>Insert this family right after Viscaceae</w:t>
      </w:r>
      <w:r w:rsidR="0053174E" w:rsidRPr="0053174E">
        <w:rPr>
          <w:rFonts w:ascii="Times New Roman" w:hAnsi="Times New Roman" w:cs="Times New Roman"/>
          <w:i/>
        </w:rPr>
        <w:t>:</w:t>
      </w:r>
    </w:p>
    <w:p w14:paraId="25CC3ABE" w14:textId="77777777" w:rsidR="0053174E" w:rsidRDefault="0053174E" w:rsidP="00E834F5">
      <w:pPr>
        <w:spacing w:line="240" w:lineRule="auto"/>
        <w:rPr>
          <w:rFonts w:ascii="Times New Roman" w:hAnsi="Times New Roman" w:cs="Times New Roman"/>
        </w:rPr>
      </w:pPr>
      <w:r w:rsidRPr="0053174E">
        <w:rPr>
          <w:rFonts w:ascii="Times New Roman" w:hAnsi="Times New Roman" w:cs="Times New Roman"/>
          <w:b/>
        </w:rPr>
        <w:t>Santalaceae</w:t>
      </w:r>
      <w:r>
        <w:rPr>
          <w:rFonts w:ascii="Times New Roman" w:hAnsi="Times New Roman" w:cs="Times New Roman"/>
        </w:rPr>
        <w:t xml:space="preserve"> R. Brown</w:t>
      </w:r>
    </w:p>
    <w:p w14:paraId="26F64DC9" w14:textId="77777777" w:rsidR="0053174E" w:rsidRDefault="0053174E" w:rsidP="00E834F5">
      <w:pPr>
        <w:spacing w:line="240" w:lineRule="auto"/>
        <w:rPr>
          <w:rFonts w:ascii="Times New Roman" w:hAnsi="Times New Roman" w:cs="Times New Roman"/>
        </w:rPr>
      </w:pPr>
      <w:r>
        <w:rPr>
          <w:rFonts w:ascii="Times New Roman" w:hAnsi="Times New Roman" w:cs="Times New Roman"/>
        </w:rPr>
        <w:t>(Sandalwood Family)</w:t>
      </w:r>
    </w:p>
    <w:p w14:paraId="5212EBCA" w14:textId="76225220" w:rsidR="0053174E" w:rsidRDefault="0053174E" w:rsidP="00E834F5">
      <w:pPr>
        <w:spacing w:line="240" w:lineRule="auto"/>
        <w:rPr>
          <w:rFonts w:ascii="Times New Roman" w:hAnsi="Times New Roman" w:cs="Times New Roman"/>
        </w:rPr>
      </w:pPr>
      <w:r w:rsidRPr="004A3590">
        <w:rPr>
          <w:rFonts w:ascii="Times New Roman" w:hAnsi="Times New Roman" w:cs="Times New Roman"/>
          <w:i/>
        </w:rPr>
        <w:t>Root-parasitic trees or shrubs, or epiphytic (= stem) parasites</w:t>
      </w:r>
      <w:r>
        <w:rPr>
          <w:rFonts w:ascii="Times New Roman" w:hAnsi="Times New Roman" w:cs="Times New Roman"/>
        </w:rPr>
        <w:t xml:space="preserve">, </w:t>
      </w:r>
      <w:r w:rsidR="001957DB">
        <w:rPr>
          <w:rFonts w:ascii="Times New Roman" w:hAnsi="Times New Roman" w:cs="Times New Roman"/>
        </w:rPr>
        <w:t xml:space="preserve">lacking cystoliths, </w:t>
      </w:r>
      <w:r w:rsidR="00A16043">
        <w:rPr>
          <w:rFonts w:ascii="Times New Roman" w:hAnsi="Times New Roman" w:cs="Times New Roman"/>
        </w:rPr>
        <w:t xml:space="preserve">± green, with chlorophyll, </w:t>
      </w:r>
      <w:r w:rsidR="0013629A">
        <w:rPr>
          <w:rFonts w:ascii="Times New Roman" w:hAnsi="Times New Roman" w:cs="Times New Roman"/>
        </w:rPr>
        <w:t xml:space="preserve">often </w:t>
      </w:r>
      <w:r>
        <w:rPr>
          <w:rFonts w:ascii="Times New Roman" w:hAnsi="Times New Roman" w:cs="Times New Roman"/>
        </w:rPr>
        <w:t xml:space="preserve">with </w:t>
      </w:r>
      <w:r w:rsidR="008E69F9">
        <w:rPr>
          <w:rFonts w:ascii="Times New Roman" w:hAnsi="Times New Roman" w:cs="Times New Roman"/>
        </w:rPr>
        <w:t>polyacetylenes, acetylenic, ximenynic, and exocarpic acids</w:t>
      </w:r>
      <w:r>
        <w:rPr>
          <w:rFonts w:ascii="Times New Roman" w:hAnsi="Times New Roman" w:cs="Times New Roman"/>
        </w:rPr>
        <w:t xml:space="preserve">. </w:t>
      </w:r>
      <w:r w:rsidRPr="004A3590">
        <w:rPr>
          <w:rFonts w:ascii="Times New Roman" w:hAnsi="Times New Roman" w:cs="Times New Roman"/>
          <w:i/>
        </w:rPr>
        <w:t>Roots modified to form haustoria</w:t>
      </w:r>
      <w:r>
        <w:rPr>
          <w:rFonts w:ascii="Times New Roman" w:hAnsi="Times New Roman" w:cs="Times New Roman"/>
        </w:rPr>
        <w:t>.</w:t>
      </w:r>
      <w:r w:rsidR="008E69F9">
        <w:rPr>
          <w:rFonts w:ascii="Times New Roman" w:hAnsi="Times New Roman" w:cs="Times New Roman"/>
        </w:rPr>
        <w:t xml:space="preserve"> </w:t>
      </w:r>
      <w:r w:rsidR="00A16043">
        <w:rPr>
          <w:rFonts w:ascii="Times New Roman" w:hAnsi="Times New Roman" w:cs="Times New Roman"/>
        </w:rPr>
        <w:t xml:space="preserve">Hairs simple. </w:t>
      </w:r>
      <w:r w:rsidR="008E69F9">
        <w:rPr>
          <w:rFonts w:ascii="Times New Roman" w:hAnsi="Times New Roman" w:cs="Times New Roman"/>
        </w:rPr>
        <w:t xml:space="preserve">Leaves opposite and decussate or alternate and spiral, simple, entire, pinnately </w:t>
      </w:r>
      <w:r w:rsidR="0028261F">
        <w:rPr>
          <w:rFonts w:ascii="Times New Roman" w:hAnsi="Times New Roman" w:cs="Times New Roman"/>
        </w:rPr>
        <w:t xml:space="preserve">or less commonly palmately </w:t>
      </w:r>
      <w:r w:rsidR="008E69F9">
        <w:rPr>
          <w:rFonts w:ascii="Times New Roman" w:hAnsi="Times New Roman" w:cs="Times New Roman"/>
        </w:rPr>
        <w:t>veined, with the blade expanded or reduced and scale-like</w:t>
      </w:r>
      <w:r w:rsidR="00A16043">
        <w:rPr>
          <w:rFonts w:ascii="Times New Roman" w:hAnsi="Times New Roman" w:cs="Times New Roman"/>
        </w:rPr>
        <w:t>; stipules lacking</w:t>
      </w:r>
      <w:r w:rsidR="008E69F9">
        <w:rPr>
          <w:rFonts w:ascii="Times New Roman" w:hAnsi="Times New Roman" w:cs="Times New Roman"/>
        </w:rPr>
        <w:t xml:space="preserve">. Inflorescences indeterminate or determinate, axillary or terminal, sometimes reduced to a solitary flower. </w:t>
      </w:r>
      <w:r w:rsidR="008E69F9" w:rsidRPr="004A3590">
        <w:rPr>
          <w:rFonts w:ascii="Times New Roman" w:hAnsi="Times New Roman" w:cs="Times New Roman"/>
          <w:i/>
        </w:rPr>
        <w:t>Flowers bisexual or unisexual</w:t>
      </w:r>
      <w:r w:rsidR="008E69F9">
        <w:rPr>
          <w:rFonts w:ascii="Times New Roman" w:hAnsi="Times New Roman" w:cs="Times New Roman"/>
        </w:rPr>
        <w:t xml:space="preserve"> (and plants then monoecious, dioecious), radial, sometimes sessile</w:t>
      </w:r>
      <w:r w:rsidR="003B186F">
        <w:rPr>
          <w:rFonts w:ascii="Times New Roman" w:hAnsi="Times New Roman" w:cs="Times New Roman"/>
        </w:rPr>
        <w:t xml:space="preserve">, </w:t>
      </w:r>
      <w:r w:rsidR="003B186F" w:rsidRPr="004A3590">
        <w:rPr>
          <w:rFonts w:ascii="Times New Roman" w:hAnsi="Times New Roman" w:cs="Times New Roman"/>
          <w:i/>
        </w:rPr>
        <w:t>± small</w:t>
      </w:r>
      <w:r w:rsidR="008E69F9">
        <w:rPr>
          <w:rFonts w:ascii="Times New Roman" w:hAnsi="Times New Roman" w:cs="Times New Roman"/>
        </w:rPr>
        <w:t xml:space="preserve">. </w:t>
      </w:r>
      <w:r w:rsidR="008E69F9" w:rsidRPr="004A3590">
        <w:rPr>
          <w:rFonts w:ascii="Times New Roman" w:hAnsi="Times New Roman" w:cs="Times New Roman"/>
          <w:i/>
        </w:rPr>
        <w:t>Calyx usually absent</w:t>
      </w:r>
      <w:r w:rsidR="008E69F9">
        <w:rPr>
          <w:rFonts w:ascii="Times New Roman" w:hAnsi="Times New Roman" w:cs="Times New Roman"/>
        </w:rPr>
        <w:t xml:space="preserve">. </w:t>
      </w:r>
      <w:r w:rsidR="008E69F9" w:rsidRPr="004A3590">
        <w:rPr>
          <w:rFonts w:ascii="Times New Roman" w:hAnsi="Times New Roman" w:cs="Times New Roman"/>
          <w:i/>
        </w:rPr>
        <w:t>Petals</w:t>
      </w:r>
      <w:r w:rsidR="003B186F">
        <w:rPr>
          <w:rFonts w:ascii="Times New Roman" w:hAnsi="Times New Roman" w:cs="Times New Roman"/>
        </w:rPr>
        <w:t xml:space="preserve"> </w:t>
      </w:r>
      <w:r w:rsidR="008E69F9" w:rsidRPr="004A3590">
        <w:rPr>
          <w:rFonts w:ascii="Times New Roman" w:hAnsi="Times New Roman" w:cs="Times New Roman"/>
          <w:i/>
        </w:rPr>
        <w:t>3-6, distinct or connate</w:t>
      </w:r>
      <w:r w:rsidR="008E69F9">
        <w:rPr>
          <w:rFonts w:ascii="Times New Roman" w:hAnsi="Times New Roman" w:cs="Times New Roman"/>
        </w:rPr>
        <w:t>,</w:t>
      </w:r>
      <w:r w:rsidR="00FF2459">
        <w:rPr>
          <w:rFonts w:ascii="Times New Roman" w:hAnsi="Times New Roman" w:cs="Times New Roman"/>
        </w:rPr>
        <w:t xml:space="preserve"> </w:t>
      </w:r>
      <w:r w:rsidR="00FF2459" w:rsidRPr="004A3590">
        <w:rPr>
          <w:rFonts w:ascii="Times New Roman" w:hAnsi="Times New Roman" w:cs="Times New Roman"/>
          <w:i/>
        </w:rPr>
        <w:t>valvate</w:t>
      </w:r>
      <w:r w:rsidR="00FF2459">
        <w:rPr>
          <w:rFonts w:ascii="Times New Roman" w:hAnsi="Times New Roman" w:cs="Times New Roman"/>
        </w:rPr>
        <w:t xml:space="preserve">, greenish to colorful, with or without hair-tufts associated with stamens. </w:t>
      </w:r>
      <w:r w:rsidR="00FF2459" w:rsidRPr="004A3590">
        <w:rPr>
          <w:rFonts w:ascii="Times New Roman" w:hAnsi="Times New Roman" w:cs="Times New Roman"/>
          <w:i/>
        </w:rPr>
        <w:t>Stamens 3-6, opposite the petals</w:t>
      </w:r>
      <w:r w:rsidR="00FF2459">
        <w:rPr>
          <w:rFonts w:ascii="Times New Roman" w:hAnsi="Times New Roman" w:cs="Times New Roman"/>
        </w:rPr>
        <w:t xml:space="preserve">, distinct; filaments free or adnate to petals; anthers usually opening by slits; pollen grains </w:t>
      </w:r>
      <w:r w:rsidR="00541CF4">
        <w:rPr>
          <w:rFonts w:ascii="Times New Roman" w:hAnsi="Times New Roman" w:cs="Times New Roman"/>
        </w:rPr>
        <w:t>nearly spherical to</w:t>
      </w:r>
      <w:r w:rsidR="00FF2459">
        <w:rPr>
          <w:rFonts w:ascii="Times New Roman" w:hAnsi="Times New Roman" w:cs="Times New Roman"/>
        </w:rPr>
        <w:t xml:space="preserve"> </w:t>
      </w:r>
      <w:r w:rsidR="00963170">
        <w:rPr>
          <w:rFonts w:ascii="Times New Roman" w:hAnsi="Times New Roman" w:cs="Times New Roman"/>
        </w:rPr>
        <w:t>triangular-ellipsoidal</w:t>
      </w:r>
      <w:r w:rsidR="00FF2459">
        <w:rPr>
          <w:rFonts w:ascii="Times New Roman" w:hAnsi="Times New Roman" w:cs="Times New Roman"/>
        </w:rPr>
        <w:t xml:space="preserve">, </w:t>
      </w:r>
      <w:r w:rsidR="004A3590">
        <w:rPr>
          <w:rFonts w:ascii="Times New Roman" w:hAnsi="Times New Roman" w:cs="Times New Roman"/>
        </w:rPr>
        <w:t>with 3 apertures</w:t>
      </w:r>
      <w:r w:rsidR="00FF2459">
        <w:rPr>
          <w:rFonts w:ascii="Times New Roman" w:hAnsi="Times New Roman" w:cs="Times New Roman"/>
        </w:rPr>
        <w:t>. Carpels 3-</w:t>
      </w:r>
      <w:r w:rsidR="00520760">
        <w:rPr>
          <w:rFonts w:ascii="Times New Roman" w:hAnsi="Times New Roman" w:cs="Times New Roman"/>
        </w:rPr>
        <w:t>4</w:t>
      </w:r>
      <w:r w:rsidR="00FF2459">
        <w:rPr>
          <w:rFonts w:ascii="Times New Roman" w:hAnsi="Times New Roman" w:cs="Times New Roman"/>
        </w:rPr>
        <w:t xml:space="preserve">, connate; </w:t>
      </w:r>
      <w:r w:rsidR="00FF2459" w:rsidRPr="004A3590">
        <w:rPr>
          <w:rFonts w:ascii="Times New Roman" w:hAnsi="Times New Roman" w:cs="Times New Roman"/>
          <w:i/>
        </w:rPr>
        <w:t>ovary half-inferior to inferior</w:t>
      </w:r>
      <w:r w:rsidR="00FF2459">
        <w:rPr>
          <w:rFonts w:ascii="Times New Roman" w:hAnsi="Times New Roman" w:cs="Times New Roman"/>
        </w:rPr>
        <w:t>, with</w:t>
      </w:r>
      <w:r w:rsidR="001957DB">
        <w:rPr>
          <w:rFonts w:ascii="Times New Roman" w:hAnsi="Times New Roman" w:cs="Times New Roman"/>
        </w:rPr>
        <w:t xml:space="preserve"> </w:t>
      </w:r>
      <w:r w:rsidR="00541CF4">
        <w:rPr>
          <w:rFonts w:ascii="Times New Roman" w:hAnsi="Times New Roman" w:cs="Times New Roman"/>
        </w:rPr>
        <w:t>± basal</w:t>
      </w:r>
      <w:r w:rsidR="001957DB">
        <w:rPr>
          <w:rFonts w:ascii="Times New Roman" w:hAnsi="Times New Roman" w:cs="Times New Roman"/>
        </w:rPr>
        <w:t xml:space="preserve"> placentation; stigma punctate to capitate. Ovules 1-4 or not differentiated</w:t>
      </w:r>
      <w:r w:rsidR="00425A5C">
        <w:rPr>
          <w:rFonts w:ascii="Times New Roman" w:hAnsi="Times New Roman" w:cs="Times New Roman"/>
        </w:rPr>
        <w:t xml:space="preserve">. Nectar disk present or absent. </w:t>
      </w:r>
      <w:r w:rsidR="00425A5C" w:rsidRPr="004A3590">
        <w:rPr>
          <w:rFonts w:ascii="Times New Roman" w:hAnsi="Times New Roman" w:cs="Times New Roman"/>
          <w:i/>
        </w:rPr>
        <w:t>Fruit a non-visc</w:t>
      </w:r>
      <w:r w:rsidR="004F2C07">
        <w:rPr>
          <w:rFonts w:ascii="Times New Roman" w:hAnsi="Times New Roman" w:cs="Times New Roman"/>
          <w:i/>
        </w:rPr>
        <w:t>o</w:t>
      </w:r>
      <w:r w:rsidR="00425A5C" w:rsidRPr="004A3590">
        <w:rPr>
          <w:rFonts w:ascii="Times New Roman" w:hAnsi="Times New Roman" w:cs="Times New Roman"/>
          <w:i/>
        </w:rPr>
        <w:t xml:space="preserve">us </w:t>
      </w:r>
      <w:r w:rsidR="00520760">
        <w:rPr>
          <w:rFonts w:ascii="Times New Roman" w:hAnsi="Times New Roman" w:cs="Times New Roman"/>
          <w:i/>
        </w:rPr>
        <w:t>or visc</w:t>
      </w:r>
      <w:r w:rsidR="004F2C07">
        <w:rPr>
          <w:rFonts w:ascii="Times New Roman" w:hAnsi="Times New Roman" w:cs="Times New Roman"/>
          <w:i/>
        </w:rPr>
        <w:t>o</w:t>
      </w:r>
      <w:r w:rsidR="00520760">
        <w:rPr>
          <w:rFonts w:ascii="Times New Roman" w:hAnsi="Times New Roman" w:cs="Times New Roman"/>
          <w:i/>
        </w:rPr>
        <w:t xml:space="preserve">us </w:t>
      </w:r>
      <w:r w:rsidR="004A3590" w:rsidRPr="004A3590">
        <w:rPr>
          <w:rFonts w:ascii="Times New Roman" w:hAnsi="Times New Roman" w:cs="Times New Roman"/>
          <w:i/>
        </w:rPr>
        <w:t>drupe or single-seeded berry</w:t>
      </w:r>
      <w:r w:rsidR="00A7274C">
        <w:rPr>
          <w:rFonts w:ascii="Times New Roman" w:hAnsi="Times New Roman" w:cs="Times New Roman"/>
          <w:i/>
        </w:rPr>
        <w:t xml:space="preserve">, </w:t>
      </w:r>
      <w:r w:rsidR="00A7274C">
        <w:rPr>
          <w:rFonts w:ascii="Times New Roman" w:hAnsi="Times New Roman" w:cs="Times New Roman"/>
        </w:rPr>
        <w:t>sometimes associated with fleshy pedicel</w:t>
      </w:r>
      <w:r w:rsidR="004A3590">
        <w:rPr>
          <w:rFonts w:ascii="Times New Roman" w:hAnsi="Times New Roman" w:cs="Times New Roman"/>
        </w:rPr>
        <w:t xml:space="preserve">; seed lacking a testa; the embryo with 2 cotyledons; endosperm </w:t>
      </w:r>
      <w:r w:rsidR="00BF6923">
        <w:rPr>
          <w:rFonts w:ascii="Times New Roman" w:hAnsi="Times New Roman" w:cs="Times New Roman"/>
        </w:rPr>
        <w:t xml:space="preserve">green or </w:t>
      </w:r>
      <w:r w:rsidR="004A3590">
        <w:rPr>
          <w:rFonts w:ascii="Times New Roman" w:hAnsi="Times New Roman" w:cs="Times New Roman"/>
        </w:rPr>
        <w:t>non-green.</w:t>
      </w:r>
      <w:r w:rsidR="00FF2459">
        <w:rPr>
          <w:rFonts w:ascii="Times New Roman" w:hAnsi="Times New Roman" w:cs="Times New Roman"/>
        </w:rPr>
        <w:t xml:space="preserve"> </w:t>
      </w:r>
    </w:p>
    <w:p w14:paraId="3AEC8112" w14:textId="77777777" w:rsidR="0081027B" w:rsidRDefault="0081027B" w:rsidP="00E834F5">
      <w:pPr>
        <w:spacing w:line="240" w:lineRule="auto"/>
        <w:rPr>
          <w:rFonts w:ascii="Times New Roman" w:hAnsi="Times New Roman" w:cs="Times New Roman"/>
        </w:rPr>
      </w:pPr>
      <w:r w:rsidRPr="0081027B">
        <w:rPr>
          <w:rFonts w:ascii="Times New Roman" w:hAnsi="Times New Roman" w:cs="Times New Roman"/>
          <w:b/>
          <w:i/>
        </w:rPr>
        <w:t>Floral formula</w:t>
      </w:r>
      <w:r>
        <w:rPr>
          <w:rFonts w:ascii="Times New Roman" w:hAnsi="Times New Roman" w:cs="Times New Roman"/>
        </w:rPr>
        <w:t xml:space="preserve">: * K 0 , C 3-6 . A 3-6 , G </w:t>
      </w:r>
      <w:r w:rsidRPr="0081027B">
        <w:rPr>
          <w:rFonts w:ascii="Times New Roman" w:hAnsi="Times New Roman" w:cs="Times New Roman"/>
          <w:u w:val="single"/>
        </w:rPr>
        <w:t>3-</w:t>
      </w:r>
      <w:r w:rsidR="00041641">
        <w:rPr>
          <w:rFonts w:ascii="Times New Roman" w:hAnsi="Times New Roman" w:cs="Times New Roman"/>
          <w:u w:val="single"/>
        </w:rPr>
        <w:t>4</w:t>
      </w:r>
      <w:r>
        <w:rPr>
          <w:rFonts w:ascii="Times New Roman" w:hAnsi="Times New Roman" w:cs="Times New Roman"/>
        </w:rPr>
        <w:t xml:space="preserve"> , drupe, berry</w:t>
      </w:r>
    </w:p>
    <w:p w14:paraId="1E205D78" w14:textId="77777777" w:rsidR="0081027B" w:rsidRDefault="0081027B" w:rsidP="00E834F5">
      <w:pPr>
        <w:spacing w:line="240" w:lineRule="auto"/>
        <w:rPr>
          <w:rFonts w:ascii="Times New Roman" w:hAnsi="Times New Roman" w:cs="Times New Roman"/>
        </w:rPr>
      </w:pPr>
      <w:r>
        <w:rPr>
          <w:rFonts w:ascii="Times New Roman" w:hAnsi="Times New Roman" w:cs="Times New Roman"/>
        </w:rPr>
        <w:t>[Draw a dashed line connecting 3-6 stamens to 3-6 petals; circle the 3-</w:t>
      </w:r>
      <w:r w:rsidR="00041641">
        <w:rPr>
          <w:rFonts w:ascii="Times New Roman" w:hAnsi="Times New Roman" w:cs="Times New Roman"/>
        </w:rPr>
        <w:t xml:space="preserve">6 </w:t>
      </w:r>
      <w:r>
        <w:rPr>
          <w:rFonts w:ascii="Times New Roman" w:hAnsi="Times New Roman" w:cs="Times New Roman"/>
        </w:rPr>
        <w:t>petals with a dashed line</w:t>
      </w:r>
      <w:r w:rsidR="00041641">
        <w:rPr>
          <w:rFonts w:ascii="Times New Roman" w:hAnsi="Times New Roman" w:cs="Times New Roman"/>
        </w:rPr>
        <w:t>; circle the 3-4 carpels</w:t>
      </w:r>
      <w:r>
        <w:rPr>
          <w:rFonts w:ascii="Times New Roman" w:hAnsi="Times New Roman" w:cs="Times New Roman"/>
        </w:rPr>
        <w:t>]</w:t>
      </w:r>
    </w:p>
    <w:p w14:paraId="5AAE7479" w14:textId="77777777" w:rsidR="0081027B" w:rsidRDefault="0081027B" w:rsidP="00E834F5">
      <w:pPr>
        <w:spacing w:line="240" w:lineRule="auto"/>
        <w:rPr>
          <w:rFonts w:ascii="Times New Roman" w:hAnsi="Times New Roman" w:cs="Times New Roman"/>
        </w:rPr>
      </w:pPr>
      <w:r w:rsidRPr="0081027B">
        <w:rPr>
          <w:rFonts w:ascii="Times New Roman" w:hAnsi="Times New Roman" w:cs="Times New Roman"/>
          <w:b/>
          <w:i/>
        </w:rPr>
        <w:t>Distribution</w:t>
      </w:r>
      <w:r>
        <w:rPr>
          <w:rFonts w:ascii="Times New Roman" w:hAnsi="Times New Roman" w:cs="Times New Roman"/>
        </w:rPr>
        <w:t xml:space="preserve">: </w:t>
      </w:r>
      <w:r w:rsidR="00520760">
        <w:rPr>
          <w:rFonts w:ascii="Times New Roman" w:hAnsi="Times New Roman" w:cs="Times New Roman"/>
        </w:rPr>
        <w:t>Mostly p</w:t>
      </w:r>
      <w:r>
        <w:rPr>
          <w:rFonts w:ascii="Times New Roman" w:hAnsi="Times New Roman" w:cs="Times New Roman"/>
        </w:rPr>
        <w:t>antropical with a few temperate extensions.</w:t>
      </w:r>
    </w:p>
    <w:p w14:paraId="71B7226A" w14:textId="77777777" w:rsidR="0081027B" w:rsidRDefault="0081027B" w:rsidP="00E834F5">
      <w:pPr>
        <w:spacing w:line="240" w:lineRule="auto"/>
        <w:rPr>
          <w:rFonts w:ascii="Times New Roman" w:hAnsi="Times New Roman" w:cs="Times New Roman"/>
        </w:rPr>
      </w:pPr>
      <w:r w:rsidRPr="00A7274C">
        <w:rPr>
          <w:rFonts w:ascii="Times New Roman" w:hAnsi="Times New Roman" w:cs="Times New Roman"/>
          <w:b/>
          <w:i/>
        </w:rPr>
        <w:t>Genera/species</w:t>
      </w:r>
      <w:r>
        <w:rPr>
          <w:rFonts w:ascii="Times New Roman" w:hAnsi="Times New Roman" w:cs="Times New Roman"/>
        </w:rPr>
        <w:t xml:space="preserve">: 11/65. </w:t>
      </w:r>
      <w:r w:rsidRPr="00A7274C">
        <w:rPr>
          <w:rFonts w:ascii="Times New Roman" w:hAnsi="Times New Roman" w:cs="Times New Roman"/>
          <w:b/>
          <w:i/>
        </w:rPr>
        <w:t>Major genera</w:t>
      </w:r>
      <w:r>
        <w:rPr>
          <w:rFonts w:ascii="Times New Roman" w:hAnsi="Times New Roman" w:cs="Times New Roman"/>
        </w:rPr>
        <w:t xml:space="preserve">: </w:t>
      </w:r>
      <w:r w:rsidRPr="00A7274C">
        <w:rPr>
          <w:rFonts w:ascii="Times New Roman" w:hAnsi="Times New Roman" w:cs="Times New Roman"/>
          <w:i/>
        </w:rPr>
        <w:t>Exocarpos</w:t>
      </w:r>
      <w:r>
        <w:rPr>
          <w:rFonts w:ascii="Times New Roman" w:hAnsi="Times New Roman" w:cs="Times New Roman"/>
        </w:rPr>
        <w:t xml:space="preserve"> (26 spp.) and </w:t>
      </w:r>
      <w:r w:rsidRPr="00A7274C">
        <w:rPr>
          <w:rFonts w:ascii="Times New Roman" w:hAnsi="Times New Roman" w:cs="Times New Roman"/>
          <w:i/>
        </w:rPr>
        <w:t>Santalum</w:t>
      </w:r>
      <w:r>
        <w:rPr>
          <w:rFonts w:ascii="Times New Roman" w:hAnsi="Times New Roman" w:cs="Times New Roman"/>
        </w:rPr>
        <w:t xml:space="preserve"> (16). </w:t>
      </w:r>
      <w:r w:rsidRPr="00A7274C">
        <w:rPr>
          <w:rFonts w:ascii="Times New Roman" w:hAnsi="Times New Roman" w:cs="Times New Roman"/>
          <w:i/>
        </w:rPr>
        <w:t>Nestronia</w:t>
      </w:r>
      <w:r>
        <w:rPr>
          <w:rFonts w:ascii="Times New Roman" w:hAnsi="Times New Roman" w:cs="Times New Roman"/>
        </w:rPr>
        <w:t xml:space="preserve"> (</w:t>
      </w:r>
      <w:r w:rsidR="00A7274C">
        <w:rPr>
          <w:rFonts w:ascii="Times New Roman" w:hAnsi="Times New Roman" w:cs="Times New Roman"/>
        </w:rPr>
        <w:t xml:space="preserve">native) and </w:t>
      </w:r>
      <w:r w:rsidR="00A7274C" w:rsidRPr="00A7274C">
        <w:rPr>
          <w:rFonts w:ascii="Times New Roman" w:hAnsi="Times New Roman" w:cs="Times New Roman"/>
          <w:i/>
        </w:rPr>
        <w:t>Santalum</w:t>
      </w:r>
      <w:r w:rsidR="00A7274C">
        <w:rPr>
          <w:rFonts w:ascii="Times New Roman" w:hAnsi="Times New Roman" w:cs="Times New Roman"/>
        </w:rPr>
        <w:t xml:space="preserve"> (introduced: southern Florida) occur in the </w:t>
      </w:r>
      <w:r w:rsidR="0013629A">
        <w:rPr>
          <w:rFonts w:ascii="Times New Roman" w:hAnsi="Times New Roman" w:cs="Times New Roman"/>
        </w:rPr>
        <w:t xml:space="preserve">continental </w:t>
      </w:r>
      <w:r w:rsidR="00A7274C">
        <w:rPr>
          <w:rFonts w:ascii="Times New Roman" w:hAnsi="Times New Roman" w:cs="Times New Roman"/>
        </w:rPr>
        <w:t>United</w:t>
      </w:r>
      <w:r>
        <w:rPr>
          <w:rFonts w:ascii="Times New Roman" w:hAnsi="Times New Roman" w:cs="Times New Roman"/>
        </w:rPr>
        <w:t xml:space="preserve"> States</w:t>
      </w:r>
      <w:r w:rsidR="00A7274C">
        <w:rPr>
          <w:rFonts w:ascii="Times New Roman" w:hAnsi="Times New Roman" w:cs="Times New Roman"/>
        </w:rPr>
        <w:t>.</w:t>
      </w:r>
    </w:p>
    <w:p w14:paraId="19B04242" w14:textId="58700CB6" w:rsidR="00A7274C" w:rsidRDefault="00A7274C" w:rsidP="00E834F5">
      <w:pPr>
        <w:spacing w:line="240" w:lineRule="auto"/>
        <w:rPr>
          <w:rFonts w:ascii="Times New Roman" w:hAnsi="Times New Roman" w:cs="Times New Roman"/>
        </w:rPr>
      </w:pPr>
      <w:r w:rsidRPr="00A7274C">
        <w:rPr>
          <w:rFonts w:ascii="Times New Roman" w:hAnsi="Times New Roman" w:cs="Times New Roman"/>
          <w:b/>
          <w:i/>
        </w:rPr>
        <w:t>Economic plants and products</w:t>
      </w:r>
      <w:r>
        <w:rPr>
          <w:rFonts w:ascii="Times New Roman" w:hAnsi="Times New Roman" w:cs="Times New Roman"/>
        </w:rPr>
        <w:t xml:space="preserve">: The wood of </w:t>
      </w:r>
      <w:r w:rsidRPr="00A7274C">
        <w:rPr>
          <w:rFonts w:ascii="Times New Roman" w:hAnsi="Times New Roman" w:cs="Times New Roman"/>
          <w:i/>
        </w:rPr>
        <w:t>Santalum</w:t>
      </w:r>
      <w:r>
        <w:rPr>
          <w:rFonts w:ascii="Times New Roman" w:hAnsi="Times New Roman" w:cs="Times New Roman"/>
        </w:rPr>
        <w:t xml:space="preserve"> (</w:t>
      </w:r>
      <w:r w:rsidR="00A16043">
        <w:rPr>
          <w:rFonts w:ascii="Times New Roman" w:hAnsi="Times New Roman" w:cs="Times New Roman"/>
        </w:rPr>
        <w:t>s</w:t>
      </w:r>
      <w:r>
        <w:rPr>
          <w:rFonts w:ascii="Times New Roman" w:hAnsi="Times New Roman" w:cs="Times New Roman"/>
        </w:rPr>
        <w:t xml:space="preserve">andalwood) and </w:t>
      </w:r>
      <w:r w:rsidRPr="00A7274C">
        <w:rPr>
          <w:rFonts w:ascii="Times New Roman" w:hAnsi="Times New Roman" w:cs="Times New Roman"/>
          <w:i/>
        </w:rPr>
        <w:t>Osyris</w:t>
      </w:r>
      <w:r>
        <w:rPr>
          <w:rFonts w:ascii="Times New Roman" w:hAnsi="Times New Roman" w:cs="Times New Roman"/>
        </w:rPr>
        <w:t xml:space="preserve"> is valuable</w:t>
      </w:r>
      <w:r w:rsidR="0013629A">
        <w:rPr>
          <w:rFonts w:ascii="Times New Roman" w:hAnsi="Times New Roman" w:cs="Times New Roman"/>
        </w:rPr>
        <w:t>,</w:t>
      </w:r>
      <w:r>
        <w:rPr>
          <w:rFonts w:ascii="Times New Roman" w:hAnsi="Times New Roman" w:cs="Times New Roman"/>
        </w:rPr>
        <w:t xml:space="preserve"> used to produce incense</w:t>
      </w:r>
      <w:r w:rsidR="0013629A">
        <w:rPr>
          <w:rFonts w:ascii="Times New Roman" w:hAnsi="Times New Roman" w:cs="Times New Roman"/>
        </w:rPr>
        <w:t>,</w:t>
      </w:r>
      <w:r>
        <w:rPr>
          <w:rFonts w:ascii="Times New Roman" w:hAnsi="Times New Roman" w:cs="Times New Roman"/>
        </w:rPr>
        <w:t xml:space="preserve"> and contain</w:t>
      </w:r>
      <w:r w:rsidR="0013629A">
        <w:rPr>
          <w:rFonts w:ascii="Times New Roman" w:hAnsi="Times New Roman" w:cs="Times New Roman"/>
        </w:rPr>
        <w:t>s</w:t>
      </w:r>
      <w:r>
        <w:rPr>
          <w:rFonts w:ascii="Times New Roman" w:hAnsi="Times New Roman" w:cs="Times New Roman"/>
        </w:rPr>
        <w:t xml:space="preserve"> fragrant sesquiterpenols used in </w:t>
      </w:r>
      <w:r w:rsidR="0013629A">
        <w:rPr>
          <w:rFonts w:ascii="Times New Roman" w:hAnsi="Times New Roman" w:cs="Times New Roman"/>
        </w:rPr>
        <w:t xml:space="preserve">the </w:t>
      </w:r>
      <w:r>
        <w:rPr>
          <w:rFonts w:ascii="Times New Roman" w:hAnsi="Times New Roman" w:cs="Times New Roman"/>
        </w:rPr>
        <w:t>perfume industry.</w:t>
      </w:r>
    </w:p>
    <w:p w14:paraId="19EA9A4C" w14:textId="002005D1" w:rsidR="00A7274C" w:rsidRDefault="00A7274C" w:rsidP="00E834F5">
      <w:pPr>
        <w:spacing w:line="240" w:lineRule="auto"/>
        <w:rPr>
          <w:rFonts w:ascii="Times New Roman" w:hAnsi="Times New Roman" w:cs="Times New Roman"/>
        </w:rPr>
      </w:pPr>
      <w:r w:rsidRPr="00541CF4">
        <w:rPr>
          <w:rFonts w:ascii="Times New Roman" w:hAnsi="Times New Roman" w:cs="Times New Roman"/>
          <w:b/>
          <w:i/>
        </w:rPr>
        <w:t>Discussion</w:t>
      </w:r>
      <w:r>
        <w:rPr>
          <w:rFonts w:ascii="Times New Roman" w:hAnsi="Times New Roman" w:cs="Times New Roman"/>
        </w:rPr>
        <w:t>:</w:t>
      </w:r>
      <w:r w:rsidR="009923A8">
        <w:rPr>
          <w:rFonts w:ascii="Times New Roman" w:hAnsi="Times New Roman" w:cs="Times New Roman"/>
        </w:rPr>
        <w:t xml:space="preserve"> The monophyly of Santalaceae is supported by molecular data (Der and Nickrent 2008; Nickrent et al. 2010</w:t>
      </w:r>
      <w:r w:rsidR="00520760">
        <w:rPr>
          <w:rFonts w:ascii="Times New Roman" w:hAnsi="Times New Roman" w:cs="Times New Roman"/>
        </w:rPr>
        <w:t>, 2019</w:t>
      </w:r>
      <w:r w:rsidR="00A16043">
        <w:rPr>
          <w:rFonts w:ascii="Times New Roman" w:hAnsi="Times New Roman" w:cs="Times New Roman"/>
        </w:rPr>
        <w:t>; Su et al. 2015</w:t>
      </w:r>
      <w:r w:rsidR="009923A8">
        <w:rPr>
          <w:rFonts w:ascii="Times New Roman" w:hAnsi="Times New Roman" w:cs="Times New Roman"/>
        </w:rPr>
        <w:t xml:space="preserve">). Unfortunately, the family shows no </w:t>
      </w:r>
      <w:r w:rsidR="00952E2D">
        <w:rPr>
          <w:rFonts w:ascii="Times New Roman" w:hAnsi="Times New Roman" w:cs="Times New Roman"/>
        </w:rPr>
        <w:t>obvious</w:t>
      </w:r>
      <w:r w:rsidR="009923A8">
        <w:rPr>
          <w:rFonts w:ascii="Times New Roman" w:hAnsi="Times New Roman" w:cs="Times New Roman"/>
        </w:rPr>
        <w:t xml:space="preserve"> morphological synapomorphies, and </w:t>
      </w:r>
      <w:r w:rsidR="004F2C07">
        <w:rPr>
          <w:rFonts w:ascii="Times New Roman" w:hAnsi="Times New Roman" w:cs="Times New Roman"/>
        </w:rPr>
        <w:t xml:space="preserve">the stem-parasitic members are </w:t>
      </w:r>
      <w:r w:rsidR="009923A8">
        <w:rPr>
          <w:rFonts w:ascii="Times New Roman" w:hAnsi="Times New Roman" w:cs="Times New Roman"/>
        </w:rPr>
        <w:t xml:space="preserve">easily confused with the related Viscaceae. It is best differentiated from this family by its non-brittle and non-jointed stems, </w:t>
      </w:r>
      <w:r w:rsidR="00BF6923">
        <w:rPr>
          <w:rFonts w:ascii="Times New Roman" w:hAnsi="Times New Roman" w:cs="Times New Roman"/>
        </w:rPr>
        <w:t xml:space="preserve">sometimes </w:t>
      </w:r>
      <w:r w:rsidR="009923A8">
        <w:rPr>
          <w:rFonts w:ascii="Times New Roman" w:hAnsi="Times New Roman" w:cs="Times New Roman"/>
        </w:rPr>
        <w:t xml:space="preserve">more conspicuous flowers, </w:t>
      </w:r>
      <w:r w:rsidR="00040AA3">
        <w:rPr>
          <w:rFonts w:ascii="Times New Roman" w:hAnsi="Times New Roman" w:cs="Times New Roman"/>
        </w:rPr>
        <w:t xml:space="preserve">stamens with filaments, </w:t>
      </w:r>
      <w:r w:rsidR="009923A8">
        <w:rPr>
          <w:rFonts w:ascii="Times New Roman" w:hAnsi="Times New Roman" w:cs="Times New Roman"/>
        </w:rPr>
        <w:t xml:space="preserve">and seeds with the embryo usually with two cotyledons. </w:t>
      </w:r>
      <w:r w:rsidR="00506491">
        <w:rPr>
          <w:rFonts w:ascii="Times New Roman" w:hAnsi="Times New Roman" w:cs="Times New Roman"/>
        </w:rPr>
        <w:t>Additionally many are root parasites</w:t>
      </w:r>
      <w:r w:rsidR="004F2C07">
        <w:rPr>
          <w:rFonts w:ascii="Times New Roman" w:hAnsi="Times New Roman" w:cs="Times New Roman"/>
        </w:rPr>
        <w:t xml:space="preserve">, </w:t>
      </w:r>
      <w:r w:rsidR="00041641">
        <w:rPr>
          <w:rFonts w:ascii="Times New Roman" w:hAnsi="Times New Roman" w:cs="Times New Roman"/>
        </w:rPr>
        <w:t xml:space="preserve">and these would </w:t>
      </w:r>
      <w:r w:rsidR="004F2C07">
        <w:rPr>
          <w:rFonts w:ascii="Times New Roman" w:hAnsi="Times New Roman" w:cs="Times New Roman"/>
        </w:rPr>
        <w:t>not be confused with Viscaceae</w:t>
      </w:r>
      <w:r w:rsidR="00506491">
        <w:rPr>
          <w:rFonts w:ascii="Times New Roman" w:hAnsi="Times New Roman" w:cs="Times New Roman"/>
        </w:rPr>
        <w:t xml:space="preserve">. </w:t>
      </w:r>
      <w:r w:rsidR="009923A8" w:rsidRPr="009923A8">
        <w:rPr>
          <w:rFonts w:ascii="Times New Roman" w:hAnsi="Times New Roman" w:cs="Times New Roman"/>
          <w:i/>
        </w:rPr>
        <w:t>Exocarpus</w:t>
      </w:r>
      <w:r w:rsidR="009923A8">
        <w:rPr>
          <w:rFonts w:ascii="Times New Roman" w:hAnsi="Times New Roman" w:cs="Times New Roman"/>
        </w:rPr>
        <w:t xml:space="preserve"> and </w:t>
      </w:r>
      <w:r w:rsidR="009923A8" w:rsidRPr="009923A8">
        <w:rPr>
          <w:rFonts w:ascii="Times New Roman" w:hAnsi="Times New Roman" w:cs="Times New Roman"/>
          <w:i/>
        </w:rPr>
        <w:t>Omphacomeria</w:t>
      </w:r>
      <w:r w:rsidR="009923A8">
        <w:rPr>
          <w:rFonts w:ascii="Times New Roman" w:hAnsi="Times New Roman" w:cs="Times New Roman"/>
        </w:rPr>
        <w:t xml:space="preserve"> are sister to the remaining genera.</w:t>
      </w:r>
      <w:r w:rsidR="00541CF4">
        <w:rPr>
          <w:rFonts w:ascii="Times New Roman" w:hAnsi="Times New Roman" w:cs="Times New Roman"/>
        </w:rPr>
        <w:t xml:space="preserve"> Following Nickrent et al. (2010) we recognize the family in a narrow sense, excluding families such as Cervantesiaceae (incl. </w:t>
      </w:r>
      <w:r w:rsidR="00541CF4" w:rsidRPr="00541CF4">
        <w:rPr>
          <w:rFonts w:ascii="Times New Roman" w:hAnsi="Times New Roman" w:cs="Times New Roman"/>
          <w:i/>
        </w:rPr>
        <w:t>Pyrularia</w:t>
      </w:r>
      <w:r w:rsidR="00541CF4">
        <w:rPr>
          <w:rFonts w:ascii="Times New Roman" w:hAnsi="Times New Roman" w:cs="Times New Roman"/>
        </w:rPr>
        <w:t xml:space="preserve">), Thesiaceae (e.g., </w:t>
      </w:r>
      <w:r w:rsidR="00541CF4" w:rsidRPr="00541CF4">
        <w:rPr>
          <w:rFonts w:ascii="Times New Roman" w:hAnsi="Times New Roman" w:cs="Times New Roman"/>
          <w:i/>
        </w:rPr>
        <w:t>Buckleya, Thesium</w:t>
      </w:r>
      <w:r w:rsidR="00541CF4">
        <w:rPr>
          <w:rFonts w:ascii="Times New Roman" w:hAnsi="Times New Roman" w:cs="Times New Roman"/>
        </w:rPr>
        <w:t xml:space="preserve">), and Comandraceae (e.g., </w:t>
      </w:r>
      <w:r w:rsidR="00541CF4" w:rsidRPr="00541CF4">
        <w:rPr>
          <w:rFonts w:ascii="Times New Roman" w:hAnsi="Times New Roman" w:cs="Times New Roman"/>
          <w:i/>
        </w:rPr>
        <w:t>Comandra, Geocaulon</w:t>
      </w:r>
      <w:r w:rsidR="00541CF4">
        <w:rPr>
          <w:rFonts w:ascii="Times New Roman" w:hAnsi="Times New Roman" w:cs="Times New Roman"/>
        </w:rPr>
        <w:t>), which were traditionally included within a more broadly circumscribed Santalaceae</w:t>
      </w:r>
      <w:r w:rsidR="00BF6923">
        <w:rPr>
          <w:rFonts w:ascii="Times New Roman" w:hAnsi="Times New Roman" w:cs="Times New Roman"/>
        </w:rPr>
        <w:t xml:space="preserve"> (see Kuijt 1982; Kuijt and Hansen 2015)</w:t>
      </w:r>
      <w:r w:rsidR="00541CF4">
        <w:rPr>
          <w:rFonts w:ascii="Times New Roman" w:hAnsi="Times New Roman" w:cs="Times New Roman"/>
        </w:rPr>
        <w:t>, now known to be non-monophyletic.</w:t>
      </w:r>
    </w:p>
    <w:p w14:paraId="582E118D" w14:textId="678BCCE2" w:rsidR="009923A8" w:rsidRDefault="009923A8" w:rsidP="00E834F5">
      <w:pPr>
        <w:spacing w:line="240" w:lineRule="auto"/>
        <w:rPr>
          <w:rFonts w:ascii="Times New Roman" w:hAnsi="Times New Roman" w:cs="Times New Roman"/>
        </w:rPr>
      </w:pPr>
      <w:r>
        <w:rPr>
          <w:rFonts w:ascii="Times New Roman" w:hAnsi="Times New Roman" w:cs="Times New Roman"/>
        </w:rPr>
        <w:tab/>
        <w:t>The flowers are pollinated by various insects, and the fleshy</w:t>
      </w:r>
      <w:r w:rsidR="00963170">
        <w:rPr>
          <w:rFonts w:ascii="Times New Roman" w:hAnsi="Times New Roman" w:cs="Times New Roman"/>
        </w:rPr>
        <w:t>, often colorful</w:t>
      </w:r>
      <w:r>
        <w:rPr>
          <w:rFonts w:ascii="Times New Roman" w:hAnsi="Times New Roman" w:cs="Times New Roman"/>
        </w:rPr>
        <w:t xml:space="preserve"> fruits are bird dispersed.</w:t>
      </w:r>
    </w:p>
    <w:p w14:paraId="793FEF83" w14:textId="7A022BFE" w:rsidR="00A16043" w:rsidRDefault="00A16043" w:rsidP="00E834F5">
      <w:pPr>
        <w:spacing w:line="240" w:lineRule="auto"/>
        <w:rPr>
          <w:rFonts w:ascii="Times New Roman" w:hAnsi="Times New Roman" w:cs="Times New Roman"/>
        </w:rPr>
      </w:pPr>
      <w:r w:rsidRPr="00A16043">
        <w:rPr>
          <w:rFonts w:ascii="Times New Roman" w:hAnsi="Times New Roman" w:cs="Times New Roman"/>
          <w:b/>
          <w:bCs/>
          <w:i/>
          <w:iCs/>
        </w:rPr>
        <w:t>Additional reference</w:t>
      </w:r>
      <w:r>
        <w:rPr>
          <w:rFonts w:ascii="Times New Roman" w:hAnsi="Times New Roman" w:cs="Times New Roman"/>
        </w:rPr>
        <w:t>: Harbaugh and Baldwin 2007.</w:t>
      </w:r>
    </w:p>
    <w:p w14:paraId="7A64340C" w14:textId="77777777" w:rsidR="00BF6923" w:rsidRDefault="00BF6923" w:rsidP="00E834F5">
      <w:pPr>
        <w:spacing w:line="240" w:lineRule="auto"/>
        <w:rPr>
          <w:rFonts w:ascii="Times New Roman" w:hAnsi="Times New Roman" w:cs="Times New Roman"/>
          <w:i/>
        </w:rPr>
      </w:pPr>
    </w:p>
    <w:p w14:paraId="712DAACA" w14:textId="77777777" w:rsidR="00A7274C" w:rsidRPr="00541CF4" w:rsidRDefault="00963170" w:rsidP="00E834F5">
      <w:pPr>
        <w:spacing w:line="240" w:lineRule="auto"/>
        <w:rPr>
          <w:rFonts w:ascii="Times New Roman" w:hAnsi="Times New Roman" w:cs="Times New Roman"/>
          <w:i/>
        </w:rPr>
      </w:pPr>
      <w:r w:rsidRPr="00541CF4">
        <w:rPr>
          <w:rFonts w:ascii="Times New Roman" w:hAnsi="Times New Roman" w:cs="Times New Roman"/>
          <w:i/>
        </w:rPr>
        <w:t>Add th</w:t>
      </w:r>
      <w:r w:rsidR="00BF6923">
        <w:rPr>
          <w:rFonts w:ascii="Times New Roman" w:hAnsi="Times New Roman" w:cs="Times New Roman"/>
          <w:i/>
        </w:rPr>
        <w:t>ese</w:t>
      </w:r>
      <w:r w:rsidRPr="00541CF4">
        <w:rPr>
          <w:rFonts w:ascii="Times New Roman" w:hAnsi="Times New Roman" w:cs="Times New Roman"/>
          <w:i/>
        </w:rPr>
        <w:t xml:space="preserve"> reference</w:t>
      </w:r>
      <w:r w:rsidR="00BF6923">
        <w:rPr>
          <w:rFonts w:ascii="Times New Roman" w:hAnsi="Times New Roman" w:cs="Times New Roman"/>
          <w:i/>
        </w:rPr>
        <w:t>s</w:t>
      </w:r>
      <w:r w:rsidRPr="00541CF4">
        <w:rPr>
          <w:rFonts w:ascii="Times New Roman" w:hAnsi="Times New Roman" w:cs="Times New Roman"/>
          <w:i/>
        </w:rPr>
        <w:t xml:space="preserve"> to the literature cited at end of Chapter 8:</w:t>
      </w:r>
    </w:p>
    <w:p w14:paraId="4C9C1303" w14:textId="7E075D34" w:rsidR="00A16043" w:rsidRDefault="00A16043" w:rsidP="00D53657">
      <w:pPr>
        <w:spacing w:line="240" w:lineRule="auto"/>
        <w:rPr>
          <w:rFonts w:ascii="Times New Roman" w:hAnsi="Times New Roman" w:cs="Times New Roman"/>
        </w:rPr>
      </w:pPr>
      <w:r>
        <w:rPr>
          <w:rFonts w:ascii="Times New Roman" w:hAnsi="Times New Roman" w:cs="Times New Roman"/>
        </w:rPr>
        <w:lastRenderedPageBreak/>
        <w:t>Harbaugh, D. T. and B. G. Baldwin. 2007. Phylogeny and biogeography of sandalwoods (</w:t>
      </w:r>
      <w:r w:rsidRPr="00A16043">
        <w:rPr>
          <w:rFonts w:ascii="Times New Roman" w:hAnsi="Times New Roman" w:cs="Times New Roman"/>
          <w:i/>
          <w:iCs/>
        </w:rPr>
        <w:t>Santalum</w:t>
      </w:r>
      <w:r>
        <w:rPr>
          <w:rFonts w:ascii="Times New Roman" w:hAnsi="Times New Roman" w:cs="Times New Roman"/>
        </w:rPr>
        <w:t xml:space="preserve">, Santalaceae): Repeated dispersals through the Pacific. </w:t>
      </w:r>
      <w:r w:rsidRPr="00A16043">
        <w:rPr>
          <w:rFonts w:ascii="Times New Roman" w:hAnsi="Times New Roman" w:cs="Times New Roman"/>
          <w:i/>
          <w:iCs/>
        </w:rPr>
        <w:t>Amer. J. Bot</w:t>
      </w:r>
      <w:r>
        <w:rPr>
          <w:rFonts w:ascii="Times New Roman" w:hAnsi="Times New Roman" w:cs="Times New Roman"/>
        </w:rPr>
        <w:t>. 94: 1028-1040.</w:t>
      </w:r>
    </w:p>
    <w:p w14:paraId="7FFE0017" w14:textId="33793968" w:rsidR="00520760" w:rsidRDefault="00963170" w:rsidP="00D53657">
      <w:pPr>
        <w:spacing w:line="240" w:lineRule="auto"/>
        <w:rPr>
          <w:rFonts w:ascii="Times New Roman" w:hAnsi="Times New Roman" w:cs="Times New Roman"/>
        </w:rPr>
      </w:pPr>
      <w:r>
        <w:rPr>
          <w:rFonts w:ascii="Times New Roman" w:hAnsi="Times New Roman" w:cs="Times New Roman"/>
        </w:rPr>
        <w:t xml:space="preserve">Kuijt, J. and B. Hansen. 2015. Santalaceae. In </w:t>
      </w:r>
      <w:r w:rsidRPr="00541CF4">
        <w:rPr>
          <w:rFonts w:ascii="Times New Roman" w:hAnsi="Times New Roman" w:cs="Times New Roman"/>
          <w:i/>
        </w:rPr>
        <w:t>The families and genera of vascular plants</w:t>
      </w:r>
      <w:r>
        <w:rPr>
          <w:rFonts w:ascii="Times New Roman" w:hAnsi="Times New Roman" w:cs="Times New Roman"/>
        </w:rPr>
        <w:t xml:space="preserve">, Vol. </w:t>
      </w:r>
      <w:r w:rsidR="00541CF4">
        <w:rPr>
          <w:rFonts w:ascii="Times New Roman" w:hAnsi="Times New Roman" w:cs="Times New Roman"/>
        </w:rPr>
        <w:t>12. K. Kubitzki (</w:t>
      </w:r>
      <w:r w:rsidR="009F7C7C">
        <w:rPr>
          <w:rFonts w:ascii="Times New Roman" w:hAnsi="Times New Roman" w:cs="Times New Roman"/>
        </w:rPr>
        <w:t>ed</w:t>
      </w:r>
      <w:r w:rsidR="00541CF4">
        <w:rPr>
          <w:rFonts w:ascii="Times New Roman" w:hAnsi="Times New Roman" w:cs="Times New Roman"/>
        </w:rPr>
        <w:t xml:space="preserve">.). </w:t>
      </w:r>
      <w:r w:rsidR="00A16043">
        <w:rPr>
          <w:rFonts w:ascii="Times New Roman" w:hAnsi="Times New Roman" w:cs="Times New Roman"/>
        </w:rPr>
        <w:t xml:space="preserve">143-165. </w:t>
      </w:r>
      <w:r w:rsidR="00541CF4">
        <w:rPr>
          <w:rFonts w:ascii="Times New Roman" w:hAnsi="Times New Roman" w:cs="Times New Roman"/>
        </w:rPr>
        <w:t>Springer-Verlag, Berlin.</w:t>
      </w:r>
    </w:p>
    <w:p w14:paraId="4E56642C" w14:textId="77777777" w:rsidR="00182B12" w:rsidRDefault="00520760" w:rsidP="00D53657">
      <w:pPr>
        <w:spacing w:line="240" w:lineRule="auto"/>
        <w:rPr>
          <w:rFonts w:ascii="Times New Roman" w:hAnsi="Times New Roman" w:cs="Times New Roman"/>
        </w:rPr>
      </w:pPr>
      <w:r>
        <w:rPr>
          <w:rFonts w:ascii="Times New Roman" w:hAnsi="Times New Roman" w:cs="Times New Roman"/>
        </w:rPr>
        <w:t xml:space="preserve">Nickrent, D. L., F. Anderson, and J. Kuijt. 2019. Inflorescence evolution in Santalales: Integrating morphological characters and molecular phylogenetics. </w:t>
      </w:r>
      <w:r w:rsidRPr="00520760">
        <w:rPr>
          <w:rFonts w:ascii="Times New Roman" w:hAnsi="Times New Roman" w:cs="Times New Roman"/>
          <w:i/>
        </w:rPr>
        <w:t>Amer. J. Bot</w:t>
      </w:r>
      <w:r>
        <w:rPr>
          <w:rFonts w:ascii="Times New Roman" w:hAnsi="Times New Roman" w:cs="Times New Roman"/>
        </w:rPr>
        <w:t>. 106: 402-414.</w:t>
      </w:r>
      <w:r w:rsidR="00182B12">
        <w:rPr>
          <w:rFonts w:ascii="Times New Roman" w:hAnsi="Times New Roman" w:cs="Times New Roman"/>
        </w:rPr>
        <w:br w:type="page"/>
      </w:r>
    </w:p>
    <w:p w14:paraId="634DC286" w14:textId="77777777" w:rsidR="00E30A63" w:rsidRPr="00014737" w:rsidRDefault="00FB44A4" w:rsidP="00E30A63">
      <w:pPr>
        <w:spacing w:line="240" w:lineRule="auto"/>
        <w:rPr>
          <w:rFonts w:ascii="Times New Roman" w:hAnsi="Times New Roman" w:cs="Times New Roman"/>
          <w:i/>
        </w:rPr>
      </w:pPr>
      <w:r>
        <w:rPr>
          <w:rFonts w:ascii="Times New Roman" w:hAnsi="Times New Roman" w:cs="Times New Roman"/>
          <w:i/>
        </w:rPr>
        <w:lastRenderedPageBreak/>
        <w:t xml:space="preserve">Laurales: </w:t>
      </w:r>
      <w:r w:rsidR="00E30A63" w:rsidRPr="00014737">
        <w:rPr>
          <w:rFonts w:ascii="Times New Roman" w:hAnsi="Times New Roman" w:cs="Times New Roman"/>
          <w:i/>
        </w:rPr>
        <w:t>Insert the following family treatment immediately following the Lauraceae:</w:t>
      </w:r>
    </w:p>
    <w:p w14:paraId="392C8704" w14:textId="77777777" w:rsidR="00E30A63" w:rsidRDefault="00E30A63" w:rsidP="00E30A63">
      <w:pPr>
        <w:spacing w:line="240" w:lineRule="auto"/>
        <w:rPr>
          <w:rFonts w:ascii="Times New Roman" w:hAnsi="Times New Roman" w:cs="Times New Roman"/>
        </w:rPr>
      </w:pPr>
      <w:r w:rsidRPr="00014737">
        <w:rPr>
          <w:rFonts w:ascii="Times New Roman" w:hAnsi="Times New Roman" w:cs="Times New Roman"/>
          <w:b/>
        </w:rPr>
        <w:t>Monimiaceae</w:t>
      </w:r>
      <w:r>
        <w:rPr>
          <w:rFonts w:ascii="Times New Roman" w:hAnsi="Times New Roman" w:cs="Times New Roman"/>
        </w:rPr>
        <w:t xml:space="preserve"> de Jussieu</w:t>
      </w:r>
    </w:p>
    <w:p w14:paraId="7C447359"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(Boldo Family)</w:t>
      </w:r>
    </w:p>
    <w:p w14:paraId="690A27CC" w14:textId="77777777" w:rsidR="00E30A63" w:rsidRDefault="00E30A63" w:rsidP="00E30A63">
      <w:pPr>
        <w:spacing w:line="240" w:lineRule="auto"/>
        <w:rPr>
          <w:rFonts w:ascii="Times New Roman" w:hAnsi="Times New Roman" w:cs="Times New Roman"/>
        </w:rPr>
      </w:pPr>
      <w:r w:rsidRPr="00617B4E">
        <w:rPr>
          <w:rFonts w:ascii="Times New Roman" w:hAnsi="Times New Roman" w:cs="Times New Roman"/>
          <w:i/>
        </w:rPr>
        <w:t>Trees, shrubs or lianas; nodes unilacunar</w:t>
      </w:r>
      <w:r>
        <w:rPr>
          <w:rFonts w:ascii="Times New Roman" w:hAnsi="Times New Roman" w:cs="Times New Roman"/>
        </w:rPr>
        <w:t xml:space="preserve">; </w:t>
      </w:r>
      <w:r w:rsidRPr="00ED59DF">
        <w:rPr>
          <w:rFonts w:ascii="Times New Roman" w:hAnsi="Times New Roman" w:cs="Times New Roman"/>
          <w:b/>
        </w:rPr>
        <w:t>wood with broad rays</w:t>
      </w:r>
      <w:r>
        <w:rPr>
          <w:rFonts w:ascii="Times New Roman" w:hAnsi="Times New Roman" w:cs="Times New Roman"/>
        </w:rPr>
        <w:t xml:space="preserve">; </w:t>
      </w:r>
      <w:r w:rsidRPr="00617B4E">
        <w:rPr>
          <w:rFonts w:ascii="Times New Roman" w:hAnsi="Times New Roman" w:cs="Times New Roman"/>
          <w:i/>
        </w:rPr>
        <w:t>tissues with scattered spherical cells containing ethereal oils (aromatic terpenoids)</w:t>
      </w:r>
      <w:r>
        <w:rPr>
          <w:rFonts w:ascii="Times New Roman" w:hAnsi="Times New Roman" w:cs="Times New Roman"/>
        </w:rPr>
        <w:t xml:space="preserve">; with tannins, and benzyl-isoquinoline and/or aporphine alkaloids. Hairs simple or occasionally stellate or fasciculate. </w:t>
      </w:r>
      <w:r w:rsidRPr="00617B4E">
        <w:rPr>
          <w:rFonts w:ascii="Times New Roman" w:hAnsi="Times New Roman" w:cs="Times New Roman"/>
          <w:i/>
        </w:rPr>
        <w:t xml:space="preserve">Leaves opposite and decussate, </w:t>
      </w:r>
      <w:r w:rsidRPr="00617B4E">
        <w:rPr>
          <w:rFonts w:ascii="Times New Roman" w:hAnsi="Times New Roman" w:cs="Times New Roman"/>
        </w:rPr>
        <w:t>simple</w:t>
      </w:r>
      <w:r w:rsidRPr="00617B4E">
        <w:rPr>
          <w:rFonts w:ascii="Times New Roman" w:hAnsi="Times New Roman" w:cs="Times New Roman"/>
          <w:i/>
        </w:rPr>
        <w:t>, usually toothed, with usually pinnate venation, blade with pellucid dots</w:t>
      </w:r>
      <w:r>
        <w:rPr>
          <w:rFonts w:ascii="Times New Roman" w:hAnsi="Times New Roman" w:cs="Times New Roman"/>
        </w:rPr>
        <w:t xml:space="preserve">; </w:t>
      </w:r>
      <w:r w:rsidRPr="00617B4E">
        <w:rPr>
          <w:rFonts w:ascii="Times New Roman" w:hAnsi="Times New Roman" w:cs="Times New Roman"/>
          <w:i/>
        </w:rPr>
        <w:t>stipules lacking</w:t>
      </w:r>
      <w:r>
        <w:rPr>
          <w:rFonts w:ascii="Times New Roman" w:hAnsi="Times New Roman" w:cs="Times New Roman"/>
        </w:rPr>
        <w:t xml:space="preserve">. Inflorescences determinate, axillary or terminal. </w:t>
      </w:r>
      <w:r w:rsidRPr="00617B4E">
        <w:rPr>
          <w:rFonts w:ascii="Times New Roman" w:hAnsi="Times New Roman" w:cs="Times New Roman"/>
          <w:i/>
        </w:rPr>
        <w:t>Flowers usually unisexual</w:t>
      </w:r>
      <w:r>
        <w:rPr>
          <w:rFonts w:ascii="Times New Roman" w:hAnsi="Times New Roman" w:cs="Times New Roman"/>
        </w:rPr>
        <w:t xml:space="preserve"> (and plants monoecious or dioecious), radial, </w:t>
      </w:r>
      <w:r w:rsidRPr="00617B4E">
        <w:rPr>
          <w:rFonts w:ascii="Times New Roman" w:hAnsi="Times New Roman" w:cs="Times New Roman"/>
          <w:i/>
        </w:rPr>
        <w:t>with a markedly concave receptacle</w:t>
      </w:r>
      <w:r>
        <w:rPr>
          <w:rFonts w:ascii="Times New Roman" w:hAnsi="Times New Roman" w:cs="Times New Roman"/>
        </w:rPr>
        <w:t xml:space="preserve"> and with or without a floral roof, small to moderate-sized, pale green to white. </w:t>
      </w:r>
      <w:r w:rsidRPr="00617B4E">
        <w:rPr>
          <w:rFonts w:ascii="Times New Roman" w:hAnsi="Times New Roman" w:cs="Times New Roman"/>
          <w:i/>
        </w:rPr>
        <w:t>Tepals 4 to numerous</w:t>
      </w:r>
      <w:r>
        <w:rPr>
          <w:rFonts w:ascii="Times New Roman" w:hAnsi="Times New Roman" w:cs="Times New Roman"/>
        </w:rPr>
        <w:t xml:space="preserve">, in a spiral or in whorls, sometimes very tiny or absent, occasionally differentiated with the outer ones sepaloid and the inner petaloid, distinct, imbricate. </w:t>
      </w:r>
      <w:r w:rsidRPr="00372B50">
        <w:rPr>
          <w:rFonts w:ascii="Times New Roman" w:hAnsi="Times New Roman" w:cs="Times New Roman"/>
          <w:b/>
        </w:rPr>
        <w:t xml:space="preserve">Stamens </w:t>
      </w:r>
      <w:r>
        <w:rPr>
          <w:rFonts w:ascii="Times New Roman" w:hAnsi="Times New Roman" w:cs="Times New Roman"/>
          <w:b/>
        </w:rPr>
        <w:t xml:space="preserve">± </w:t>
      </w:r>
      <w:r w:rsidRPr="00372B50">
        <w:rPr>
          <w:rFonts w:ascii="Times New Roman" w:hAnsi="Times New Roman" w:cs="Times New Roman"/>
          <w:b/>
        </w:rPr>
        <w:t>numerous</w:t>
      </w:r>
      <w:r>
        <w:rPr>
          <w:rFonts w:ascii="Times New Roman" w:hAnsi="Times New Roman" w:cs="Times New Roman"/>
        </w:rPr>
        <w:t xml:space="preserve"> to 4, and usually associated with staminodes; filaments sometimes absent, </w:t>
      </w:r>
      <w:r w:rsidRPr="00617B4E">
        <w:rPr>
          <w:rFonts w:ascii="Times New Roman" w:hAnsi="Times New Roman" w:cs="Times New Roman"/>
          <w:i/>
        </w:rPr>
        <w:t>with or without paired appendages</w:t>
      </w:r>
      <w:r>
        <w:rPr>
          <w:rFonts w:ascii="Times New Roman" w:hAnsi="Times New Roman" w:cs="Times New Roman"/>
        </w:rPr>
        <w:t xml:space="preserve">; </w:t>
      </w:r>
      <w:r w:rsidRPr="00372B50">
        <w:rPr>
          <w:rFonts w:ascii="Times New Roman" w:hAnsi="Times New Roman" w:cs="Times New Roman"/>
          <w:b/>
        </w:rPr>
        <w:t>anther dehiscing by longitudinal slits</w:t>
      </w:r>
      <w:r>
        <w:rPr>
          <w:rFonts w:ascii="Times New Roman" w:hAnsi="Times New Roman" w:cs="Times New Roman"/>
        </w:rPr>
        <w:t xml:space="preserve">, the connective sometimes projecting; pollen grains without apertures, exine reduced to tiny spines. </w:t>
      </w:r>
      <w:r w:rsidRPr="009465F4">
        <w:rPr>
          <w:rFonts w:ascii="Times New Roman" w:hAnsi="Times New Roman" w:cs="Times New Roman"/>
          <w:i/>
        </w:rPr>
        <w:t xml:space="preserve">Carpels </w:t>
      </w:r>
      <w:r>
        <w:rPr>
          <w:rFonts w:ascii="Times New Roman" w:hAnsi="Times New Roman" w:cs="Times New Roman"/>
          <w:i/>
        </w:rPr>
        <w:t>2</w:t>
      </w:r>
      <w:r w:rsidRPr="009465F4">
        <w:rPr>
          <w:rFonts w:ascii="Times New Roman" w:hAnsi="Times New Roman" w:cs="Times New Roman"/>
          <w:i/>
        </w:rPr>
        <w:t xml:space="preserve"> to numerous, distinct</w:t>
      </w:r>
      <w:r>
        <w:rPr>
          <w:rFonts w:ascii="Times New Roman" w:hAnsi="Times New Roman" w:cs="Times New Roman"/>
        </w:rPr>
        <w:t xml:space="preserve">, sometimes stalked; </w:t>
      </w:r>
      <w:r w:rsidRPr="009465F4">
        <w:rPr>
          <w:rFonts w:ascii="Times New Roman" w:hAnsi="Times New Roman" w:cs="Times New Roman"/>
          <w:i/>
        </w:rPr>
        <w:t>ovary superior to partly inferior</w:t>
      </w:r>
      <w:r>
        <w:rPr>
          <w:rFonts w:ascii="Times New Roman" w:hAnsi="Times New Roman" w:cs="Times New Roman"/>
        </w:rPr>
        <w:t xml:space="preserve"> (i.e., sunken into the receptacle), </w:t>
      </w:r>
      <w:r w:rsidRPr="009465F4">
        <w:rPr>
          <w:rFonts w:ascii="Times New Roman" w:hAnsi="Times New Roman" w:cs="Times New Roman"/>
          <w:i/>
        </w:rPr>
        <w:t>with apical placentation</w:t>
      </w:r>
      <w:r>
        <w:rPr>
          <w:rFonts w:ascii="Times New Roman" w:hAnsi="Times New Roman" w:cs="Times New Roman"/>
        </w:rPr>
        <w:t xml:space="preserve">; style short or absent; stigma various. </w:t>
      </w:r>
      <w:r w:rsidRPr="009465F4">
        <w:rPr>
          <w:rFonts w:ascii="Times New Roman" w:hAnsi="Times New Roman" w:cs="Times New Roman"/>
          <w:i/>
        </w:rPr>
        <w:t>Ovule 1</w:t>
      </w:r>
      <w:r>
        <w:rPr>
          <w:rFonts w:ascii="Times New Roman" w:hAnsi="Times New Roman" w:cs="Times New Roman"/>
        </w:rPr>
        <w:t xml:space="preserve">. </w:t>
      </w:r>
      <w:r w:rsidRPr="001A1A3E">
        <w:rPr>
          <w:rFonts w:ascii="Times New Roman" w:hAnsi="Times New Roman" w:cs="Times New Roman"/>
          <w:i/>
        </w:rPr>
        <w:t>Fruit a cluster of small drupes or berries</w:t>
      </w:r>
      <w:r>
        <w:rPr>
          <w:rFonts w:ascii="Times New Roman" w:hAnsi="Times New Roman" w:cs="Times New Roman"/>
        </w:rPr>
        <w:t xml:space="preserve">, </w:t>
      </w:r>
      <w:r w:rsidRPr="001A1A3E">
        <w:rPr>
          <w:rFonts w:ascii="Times New Roman" w:hAnsi="Times New Roman" w:cs="Times New Roman"/>
          <w:i/>
        </w:rPr>
        <w:t>often enclosed in a persistent, cup-shape, dry to fleshy receptacle that often opens by a cap or variously splits, thus exposing the actual fruits</w:t>
      </w:r>
      <w:r>
        <w:rPr>
          <w:rFonts w:ascii="Times New Roman" w:hAnsi="Times New Roman" w:cs="Times New Roman"/>
        </w:rPr>
        <w:t xml:space="preserve">, which often contrast in color with the receptacle, rarely with a fleshy style; embryo small to medium-sized. </w:t>
      </w:r>
    </w:p>
    <w:p w14:paraId="45A5B0B9" w14:textId="77777777" w:rsidR="00E30A63" w:rsidRDefault="00E30A63" w:rsidP="00E30A63">
      <w:pPr>
        <w:spacing w:line="240" w:lineRule="auto"/>
        <w:rPr>
          <w:rFonts w:ascii="Times New Roman" w:hAnsi="Times New Roman" w:cs="Times New Roman"/>
        </w:rPr>
      </w:pPr>
      <w:r w:rsidRPr="009465F4">
        <w:rPr>
          <w:rFonts w:ascii="Times New Roman" w:hAnsi="Times New Roman" w:cs="Times New Roman"/>
          <w:b/>
          <w:i/>
        </w:rPr>
        <w:t>Floral formula</w:t>
      </w:r>
      <w:r>
        <w:rPr>
          <w:rFonts w:ascii="Times New Roman" w:hAnsi="Times New Roman" w:cs="Times New Roman"/>
        </w:rPr>
        <w:t>:</w:t>
      </w:r>
    </w:p>
    <w:p w14:paraId="00798D77"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Staminate: * T-4-numerous-  , A 4-numerous , G 0</w:t>
      </w:r>
    </w:p>
    <w:p w14:paraId="5234C30E"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Carpellate: * -4-numerous- , A 0 , G </w:t>
      </w:r>
      <w:r>
        <w:rPr>
          <w:rFonts w:ascii="Times New Roman" w:hAnsi="Times New Roman" w:cs="Times New Roman"/>
          <w:u w:val="single"/>
        </w:rPr>
        <w:t>2</w:t>
      </w:r>
      <w:r w:rsidRPr="00E43EA9">
        <w:rPr>
          <w:rFonts w:ascii="Times New Roman" w:hAnsi="Times New Roman" w:cs="Times New Roman"/>
          <w:u w:val="single"/>
        </w:rPr>
        <w:t>-numerous</w:t>
      </w:r>
      <w:r>
        <w:rPr>
          <w:rFonts w:ascii="Times New Roman" w:hAnsi="Times New Roman" w:cs="Times New Roman"/>
        </w:rPr>
        <w:t xml:space="preserve"> ; drupes, berries</w:t>
      </w:r>
    </w:p>
    <w:p w14:paraId="4D2BCC19"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[Replace word “numerous” with infinity symbol]</w:t>
      </w:r>
    </w:p>
    <w:p w14:paraId="2441C27C" w14:textId="77777777" w:rsidR="00E30A63" w:rsidRDefault="00E30A63" w:rsidP="00E30A63">
      <w:pPr>
        <w:spacing w:line="240" w:lineRule="auto"/>
        <w:rPr>
          <w:rFonts w:ascii="Times New Roman" w:hAnsi="Times New Roman" w:cs="Times New Roman"/>
        </w:rPr>
      </w:pPr>
      <w:r w:rsidRPr="00E43EA9">
        <w:rPr>
          <w:rFonts w:ascii="Times New Roman" w:hAnsi="Times New Roman" w:cs="Times New Roman"/>
          <w:b/>
          <w:i/>
        </w:rPr>
        <w:t>Distribution</w:t>
      </w:r>
      <w:r>
        <w:rPr>
          <w:rFonts w:ascii="Times New Roman" w:hAnsi="Times New Roman" w:cs="Times New Roman"/>
        </w:rPr>
        <w:t>: Southern Mexico south through South America, Africa, southern Asia to Australia, Tasmania, and New Zealand.</w:t>
      </w:r>
    </w:p>
    <w:p w14:paraId="09CEDC00" w14:textId="77777777" w:rsidR="00E30A63" w:rsidRDefault="00E30A63" w:rsidP="00E30A63">
      <w:pPr>
        <w:spacing w:line="240" w:lineRule="auto"/>
        <w:rPr>
          <w:rFonts w:ascii="Times New Roman" w:hAnsi="Times New Roman" w:cs="Times New Roman"/>
        </w:rPr>
      </w:pPr>
      <w:r w:rsidRPr="009D59A9">
        <w:rPr>
          <w:rFonts w:ascii="Times New Roman" w:hAnsi="Times New Roman" w:cs="Times New Roman"/>
          <w:b/>
          <w:i/>
        </w:rPr>
        <w:t>Genera/species</w:t>
      </w:r>
      <w:r>
        <w:rPr>
          <w:rFonts w:ascii="Times New Roman" w:hAnsi="Times New Roman" w:cs="Times New Roman"/>
        </w:rPr>
        <w:t xml:space="preserve">: 22/250. </w:t>
      </w:r>
      <w:r w:rsidRPr="009D59A9">
        <w:rPr>
          <w:rFonts w:ascii="Times New Roman" w:hAnsi="Times New Roman" w:cs="Times New Roman"/>
          <w:b/>
          <w:i/>
        </w:rPr>
        <w:t>Major genera</w:t>
      </w:r>
      <w:r>
        <w:rPr>
          <w:rFonts w:ascii="Times New Roman" w:hAnsi="Times New Roman" w:cs="Times New Roman"/>
        </w:rPr>
        <w:t xml:space="preserve">: </w:t>
      </w:r>
      <w:r w:rsidRPr="009D59A9">
        <w:rPr>
          <w:rFonts w:ascii="Times New Roman" w:hAnsi="Times New Roman" w:cs="Times New Roman"/>
          <w:i/>
        </w:rPr>
        <w:t>Mollinedia</w:t>
      </w:r>
      <w:r>
        <w:rPr>
          <w:rFonts w:ascii="Times New Roman" w:hAnsi="Times New Roman" w:cs="Times New Roman"/>
        </w:rPr>
        <w:t xml:space="preserve"> (90 spp.), </w:t>
      </w:r>
      <w:r w:rsidRPr="009D59A9">
        <w:rPr>
          <w:rFonts w:ascii="Times New Roman" w:hAnsi="Times New Roman" w:cs="Times New Roman"/>
          <w:i/>
        </w:rPr>
        <w:t>Kibara</w:t>
      </w:r>
      <w:r>
        <w:rPr>
          <w:rFonts w:ascii="Times New Roman" w:hAnsi="Times New Roman" w:cs="Times New Roman"/>
        </w:rPr>
        <w:t xml:space="preserve"> (45), and </w:t>
      </w:r>
      <w:r w:rsidRPr="009D59A9">
        <w:rPr>
          <w:rFonts w:ascii="Times New Roman" w:hAnsi="Times New Roman" w:cs="Times New Roman"/>
          <w:i/>
        </w:rPr>
        <w:t>Tambourissa</w:t>
      </w:r>
      <w:r>
        <w:rPr>
          <w:rFonts w:ascii="Times New Roman" w:hAnsi="Times New Roman" w:cs="Times New Roman"/>
        </w:rPr>
        <w:t xml:space="preserve"> (45). No genera of Monimiaceae are native in the United States or Canada.</w:t>
      </w:r>
    </w:p>
    <w:p w14:paraId="5FDAB461" w14:textId="77777777" w:rsidR="00E30A63" w:rsidRDefault="00E30A63" w:rsidP="00E30A63">
      <w:pPr>
        <w:spacing w:line="240" w:lineRule="auto"/>
        <w:rPr>
          <w:rFonts w:ascii="Times New Roman" w:hAnsi="Times New Roman" w:cs="Times New Roman"/>
        </w:rPr>
      </w:pPr>
      <w:r w:rsidRPr="009D59A9">
        <w:rPr>
          <w:rFonts w:ascii="Times New Roman" w:hAnsi="Times New Roman" w:cs="Times New Roman"/>
          <w:b/>
          <w:i/>
        </w:rPr>
        <w:t>Economic plants and products</w:t>
      </w:r>
      <w:r>
        <w:rPr>
          <w:rFonts w:ascii="Times New Roman" w:hAnsi="Times New Roman" w:cs="Times New Roman"/>
        </w:rPr>
        <w:t xml:space="preserve">: </w:t>
      </w:r>
      <w:r w:rsidRPr="009D59A9">
        <w:rPr>
          <w:rFonts w:ascii="Times New Roman" w:hAnsi="Times New Roman" w:cs="Times New Roman"/>
          <w:i/>
        </w:rPr>
        <w:t>Peumus boldus</w:t>
      </w:r>
      <w:r>
        <w:rPr>
          <w:rFonts w:ascii="Times New Roman" w:hAnsi="Times New Roman" w:cs="Times New Roman"/>
        </w:rPr>
        <w:t xml:space="preserve"> (boldo) is the source of a medicinal tea and is used as an ornamental plant. A few species of </w:t>
      </w:r>
      <w:r w:rsidRPr="009D59A9">
        <w:rPr>
          <w:rFonts w:ascii="Times New Roman" w:hAnsi="Times New Roman" w:cs="Times New Roman"/>
          <w:i/>
        </w:rPr>
        <w:t>Hedycaria</w:t>
      </w:r>
      <w:r>
        <w:rPr>
          <w:rFonts w:ascii="Times New Roman" w:hAnsi="Times New Roman" w:cs="Times New Roman"/>
        </w:rPr>
        <w:t xml:space="preserve"> are also used as ornamentals.</w:t>
      </w:r>
    </w:p>
    <w:p w14:paraId="6446D8E9" w14:textId="77777777" w:rsidR="00E30A63" w:rsidRDefault="00E30A63" w:rsidP="00E30A63">
      <w:pPr>
        <w:spacing w:line="240" w:lineRule="auto"/>
        <w:rPr>
          <w:rFonts w:ascii="Times New Roman" w:hAnsi="Times New Roman" w:cs="Times New Roman"/>
        </w:rPr>
      </w:pPr>
      <w:r w:rsidRPr="009D59A9">
        <w:rPr>
          <w:rFonts w:ascii="Times New Roman" w:hAnsi="Times New Roman" w:cs="Times New Roman"/>
          <w:b/>
          <w:i/>
        </w:rPr>
        <w:t>Discussion</w:t>
      </w:r>
      <w:r>
        <w:rPr>
          <w:rFonts w:ascii="Times New Roman" w:hAnsi="Times New Roman" w:cs="Times New Roman"/>
        </w:rPr>
        <w:t xml:space="preserve">: The monophyly of Monimiaceae is well supported by DNA-sequences (Massoni et al. 2014; Renner 1998, 1999; Renner and Chanderbali 2000; Renner et al. 1997, 2010). It is harder to characterize morphologically (see morphological analysis; Renner et al. 1997) and traditionally has included the Siparunaceae (Siparuna family) and Atherospermatacee (Southern-sassafras family) (Cronquist 1981; Philipson 1993). Within Monimiaceae, the </w:t>
      </w:r>
      <w:r w:rsidRPr="001B248D">
        <w:rPr>
          <w:rFonts w:ascii="Times New Roman" w:hAnsi="Times New Roman" w:cs="Times New Roman"/>
          <w:i/>
        </w:rPr>
        <w:t>Peumus</w:t>
      </w:r>
      <w:r>
        <w:rPr>
          <w:rFonts w:ascii="Times New Roman" w:hAnsi="Times New Roman" w:cs="Times New Roman"/>
        </w:rPr>
        <w:t xml:space="preserve"> + </w:t>
      </w:r>
      <w:r w:rsidRPr="001B248D">
        <w:rPr>
          <w:rFonts w:ascii="Times New Roman" w:hAnsi="Times New Roman" w:cs="Times New Roman"/>
          <w:i/>
        </w:rPr>
        <w:t>Palmeria</w:t>
      </w:r>
      <w:r>
        <w:rPr>
          <w:rFonts w:ascii="Times New Roman" w:hAnsi="Times New Roman" w:cs="Times New Roman"/>
        </w:rPr>
        <w:t xml:space="preserve"> + </w:t>
      </w:r>
      <w:r w:rsidRPr="001B248D">
        <w:rPr>
          <w:rFonts w:ascii="Times New Roman" w:hAnsi="Times New Roman" w:cs="Times New Roman"/>
          <w:i/>
        </w:rPr>
        <w:t>Monimia</w:t>
      </w:r>
      <w:r>
        <w:rPr>
          <w:rFonts w:ascii="Times New Roman" w:hAnsi="Times New Roman" w:cs="Times New Roman"/>
        </w:rPr>
        <w:t xml:space="preserve"> clade (i.e., Monimioideae) is sister to the remainder of the family. A putative synapomorphy of Monimioideae is their massive endocarp with many cell layers of large, isodiametric sclereids (see Romanov et al. 2007); the “remainder” of the family (Hortonioideae and Mollinedioideae) have only a one- to few-layered endocarp. The Hortonioideae (only </w:t>
      </w:r>
      <w:r w:rsidRPr="001B248D">
        <w:rPr>
          <w:rFonts w:ascii="Times New Roman" w:hAnsi="Times New Roman" w:cs="Times New Roman"/>
          <w:i/>
        </w:rPr>
        <w:t>Hortonia</w:t>
      </w:r>
      <w:r>
        <w:rPr>
          <w:rFonts w:ascii="Times New Roman" w:hAnsi="Times New Roman" w:cs="Times New Roman"/>
        </w:rPr>
        <w:t xml:space="preserve">) have retained bisexual flowers, while those of Monimioideae and Mollinedioideae (e.g., </w:t>
      </w:r>
      <w:r w:rsidRPr="00A3752B">
        <w:rPr>
          <w:rFonts w:ascii="Times New Roman" w:hAnsi="Times New Roman" w:cs="Times New Roman"/>
          <w:i/>
        </w:rPr>
        <w:t>Hedycarya</w:t>
      </w:r>
      <w:r>
        <w:rPr>
          <w:rFonts w:ascii="Times New Roman" w:hAnsi="Times New Roman" w:cs="Times New Roman"/>
        </w:rPr>
        <w:t xml:space="preserve">, </w:t>
      </w:r>
      <w:r w:rsidRPr="00A3752B">
        <w:rPr>
          <w:rFonts w:ascii="Times New Roman" w:hAnsi="Times New Roman" w:cs="Times New Roman"/>
          <w:i/>
        </w:rPr>
        <w:t>Tambourissa</w:t>
      </w:r>
      <w:r>
        <w:rPr>
          <w:rFonts w:ascii="Times New Roman" w:hAnsi="Times New Roman" w:cs="Times New Roman"/>
        </w:rPr>
        <w:t xml:space="preserve">, </w:t>
      </w:r>
      <w:r w:rsidRPr="00A3752B">
        <w:rPr>
          <w:rFonts w:ascii="Times New Roman" w:hAnsi="Times New Roman" w:cs="Times New Roman"/>
          <w:i/>
        </w:rPr>
        <w:t>Kibara</w:t>
      </w:r>
      <w:r>
        <w:rPr>
          <w:rFonts w:ascii="Times New Roman" w:hAnsi="Times New Roman" w:cs="Times New Roman"/>
        </w:rPr>
        <w:t xml:space="preserve">, </w:t>
      </w:r>
      <w:r w:rsidRPr="00A3752B">
        <w:rPr>
          <w:rFonts w:ascii="Times New Roman" w:hAnsi="Times New Roman" w:cs="Times New Roman"/>
          <w:i/>
        </w:rPr>
        <w:t>Macropeplus</w:t>
      </w:r>
      <w:r>
        <w:rPr>
          <w:rFonts w:ascii="Times New Roman" w:hAnsi="Times New Roman" w:cs="Times New Roman"/>
        </w:rPr>
        <w:t xml:space="preserve">, </w:t>
      </w:r>
      <w:r w:rsidRPr="00A3752B">
        <w:rPr>
          <w:rFonts w:ascii="Times New Roman" w:hAnsi="Times New Roman" w:cs="Times New Roman"/>
          <w:i/>
        </w:rPr>
        <w:t>Mollinedia</w:t>
      </w:r>
      <w:r>
        <w:rPr>
          <w:rFonts w:ascii="Times New Roman" w:hAnsi="Times New Roman" w:cs="Times New Roman"/>
        </w:rPr>
        <w:t xml:space="preserve">, </w:t>
      </w:r>
      <w:r w:rsidRPr="00A3752B">
        <w:rPr>
          <w:rFonts w:ascii="Times New Roman" w:hAnsi="Times New Roman" w:cs="Times New Roman"/>
          <w:i/>
        </w:rPr>
        <w:t>Steganthera</w:t>
      </w:r>
      <w:r>
        <w:rPr>
          <w:rFonts w:ascii="Times New Roman" w:hAnsi="Times New Roman" w:cs="Times New Roman"/>
        </w:rPr>
        <w:t>) are unisexual: plants dioecious in the former and monoecious in the latter. Monimioideae and Hortonioideae have retained stamens with paired appendages, but these appendages have been lost in Mollinedioideae.</w:t>
      </w:r>
    </w:p>
    <w:p w14:paraId="0CFC3D29" w14:textId="4E1D8768" w:rsidR="00E30A63" w:rsidRDefault="00E30A63" w:rsidP="00E30A63">
      <w:pPr>
        <w:spacing w:line="240" w:lineRule="auto"/>
        <w:rPr>
          <w:rFonts w:ascii="Times New Roman" w:hAnsi="Times New Roman" w:cs="Times New Roman"/>
        </w:rPr>
      </w:pPr>
      <w:r>
        <w:rPr>
          <w:rFonts w:ascii="Times New Roman" w:hAnsi="Times New Roman" w:cs="Times New Roman"/>
        </w:rPr>
        <w:lastRenderedPageBreak/>
        <w:tab/>
        <w:t xml:space="preserve">Atherospermataceae and Siparunaceae, like Monimiaceae (and unlike Lauraceae), have opposite leaves and flowers with several to many distinct carpels. </w:t>
      </w:r>
      <w:r w:rsidR="00A16043">
        <w:rPr>
          <w:rFonts w:ascii="Times New Roman" w:hAnsi="Times New Roman" w:cs="Times New Roman"/>
        </w:rPr>
        <w:t>Siparunaceae</w:t>
      </w:r>
      <w:r>
        <w:rPr>
          <w:rFonts w:ascii="Times New Roman" w:hAnsi="Times New Roman" w:cs="Times New Roman"/>
        </w:rPr>
        <w:t xml:space="preserve"> have flowers with a floral roof (as the urceolate receptacle is almost closed over the top of each flower), a structure of variable occurrence in Monimiaceae. </w:t>
      </w:r>
      <w:r w:rsidR="00A16043">
        <w:rPr>
          <w:rFonts w:ascii="Times New Roman" w:hAnsi="Times New Roman" w:cs="Times New Roman"/>
        </w:rPr>
        <w:t xml:space="preserve">Atherospermataceae, however, lack a floral roof. </w:t>
      </w:r>
      <w:r>
        <w:rPr>
          <w:rFonts w:ascii="Times New Roman" w:hAnsi="Times New Roman" w:cs="Times New Roman"/>
        </w:rPr>
        <w:t xml:space="preserve">Atherospermataceae (7 genera; 20 spp.: e.g., </w:t>
      </w:r>
      <w:r w:rsidRPr="00782C51">
        <w:rPr>
          <w:rFonts w:ascii="Times New Roman" w:hAnsi="Times New Roman" w:cs="Times New Roman"/>
          <w:i/>
        </w:rPr>
        <w:t>Atherosperma, Daphnandra, Doryphora, Laurelia, Laureliopsis</w:t>
      </w:r>
      <w:r>
        <w:rPr>
          <w:rFonts w:ascii="Times New Roman" w:hAnsi="Times New Roman" w:cs="Times New Roman"/>
        </w:rPr>
        <w:t xml:space="preserve">) also are easily distinguished by their fruits, which are plumose achenes, and their stamens, which open by flaps, and have paired glands. Siparunaceae (2 genera; 75 spp.: </w:t>
      </w:r>
      <w:r w:rsidRPr="00C70F13">
        <w:rPr>
          <w:rFonts w:ascii="Times New Roman" w:hAnsi="Times New Roman" w:cs="Times New Roman"/>
          <w:i/>
        </w:rPr>
        <w:t>Glossocalyx</w:t>
      </w:r>
      <w:r>
        <w:rPr>
          <w:rFonts w:ascii="Times New Roman" w:hAnsi="Times New Roman" w:cs="Times New Roman"/>
        </w:rPr>
        <w:t xml:space="preserve">, </w:t>
      </w:r>
      <w:r w:rsidRPr="00C70F13">
        <w:rPr>
          <w:rFonts w:ascii="Times New Roman" w:hAnsi="Times New Roman" w:cs="Times New Roman"/>
          <w:i/>
        </w:rPr>
        <w:t>Siparuna</w:t>
      </w:r>
      <w:r>
        <w:rPr>
          <w:rFonts w:ascii="Times New Roman" w:hAnsi="Times New Roman" w:cs="Times New Roman"/>
        </w:rPr>
        <w:t xml:space="preserve">; mainly of South America) can be distinguished by their ovules with only a single integument, stems and leaves </w:t>
      </w:r>
      <w:r w:rsidR="00A16043">
        <w:rPr>
          <w:rFonts w:ascii="Times New Roman" w:hAnsi="Times New Roman" w:cs="Times New Roman"/>
        </w:rPr>
        <w:t xml:space="preserve">usually </w:t>
      </w:r>
      <w:r>
        <w:rPr>
          <w:rFonts w:ascii="Times New Roman" w:hAnsi="Times New Roman" w:cs="Times New Roman"/>
        </w:rPr>
        <w:t xml:space="preserve">with stellate hairs, </w:t>
      </w:r>
      <w:r w:rsidR="00583ED9">
        <w:rPr>
          <w:rFonts w:ascii="Times New Roman" w:hAnsi="Times New Roman" w:cs="Times New Roman"/>
        </w:rPr>
        <w:t xml:space="preserve">anthers opening by flaps, </w:t>
      </w:r>
      <w:r>
        <w:rPr>
          <w:rFonts w:ascii="Times New Roman" w:hAnsi="Times New Roman" w:cs="Times New Roman"/>
        </w:rPr>
        <w:t xml:space="preserve">and the cluster of drupes surrounded by a persistent receptacle, which splits open </w:t>
      </w:r>
      <w:r w:rsidR="00583ED9">
        <w:rPr>
          <w:rFonts w:ascii="Times New Roman" w:hAnsi="Times New Roman" w:cs="Times New Roman"/>
        </w:rPr>
        <w:t xml:space="preserve">irregularly </w:t>
      </w:r>
      <w:r>
        <w:rPr>
          <w:rFonts w:ascii="Times New Roman" w:hAnsi="Times New Roman" w:cs="Times New Roman"/>
        </w:rPr>
        <w:t xml:space="preserve">to reveal the drupes as well as the often persistent, fleshy styles. Indeed, their fruits can be quite confusing as the floral receptacle looks like a fruit, the drupes look like fleshy seeds, and the styles look like arils. Siparunaceae also have lost the paired staminal glands, but many Monimiaceae lack these as well. Atherospermataceae now </w:t>
      </w:r>
      <w:r w:rsidR="00583ED9">
        <w:rPr>
          <w:rFonts w:ascii="Times New Roman" w:hAnsi="Times New Roman" w:cs="Times New Roman"/>
        </w:rPr>
        <w:t>are</w:t>
      </w:r>
      <w:r>
        <w:rPr>
          <w:rFonts w:ascii="Times New Roman" w:hAnsi="Times New Roman" w:cs="Times New Roman"/>
        </w:rPr>
        <w:t xml:space="preserve"> restricted to southern South America and the Australian region, but it was once much more widespread; within this family the </w:t>
      </w:r>
      <w:r w:rsidRPr="004E3CCF">
        <w:rPr>
          <w:rFonts w:ascii="Times New Roman" w:hAnsi="Times New Roman" w:cs="Times New Roman"/>
          <w:i/>
        </w:rPr>
        <w:t>Doryphora</w:t>
      </w:r>
      <w:r>
        <w:rPr>
          <w:rFonts w:ascii="Times New Roman" w:hAnsi="Times New Roman" w:cs="Times New Roman"/>
        </w:rPr>
        <w:t xml:space="preserve"> + </w:t>
      </w:r>
      <w:r w:rsidRPr="004E3CCF">
        <w:rPr>
          <w:rFonts w:ascii="Times New Roman" w:hAnsi="Times New Roman" w:cs="Times New Roman"/>
          <w:i/>
        </w:rPr>
        <w:t>Daphnandra</w:t>
      </w:r>
      <w:r>
        <w:rPr>
          <w:rFonts w:ascii="Times New Roman" w:hAnsi="Times New Roman" w:cs="Times New Roman"/>
        </w:rPr>
        <w:t xml:space="preserve"> clade is sister to the remaining taxa (Renner et al. 2000). Traditionally, Atherospermataceae and Siparunaceae were included in within an expanded Monimiaceae (Cronquist 1981; Thorne 1974), but the resulting family is not monophyletic.  </w:t>
      </w:r>
    </w:p>
    <w:p w14:paraId="43C3118E"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ab/>
        <w:t>The flowers of Monimiaceae are pollinated by various insects, including thrips</w:t>
      </w:r>
      <w:r w:rsidR="001727FB">
        <w:rPr>
          <w:rFonts w:ascii="Times New Roman" w:hAnsi="Times New Roman" w:cs="Times New Roman"/>
        </w:rPr>
        <w:t>, flies, and beetles</w:t>
      </w:r>
      <w:r>
        <w:rPr>
          <w:rFonts w:ascii="Times New Roman" w:hAnsi="Times New Roman" w:cs="Times New Roman"/>
        </w:rPr>
        <w:t>; a few may be wind pollinated. Dispersal of the fleshy fruits is probably by birds.</w:t>
      </w:r>
    </w:p>
    <w:p w14:paraId="2D854F40" w14:textId="619F0980" w:rsidR="00E30A63" w:rsidRDefault="00E30A63" w:rsidP="00E30A63">
      <w:pPr>
        <w:spacing w:line="240" w:lineRule="auto"/>
        <w:rPr>
          <w:rFonts w:ascii="Times New Roman" w:hAnsi="Times New Roman" w:cs="Times New Roman"/>
        </w:rPr>
      </w:pPr>
      <w:r w:rsidRPr="009D59A9">
        <w:rPr>
          <w:rFonts w:ascii="Times New Roman" w:hAnsi="Times New Roman" w:cs="Times New Roman"/>
          <w:b/>
          <w:i/>
        </w:rPr>
        <w:t>Additional reference</w:t>
      </w:r>
      <w:r w:rsidR="00583ED9">
        <w:rPr>
          <w:rFonts w:ascii="Times New Roman" w:hAnsi="Times New Roman" w:cs="Times New Roman"/>
          <w:b/>
          <w:i/>
        </w:rPr>
        <w:t>s</w:t>
      </w:r>
      <w:r>
        <w:rPr>
          <w:rFonts w:ascii="Times New Roman" w:hAnsi="Times New Roman" w:cs="Times New Roman"/>
        </w:rPr>
        <w:t xml:space="preserve">: </w:t>
      </w:r>
      <w:r w:rsidR="001727FB">
        <w:rPr>
          <w:rFonts w:ascii="Times New Roman" w:hAnsi="Times New Roman" w:cs="Times New Roman"/>
        </w:rPr>
        <w:t xml:space="preserve">Gottsberger 2016; </w:t>
      </w:r>
      <w:r w:rsidR="00583ED9">
        <w:rPr>
          <w:rFonts w:ascii="Times New Roman" w:hAnsi="Times New Roman" w:cs="Times New Roman"/>
        </w:rPr>
        <w:t xml:space="preserve">Smith and Smith 1943; </w:t>
      </w:r>
      <w:r>
        <w:rPr>
          <w:rFonts w:ascii="Times New Roman" w:hAnsi="Times New Roman" w:cs="Times New Roman"/>
        </w:rPr>
        <w:t>Staedler and Endress 2009.</w:t>
      </w:r>
    </w:p>
    <w:p w14:paraId="6E3E1BD8" w14:textId="77777777" w:rsidR="00E30A63" w:rsidRDefault="00E30A63" w:rsidP="00E30A63">
      <w:pPr>
        <w:spacing w:line="240" w:lineRule="auto"/>
        <w:rPr>
          <w:rFonts w:ascii="Times New Roman" w:hAnsi="Times New Roman" w:cs="Times New Roman"/>
        </w:rPr>
      </w:pPr>
    </w:p>
    <w:p w14:paraId="5FBF2640" w14:textId="77777777" w:rsidR="00E30A63" w:rsidRPr="009D59A9" w:rsidRDefault="00E30A63" w:rsidP="00E30A63">
      <w:pPr>
        <w:spacing w:line="240" w:lineRule="auto"/>
        <w:rPr>
          <w:rFonts w:ascii="Times New Roman" w:hAnsi="Times New Roman" w:cs="Times New Roman"/>
          <w:i/>
        </w:rPr>
      </w:pPr>
      <w:r w:rsidRPr="009D59A9">
        <w:rPr>
          <w:rFonts w:ascii="Times New Roman" w:hAnsi="Times New Roman" w:cs="Times New Roman"/>
          <w:i/>
        </w:rPr>
        <w:t>Insert the following in the references cited at the end of Chapter 8:</w:t>
      </w:r>
    </w:p>
    <w:p w14:paraId="432B5DF6" w14:textId="77777777" w:rsidR="001727FB" w:rsidRDefault="001727FB" w:rsidP="00E30A63">
      <w:pPr>
        <w:spacing w:line="240" w:lineRule="auto"/>
        <w:rPr>
          <w:rFonts w:ascii="Times New Roman" w:hAnsi="Times New Roman" w:cs="Times New Roman"/>
        </w:rPr>
      </w:pPr>
      <w:r>
        <w:rPr>
          <w:rFonts w:ascii="Times New Roman" w:hAnsi="Times New Roman" w:cs="Times New Roman"/>
        </w:rPr>
        <w:t xml:space="preserve">Gottsberger, G. 2016. Generalist and specialist pollination in basal angiosperms (ANITA  grade, basal monocots, magnoliids, Chloranthaceae and Ceratophyllaceae): what we know now. </w:t>
      </w:r>
      <w:r w:rsidRPr="001727FB">
        <w:rPr>
          <w:rFonts w:ascii="Times New Roman" w:hAnsi="Times New Roman" w:cs="Times New Roman"/>
          <w:i/>
        </w:rPr>
        <w:t>Plant Div. Evol</w:t>
      </w:r>
      <w:r>
        <w:rPr>
          <w:rFonts w:ascii="Times New Roman" w:hAnsi="Times New Roman" w:cs="Times New Roman"/>
        </w:rPr>
        <w:t>. 131/4: 263-362.</w:t>
      </w:r>
    </w:p>
    <w:p w14:paraId="71C071BE" w14:textId="5EA4648A" w:rsidR="00E30A63" w:rsidRDefault="00E30A63" w:rsidP="00E30A63">
      <w:pPr>
        <w:spacing w:line="240" w:lineRule="auto"/>
        <w:rPr>
          <w:rFonts w:ascii="Times New Roman" w:hAnsi="Times New Roman" w:cs="Times New Roman"/>
        </w:rPr>
      </w:pPr>
      <w:r>
        <w:rPr>
          <w:rFonts w:ascii="Times New Roman" w:hAnsi="Times New Roman" w:cs="Times New Roman"/>
        </w:rPr>
        <w:t xml:space="preserve">Massoni, J. F. Forest, and H. Sauguet. 2014. Increased sampling of both genes and taxa improves resolution of phylogenetic relationships within Magnoliidae, a large and early-diverging clade of angiosperms. </w:t>
      </w:r>
      <w:r w:rsidRPr="007D5053">
        <w:rPr>
          <w:rFonts w:ascii="Times New Roman" w:hAnsi="Times New Roman" w:cs="Times New Roman"/>
          <w:i/>
        </w:rPr>
        <w:t>Mol. Phyl</w:t>
      </w:r>
      <w:r w:rsidR="00583ED9">
        <w:rPr>
          <w:rFonts w:ascii="Times New Roman" w:hAnsi="Times New Roman" w:cs="Times New Roman"/>
          <w:i/>
        </w:rPr>
        <w:t>og</w:t>
      </w:r>
      <w:r w:rsidRPr="007D5053">
        <w:rPr>
          <w:rFonts w:ascii="Times New Roman" w:hAnsi="Times New Roman" w:cs="Times New Roman"/>
          <w:i/>
        </w:rPr>
        <w:t>. Evol</w:t>
      </w:r>
      <w:r>
        <w:rPr>
          <w:rFonts w:ascii="Times New Roman" w:hAnsi="Times New Roman" w:cs="Times New Roman"/>
        </w:rPr>
        <w:t>. 70: 84-93.</w:t>
      </w:r>
    </w:p>
    <w:p w14:paraId="7ED87BE2"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Philipson, W. R. 1993. Monimiaceae. In </w:t>
      </w:r>
      <w:r w:rsidRPr="00583ED9">
        <w:rPr>
          <w:rFonts w:ascii="Times New Roman" w:hAnsi="Times New Roman" w:cs="Times New Roman"/>
          <w:i/>
          <w:iCs/>
        </w:rPr>
        <w:t>The families and genera of vascular plants</w:t>
      </w:r>
      <w:r>
        <w:rPr>
          <w:rFonts w:ascii="Times New Roman" w:hAnsi="Times New Roman" w:cs="Times New Roman"/>
        </w:rPr>
        <w:t>, Vol. 2. K. Kubitzki (ed.). 426-437. Springer-Verlag, Berlin.</w:t>
      </w:r>
    </w:p>
    <w:p w14:paraId="521582AA" w14:textId="6B9F7452" w:rsidR="00E30A63" w:rsidRDefault="00E30A63" w:rsidP="00E30A63">
      <w:pPr>
        <w:spacing w:line="240" w:lineRule="auto"/>
        <w:rPr>
          <w:rFonts w:ascii="Times New Roman" w:hAnsi="Times New Roman" w:cs="Times New Roman"/>
        </w:rPr>
      </w:pPr>
      <w:r>
        <w:rPr>
          <w:rFonts w:ascii="Times New Roman" w:hAnsi="Times New Roman" w:cs="Times New Roman"/>
        </w:rPr>
        <w:t xml:space="preserve">Renner, S. S. 1998. Phylogenetic affinities of Monimiaceae based on cpDNA gene and spacer sequences. </w:t>
      </w:r>
      <w:r w:rsidRPr="00A43B06">
        <w:rPr>
          <w:rFonts w:ascii="Times New Roman" w:hAnsi="Times New Roman" w:cs="Times New Roman"/>
          <w:i/>
        </w:rPr>
        <w:t>Perspectives in Plant Ecol</w:t>
      </w:r>
      <w:r w:rsidR="00583ED9">
        <w:rPr>
          <w:rFonts w:ascii="Times New Roman" w:hAnsi="Times New Roman" w:cs="Times New Roman"/>
          <w:i/>
        </w:rPr>
        <w:t>.</w:t>
      </w:r>
      <w:r w:rsidRPr="00A43B06">
        <w:rPr>
          <w:rFonts w:ascii="Times New Roman" w:hAnsi="Times New Roman" w:cs="Times New Roman"/>
          <w:i/>
        </w:rPr>
        <w:t xml:space="preserve"> Evol</w:t>
      </w:r>
      <w:r w:rsidR="00583ED9">
        <w:rPr>
          <w:rFonts w:ascii="Times New Roman" w:hAnsi="Times New Roman" w:cs="Times New Roman"/>
          <w:i/>
        </w:rPr>
        <w:t>.</w:t>
      </w:r>
      <w:r w:rsidRPr="00A43B06">
        <w:rPr>
          <w:rFonts w:ascii="Times New Roman" w:hAnsi="Times New Roman" w:cs="Times New Roman"/>
          <w:i/>
        </w:rPr>
        <w:t xml:space="preserve"> Poll</w:t>
      </w:r>
      <w:r w:rsidR="00583ED9">
        <w:rPr>
          <w:rFonts w:ascii="Times New Roman" w:hAnsi="Times New Roman" w:cs="Times New Roman"/>
          <w:i/>
        </w:rPr>
        <w:t>.</w:t>
      </w:r>
      <w:r>
        <w:rPr>
          <w:rFonts w:ascii="Times New Roman" w:hAnsi="Times New Roman" w:cs="Times New Roman"/>
        </w:rPr>
        <w:t xml:space="preserve"> 1: 61-77.</w:t>
      </w:r>
    </w:p>
    <w:p w14:paraId="1E428D73"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Renner, S. S. and A. Chanderbali. 2000. What is the relationship among Hernandiaceae, Lauraceae, and Monimiaceae, and why is this question so difficult to answer? </w:t>
      </w:r>
      <w:r w:rsidRPr="007D5053">
        <w:rPr>
          <w:rFonts w:ascii="Times New Roman" w:hAnsi="Times New Roman" w:cs="Times New Roman"/>
          <w:i/>
        </w:rPr>
        <w:t>Int. J. Plant Sci</w:t>
      </w:r>
      <w:r>
        <w:rPr>
          <w:rFonts w:ascii="Times New Roman" w:hAnsi="Times New Roman" w:cs="Times New Roman"/>
        </w:rPr>
        <w:t>. 161: S109-S119.</w:t>
      </w:r>
    </w:p>
    <w:p w14:paraId="7A393882"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Renner, S. S., A. E. Schwarzbach, and L. Lohmann. 1997. Phylogenetic position and floral function of </w:t>
      </w:r>
      <w:r w:rsidRPr="00A43B06">
        <w:rPr>
          <w:rFonts w:ascii="Times New Roman" w:hAnsi="Times New Roman" w:cs="Times New Roman"/>
          <w:i/>
        </w:rPr>
        <w:t>Siparuna</w:t>
      </w:r>
      <w:r>
        <w:rPr>
          <w:rFonts w:ascii="Times New Roman" w:hAnsi="Times New Roman" w:cs="Times New Roman"/>
        </w:rPr>
        <w:t xml:space="preserve"> (Siparunaceae: Lamiales). </w:t>
      </w:r>
      <w:r w:rsidRPr="00A43B06">
        <w:rPr>
          <w:rFonts w:ascii="Times New Roman" w:hAnsi="Times New Roman" w:cs="Times New Roman"/>
          <w:i/>
        </w:rPr>
        <w:t>Int. J. Plant Sci</w:t>
      </w:r>
      <w:r>
        <w:rPr>
          <w:rFonts w:ascii="Times New Roman" w:hAnsi="Times New Roman" w:cs="Times New Roman"/>
        </w:rPr>
        <w:t>. 158: 589-598.</w:t>
      </w:r>
    </w:p>
    <w:p w14:paraId="0039DB3A"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Renner, S. S., D. B. Foreman, and D. Murray. 2000. Timing transantarctic disjunctions in the Atherospermataceae (Laurales): Evidence from coding and noncoding chloroplast sequences. </w:t>
      </w:r>
      <w:r w:rsidRPr="004E3CCF">
        <w:rPr>
          <w:rFonts w:ascii="Times New Roman" w:hAnsi="Times New Roman" w:cs="Times New Roman"/>
          <w:i/>
        </w:rPr>
        <w:t>Syst. Biol</w:t>
      </w:r>
      <w:r>
        <w:rPr>
          <w:rFonts w:ascii="Times New Roman" w:hAnsi="Times New Roman" w:cs="Times New Roman"/>
        </w:rPr>
        <w:t>. 49: 579-591.</w:t>
      </w:r>
    </w:p>
    <w:p w14:paraId="469BE742" w14:textId="7307B37D" w:rsidR="00E30A63" w:rsidRDefault="00E30A63" w:rsidP="00E30A63">
      <w:pPr>
        <w:spacing w:line="240" w:lineRule="auto"/>
        <w:rPr>
          <w:rFonts w:ascii="Times New Roman" w:hAnsi="Times New Roman" w:cs="Times New Roman"/>
        </w:rPr>
      </w:pPr>
      <w:r>
        <w:rPr>
          <w:rFonts w:ascii="Times New Roman" w:hAnsi="Times New Roman" w:cs="Times New Roman"/>
        </w:rPr>
        <w:lastRenderedPageBreak/>
        <w:t xml:space="preserve">Renner, S. S., J. S. Strijk, D. Strasberg, and C. Thébaud. 2010. Biogeography of the Monimiaceae (Laurales): A role for East Gondwana and long-distance dispersal, but not West Gondwana. </w:t>
      </w:r>
      <w:r w:rsidRPr="007D5053">
        <w:rPr>
          <w:rFonts w:ascii="Times New Roman" w:hAnsi="Times New Roman" w:cs="Times New Roman"/>
          <w:i/>
        </w:rPr>
        <w:t>J. Biog</w:t>
      </w:r>
      <w:r w:rsidR="00583ED9">
        <w:rPr>
          <w:rFonts w:ascii="Times New Roman" w:hAnsi="Times New Roman" w:cs="Times New Roman"/>
          <w:i/>
        </w:rPr>
        <w:t>eogr</w:t>
      </w:r>
      <w:r>
        <w:rPr>
          <w:rFonts w:ascii="Times New Roman" w:hAnsi="Times New Roman" w:cs="Times New Roman"/>
        </w:rPr>
        <w:t>. 37: 1227-1238.</w:t>
      </w:r>
    </w:p>
    <w:p w14:paraId="6603A8BD"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Romanov, M. S., P. K. Endress, A.V. F. Ch. Bobrov, A. P. Melikian and A. P. Bejerano. 2007. Fruit structure and systematics of Monimiaceae s.s. (Laurales). </w:t>
      </w:r>
      <w:r w:rsidRPr="007D5053">
        <w:rPr>
          <w:rFonts w:ascii="Times New Roman" w:hAnsi="Times New Roman" w:cs="Times New Roman"/>
          <w:i/>
        </w:rPr>
        <w:t>Bot. J. Linn. Soc</w:t>
      </w:r>
      <w:r>
        <w:rPr>
          <w:rFonts w:ascii="Times New Roman" w:hAnsi="Times New Roman" w:cs="Times New Roman"/>
        </w:rPr>
        <w:t>. 153: 265-285.</w:t>
      </w:r>
    </w:p>
    <w:p w14:paraId="356D5A1D"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Staedler, Y. M. and P. K. Endress. 2009. Diversity and lability of floral phyllotaxis in the pleuricarpellate families of core Laurales (Gomortegaceae, Atherospermataceae, Siparunaceae, Monimiaceae). </w:t>
      </w:r>
      <w:r w:rsidRPr="00A43B06">
        <w:rPr>
          <w:rFonts w:ascii="Times New Roman" w:hAnsi="Times New Roman" w:cs="Times New Roman"/>
          <w:i/>
        </w:rPr>
        <w:t>Int. J.</w:t>
      </w:r>
      <w:r>
        <w:rPr>
          <w:rFonts w:ascii="Times New Roman" w:hAnsi="Times New Roman" w:cs="Times New Roman"/>
        </w:rPr>
        <w:t xml:space="preserve"> </w:t>
      </w:r>
      <w:r w:rsidRPr="00A43B06">
        <w:rPr>
          <w:rFonts w:ascii="Times New Roman" w:hAnsi="Times New Roman" w:cs="Times New Roman"/>
          <w:i/>
        </w:rPr>
        <w:t>Plant Sci</w:t>
      </w:r>
      <w:r>
        <w:rPr>
          <w:rFonts w:ascii="Times New Roman" w:hAnsi="Times New Roman" w:cs="Times New Roman"/>
        </w:rPr>
        <w:t>. 170: 522-550.</w:t>
      </w:r>
    </w:p>
    <w:p w14:paraId="3F26E340" w14:textId="77777777" w:rsidR="00E30A63" w:rsidRDefault="00E30A63" w:rsidP="00E30A63">
      <w:pPr>
        <w:spacing w:line="240" w:lineRule="auto"/>
        <w:rPr>
          <w:rFonts w:ascii="Times New Roman" w:hAnsi="Times New Roman" w:cs="Times New Roman"/>
        </w:rPr>
      </w:pPr>
    </w:p>
    <w:p w14:paraId="51E8EA7C"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Note: Because the text now covers two families of Laurales, the discussion under Lauraceae that relates to the order, its monophyly and relationships among its families will be moved to an ordinal introduction paragraph. See below. A key, see below, also will be included:</w:t>
      </w:r>
    </w:p>
    <w:p w14:paraId="6F7887E3" w14:textId="77777777" w:rsidR="00E30A63" w:rsidRPr="004659A6" w:rsidRDefault="00E30A63" w:rsidP="00E30A63">
      <w:pPr>
        <w:spacing w:line="240" w:lineRule="auto"/>
        <w:rPr>
          <w:rFonts w:ascii="Times New Roman" w:hAnsi="Times New Roman" w:cs="Times New Roman"/>
          <w:b/>
        </w:rPr>
      </w:pPr>
      <w:r w:rsidRPr="004659A6">
        <w:rPr>
          <w:rFonts w:ascii="Times New Roman" w:hAnsi="Times New Roman" w:cs="Times New Roman"/>
          <w:b/>
        </w:rPr>
        <w:t>Laurales</w:t>
      </w:r>
    </w:p>
    <w:p w14:paraId="7E01FE6E"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Laurales are clearly supported as monophyletic by several morphological synapomorphies, i.e., their unilacunar nodes, sieve tube plastids with polygonal protein crystalloids and starch, opposite leaves, cup-shaped receptacle that is persistent in fruit, inner staminodes, pollen with sculptured apertures, and details of seed anatomy; a few of these features have been lost in many species. Monophyly of the order is also supported in phylogenetic analyses based on both DNA sequences and morphology (Doyle and Endress 2000; Hilu et al. 2003; Li et al. 2019; Massoni et al. 2014; Morton 2011; Qiu et al. 1993, 2000, 2005; Renner 1999; Savolainen et al. 2000a; Soltis et al. 2000, 2011, 2018). Calycanthaceae are likely sister to all other Laurales (Doyle and Endress 2000; Renner and Chanderbali 2000; and also references cited above). The other families are united by the additional apomorphies of inaperturate pollen grains with a thin exine and spinules, stamens with paired appendages (derived from staminodes), anthers opening by flaps, a single ovule per carpel, and toothed leaves (Donoghue and Doyle 1989; Doyle and Endress 2000; Renner 1999; Stevens 2001 onward). Within this distinctive clade, Siparunaceae, Gomortegaceae and Atherospermataceae form a clade that is sister to the Lauraceae + Hernandiaceae + Monimiaceae clade. Lauraceae may be sister to Hernandiaceae (Doyle and Endress 2000) although molecular studies do not support this phylogenetic pattern. The Lauraceae + Hernandiaceae + Monimiaceae clade have carpels each with an apical, pendulous ovule, while Siparunaceae and Atherospermataceae have a basal and erect ovule in each carpel. The order consists of 7 families and 3000 species; major families are Atheerospermataceae, Calycanthaceae, </w:t>
      </w:r>
      <w:r w:rsidRPr="00EF64E8">
        <w:rPr>
          <w:rFonts w:ascii="Times New Roman" w:hAnsi="Times New Roman" w:cs="Times New Roman"/>
          <w:b/>
        </w:rPr>
        <w:t>Lauraceae</w:t>
      </w:r>
      <w:r>
        <w:rPr>
          <w:rFonts w:ascii="Times New Roman" w:hAnsi="Times New Roman" w:cs="Times New Roman"/>
        </w:rPr>
        <w:t xml:space="preserve">, </w:t>
      </w:r>
      <w:r w:rsidRPr="00EF64E8">
        <w:rPr>
          <w:rFonts w:ascii="Times New Roman" w:hAnsi="Times New Roman" w:cs="Times New Roman"/>
          <w:b/>
        </w:rPr>
        <w:t>Monimiaceae</w:t>
      </w:r>
      <w:r>
        <w:rPr>
          <w:rFonts w:ascii="Times New Roman" w:hAnsi="Times New Roman" w:cs="Times New Roman"/>
        </w:rPr>
        <w:t xml:space="preserve">, Siparunaceae, and Hernandiaceae. </w:t>
      </w:r>
    </w:p>
    <w:p w14:paraId="2D8AC29D" w14:textId="77777777" w:rsidR="00E30A63" w:rsidRDefault="00E30A63" w:rsidP="00E30A63">
      <w:pPr>
        <w:spacing w:line="240" w:lineRule="auto"/>
        <w:rPr>
          <w:rFonts w:ascii="Times New Roman" w:hAnsi="Times New Roman" w:cs="Times New Roman"/>
        </w:rPr>
      </w:pPr>
      <w:r w:rsidRPr="00EF64E8">
        <w:rPr>
          <w:rFonts w:ascii="Times New Roman" w:hAnsi="Times New Roman" w:cs="Times New Roman"/>
          <w:b/>
          <w:i/>
        </w:rPr>
        <w:t>References</w:t>
      </w:r>
      <w:r>
        <w:rPr>
          <w:rFonts w:ascii="Times New Roman" w:hAnsi="Times New Roman" w:cs="Times New Roman"/>
        </w:rPr>
        <w:t>: Christenhusz et al. 2017; Cronquist 1981, 1988; Takhtajan 1969, 1997; Thorne 1974, 1982; Wood 1958.</w:t>
      </w:r>
    </w:p>
    <w:p w14:paraId="3F58D63B" w14:textId="77777777" w:rsidR="00E30A63" w:rsidRDefault="00E30A63" w:rsidP="00E30A63">
      <w:pPr>
        <w:spacing w:line="240" w:lineRule="auto"/>
        <w:rPr>
          <w:rFonts w:ascii="Times New Roman" w:hAnsi="Times New Roman" w:cs="Times New Roman"/>
          <w:b/>
        </w:rPr>
      </w:pPr>
    </w:p>
    <w:p w14:paraId="4E1F5D11" w14:textId="77777777" w:rsidR="00E30A63" w:rsidRDefault="00E30A63" w:rsidP="00E30A63">
      <w:pPr>
        <w:spacing w:line="240" w:lineRule="auto"/>
        <w:rPr>
          <w:rFonts w:ascii="Times New Roman" w:hAnsi="Times New Roman" w:cs="Times New Roman"/>
        </w:rPr>
      </w:pPr>
      <w:r w:rsidRPr="00EE0A0C">
        <w:rPr>
          <w:rFonts w:ascii="Times New Roman" w:hAnsi="Times New Roman" w:cs="Times New Roman"/>
          <w:b/>
        </w:rPr>
        <w:t>Key to Major Families of Laurales</w:t>
      </w:r>
      <w:r>
        <w:rPr>
          <w:rFonts w:ascii="Times New Roman" w:hAnsi="Times New Roman" w:cs="Times New Roman"/>
        </w:rPr>
        <w:t>:</w:t>
      </w:r>
    </w:p>
    <w:p w14:paraId="24422188"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1. Stems with cortical vascular bundles, these inverted, so with xylem on outside; flowers large, ± 3 mm across; stamens opening by longitudinal slits, without paired appendages; pollen disulcate. . . . . . . . . . . . . . . . . . . . . . . . . . . . . . . . . . . . . . . . . . . . . . . . . . . . . . . . . . . . . . . . . . . . . . . . . . . . . . . . . . . . . .Calycanthaceae</w:t>
      </w:r>
    </w:p>
    <w:p w14:paraId="180D1568"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1. Stems lacking cortical vascular bundles; flowers smaller; stamens opening by flaps or longitudinal slits, with or without paired appendages; pollen usually inaperturate (but di- or meridionally syncolpate in Atherospermataceae). . . . . . . . . . . . . . . . . . . . . . . . . . . . . . . . . . . . . . . . . . . . . . . . . . . . . . . . . . . . . . . . . . . 2 </w:t>
      </w:r>
    </w:p>
    <w:p w14:paraId="48FAF6B2" w14:textId="77777777" w:rsidR="00E30A63" w:rsidRDefault="00E30A63" w:rsidP="00E30A63">
      <w:pPr>
        <w:spacing w:line="240" w:lineRule="auto"/>
        <w:rPr>
          <w:rFonts w:ascii="Times New Roman" w:hAnsi="Times New Roman" w:cs="Times New Roman"/>
        </w:rPr>
      </w:pPr>
      <w:r>
        <w:rPr>
          <w:rFonts w:ascii="Times New Roman" w:hAnsi="Times New Roman" w:cs="Times New Roman"/>
        </w:rPr>
        <w:lastRenderedPageBreak/>
        <w:t>2. Flowers with a single carpel; leaves usually alternate; seeds lacking endosperm. . . . . . . . . . . . . . . . . .  3</w:t>
      </w:r>
    </w:p>
    <w:p w14:paraId="5ED6E22E"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2. Flowers with 2 to many carpels; leaves opposite; seeds with endosperm. . . . . . . . . . . . . . . . . . . . . . . .  4</w:t>
      </w:r>
    </w:p>
    <w:p w14:paraId="74AFDE8B"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3. Ovary superior; fruit fleshy, a drupe or 1-seeded berry. . . . . . . . . . . . . . . . . . . . . . . . . . . . . .  </w:t>
      </w:r>
      <w:r w:rsidRPr="008959B1">
        <w:rPr>
          <w:rFonts w:ascii="Times New Roman" w:hAnsi="Times New Roman" w:cs="Times New Roman"/>
          <w:b/>
        </w:rPr>
        <w:t>Lauraceae</w:t>
      </w:r>
    </w:p>
    <w:p w14:paraId="19F9608D"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3. Ovary inferior; fruit dry, a samara or nut. . . . . . . . . . . . . . . . . . . . . . . . . . . . . . . . . . . . . .  Hernandiaceae</w:t>
      </w:r>
    </w:p>
    <w:p w14:paraId="0EF9C3FD"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4. Fruits plumose achenes. . . . . . . . . . . . . . . . . . . . . . . . . . . . . . . . . . . . . . . . . . . . . . .  Atherospermataceae</w:t>
      </w:r>
    </w:p>
    <w:p w14:paraId="1EE06E52"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4. Fruits drupes or berries. . . . . . . . . . . . . . . . . . . . . . . . . . . . . . . . . . . . . . . . . . . . . . . . . . . . . . . . . . . . . . . 5</w:t>
      </w:r>
    </w:p>
    <w:p w14:paraId="22F4F61D"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5. Ovules with 1 integument; stamens opening by flaps, without paired glands. . . . . . . . . . . . Siparunaceae</w:t>
      </w:r>
    </w:p>
    <w:p w14:paraId="2A928476" w14:textId="77777777" w:rsidR="00E30A63" w:rsidRDefault="00E30A63" w:rsidP="00E30A63">
      <w:pPr>
        <w:spacing w:line="240" w:lineRule="auto"/>
        <w:rPr>
          <w:rFonts w:ascii="Times New Roman" w:hAnsi="Times New Roman" w:cs="Times New Roman"/>
        </w:rPr>
      </w:pPr>
      <w:r>
        <w:rPr>
          <w:rFonts w:ascii="Times New Roman" w:hAnsi="Times New Roman" w:cs="Times New Roman"/>
        </w:rPr>
        <w:t xml:space="preserve">5. Ovules with 2 integuments; stamens opening by longitudinal slits, with or without paired glands. . . . . . . . . . . . . . . . . . . . . . . . . . . . . . . . . . . . . . . . . . . . . . . . . . . . . . . . . . . . . . . . . . . . . . . . . . . . . . .  </w:t>
      </w:r>
      <w:r w:rsidRPr="008959B1">
        <w:rPr>
          <w:rFonts w:ascii="Times New Roman" w:hAnsi="Times New Roman" w:cs="Times New Roman"/>
          <w:b/>
        </w:rPr>
        <w:t>Monimiaceae</w:t>
      </w:r>
    </w:p>
    <w:p w14:paraId="51F0791C" w14:textId="77777777" w:rsidR="00E30A63" w:rsidRDefault="00E30A63" w:rsidP="00E30A63">
      <w:pPr>
        <w:spacing w:line="240" w:lineRule="auto"/>
        <w:rPr>
          <w:rFonts w:ascii="Times New Roman" w:hAnsi="Times New Roman" w:cs="Times New Roman"/>
        </w:rPr>
      </w:pPr>
    </w:p>
    <w:p w14:paraId="116303A3" w14:textId="09AACB38" w:rsidR="00E30A63" w:rsidRDefault="00F1481E" w:rsidP="00F1481E">
      <w:pPr>
        <w:rPr>
          <w:rFonts w:ascii="Times New Roman" w:hAnsi="Times New Roman" w:cs="Times New Roman"/>
        </w:rPr>
      </w:pPr>
      <w:r>
        <w:rPr>
          <w:rFonts w:ascii="Times New Roman" w:hAnsi="Times New Roman" w:cs="Times New Roman"/>
        </w:rPr>
        <w:t xml:space="preserve">Note: Additional plant families (ca. </w:t>
      </w:r>
      <w:r w:rsidR="00583ED9">
        <w:rPr>
          <w:rFonts w:ascii="Times New Roman" w:hAnsi="Times New Roman" w:cs="Times New Roman"/>
        </w:rPr>
        <w:t>100</w:t>
      </w:r>
      <w:r>
        <w:rPr>
          <w:rFonts w:ascii="Times New Roman" w:hAnsi="Times New Roman" w:cs="Times New Roman"/>
        </w:rPr>
        <w:t>) will be treated on the “Photo Gallery” website.</w:t>
      </w:r>
    </w:p>
    <w:sectPr w:rsidR="00E30A6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391DA" w14:textId="77777777" w:rsidR="004043EE" w:rsidRDefault="004043EE" w:rsidP="002D54E3">
      <w:pPr>
        <w:spacing w:after="0" w:line="240" w:lineRule="auto"/>
      </w:pPr>
      <w:r>
        <w:separator/>
      </w:r>
    </w:p>
  </w:endnote>
  <w:endnote w:type="continuationSeparator" w:id="0">
    <w:p w14:paraId="36B49227" w14:textId="77777777" w:rsidR="004043EE" w:rsidRDefault="004043EE" w:rsidP="002D5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09327"/>
      <w:docPartObj>
        <w:docPartGallery w:val="Page Numbers (Bottom of Page)"/>
        <w:docPartUnique/>
      </w:docPartObj>
    </w:sdtPr>
    <w:sdtEndPr>
      <w:rPr>
        <w:noProof/>
      </w:rPr>
    </w:sdtEndPr>
    <w:sdtContent>
      <w:p w14:paraId="05253182" w14:textId="3489B328" w:rsidR="00630297" w:rsidRDefault="00630297">
        <w:pPr>
          <w:pStyle w:val="Footer"/>
          <w:jc w:val="center"/>
        </w:pPr>
        <w:r>
          <w:fldChar w:fldCharType="begin"/>
        </w:r>
        <w:r>
          <w:instrText xml:space="preserve"> PAGE   \* MERGEFORMAT </w:instrText>
        </w:r>
        <w:r>
          <w:fldChar w:fldCharType="separate"/>
        </w:r>
        <w:r w:rsidR="00D43003">
          <w:rPr>
            <w:noProof/>
          </w:rPr>
          <w:t>1</w:t>
        </w:r>
        <w:r>
          <w:rPr>
            <w:noProof/>
          </w:rPr>
          <w:fldChar w:fldCharType="end"/>
        </w:r>
      </w:p>
    </w:sdtContent>
  </w:sdt>
  <w:p w14:paraId="7EE8EE5D" w14:textId="77777777" w:rsidR="00630297" w:rsidRDefault="00630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62275" w14:textId="77777777" w:rsidR="004043EE" w:rsidRDefault="004043EE" w:rsidP="002D54E3">
      <w:pPr>
        <w:spacing w:after="0" w:line="240" w:lineRule="auto"/>
      </w:pPr>
      <w:r>
        <w:separator/>
      </w:r>
    </w:p>
  </w:footnote>
  <w:footnote w:type="continuationSeparator" w:id="0">
    <w:p w14:paraId="50961DFE" w14:textId="77777777" w:rsidR="004043EE" w:rsidRDefault="004043EE" w:rsidP="002D5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2BEB"/>
    <w:multiLevelType w:val="hybridMultilevel"/>
    <w:tmpl w:val="5B983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9503CB"/>
    <w:multiLevelType w:val="hybridMultilevel"/>
    <w:tmpl w:val="5546CD86"/>
    <w:lvl w:ilvl="0" w:tplc="333603C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EA5"/>
    <w:rsid w:val="0000042F"/>
    <w:rsid w:val="00000952"/>
    <w:rsid w:val="00000A5D"/>
    <w:rsid w:val="00000C3E"/>
    <w:rsid w:val="000010CB"/>
    <w:rsid w:val="00002325"/>
    <w:rsid w:val="00002ECC"/>
    <w:rsid w:val="000030DD"/>
    <w:rsid w:val="00003255"/>
    <w:rsid w:val="0000367B"/>
    <w:rsid w:val="00003FC9"/>
    <w:rsid w:val="00004115"/>
    <w:rsid w:val="00004DF7"/>
    <w:rsid w:val="000054CC"/>
    <w:rsid w:val="0000622A"/>
    <w:rsid w:val="00006DBA"/>
    <w:rsid w:val="00006E77"/>
    <w:rsid w:val="00006F3E"/>
    <w:rsid w:val="00006F52"/>
    <w:rsid w:val="00007D14"/>
    <w:rsid w:val="00007D4D"/>
    <w:rsid w:val="00010A36"/>
    <w:rsid w:val="000119C0"/>
    <w:rsid w:val="00012765"/>
    <w:rsid w:val="00012AE4"/>
    <w:rsid w:val="0001361E"/>
    <w:rsid w:val="00014737"/>
    <w:rsid w:val="00014797"/>
    <w:rsid w:val="00014A89"/>
    <w:rsid w:val="000152C8"/>
    <w:rsid w:val="0001534F"/>
    <w:rsid w:val="00015F17"/>
    <w:rsid w:val="00017223"/>
    <w:rsid w:val="00017F20"/>
    <w:rsid w:val="000221DF"/>
    <w:rsid w:val="00022399"/>
    <w:rsid w:val="00023305"/>
    <w:rsid w:val="000245D4"/>
    <w:rsid w:val="000252AF"/>
    <w:rsid w:val="00025330"/>
    <w:rsid w:val="00026683"/>
    <w:rsid w:val="000319B2"/>
    <w:rsid w:val="00033556"/>
    <w:rsid w:val="00033984"/>
    <w:rsid w:val="00033D2A"/>
    <w:rsid w:val="00033F2B"/>
    <w:rsid w:val="0003436A"/>
    <w:rsid w:val="0003438E"/>
    <w:rsid w:val="000363CB"/>
    <w:rsid w:val="00036DB4"/>
    <w:rsid w:val="00036E87"/>
    <w:rsid w:val="000379D7"/>
    <w:rsid w:val="00037E3D"/>
    <w:rsid w:val="00040409"/>
    <w:rsid w:val="0004088D"/>
    <w:rsid w:val="00040AA3"/>
    <w:rsid w:val="00041641"/>
    <w:rsid w:val="00041DC3"/>
    <w:rsid w:val="00042040"/>
    <w:rsid w:val="0004214F"/>
    <w:rsid w:val="00042525"/>
    <w:rsid w:val="00043103"/>
    <w:rsid w:val="00043781"/>
    <w:rsid w:val="00044863"/>
    <w:rsid w:val="000449A4"/>
    <w:rsid w:val="0004526C"/>
    <w:rsid w:val="00045A6F"/>
    <w:rsid w:val="000465DC"/>
    <w:rsid w:val="0004717D"/>
    <w:rsid w:val="00047393"/>
    <w:rsid w:val="0004780B"/>
    <w:rsid w:val="00047BAD"/>
    <w:rsid w:val="0005176F"/>
    <w:rsid w:val="000517B3"/>
    <w:rsid w:val="00052DC8"/>
    <w:rsid w:val="000534BD"/>
    <w:rsid w:val="00053623"/>
    <w:rsid w:val="000538B8"/>
    <w:rsid w:val="00054CE8"/>
    <w:rsid w:val="00054FBB"/>
    <w:rsid w:val="000566B3"/>
    <w:rsid w:val="00060E16"/>
    <w:rsid w:val="0006113C"/>
    <w:rsid w:val="00067F18"/>
    <w:rsid w:val="000725BD"/>
    <w:rsid w:val="00072D7C"/>
    <w:rsid w:val="000746A5"/>
    <w:rsid w:val="00075945"/>
    <w:rsid w:val="00075F8E"/>
    <w:rsid w:val="0007769A"/>
    <w:rsid w:val="00077942"/>
    <w:rsid w:val="00080CD2"/>
    <w:rsid w:val="00080F79"/>
    <w:rsid w:val="00082F92"/>
    <w:rsid w:val="00085287"/>
    <w:rsid w:val="000853F7"/>
    <w:rsid w:val="0008646E"/>
    <w:rsid w:val="00087212"/>
    <w:rsid w:val="0009169F"/>
    <w:rsid w:val="00091EDB"/>
    <w:rsid w:val="00093217"/>
    <w:rsid w:val="00094519"/>
    <w:rsid w:val="000A0245"/>
    <w:rsid w:val="000A03AB"/>
    <w:rsid w:val="000A1067"/>
    <w:rsid w:val="000A1B7C"/>
    <w:rsid w:val="000A30FD"/>
    <w:rsid w:val="000A3682"/>
    <w:rsid w:val="000A4E8F"/>
    <w:rsid w:val="000A568B"/>
    <w:rsid w:val="000A5777"/>
    <w:rsid w:val="000B05D3"/>
    <w:rsid w:val="000B09D0"/>
    <w:rsid w:val="000B3501"/>
    <w:rsid w:val="000B5BD2"/>
    <w:rsid w:val="000B74DA"/>
    <w:rsid w:val="000B7F9C"/>
    <w:rsid w:val="000C0070"/>
    <w:rsid w:val="000C0436"/>
    <w:rsid w:val="000C171F"/>
    <w:rsid w:val="000C327D"/>
    <w:rsid w:val="000C32A0"/>
    <w:rsid w:val="000C40ED"/>
    <w:rsid w:val="000C6098"/>
    <w:rsid w:val="000C69EA"/>
    <w:rsid w:val="000D0352"/>
    <w:rsid w:val="000D08F4"/>
    <w:rsid w:val="000D0C8E"/>
    <w:rsid w:val="000D3889"/>
    <w:rsid w:val="000D437A"/>
    <w:rsid w:val="000D4801"/>
    <w:rsid w:val="000D53BC"/>
    <w:rsid w:val="000D58A6"/>
    <w:rsid w:val="000D620B"/>
    <w:rsid w:val="000D6528"/>
    <w:rsid w:val="000D7386"/>
    <w:rsid w:val="000D7B1A"/>
    <w:rsid w:val="000E0884"/>
    <w:rsid w:val="000E1791"/>
    <w:rsid w:val="000E2CB1"/>
    <w:rsid w:val="000E466B"/>
    <w:rsid w:val="000E5D15"/>
    <w:rsid w:val="000E646B"/>
    <w:rsid w:val="000E724A"/>
    <w:rsid w:val="000F05C0"/>
    <w:rsid w:val="000F29FA"/>
    <w:rsid w:val="000F39FE"/>
    <w:rsid w:val="000F3B6F"/>
    <w:rsid w:val="000F5404"/>
    <w:rsid w:val="000F55ED"/>
    <w:rsid w:val="000F739D"/>
    <w:rsid w:val="000F7A2A"/>
    <w:rsid w:val="0010154E"/>
    <w:rsid w:val="00101AAB"/>
    <w:rsid w:val="00102030"/>
    <w:rsid w:val="00104571"/>
    <w:rsid w:val="00107201"/>
    <w:rsid w:val="001076EF"/>
    <w:rsid w:val="00107A09"/>
    <w:rsid w:val="00110239"/>
    <w:rsid w:val="00110408"/>
    <w:rsid w:val="00110B1C"/>
    <w:rsid w:val="00110D22"/>
    <w:rsid w:val="00111297"/>
    <w:rsid w:val="00112592"/>
    <w:rsid w:val="00113029"/>
    <w:rsid w:val="00115BE8"/>
    <w:rsid w:val="00115D1B"/>
    <w:rsid w:val="0012106A"/>
    <w:rsid w:val="00122A28"/>
    <w:rsid w:val="00123B5E"/>
    <w:rsid w:val="00126CFF"/>
    <w:rsid w:val="0012712D"/>
    <w:rsid w:val="00131367"/>
    <w:rsid w:val="0013323C"/>
    <w:rsid w:val="00133D46"/>
    <w:rsid w:val="00134436"/>
    <w:rsid w:val="0013586B"/>
    <w:rsid w:val="00135E41"/>
    <w:rsid w:val="0013629A"/>
    <w:rsid w:val="00137705"/>
    <w:rsid w:val="00141548"/>
    <w:rsid w:val="001418F5"/>
    <w:rsid w:val="00141924"/>
    <w:rsid w:val="0014258E"/>
    <w:rsid w:val="00143795"/>
    <w:rsid w:val="00143ACD"/>
    <w:rsid w:val="00143D74"/>
    <w:rsid w:val="001440A7"/>
    <w:rsid w:val="00144AB7"/>
    <w:rsid w:val="00145029"/>
    <w:rsid w:val="00147437"/>
    <w:rsid w:val="00147791"/>
    <w:rsid w:val="0015127C"/>
    <w:rsid w:val="00151C81"/>
    <w:rsid w:val="00151F58"/>
    <w:rsid w:val="00153015"/>
    <w:rsid w:val="00153BFF"/>
    <w:rsid w:val="00155BE4"/>
    <w:rsid w:val="001567CA"/>
    <w:rsid w:val="00160B8B"/>
    <w:rsid w:val="00161797"/>
    <w:rsid w:val="0016392F"/>
    <w:rsid w:val="001671FB"/>
    <w:rsid w:val="00170F0B"/>
    <w:rsid w:val="00172413"/>
    <w:rsid w:val="00172677"/>
    <w:rsid w:val="001727FB"/>
    <w:rsid w:val="00172C47"/>
    <w:rsid w:val="00172E26"/>
    <w:rsid w:val="00174836"/>
    <w:rsid w:val="00175AD5"/>
    <w:rsid w:val="00175C9E"/>
    <w:rsid w:val="00177E65"/>
    <w:rsid w:val="00180B38"/>
    <w:rsid w:val="00182B12"/>
    <w:rsid w:val="00182D70"/>
    <w:rsid w:val="00183265"/>
    <w:rsid w:val="00183F84"/>
    <w:rsid w:val="001851F3"/>
    <w:rsid w:val="001854DA"/>
    <w:rsid w:val="001879B4"/>
    <w:rsid w:val="00190643"/>
    <w:rsid w:val="00191685"/>
    <w:rsid w:val="00192FA7"/>
    <w:rsid w:val="0019391C"/>
    <w:rsid w:val="00194461"/>
    <w:rsid w:val="00194798"/>
    <w:rsid w:val="001957DB"/>
    <w:rsid w:val="0019586B"/>
    <w:rsid w:val="001A003A"/>
    <w:rsid w:val="001A1A3E"/>
    <w:rsid w:val="001A2343"/>
    <w:rsid w:val="001A4990"/>
    <w:rsid w:val="001A548E"/>
    <w:rsid w:val="001A5603"/>
    <w:rsid w:val="001A5FDB"/>
    <w:rsid w:val="001A6071"/>
    <w:rsid w:val="001A6659"/>
    <w:rsid w:val="001A7573"/>
    <w:rsid w:val="001A76C0"/>
    <w:rsid w:val="001B0119"/>
    <w:rsid w:val="001B048A"/>
    <w:rsid w:val="001B0566"/>
    <w:rsid w:val="001B1639"/>
    <w:rsid w:val="001B248D"/>
    <w:rsid w:val="001B2C72"/>
    <w:rsid w:val="001B39F1"/>
    <w:rsid w:val="001B40A3"/>
    <w:rsid w:val="001B4D0F"/>
    <w:rsid w:val="001B6206"/>
    <w:rsid w:val="001B71DF"/>
    <w:rsid w:val="001C044C"/>
    <w:rsid w:val="001C04CA"/>
    <w:rsid w:val="001C0BCC"/>
    <w:rsid w:val="001C159C"/>
    <w:rsid w:val="001C2910"/>
    <w:rsid w:val="001C2CDD"/>
    <w:rsid w:val="001C38EC"/>
    <w:rsid w:val="001C3C7A"/>
    <w:rsid w:val="001C4257"/>
    <w:rsid w:val="001C53CB"/>
    <w:rsid w:val="001D0985"/>
    <w:rsid w:val="001D14B9"/>
    <w:rsid w:val="001D1BA6"/>
    <w:rsid w:val="001D1D14"/>
    <w:rsid w:val="001D293D"/>
    <w:rsid w:val="001D4CF0"/>
    <w:rsid w:val="001D5527"/>
    <w:rsid w:val="001D5BE8"/>
    <w:rsid w:val="001D659D"/>
    <w:rsid w:val="001E17E4"/>
    <w:rsid w:val="001E1B98"/>
    <w:rsid w:val="001E1DFE"/>
    <w:rsid w:val="001E4883"/>
    <w:rsid w:val="001E4C48"/>
    <w:rsid w:val="001E4F36"/>
    <w:rsid w:val="001E56AE"/>
    <w:rsid w:val="001E5CBA"/>
    <w:rsid w:val="001E6A6F"/>
    <w:rsid w:val="001F10BC"/>
    <w:rsid w:val="001F1339"/>
    <w:rsid w:val="001F225B"/>
    <w:rsid w:val="001F29FC"/>
    <w:rsid w:val="001F380D"/>
    <w:rsid w:val="001F4B1F"/>
    <w:rsid w:val="001F5ED1"/>
    <w:rsid w:val="001F6C75"/>
    <w:rsid w:val="001F724B"/>
    <w:rsid w:val="0020061A"/>
    <w:rsid w:val="002023F3"/>
    <w:rsid w:val="0020251D"/>
    <w:rsid w:val="00202C68"/>
    <w:rsid w:val="00202DB3"/>
    <w:rsid w:val="00204BD5"/>
    <w:rsid w:val="00205D0B"/>
    <w:rsid w:val="0020630F"/>
    <w:rsid w:val="002101BE"/>
    <w:rsid w:val="002163DA"/>
    <w:rsid w:val="00216A22"/>
    <w:rsid w:val="0021775E"/>
    <w:rsid w:val="002204D5"/>
    <w:rsid w:val="00220AFA"/>
    <w:rsid w:val="00222233"/>
    <w:rsid w:val="00222363"/>
    <w:rsid w:val="0022339D"/>
    <w:rsid w:val="00224906"/>
    <w:rsid w:val="00226E4A"/>
    <w:rsid w:val="0022726B"/>
    <w:rsid w:val="00230BEC"/>
    <w:rsid w:val="00230D7E"/>
    <w:rsid w:val="0023107F"/>
    <w:rsid w:val="002311A3"/>
    <w:rsid w:val="00231676"/>
    <w:rsid w:val="002345C1"/>
    <w:rsid w:val="0023470A"/>
    <w:rsid w:val="0023473B"/>
    <w:rsid w:val="00234904"/>
    <w:rsid w:val="00234939"/>
    <w:rsid w:val="00235B82"/>
    <w:rsid w:val="00235D67"/>
    <w:rsid w:val="00236287"/>
    <w:rsid w:val="00236A89"/>
    <w:rsid w:val="00237389"/>
    <w:rsid w:val="0024024C"/>
    <w:rsid w:val="002407C5"/>
    <w:rsid w:val="00240DAC"/>
    <w:rsid w:val="0024302A"/>
    <w:rsid w:val="0024313E"/>
    <w:rsid w:val="00243AA0"/>
    <w:rsid w:val="00244039"/>
    <w:rsid w:val="002444AE"/>
    <w:rsid w:val="002448FB"/>
    <w:rsid w:val="00244CAA"/>
    <w:rsid w:val="0024529D"/>
    <w:rsid w:val="002469A8"/>
    <w:rsid w:val="00247006"/>
    <w:rsid w:val="00247F72"/>
    <w:rsid w:val="0025106E"/>
    <w:rsid w:val="00251D39"/>
    <w:rsid w:val="00253D8E"/>
    <w:rsid w:val="00253DC8"/>
    <w:rsid w:val="00255BC3"/>
    <w:rsid w:val="002564CC"/>
    <w:rsid w:val="00256937"/>
    <w:rsid w:val="00256F55"/>
    <w:rsid w:val="00256FF3"/>
    <w:rsid w:val="00257DBC"/>
    <w:rsid w:val="00261C18"/>
    <w:rsid w:val="00261FA0"/>
    <w:rsid w:val="00262C39"/>
    <w:rsid w:val="00262C9B"/>
    <w:rsid w:val="00265AA8"/>
    <w:rsid w:val="00265F61"/>
    <w:rsid w:val="00267F9B"/>
    <w:rsid w:val="00270952"/>
    <w:rsid w:val="00270A45"/>
    <w:rsid w:val="00271BC3"/>
    <w:rsid w:val="00271C2D"/>
    <w:rsid w:val="002723A7"/>
    <w:rsid w:val="00272F79"/>
    <w:rsid w:val="00274BD7"/>
    <w:rsid w:val="00274F14"/>
    <w:rsid w:val="002756A0"/>
    <w:rsid w:val="00275C87"/>
    <w:rsid w:val="00276F4A"/>
    <w:rsid w:val="002772A6"/>
    <w:rsid w:val="00277AF1"/>
    <w:rsid w:val="00277BAD"/>
    <w:rsid w:val="00280672"/>
    <w:rsid w:val="00280C68"/>
    <w:rsid w:val="00280E74"/>
    <w:rsid w:val="0028261F"/>
    <w:rsid w:val="00283E32"/>
    <w:rsid w:val="00284F5E"/>
    <w:rsid w:val="002856ED"/>
    <w:rsid w:val="00285C9A"/>
    <w:rsid w:val="00286489"/>
    <w:rsid w:val="002869F3"/>
    <w:rsid w:val="00286AB9"/>
    <w:rsid w:val="00287334"/>
    <w:rsid w:val="00287467"/>
    <w:rsid w:val="002876AD"/>
    <w:rsid w:val="00287B21"/>
    <w:rsid w:val="00291027"/>
    <w:rsid w:val="00291F34"/>
    <w:rsid w:val="00292D9D"/>
    <w:rsid w:val="00293F58"/>
    <w:rsid w:val="00293FE6"/>
    <w:rsid w:val="00294322"/>
    <w:rsid w:val="002944FD"/>
    <w:rsid w:val="00295467"/>
    <w:rsid w:val="0029584E"/>
    <w:rsid w:val="002962A6"/>
    <w:rsid w:val="00297DA1"/>
    <w:rsid w:val="002A1157"/>
    <w:rsid w:val="002A3C99"/>
    <w:rsid w:val="002A49E6"/>
    <w:rsid w:val="002A4C5E"/>
    <w:rsid w:val="002A6082"/>
    <w:rsid w:val="002A640B"/>
    <w:rsid w:val="002A6599"/>
    <w:rsid w:val="002A6DCC"/>
    <w:rsid w:val="002B063C"/>
    <w:rsid w:val="002B06E6"/>
    <w:rsid w:val="002B0C13"/>
    <w:rsid w:val="002B0EFF"/>
    <w:rsid w:val="002B1F7F"/>
    <w:rsid w:val="002B23C1"/>
    <w:rsid w:val="002B2A04"/>
    <w:rsid w:val="002B2B31"/>
    <w:rsid w:val="002B2B9D"/>
    <w:rsid w:val="002B2FF2"/>
    <w:rsid w:val="002B34A6"/>
    <w:rsid w:val="002B4F34"/>
    <w:rsid w:val="002B560B"/>
    <w:rsid w:val="002B6470"/>
    <w:rsid w:val="002B68AF"/>
    <w:rsid w:val="002B6BAB"/>
    <w:rsid w:val="002B717E"/>
    <w:rsid w:val="002B7769"/>
    <w:rsid w:val="002C05A4"/>
    <w:rsid w:val="002C0B68"/>
    <w:rsid w:val="002C0EB0"/>
    <w:rsid w:val="002C1911"/>
    <w:rsid w:val="002C4707"/>
    <w:rsid w:val="002C49D4"/>
    <w:rsid w:val="002C6084"/>
    <w:rsid w:val="002C6191"/>
    <w:rsid w:val="002C68B9"/>
    <w:rsid w:val="002C6BFC"/>
    <w:rsid w:val="002C6D8C"/>
    <w:rsid w:val="002C6EA3"/>
    <w:rsid w:val="002C6F7C"/>
    <w:rsid w:val="002D1081"/>
    <w:rsid w:val="002D1131"/>
    <w:rsid w:val="002D12A8"/>
    <w:rsid w:val="002D13A4"/>
    <w:rsid w:val="002D17CD"/>
    <w:rsid w:val="002D18AD"/>
    <w:rsid w:val="002D485D"/>
    <w:rsid w:val="002D548A"/>
    <w:rsid w:val="002D54E3"/>
    <w:rsid w:val="002D68AA"/>
    <w:rsid w:val="002E024A"/>
    <w:rsid w:val="002E0932"/>
    <w:rsid w:val="002E1009"/>
    <w:rsid w:val="002E21E0"/>
    <w:rsid w:val="002E2513"/>
    <w:rsid w:val="002E52AE"/>
    <w:rsid w:val="002E58F1"/>
    <w:rsid w:val="002E5C48"/>
    <w:rsid w:val="002E687C"/>
    <w:rsid w:val="002E6976"/>
    <w:rsid w:val="002E6EB4"/>
    <w:rsid w:val="002E7986"/>
    <w:rsid w:val="002E7EEE"/>
    <w:rsid w:val="002F0FB4"/>
    <w:rsid w:val="002F11EB"/>
    <w:rsid w:val="002F1D9E"/>
    <w:rsid w:val="002F2EB7"/>
    <w:rsid w:val="002F2F17"/>
    <w:rsid w:val="002F312A"/>
    <w:rsid w:val="002F3D7E"/>
    <w:rsid w:val="002F3E52"/>
    <w:rsid w:val="002F4D92"/>
    <w:rsid w:val="002F4DD8"/>
    <w:rsid w:val="002F71F3"/>
    <w:rsid w:val="003005D4"/>
    <w:rsid w:val="00300871"/>
    <w:rsid w:val="00300B14"/>
    <w:rsid w:val="00300E50"/>
    <w:rsid w:val="003018C0"/>
    <w:rsid w:val="00301F76"/>
    <w:rsid w:val="00302705"/>
    <w:rsid w:val="00302A63"/>
    <w:rsid w:val="00311AAA"/>
    <w:rsid w:val="0031307B"/>
    <w:rsid w:val="003143E3"/>
    <w:rsid w:val="00314412"/>
    <w:rsid w:val="00314E8A"/>
    <w:rsid w:val="00315F41"/>
    <w:rsid w:val="00316681"/>
    <w:rsid w:val="00317657"/>
    <w:rsid w:val="00320A1C"/>
    <w:rsid w:val="00321A16"/>
    <w:rsid w:val="00321C34"/>
    <w:rsid w:val="00322414"/>
    <w:rsid w:val="00322BD5"/>
    <w:rsid w:val="00322F9A"/>
    <w:rsid w:val="003233B8"/>
    <w:rsid w:val="00323704"/>
    <w:rsid w:val="0032448B"/>
    <w:rsid w:val="0033010B"/>
    <w:rsid w:val="0033219B"/>
    <w:rsid w:val="003340C1"/>
    <w:rsid w:val="003430DC"/>
    <w:rsid w:val="00344352"/>
    <w:rsid w:val="0034464A"/>
    <w:rsid w:val="0034572A"/>
    <w:rsid w:val="00345B21"/>
    <w:rsid w:val="00347196"/>
    <w:rsid w:val="003477B6"/>
    <w:rsid w:val="00347FA2"/>
    <w:rsid w:val="003515F2"/>
    <w:rsid w:val="00352D41"/>
    <w:rsid w:val="00353C08"/>
    <w:rsid w:val="003545AF"/>
    <w:rsid w:val="003554CC"/>
    <w:rsid w:val="00355A04"/>
    <w:rsid w:val="00356BF8"/>
    <w:rsid w:val="003575C3"/>
    <w:rsid w:val="00360D6F"/>
    <w:rsid w:val="00361FDF"/>
    <w:rsid w:val="00362D02"/>
    <w:rsid w:val="00362E34"/>
    <w:rsid w:val="003645B1"/>
    <w:rsid w:val="003646D4"/>
    <w:rsid w:val="00366354"/>
    <w:rsid w:val="00367582"/>
    <w:rsid w:val="00367F1D"/>
    <w:rsid w:val="003703A3"/>
    <w:rsid w:val="0037147F"/>
    <w:rsid w:val="00371A88"/>
    <w:rsid w:val="003722F8"/>
    <w:rsid w:val="00372B50"/>
    <w:rsid w:val="00373FAD"/>
    <w:rsid w:val="00374473"/>
    <w:rsid w:val="00374ABA"/>
    <w:rsid w:val="00374E71"/>
    <w:rsid w:val="003752FE"/>
    <w:rsid w:val="003807C4"/>
    <w:rsid w:val="00381E5C"/>
    <w:rsid w:val="003832EE"/>
    <w:rsid w:val="00383DDA"/>
    <w:rsid w:val="0038495A"/>
    <w:rsid w:val="00385B54"/>
    <w:rsid w:val="00385F6A"/>
    <w:rsid w:val="00385FA4"/>
    <w:rsid w:val="003860AB"/>
    <w:rsid w:val="003866D0"/>
    <w:rsid w:val="003868E8"/>
    <w:rsid w:val="003868FA"/>
    <w:rsid w:val="00387187"/>
    <w:rsid w:val="00387395"/>
    <w:rsid w:val="00387B1A"/>
    <w:rsid w:val="00390C31"/>
    <w:rsid w:val="00391762"/>
    <w:rsid w:val="00391777"/>
    <w:rsid w:val="003918D4"/>
    <w:rsid w:val="003925BE"/>
    <w:rsid w:val="003925F3"/>
    <w:rsid w:val="003939A9"/>
    <w:rsid w:val="00394CDD"/>
    <w:rsid w:val="003952CB"/>
    <w:rsid w:val="00395854"/>
    <w:rsid w:val="00396053"/>
    <w:rsid w:val="003967F6"/>
    <w:rsid w:val="00396952"/>
    <w:rsid w:val="003A0472"/>
    <w:rsid w:val="003A2592"/>
    <w:rsid w:val="003A4012"/>
    <w:rsid w:val="003A55D2"/>
    <w:rsid w:val="003B07E7"/>
    <w:rsid w:val="003B186F"/>
    <w:rsid w:val="003B20AB"/>
    <w:rsid w:val="003B36DB"/>
    <w:rsid w:val="003B5D15"/>
    <w:rsid w:val="003B61E2"/>
    <w:rsid w:val="003B6C48"/>
    <w:rsid w:val="003C1E73"/>
    <w:rsid w:val="003C3B19"/>
    <w:rsid w:val="003C6353"/>
    <w:rsid w:val="003C6DAC"/>
    <w:rsid w:val="003C6F9B"/>
    <w:rsid w:val="003D01AB"/>
    <w:rsid w:val="003D053B"/>
    <w:rsid w:val="003D17BB"/>
    <w:rsid w:val="003D2D55"/>
    <w:rsid w:val="003D3EA5"/>
    <w:rsid w:val="003D554C"/>
    <w:rsid w:val="003D67B0"/>
    <w:rsid w:val="003D6C1C"/>
    <w:rsid w:val="003D6FEA"/>
    <w:rsid w:val="003D7739"/>
    <w:rsid w:val="003E01D1"/>
    <w:rsid w:val="003E23BE"/>
    <w:rsid w:val="003E24A3"/>
    <w:rsid w:val="003E3A84"/>
    <w:rsid w:val="003E6AA8"/>
    <w:rsid w:val="003E6DA7"/>
    <w:rsid w:val="003E7362"/>
    <w:rsid w:val="003F0FB3"/>
    <w:rsid w:val="003F305B"/>
    <w:rsid w:val="003F5774"/>
    <w:rsid w:val="00400DC0"/>
    <w:rsid w:val="00402270"/>
    <w:rsid w:val="004043EE"/>
    <w:rsid w:val="00404B1A"/>
    <w:rsid w:val="0040532A"/>
    <w:rsid w:val="004062B7"/>
    <w:rsid w:val="00406972"/>
    <w:rsid w:val="00407CAB"/>
    <w:rsid w:val="00407F88"/>
    <w:rsid w:val="0041061C"/>
    <w:rsid w:val="004109E6"/>
    <w:rsid w:val="00410CE7"/>
    <w:rsid w:val="00411678"/>
    <w:rsid w:val="004128D0"/>
    <w:rsid w:val="00413A2F"/>
    <w:rsid w:val="00413F68"/>
    <w:rsid w:val="00414B78"/>
    <w:rsid w:val="00414FF0"/>
    <w:rsid w:val="004171DA"/>
    <w:rsid w:val="004177A9"/>
    <w:rsid w:val="00420217"/>
    <w:rsid w:val="00422795"/>
    <w:rsid w:val="00422D18"/>
    <w:rsid w:val="00423479"/>
    <w:rsid w:val="0042485D"/>
    <w:rsid w:val="004251DA"/>
    <w:rsid w:val="00425A5C"/>
    <w:rsid w:val="00425D38"/>
    <w:rsid w:val="004266FF"/>
    <w:rsid w:val="00426B6A"/>
    <w:rsid w:val="00426DCA"/>
    <w:rsid w:val="0042751C"/>
    <w:rsid w:val="00430C6C"/>
    <w:rsid w:val="004313F2"/>
    <w:rsid w:val="0043171E"/>
    <w:rsid w:val="00431FFD"/>
    <w:rsid w:val="0043250F"/>
    <w:rsid w:val="0043286B"/>
    <w:rsid w:val="00433167"/>
    <w:rsid w:val="00433B24"/>
    <w:rsid w:val="00434293"/>
    <w:rsid w:val="00434D80"/>
    <w:rsid w:val="004358CE"/>
    <w:rsid w:val="004404F5"/>
    <w:rsid w:val="0044069D"/>
    <w:rsid w:val="00441B93"/>
    <w:rsid w:val="0044210F"/>
    <w:rsid w:val="00442314"/>
    <w:rsid w:val="004427E3"/>
    <w:rsid w:val="0044319B"/>
    <w:rsid w:val="00444556"/>
    <w:rsid w:val="004446CC"/>
    <w:rsid w:val="004452D4"/>
    <w:rsid w:val="00445FBE"/>
    <w:rsid w:val="00446501"/>
    <w:rsid w:val="004478C7"/>
    <w:rsid w:val="00452FC1"/>
    <w:rsid w:val="00453CF4"/>
    <w:rsid w:val="00454E39"/>
    <w:rsid w:val="004560C1"/>
    <w:rsid w:val="004563B5"/>
    <w:rsid w:val="00456529"/>
    <w:rsid w:val="004604C2"/>
    <w:rsid w:val="00460AD9"/>
    <w:rsid w:val="0046122C"/>
    <w:rsid w:val="0046192B"/>
    <w:rsid w:val="00462827"/>
    <w:rsid w:val="00463400"/>
    <w:rsid w:val="00464F05"/>
    <w:rsid w:val="00465868"/>
    <w:rsid w:val="00465992"/>
    <w:rsid w:val="004659A6"/>
    <w:rsid w:val="00470CED"/>
    <w:rsid w:val="00473A04"/>
    <w:rsid w:val="00473F75"/>
    <w:rsid w:val="004743FA"/>
    <w:rsid w:val="00474C8A"/>
    <w:rsid w:val="0047560B"/>
    <w:rsid w:val="00480881"/>
    <w:rsid w:val="0048132D"/>
    <w:rsid w:val="0048171D"/>
    <w:rsid w:val="004821EF"/>
    <w:rsid w:val="00482815"/>
    <w:rsid w:val="004839E6"/>
    <w:rsid w:val="0048400A"/>
    <w:rsid w:val="00484ADF"/>
    <w:rsid w:val="00484E61"/>
    <w:rsid w:val="00484F35"/>
    <w:rsid w:val="00485BA5"/>
    <w:rsid w:val="00485C47"/>
    <w:rsid w:val="0048627F"/>
    <w:rsid w:val="00486DBB"/>
    <w:rsid w:val="004878C4"/>
    <w:rsid w:val="00487CD8"/>
    <w:rsid w:val="00491117"/>
    <w:rsid w:val="0049170D"/>
    <w:rsid w:val="00492960"/>
    <w:rsid w:val="00492CF1"/>
    <w:rsid w:val="00492FF9"/>
    <w:rsid w:val="00493D26"/>
    <w:rsid w:val="00493F88"/>
    <w:rsid w:val="00493FB5"/>
    <w:rsid w:val="00495A7B"/>
    <w:rsid w:val="00495EE7"/>
    <w:rsid w:val="0049626D"/>
    <w:rsid w:val="00496A71"/>
    <w:rsid w:val="00496AE4"/>
    <w:rsid w:val="00496BF1"/>
    <w:rsid w:val="00496DE7"/>
    <w:rsid w:val="004A028E"/>
    <w:rsid w:val="004A09B5"/>
    <w:rsid w:val="004A27AE"/>
    <w:rsid w:val="004A3414"/>
    <w:rsid w:val="004A3590"/>
    <w:rsid w:val="004A3CAF"/>
    <w:rsid w:val="004A430F"/>
    <w:rsid w:val="004A529F"/>
    <w:rsid w:val="004A638C"/>
    <w:rsid w:val="004A67F5"/>
    <w:rsid w:val="004A6A88"/>
    <w:rsid w:val="004A7E2E"/>
    <w:rsid w:val="004B120A"/>
    <w:rsid w:val="004B1A75"/>
    <w:rsid w:val="004B1E98"/>
    <w:rsid w:val="004B4A6D"/>
    <w:rsid w:val="004B550D"/>
    <w:rsid w:val="004B6CE7"/>
    <w:rsid w:val="004C01AB"/>
    <w:rsid w:val="004C01BF"/>
    <w:rsid w:val="004C1E5E"/>
    <w:rsid w:val="004C28F6"/>
    <w:rsid w:val="004C4FA4"/>
    <w:rsid w:val="004C6409"/>
    <w:rsid w:val="004C782B"/>
    <w:rsid w:val="004D1CFB"/>
    <w:rsid w:val="004D4499"/>
    <w:rsid w:val="004D4D21"/>
    <w:rsid w:val="004D5AF8"/>
    <w:rsid w:val="004D773D"/>
    <w:rsid w:val="004E00F5"/>
    <w:rsid w:val="004E10C9"/>
    <w:rsid w:val="004E174F"/>
    <w:rsid w:val="004E17C5"/>
    <w:rsid w:val="004E1881"/>
    <w:rsid w:val="004E190D"/>
    <w:rsid w:val="004E2604"/>
    <w:rsid w:val="004E3CCF"/>
    <w:rsid w:val="004E4AB8"/>
    <w:rsid w:val="004E4C64"/>
    <w:rsid w:val="004E5CD8"/>
    <w:rsid w:val="004E640D"/>
    <w:rsid w:val="004E66AB"/>
    <w:rsid w:val="004E66FF"/>
    <w:rsid w:val="004E67C3"/>
    <w:rsid w:val="004F0E44"/>
    <w:rsid w:val="004F235D"/>
    <w:rsid w:val="004F2C07"/>
    <w:rsid w:val="004F3B74"/>
    <w:rsid w:val="004F419E"/>
    <w:rsid w:val="004F788E"/>
    <w:rsid w:val="0050082F"/>
    <w:rsid w:val="0050137B"/>
    <w:rsid w:val="0050150B"/>
    <w:rsid w:val="005018C4"/>
    <w:rsid w:val="0050192D"/>
    <w:rsid w:val="005058CC"/>
    <w:rsid w:val="00506491"/>
    <w:rsid w:val="00506B19"/>
    <w:rsid w:val="00507E61"/>
    <w:rsid w:val="005107C0"/>
    <w:rsid w:val="005111B3"/>
    <w:rsid w:val="00512D6B"/>
    <w:rsid w:val="005130DE"/>
    <w:rsid w:val="005144FF"/>
    <w:rsid w:val="00515246"/>
    <w:rsid w:val="00515CF3"/>
    <w:rsid w:val="00515FEF"/>
    <w:rsid w:val="005168C2"/>
    <w:rsid w:val="00520760"/>
    <w:rsid w:val="00521C6C"/>
    <w:rsid w:val="005222DC"/>
    <w:rsid w:val="00523CE8"/>
    <w:rsid w:val="00525183"/>
    <w:rsid w:val="00526239"/>
    <w:rsid w:val="00527B45"/>
    <w:rsid w:val="0053020A"/>
    <w:rsid w:val="00530674"/>
    <w:rsid w:val="00530B9B"/>
    <w:rsid w:val="00530DF3"/>
    <w:rsid w:val="0053174E"/>
    <w:rsid w:val="00531FCB"/>
    <w:rsid w:val="0053259D"/>
    <w:rsid w:val="005340B7"/>
    <w:rsid w:val="00534856"/>
    <w:rsid w:val="00535F59"/>
    <w:rsid w:val="00536B8F"/>
    <w:rsid w:val="005371E0"/>
    <w:rsid w:val="00540183"/>
    <w:rsid w:val="00541CF4"/>
    <w:rsid w:val="005449F7"/>
    <w:rsid w:val="00547C4F"/>
    <w:rsid w:val="005504B6"/>
    <w:rsid w:val="00550880"/>
    <w:rsid w:val="005514E7"/>
    <w:rsid w:val="00551BB6"/>
    <w:rsid w:val="005532A8"/>
    <w:rsid w:val="005544AD"/>
    <w:rsid w:val="0055538F"/>
    <w:rsid w:val="00555F92"/>
    <w:rsid w:val="0055681D"/>
    <w:rsid w:val="00556E5B"/>
    <w:rsid w:val="005578F8"/>
    <w:rsid w:val="005601E2"/>
    <w:rsid w:val="00560D6D"/>
    <w:rsid w:val="00561D96"/>
    <w:rsid w:val="005632AB"/>
    <w:rsid w:val="0056332F"/>
    <w:rsid w:val="005633EC"/>
    <w:rsid w:val="005633F9"/>
    <w:rsid w:val="00563F36"/>
    <w:rsid w:val="00564081"/>
    <w:rsid w:val="00564C44"/>
    <w:rsid w:val="00564ED8"/>
    <w:rsid w:val="0056655C"/>
    <w:rsid w:val="005679D9"/>
    <w:rsid w:val="00567EAC"/>
    <w:rsid w:val="00571BEA"/>
    <w:rsid w:val="00571DAB"/>
    <w:rsid w:val="00571F66"/>
    <w:rsid w:val="005732C3"/>
    <w:rsid w:val="005732FC"/>
    <w:rsid w:val="00574413"/>
    <w:rsid w:val="00575077"/>
    <w:rsid w:val="00575ABA"/>
    <w:rsid w:val="0057651E"/>
    <w:rsid w:val="00576B90"/>
    <w:rsid w:val="00580C45"/>
    <w:rsid w:val="00581413"/>
    <w:rsid w:val="00582DF3"/>
    <w:rsid w:val="00583581"/>
    <w:rsid w:val="00583ED9"/>
    <w:rsid w:val="0058528E"/>
    <w:rsid w:val="00587553"/>
    <w:rsid w:val="00587AC8"/>
    <w:rsid w:val="0059191E"/>
    <w:rsid w:val="00591C4A"/>
    <w:rsid w:val="00594027"/>
    <w:rsid w:val="005940AF"/>
    <w:rsid w:val="00594E3E"/>
    <w:rsid w:val="005955EA"/>
    <w:rsid w:val="00596AD5"/>
    <w:rsid w:val="00597CBA"/>
    <w:rsid w:val="005A113B"/>
    <w:rsid w:val="005A15BE"/>
    <w:rsid w:val="005A1C6F"/>
    <w:rsid w:val="005A23FB"/>
    <w:rsid w:val="005A3259"/>
    <w:rsid w:val="005A40C3"/>
    <w:rsid w:val="005A4381"/>
    <w:rsid w:val="005A5E5A"/>
    <w:rsid w:val="005B041A"/>
    <w:rsid w:val="005B126A"/>
    <w:rsid w:val="005B1342"/>
    <w:rsid w:val="005B23F2"/>
    <w:rsid w:val="005B2791"/>
    <w:rsid w:val="005B2F20"/>
    <w:rsid w:val="005B4DAA"/>
    <w:rsid w:val="005B56DD"/>
    <w:rsid w:val="005B574D"/>
    <w:rsid w:val="005B6B91"/>
    <w:rsid w:val="005B6E30"/>
    <w:rsid w:val="005B74E4"/>
    <w:rsid w:val="005C0E2D"/>
    <w:rsid w:val="005C1F49"/>
    <w:rsid w:val="005C2CBD"/>
    <w:rsid w:val="005C4312"/>
    <w:rsid w:val="005C4391"/>
    <w:rsid w:val="005C50B2"/>
    <w:rsid w:val="005C5695"/>
    <w:rsid w:val="005C66B5"/>
    <w:rsid w:val="005C6D0A"/>
    <w:rsid w:val="005C7275"/>
    <w:rsid w:val="005C74EB"/>
    <w:rsid w:val="005D0A5E"/>
    <w:rsid w:val="005D4467"/>
    <w:rsid w:val="005D598A"/>
    <w:rsid w:val="005D6990"/>
    <w:rsid w:val="005D7626"/>
    <w:rsid w:val="005E04B8"/>
    <w:rsid w:val="005E0625"/>
    <w:rsid w:val="005E0A1F"/>
    <w:rsid w:val="005E0BD2"/>
    <w:rsid w:val="005E0F58"/>
    <w:rsid w:val="005E2A78"/>
    <w:rsid w:val="005E2DCD"/>
    <w:rsid w:val="005E30B6"/>
    <w:rsid w:val="005E4549"/>
    <w:rsid w:val="005E4BCA"/>
    <w:rsid w:val="005E5158"/>
    <w:rsid w:val="005E63BD"/>
    <w:rsid w:val="005E7C3B"/>
    <w:rsid w:val="005E7D25"/>
    <w:rsid w:val="005F043E"/>
    <w:rsid w:val="005F07F9"/>
    <w:rsid w:val="005F0D16"/>
    <w:rsid w:val="005F0DB2"/>
    <w:rsid w:val="005F2189"/>
    <w:rsid w:val="005F26AD"/>
    <w:rsid w:val="005F3768"/>
    <w:rsid w:val="005F478A"/>
    <w:rsid w:val="005F5806"/>
    <w:rsid w:val="005F5B81"/>
    <w:rsid w:val="0060034A"/>
    <w:rsid w:val="006007B7"/>
    <w:rsid w:val="00600DF6"/>
    <w:rsid w:val="00600FDB"/>
    <w:rsid w:val="0060154C"/>
    <w:rsid w:val="00601C6C"/>
    <w:rsid w:val="0060226F"/>
    <w:rsid w:val="00602A90"/>
    <w:rsid w:val="006036EA"/>
    <w:rsid w:val="006040C1"/>
    <w:rsid w:val="00605349"/>
    <w:rsid w:val="006071B8"/>
    <w:rsid w:val="006075F5"/>
    <w:rsid w:val="006076CE"/>
    <w:rsid w:val="00607DEC"/>
    <w:rsid w:val="00610349"/>
    <w:rsid w:val="00610584"/>
    <w:rsid w:val="00610CE7"/>
    <w:rsid w:val="00612E79"/>
    <w:rsid w:val="0061335D"/>
    <w:rsid w:val="00613B9A"/>
    <w:rsid w:val="00614CC0"/>
    <w:rsid w:val="006156F0"/>
    <w:rsid w:val="0061593F"/>
    <w:rsid w:val="00617B4E"/>
    <w:rsid w:val="0062122D"/>
    <w:rsid w:val="006232C6"/>
    <w:rsid w:val="006237D3"/>
    <w:rsid w:val="006248D0"/>
    <w:rsid w:val="00624E00"/>
    <w:rsid w:val="006250BE"/>
    <w:rsid w:val="0062510C"/>
    <w:rsid w:val="0063015E"/>
    <w:rsid w:val="00630297"/>
    <w:rsid w:val="00630A49"/>
    <w:rsid w:val="006319E5"/>
    <w:rsid w:val="00631C1C"/>
    <w:rsid w:val="00631E84"/>
    <w:rsid w:val="00632375"/>
    <w:rsid w:val="006330A1"/>
    <w:rsid w:val="006339BC"/>
    <w:rsid w:val="006357FA"/>
    <w:rsid w:val="00640C22"/>
    <w:rsid w:val="00640DE7"/>
    <w:rsid w:val="00643184"/>
    <w:rsid w:val="00646EB2"/>
    <w:rsid w:val="0064758D"/>
    <w:rsid w:val="00647897"/>
    <w:rsid w:val="00647F58"/>
    <w:rsid w:val="0065185F"/>
    <w:rsid w:val="00653E19"/>
    <w:rsid w:val="00655CAB"/>
    <w:rsid w:val="00656D33"/>
    <w:rsid w:val="0066077F"/>
    <w:rsid w:val="00660817"/>
    <w:rsid w:val="00660A74"/>
    <w:rsid w:val="00661C4A"/>
    <w:rsid w:val="00662456"/>
    <w:rsid w:val="00662B30"/>
    <w:rsid w:val="006634A9"/>
    <w:rsid w:val="00663743"/>
    <w:rsid w:val="006641B1"/>
    <w:rsid w:val="006643D2"/>
    <w:rsid w:val="00664E8E"/>
    <w:rsid w:val="006654A6"/>
    <w:rsid w:val="00666F2D"/>
    <w:rsid w:val="006708E9"/>
    <w:rsid w:val="006719AF"/>
    <w:rsid w:val="00673AFD"/>
    <w:rsid w:val="00674AEC"/>
    <w:rsid w:val="00675E48"/>
    <w:rsid w:val="006813A4"/>
    <w:rsid w:val="006831C7"/>
    <w:rsid w:val="006833C0"/>
    <w:rsid w:val="00684350"/>
    <w:rsid w:val="0068447B"/>
    <w:rsid w:val="00685240"/>
    <w:rsid w:val="0068539E"/>
    <w:rsid w:val="00685BFA"/>
    <w:rsid w:val="00686E53"/>
    <w:rsid w:val="0068736B"/>
    <w:rsid w:val="0068779D"/>
    <w:rsid w:val="00687862"/>
    <w:rsid w:val="006914A9"/>
    <w:rsid w:val="00691C37"/>
    <w:rsid w:val="0069217F"/>
    <w:rsid w:val="0069236F"/>
    <w:rsid w:val="00692CC4"/>
    <w:rsid w:val="006943B6"/>
    <w:rsid w:val="006957AB"/>
    <w:rsid w:val="00695D61"/>
    <w:rsid w:val="00695EFC"/>
    <w:rsid w:val="00696554"/>
    <w:rsid w:val="00696D7E"/>
    <w:rsid w:val="006978C0"/>
    <w:rsid w:val="006A1E7A"/>
    <w:rsid w:val="006A21B5"/>
    <w:rsid w:val="006A33C4"/>
    <w:rsid w:val="006A489D"/>
    <w:rsid w:val="006A658C"/>
    <w:rsid w:val="006A6ACE"/>
    <w:rsid w:val="006A7061"/>
    <w:rsid w:val="006B06EB"/>
    <w:rsid w:val="006B0ACC"/>
    <w:rsid w:val="006B0BFE"/>
    <w:rsid w:val="006B1137"/>
    <w:rsid w:val="006B276C"/>
    <w:rsid w:val="006B2809"/>
    <w:rsid w:val="006B3846"/>
    <w:rsid w:val="006B619B"/>
    <w:rsid w:val="006B6B1B"/>
    <w:rsid w:val="006B7277"/>
    <w:rsid w:val="006B72C0"/>
    <w:rsid w:val="006B75B0"/>
    <w:rsid w:val="006B7C3F"/>
    <w:rsid w:val="006B7D52"/>
    <w:rsid w:val="006C1C5A"/>
    <w:rsid w:val="006C1D0C"/>
    <w:rsid w:val="006C22FB"/>
    <w:rsid w:val="006C3E65"/>
    <w:rsid w:val="006C4C82"/>
    <w:rsid w:val="006C505A"/>
    <w:rsid w:val="006C58FE"/>
    <w:rsid w:val="006C6579"/>
    <w:rsid w:val="006C67F8"/>
    <w:rsid w:val="006C728F"/>
    <w:rsid w:val="006D059F"/>
    <w:rsid w:val="006D28B0"/>
    <w:rsid w:val="006D3009"/>
    <w:rsid w:val="006D39DC"/>
    <w:rsid w:val="006D4920"/>
    <w:rsid w:val="006D4EE9"/>
    <w:rsid w:val="006D6281"/>
    <w:rsid w:val="006D673B"/>
    <w:rsid w:val="006D6A12"/>
    <w:rsid w:val="006D6DB7"/>
    <w:rsid w:val="006D7244"/>
    <w:rsid w:val="006D7CA1"/>
    <w:rsid w:val="006E1126"/>
    <w:rsid w:val="006E17E2"/>
    <w:rsid w:val="006E21AF"/>
    <w:rsid w:val="006E38FB"/>
    <w:rsid w:val="006E414D"/>
    <w:rsid w:val="006E5AB1"/>
    <w:rsid w:val="006E629D"/>
    <w:rsid w:val="006E7630"/>
    <w:rsid w:val="006E77BD"/>
    <w:rsid w:val="006E7CA4"/>
    <w:rsid w:val="006E7E3B"/>
    <w:rsid w:val="006F060D"/>
    <w:rsid w:val="006F1057"/>
    <w:rsid w:val="006F3578"/>
    <w:rsid w:val="006F392C"/>
    <w:rsid w:val="006F4269"/>
    <w:rsid w:val="006F4702"/>
    <w:rsid w:val="006F69BC"/>
    <w:rsid w:val="00701420"/>
    <w:rsid w:val="007016B0"/>
    <w:rsid w:val="00702B31"/>
    <w:rsid w:val="00704227"/>
    <w:rsid w:val="00705965"/>
    <w:rsid w:val="00705EA8"/>
    <w:rsid w:val="0070628F"/>
    <w:rsid w:val="00706AB3"/>
    <w:rsid w:val="0070758C"/>
    <w:rsid w:val="00707E69"/>
    <w:rsid w:val="00710BE4"/>
    <w:rsid w:val="0071134E"/>
    <w:rsid w:val="00712259"/>
    <w:rsid w:val="00712E5A"/>
    <w:rsid w:val="00713584"/>
    <w:rsid w:val="00714A6A"/>
    <w:rsid w:val="0071626F"/>
    <w:rsid w:val="00720E60"/>
    <w:rsid w:val="007220F8"/>
    <w:rsid w:val="007222FA"/>
    <w:rsid w:val="0072331E"/>
    <w:rsid w:val="007235BD"/>
    <w:rsid w:val="00724439"/>
    <w:rsid w:val="007246CC"/>
    <w:rsid w:val="0072473F"/>
    <w:rsid w:val="0072552F"/>
    <w:rsid w:val="0072608D"/>
    <w:rsid w:val="00727554"/>
    <w:rsid w:val="0072769E"/>
    <w:rsid w:val="00727A47"/>
    <w:rsid w:val="00727F42"/>
    <w:rsid w:val="00730582"/>
    <w:rsid w:val="0073067C"/>
    <w:rsid w:val="00732272"/>
    <w:rsid w:val="0073257B"/>
    <w:rsid w:val="00733F95"/>
    <w:rsid w:val="007347A9"/>
    <w:rsid w:val="00734CF5"/>
    <w:rsid w:val="00735736"/>
    <w:rsid w:val="0073584B"/>
    <w:rsid w:val="00737D3E"/>
    <w:rsid w:val="00737E0D"/>
    <w:rsid w:val="007418E4"/>
    <w:rsid w:val="00744627"/>
    <w:rsid w:val="0074498C"/>
    <w:rsid w:val="00745C76"/>
    <w:rsid w:val="00746793"/>
    <w:rsid w:val="00746C96"/>
    <w:rsid w:val="00747281"/>
    <w:rsid w:val="00750EDD"/>
    <w:rsid w:val="007513FB"/>
    <w:rsid w:val="00752B57"/>
    <w:rsid w:val="0075338B"/>
    <w:rsid w:val="00754096"/>
    <w:rsid w:val="0075443D"/>
    <w:rsid w:val="00756EBB"/>
    <w:rsid w:val="0075774E"/>
    <w:rsid w:val="00757B5D"/>
    <w:rsid w:val="00760446"/>
    <w:rsid w:val="0076044F"/>
    <w:rsid w:val="00760A04"/>
    <w:rsid w:val="007622C8"/>
    <w:rsid w:val="00765A36"/>
    <w:rsid w:val="007664C4"/>
    <w:rsid w:val="00766764"/>
    <w:rsid w:val="00766FC4"/>
    <w:rsid w:val="00767958"/>
    <w:rsid w:val="00767A15"/>
    <w:rsid w:val="0077087B"/>
    <w:rsid w:val="007710FD"/>
    <w:rsid w:val="0077111B"/>
    <w:rsid w:val="00771571"/>
    <w:rsid w:val="00772274"/>
    <w:rsid w:val="00773635"/>
    <w:rsid w:val="007750ED"/>
    <w:rsid w:val="00775365"/>
    <w:rsid w:val="00775A93"/>
    <w:rsid w:val="00780186"/>
    <w:rsid w:val="00781650"/>
    <w:rsid w:val="00781C3D"/>
    <w:rsid w:val="00782C51"/>
    <w:rsid w:val="007842BF"/>
    <w:rsid w:val="00784CDD"/>
    <w:rsid w:val="00784D8D"/>
    <w:rsid w:val="00787973"/>
    <w:rsid w:val="0079036F"/>
    <w:rsid w:val="007905EB"/>
    <w:rsid w:val="00790B2D"/>
    <w:rsid w:val="00790C53"/>
    <w:rsid w:val="00790FBE"/>
    <w:rsid w:val="00791437"/>
    <w:rsid w:val="00791D4D"/>
    <w:rsid w:val="007921FE"/>
    <w:rsid w:val="00795A19"/>
    <w:rsid w:val="00795F1A"/>
    <w:rsid w:val="00796E9E"/>
    <w:rsid w:val="00796EF3"/>
    <w:rsid w:val="007A2E21"/>
    <w:rsid w:val="007A4816"/>
    <w:rsid w:val="007B01BB"/>
    <w:rsid w:val="007B08FC"/>
    <w:rsid w:val="007B280D"/>
    <w:rsid w:val="007B2A69"/>
    <w:rsid w:val="007B47C4"/>
    <w:rsid w:val="007B4EE9"/>
    <w:rsid w:val="007B5693"/>
    <w:rsid w:val="007C1D3C"/>
    <w:rsid w:val="007C3460"/>
    <w:rsid w:val="007C35E0"/>
    <w:rsid w:val="007C3C0B"/>
    <w:rsid w:val="007C3ECD"/>
    <w:rsid w:val="007C4074"/>
    <w:rsid w:val="007C46AF"/>
    <w:rsid w:val="007C51E9"/>
    <w:rsid w:val="007C5200"/>
    <w:rsid w:val="007C5584"/>
    <w:rsid w:val="007C5D7A"/>
    <w:rsid w:val="007C62D4"/>
    <w:rsid w:val="007C63C8"/>
    <w:rsid w:val="007C676F"/>
    <w:rsid w:val="007C7291"/>
    <w:rsid w:val="007C7968"/>
    <w:rsid w:val="007D0252"/>
    <w:rsid w:val="007D109A"/>
    <w:rsid w:val="007D1142"/>
    <w:rsid w:val="007D134F"/>
    <w:rsid w:val="007D214F"/>
    <w:rsid w:val="007D4A38"/>
    <w:rsid w:val="007D5053"/>
    <w:rsid w:val="007D56BE"/>
    <w:rsid w:val="007D66A9"/>
    <w:rsid w:val="007D70C5"/>
    <w:rsid w:val="007D77BE"/>
    <w:rsid w:val="007E3461"/>
    <w:rsid w:val="007E418A"/>
    <w:rsid w:val="007E593C"/>
    <w:rsid w:val="007E6193"/>
    <w:rsid w:val="007E6868"/>
    <w:rsid w:val="007E75C9"/>
    <w:rsid w:val="007F0B3B"/>
    <w:rsid w:val="007F10BA"/>
    <w:rsid w:val="007F1422"/>
    <w:rsid w:val="007F2E71"/>
    <w:rsid w:val="007F46DD"/>
    <w:rsid w:val="007F5A60"/>
    <w:rsid w:val="007F6321"/>
    <w:rsid w:val="008028BF"/>
    <w:rsid w:val="00802DFC"/>
    <w:rsid w:val="00803C97"/>
    <w:rsid w:val="00804EAD"/>
    <w:rsid w:val="00806A48"/>
    <w:rsid w:val="00806F88"/>
    <w:rsid w:val="00807854"/>
    <w:rsid w:val="0081026C"/>
    <w:rsid w:val="0081027B"/>
    <w:rsid w:val="00810709"/>
    <w:rsid w:val="008122A2"/>
    <w:rsid w:val="008140DE"/>
    <w:rsid w:val="00814ADA"/>
    <w:rsid w:val="0081574C"/>
    <w:rsid w:val="008167DB"/>
    <w:rsid w:val="00821B73"/>
    <w:rsid w:val="00821D48"/>
    <w:rsid w:val="00821E77"/>
    <w:rsid w:val="008223C0"/>
    <w:rsid w:val="00823960"/>
    <w:rsid w:val="00823BD8"/>
    <w:rsid w:val="00823FEF"/>
    <w:rsid w:val="0082696A"/>
    <w:rsid w:val="00827128"/>
    <w:rsid w:val="008308F3"/>
    <w:rsid w:val="00831829"/>
    <w:rsid w:val="00835BC3"/>
    <w:rsid w:val="00836C2F"/>
    <w:rsid w:val="00836F1B"/>
    <w:rsid w:val="00837873"/>
    <w:rsid w:val="00841519"/>
    <w:rsid w:val="0084288D"/>
    <w:rsid w:val="00844839"/>
    <w:rsid w:val="00846717"/>
    <w:rsid w:val="00847A92"/>
    <w:rsid w:val="00847FF7"/>
    <w:rsid w:val="008504B2"/>
    <w:rsid w:val="00850E28"/>
    <w:rsid w:val="00851209"/>
    <w:rsid w:val="008527AF"/>
    <w:rsid w:val="008527DD"/>
    <w:rsid w:val="0085693A"/>
    <w:rsid w:val="00857DF3"/>
    <w:rsid w:val="00860992"/>
    <w:rsid w:val="00861579"/>
    <w:rsid w:val="0086221B"/>
    <w:rsid w:val="00862B47"/>
    <w:rsid w:val="008632A6"/>
    <w:rsid w:val="008659F9"/>
    <w:rsid w:val="00867169"/>
    <w:rsid w:val="008708FC"/>
    <w:rsid w:val="00870DB3"/>
    <w:rsid w:val="00871070"/>
    <w:rsid w:val="00871083"/>
    <w:rsid w:val="008757EF"/>
    <w:rsid w:val="008766B8"/>
    <w:rsid w:val="008767AF"/>
    <w:rsid w:val="00876FAE"/>
    <w:rsid w:val="00876FDC"/>
    <w:rsid w:val="00880042"/>
    <w:rsid w:val="00880741"/>
    <w:rsid w:val="00880803"/>
    <w:rsid w:val="00881DAD"/>
    <w:rsid w:val="00882F9C"/>
    <w:rsid w:val="0088345B"/>
    <w:rsid w:val="0088595D"/>
    <w:rsid w:val="00885EC8"/>
    <w:rsid w:val="008869E5"/>
    <w:rsid w:val="00886CAB"/>
    <w:rsid w:val="00886E31"/>
    <w:rsid w:val="00890847"/>
    <w:rsid w:val="00891A5A"/>
    <w:rsid w:val="008926BC"/>
    <w:rsid w:val="0089368B"/>
    <w:rsid w:val="008947CC"/>
    <w:rsid w:val="00894D51"/>
    <w:rsid w:val="008956BB"/>
    <w:rsid w:val="008958FD"/>
    <w:rsid w:val="008959B1"/>
    <w:rsid w:val="00897306"/>
    <w:rsid w:val="00897728"/>
    <w:rsid w:val="00897D76"/>
    <w:rsid w:val="008A0BEC"/>
    <w:rsid w:val="008A1122"/>
    <w:rsid w:val="008A2FC9"/>
    <w:rsid w:val="008A3DB6"/>
    <w:rsid w:val="008A48B1"/>
    <w:rsid w:val="008A4E69"/>
    <w:rsid w:val="008A51B1"/>
    <w:rsid w:val="008A5B53"/>
    <w:rsid w:val="008B0110"/>
    <w:rsid w:val="008B1096"/>
    <w:rsid w:val="008B2252"/>
    <w:rsid w:val="008B3B26"/>
    <w:rsid w:val="008B49C4"/>
    <w:rsid w:val="008B5CF1"/>
    <w:rsid w:val="008B79E0"/>
    <w:rsid w:val="008B7AC1"/>
    <w:rsid w:val="008C0EFA"/>
    <w:rsid w:val="008C13EB"/>
    <w:rsid w:val="008C1567"/>
    <w:rsid w:val="008C251C"/>
    <w:rsid w:val="008C3B68"/>
    <w:rsid w:val="008C3EE9"/>
    <w:rsid w:val="008C6879"/>
    <w:rsid w:val="008C6BDB"/>
    <w:rsid w:val="008D03D1"/>
    <w:rsid w:val="008D3FCB"/>
    <w:rsid w:val="008D494D"/>
    <w:rsid w:val="008D4DDF"/>
    <w:rsid w:val="008D5514"/>
    <w:rsid w:val="008D5F10"/>
    <w:rsid w:val="008D764D"/>
    <w:rsid w:val="008E0D3D"/>
    <w:rsid w:val="008E161A"/>
    <w:rsid w:val="008E1874"/>
    <w:rsid w:val="008E1B6C"/>
    <w:rsid w:val="008E2906"/>
    <w:rsid w:val="008E46A3"/>
    <w:rsid w:val="008E4841"/>
    <w:rsid w:val="008E6061"/>
    <w:rsid w:val="008E69F9"/>
    <w:rsid w:val="008E7E10"/>
    <w:rsid w:val="008E7FEB"/>
    <w:rsid w:val="008F51D4"/>
    <w:rsid w:val="008F5855"/>
    <w:rsid w:val="008F5EF5"/>
    <w:rsid w:val="008F62AE"/>
    <w:rsid w:val="008F6A55"/>
    <w:rsid w:val="008F6D0D"/>
    <w:rsid w:val="008F7253"/>
    <w:rsid w:val="008F7561"/>
    <w:rsid w:val="009008B6"/>
    <w:rsid w:val="00901C5A"/>
    <w:rsid w:val="00901CDD"/>
    <w:rsid w:val="00901DC9"/>
    <w:rsid w:val="0090226F"/>
    <w:rsid w:val="00904BF0"/>
    <w:rsid w:val="009057CE"/>
    <w:rsid w:val="0090644E"/>
    <w:rsid w:val="00906FBE"/>
    <w:rsid w:val="00907701"/>
    <w:rsid w:val="009102E3"/>
    <w:rsid w:val="009103D9"/>
    <w:rsid w:val="00911B1E"/>
    <w:rsid w:val="00911FB3"/>
    <w:rsid w:val="00911FE9"/>
    <w:rsid w:val="00913D63"/>
    <w:rsid w:val="00913E4F"/>
    <w:rsid w:val="00913F2B"/>
    <w:rsid w:val="00915100"/>
    <w:rsid w:val="009156A7"/>
    <w:rsid w:val="00915DFE"/>
    <w:rsid w:val="009160E5"/>
    <w:rsid w:val="009179B3"/>
    <w:rsid w:val="00920EDD"/>
    <w:rsid w:val="00922C13"/>
    <w:rsid w:val="00923F38"/>
    <w:rsid w:val="009241F5"/>
    <w:rsid w:val="00924345"/>
    <w:rsid w:val="00924687"/>
    <w:rsid w:val="009246DC"/>
    <w:rsid w:val="0092689B"/>
    <w:rsid w:val="009315C0"/>
    <w:rsid w:val="009321F5"/>
    <w:rsid w:val="00932B9C"/>
    <w:rsid w:val="009337E9"/>
    <w:rsid w:val="00933952"/>
    <w:rsid w:val="00933ED0"/>
    <w:rsid w:val="009344DA"/>
    <w:rsid w:val="009346BB"/>
    <w:rsid w:val="0093534E"/>
    <w:rsid w:val="009363E7"/>
    <w:rsid w:val="00937B5A"/>
    <w:rsid w:val="009410E3"/>
    <w:rsid w:val="0094112B"/>
    <w:rsid w:val="009414E4"/>
    <w:rsid w:val="00941C91"/>
    <w:rsid w:val="00942DC6"/>
    <w:rsid w:val="00943641"/>
    <w:rsid w:val="0094389B"/>
    <w:rsid w:val="00943BA1"/>
    <w:rsid w:val="00943C9F"/>
    <w:rsid w:val="00943E71"/>
    <w:rsid w:val="00944F71"/>
    <w:rsid w:val="009465F4"/>
    <w:rsid w:val="0094697B"/>
    <w:rsid w:val="0094733C"/>
    <w:rsid w:val="00947CF5"/>
    <w:rsid w:val="00952122"/>
    <w:rsid w:val="00952840"/>
    <w:rsid w:val="00952E2D"/>
    <w:rsid w:val="009543E5"/>
    <w:rsid w:val="009557AF"/>
    <w:rsid w:val="00956478"/>
    <w:rsid w:val="00957E66"/>
    <w:rsid w:val="009609B0"/>
    <w:rsid w:val="00960B09"/>
    <w:rsid w:val="00961F04"/>
    <w:rsid w:val="00962B80"/>
    <w:rsid w:val="00963170"/>
    <w:rsid w:val="00963BF6"/>
    <w:rsid w:val="0096692A"/>
    <w:rsid w:val="00967154"/>
    <w:rsid w:val="00970F47"/>
    <w:rsid w:val="00972B14"/>
    <w:rsid w:val="0097308B"/>
    <w:rsid w:val="00973199"/>
    <w:rsid w:val="00973418"/>
    <w:rsid w:val="0097349A"/>
    <w:rsid w:val="00974B7B"/>
    <w:rsid w:val="00975A5B"/>
    <w:rsid w:val="0097622A"/>
    <w:rsid w:val="00976F6F"/>
    <w:rsid w:val="009773BA"/>
    <w:rsid w:val="0097746C"/>
    <w:rsid w:val="009779A0"/>
    <w:rsid w:val="00977CC0"/>
    <w:rsid w:val="00981021"/>
    <w:rsid w:val="00981831"/>
    <w:rsid w:val="00981FBD"/>
    <w:rsid w:val="009826F2"/>
    <w:rsid w:val="009836F4"/>
    <w:rsid w:val="00984391"/>
    <w:rsid w:val="009851F1"/>
    <w:rsid w:val="00985513"/>
    <w:rsid w:val="00985BE3"/>
    <w:rsid w:val="00991553"/>
    <w:rsid w:val="00992031"/>
    <w:rsid w:val="00992171"/>
    <w:rsid w:val="009923A8"/>
    <w:rsid w:val="009924CB"/>
    <w:rsid w:val="00992B60"/>
    <w:rsid w:val="00994037"/>
    <w:rsid w:val="0099490E"/>
    <w:rsid w:val="0099670C"/>
    <w:rsid w:val="00996D0D"/>
    <w:rsid w:val="009A01D2"/>
    <w:rsid w:val="009A109B"/>
    <w:rsid w:val="009A1241"/>
    <w:rsid w:val="009A16F7"/>
    <w:rsid w:val="009A3200"/>
    <w:rsid w:val="009A38E7"/>
    <w:rsid w:val="009A43ED"/>
    <w:rsid w:val="009A4880"/>
    <w:rsid w:val="009A49FB"/>
    <w:rsid w:val="009A509B"/>
    <w:rsid w:val="009A5762"/>
    <w:rsid w:val="009A6167"/>
    <w:rsid w:val="009A650C"/>
    <w:rsid w:val="009A6E33"/>
    <w:rsid w:val="009A6E8B"/>
    <w:rsid w:val="009B2093"/>
    <w:rsid w:val="009B2486"/>
    <w:rsid w:val="009B2936"/>
    <w:rsid w:val="009B2DFB"/>
    <w:rsid w:val="009B3823"/>
    <w:rsid w:val="009B3C81"/>
    <w:rsid w:val="009B4BCA"/>
    <w:rsid w:val="009B4BEF"/>
    <w:rsid w:val="009C213D"/>
    <w:rsid w:val="009C2EF8"/>
    <w:rsid w:val="009C4927"/>
    <w:rsid w:val="009C518F"/>
    <w:rsid w:val="009C58CB"/>
    <w:rsid w:val="009C72CF"/>
    <w:rsid w:val="009D078B"/>
    <w:rsid w:val="009D1985"/>
    <w:rsid w:val="009D21BC"/>
    <w:rsid w:val="009D370C"/>
    <w:rsid w:val="009D38F6"/>
    <w:rsid w:val="009D42D6"/>
    <w:rsid w:val="009D5965"/>
    <w:rsid w:val="009D59A9"/>
    <w:rsid w:val="009E19BB"/>
    <w:rsid w:val="009E4049"/>
    <w:rsid w:val="009E4DA8"/>
    <w:rsid w:val="009E6DCF"/>
    <w:rsid w:val="009F0492"/>
    <w:rsid w:val="009F0FA1"/>
    <w:rsid w:val="009F15E0"/>
    <w:rsid w:val="009F1B2D"/>
    <w:rsid w:val="009F2349"/>
    <w:rsid w:val="009F3AE4"/>
    <w:rsid w:val="009F409E"/>
    <w:rsid w:val="009F7892"/>
    <w:rsid w:val="009F7C7C"/>
    <w:rsid w:val="00A01D18"/>
    <w:rsid w:val="00A01FAD"/>
    <w:rsid w:val="00A0249B"/>
    <w:rsid w:val="00A03654"/>
    <w:rsid w:val="00A04BED"/>
    <w:rsid w:val="00A050CB"/>
    <w:rsid w:val="00A07C3E"/>
    <w:rsid w:val="00A1053C"/>
    <w:rsid w:val="00A1056D"/>
    <w:rsid w:val="00A108F9"/>
    <w:rsid w:val="00A10F03"/>
    <w:rsid w:val="00A11730"/>
    <w:rsid w:val="00A11970"/>
    <w:rsid w:val="00A12691"/>
    <w:rsid w:val="00A12930"/>
    <w:rsid w:val="00A135C3"/>
    <w:rsid w:val="00A138A4"/>
    <w:rsid w:val="00A15453"/>
    <w:rsid w:val="00A16043"/>
    <w:rsid w:val="00A1700C"/>
    <w:rsid w:val="00A17783"/>
    <w:rsid w:val="00A177D5"/>
    <w:rsid w:val="00A17B00"/>
    <w:rsid w:val="00A234E0"/>
    <w:rsid w:val="00A27393"/>
    <w:rsid w:val="00A275FF"/>
    <w:rsid w:val="00A30627"/>
    <w:rsid w:val="00A30C9A"/>
    <w:rsid w:val="00A31116"/>
    <w:rsid w:val="00A311E6"/>
    <w:rsid w:val="00A314EB"/>
    <w:rsid w:val="00A3183C"/>
    <w:rsid w:val="00A32727"/>
    <w:rsid w:val="00A32C09"/>
    <w:rsid w:val="00A32DE8"/>
    <w:rsid w:val="00A33266"/>
    <w:rsid w:val="00A345CF"/>
    <w:rsid w:val="00A35CF6"/>
    <w:rsid w:val="00A36B4C"/>
    <w:rsid w:val="00A3752B"/>
    <w:rsid w:val="00A37F81"/>
    <w:rsid w:val="00A4055E"/>
    <w:rsid w:val="00A42C85"/>
    <w:rsid w:val="00A42E20"/>
    <w:rsid w:val="00A43AE7"/>
    <w:rsid w:val="00A43B06"/>
    <w:rsid w:val="00A44228"/>
    <w:rsid w:val="00A4544E"/>
    <w:rsid w:val="00A46E0D"/>
    <w:rsid w:val="00A478F6"/>
    <w:rsid w:val="00A51A48"/>
    <w:rsid w:val="00A51C84"/>
    <w:rsid w:val="00A52D86"/>
    <w:rsid w:val="00A52FC8"/>
    <w:rsid w:val="00A54C17"/>
    <w:rsid w:val="00A55423"/>
    <w:rsid w:val="00A55EB0"/>
    <w:rsid w:val="00A56695"/>
    <w:rsid w:val="00A572BC"/>
    <w:rsid w:val="00A61974"/>
    <w:rsid w:val="00A62D2A"/>
    <w:rsid w:val="00A63C96"/>
    <w:rsid w:val="00A657B1"/>
    <w:rsid w:val="00A65BB0"/>
    <w:rsid w:val="00A70299"/>
    <w:rsid w:val="00A70755"/>
    <w:rsid w:val="00A7086A"/>
    <w:rsid w:val="00A70EC6"/>
    <w:rsid w:val="00A7274C"/>
    <w:rsid w:val="00A73113"/>
    <w:rsid w:val="00A73253"/>
    <w:rsid w:val="00A73DE5"/>
    <w:rsid w:val="00A746BC"/>
    <w:rsid w:val="00A801C2"/>
    <w:rsid w:val="00A81B06"/>
    <w:rsid w:val="00A81C95"/>
    <w:rsid w:val="00A82347"/>
    <w:rsid w:val="00A8383A"/>
    <w:rsid w:val="00A84093"/>
    <w:rsid w:val="00A84A7B"/>
    <w:rsid w:val="00A857D1"/>
    <w:rsid w:val="00A8796D"/>
    <w:rsid w:val="00A87CCC"/>
    <w:rsid w:val="00A92C08"/>
    <w:rsid w:val="00A92D1E"/>
    <w:rsid w:val="00A93C01"/>
    <w:rsid w:val="00A9426E"/>
    <w:rsid w:val="00A9457E"/>
    <w:rsid w:val="00A96958"/>
    <w:rsid w:val="00A96E86"/>
    <w:rsid w:val="00A97E08"/>
    <w:rsid w:val="00A97E6E"/>
    <w:rsid w:val="00AA0F82"/>
    <w:rsid w:val="00AA1649"/>
    <w:rsid w:val="00AA34F3"/>
    <w:rsid w:val="00AA3858"/>
    <w:rsid w:val="00AA39EF"/>
    <w:rsid w:val="00AA5971"/>
    <w:rsid w:val="00AA5C7F"/>
    <w:rsid w:val="00AA5D49"/>
    <w:rsid w:val="00AA73AC"/>
    <w:rsid w:val="00AB0147"/>
    <w:rsid w:val="00AB1297"/>
    <w:rsid w:val="00AB1AA4"/>
    <w:rsid w:val="00AB2E67"/>
    <w:rsid w:val="00AB3512"/>
    <w:rsid w:val="00AB37E5"/>
    <w:rsid w:val="00AB4B1B"/>
    <w:rsid w:val="00AB4F09"/>
    <w:rsid w:val="00AB635E"/>
    <w:rsid w:val="00AB7A01"/>
    <w:rsid w:val="00AC1975"/>
    <w:rsid w:val="00AC2B40"/>
    <w:rsid w:val="00AC40D8"/>
    <w:rsid w:val="00AC4929"/>
    <w:rsid w:val="00AC5867"/>
    <w:rsid w:val="00AC63A6"/>
    <w:rsid w:val="00AC6500"/>
    <w:rsid w:val="00AC65D3"/>
    <w:rsid w:val="00AC67AB"/>
    <w:rsid w:val="00AC7847"/>
    <w:rsid w:val="00AC79E8"/>
    <w:rsid w:val="00AD0899"/>
    <w:rsid w:val="00AD12F6"/>
    <w:rsid w:val="00AD1D53"/>
    <w:rsid w:val="00AD4572"/>
    <w:rsid w:val="00AD51A5"/>
    <w:rsid w:val="00AD59D1"/>
    <w:rsid w:val="00AD5EA8"/>
    <w:rsid w:val="00AD6B45"/>
    <w:rsid w:val="00AD7A72"/>
    <w:rsid w:val="00AE2680"/>
    <w:rsid w:val="00AE28D9"/>
    <w:rsid w:val="00AE482A"/>
    <w:rsid w:val="00AE547B"/>
    <w:rsid w:val="00AE6CE2"/>
    <w:rsid w:val="00AF03A8"/>
    <w:rsid w:val="00AF069B"/>
    <w:rsid w:val="00AF2F0B"/>
    <w:rsid w:val="00AF33DD"/>
    <w:rsid w:val="00AF350D"/>
    <w:rsid w:val="00AF4C4C"/>
    <w:rsid w:val="00AF567B"/>
    <w:rsid w:val="00AF5CEA"/>
    <w:rsid w:val="00B01C50"/>
    <w:rsid w:val="00B02A0F"/>
    <w:rsid w:val="00B035CD"/>
    <w:rsid w:val="00B0693D"/>
    <w:rsid w:val="00B07F31"/>
    <w:rsid w:val="00B101E2"/>
    <w:rsid w:val="00B10378"/>
    <w:rsid w:val="00B11266"/>
    <w:rsid w:val="00B128BB"/>
    <w:rsid w:val="00B12F20"/>
    <w:rsid w:val="00B132E2"/>
    <w:rsid w:val="00B13EA5"/>
    <w:rsid w:val="00B143C7"/>
    <w:rsid w:val="00B15443"/>
    <w:rsid w:val="00B15546"/>
    <w:rsid w:val="00B15B28"/>
    <w:rsid w:val="00B16713"/>
    <w:rsid w:val="00B170C9"/>
    <w:rsid w:val="00B2174F"/>
    <w:rsid w:val="00B21DFA"/>
    <w:rsid w:val="00B22219"/>
    <w:rsid w:val="00B22E3B"/>
    <w:rsid w:val="00B23172"/>
    <w:rsid w:val="00B2393E"/>
    <w:rsid w:val="00B23B57"/>
    <w:rsid w:val="00B23BC0"/>
    <w:rsid w:val="00B24039"/>
    <w:rsid w:val="00B25235"/>
    <w:rsid w:val="00B261A3"/>
    <w:rsid w:val="00B26C09"/>
    <w:rsid w:val="00B27FD0"/>
    <w:rsid w:val="00B30265"/>
    <w:rsid w:val="00B311A3"/>
    <w:rsid w:val="00B3363C"/>
    <w:rsid w:val="00B3378B"/>
    <w:rsid w:val="00B3533A"/>
    <w:rsid w:val="00B372C7"/>
    <w:rsid w:val="00B40A0E"/>
    <w:rsid w:val="00B42144"/>
    <w:rsid w:val="00B44436"/>
    <w:rsid w:val="00B44B99"/>
    <w:rsid w:val="00B45B56"/>
    <w:rsid w:val="00B45EBC"/>
    <w:rsid w:val="00B47C44"/>
    <w:rsid w:val="00B51487"/>
    <w:rsid w:val="00B51F73"/>
    <w:rsid w:val="00B527B2"/>
    <w:rsid w:val="00B5321A"/>
    <w:rsid w:val="00B532ED"/>
    <w:rsid w:val="00B557DA"/>
    <w:rsid w:val="00B55BE5"/>
    <w:rsid w:val="00B57415"/>
    <w:rsid w:val="00B57D10"/>
    <w:rsid w:val="00B61865"/>
    <w:rsid w:val="00B6394D"/>
    <w:rsid w:val="00B63E99"/>
    <w:rsid w:val="00B65F59"/>
    <w:rsid w:val="00B663AE"/>
    <w:rsid w:val="00B66E26"/>
    <w:rsid w:val="00B6714B"/>
    <w:rsid w:val="00B7184F"/>
    <w:rsid w:val="00B73862"/>
    <w:rsid w:val="00B74017"/>
    <w:rsid w:val="00B7542A"/>
    <w:rsid w:val="00B760CB"/>
    <w:rsid w:val="00B77FA9"/>
    <w:rsid w:val="00B802E3"/>
    <w:rsid w:val="00B80C44"/>
    <w:rsid w:val="00B80D68"/>
    <w:rsid w:val="00B81366"/>
    <w:rsid w:val="00B814A2"/>
    <w:rsid w:val="00B81B26"/>
    <w:rsid w:val="00B823C3"/>
    <w:rsid w:val="00B82AE9"/>
    <w:rsid w:val="00B82D08"/>
    <w:rsid w:val="00B84545"/>
    <w:rsid w:val="00B84BEC"/>
    <w:rsid w:val="00B87B06"/>
    <w:rsid w:val="00B87C52"/>
    <w:rsid w:val="00B9006D"/>
    <w:rsid w:val="00B905A8"/>
    <w:rsid w:val="00B91831"/>
    <w:rsid w:val="00B92A18"/>
    <w:rsid w:val="00B95779"/>
    <w:rsid w:val="00B95D83"/>
    <w:rsid w:val="00BA164D"/>
    <w:rsid w:val="00BA45BA"/>
    <w:rsid w:val="00BA4D11"/>
    <w:rsid w:val="00BA786B"/>
    <w:rsid w:val="00BB2F2C"/>
    <w:rsid w:val="00BB4656"/>
    <w:rsid w:val="00BB6CE0"/>
    <w:rsid w:val="00BC1165"/>
    <w:rsid w:val="00BC1DAF"/>
    <w:rsid w:val="00BC3F75"/>
    <w:rsid w:val="00BC559A"/>
    <w:rsid w:val="00BC5FC0"/>
    <w:rsid w:val="00BC7818"/>
    <w:rsid w:val="00BD0A66"/>
    <w:rsid w:val="00BD2067"/>
    <w:rsid w:val="00BD2C77"/>
    <w:rsid w:val="00BD300C"/>
    <w:rsid w:val="00BD31AC"/>
    <w:rsid w:val="00BD413E"/>
    <w:rsid w:val="00BD46AF"/>
    <w:rsid w:val="00BD46B4"/>
    <w:rsid w:val="00BD4891"/>
    <w:rsid w:val="00BD4B5B"/>
    <w:rsid w:val="00BD68E4"/>
    <w:rsid w:val="00BE0828"/>
    <w:rsid w:val="00BE0C73"/>
    <w:rsid w:val="00BE1EF5"/>
    <w:rsid w:val="00BE2C16"/>
    <w:rsid w:val="00BE3FD1"/>
    <w:rsid w:val="00BE5F46"/>
    <w:rsid w:val="00BE6A46"/>
    <w:rsid w:val="00BE6CB8"/>
    <w:rsid w:val="00BE7877"/>
    <w:rsid w:val="00BF0592"/>
    <w:rsid w:val="00BF0E05"/>
    <w:rsid w:val="00BF38E3"/>
    <w:rsid w:val="00BF5C5D"/>
    <w:rsid w:val="00BF6923"/>
    <w:rsid w:val="00BF7986"/>
    <w:rsid w:val="00C00929"/>
    <w:rsid w:val="00C02474"/>
    <w:rsid w:val="00C0327A"/>
    <w:rsid w:val="00C06730"/>
    <w:rsid w:val="00C06CC5"/>
    <w:rsid w:val="00C07C08"/>
    <w:rsid w:val="00C10AEF"/>
    <w:rsid w:val="00C11C95"/>
    <w:rsid w:val="00C12304"/>
    <w:rsid w:val="00C1378A"/>
    <w:rsid w:val="00C147B5"/>
    <w:rsid w:val="00C15BF6"/>
    <w:rsid w:val="00C169D3"/>
    <w:rsid w:val="00C172C9"/>
    <w:rsid w:val="00C17BB8"/>
    <w:rsid w:val="00C20490"/>
    <w:rsid w:val="00C20526"/>
    <w:rsid w:val="00C21A07"/>
    <w:rsid w:val="00C21BF5"/>
    <w:rsid w:val="00C227AF"/>
    <w:rsid w:val="00C22AE5"/>
    <w:rsid w:val="00C23359"/>
    <w:rsid w:val="00C2463D"/>
    <w:rsid w:val="00C2517E"/>
    <w:rsid w:val="00C25652"/>
    <w:rsid w:val="00C27D10"/>
    <w:rsid w:val="00C33C82"/>
    <w:rsid w:val="00C33EA2"/>
    <w:rsid w:val="00C3663A"/>
    <w:rsid w:val="00C4038E"/>
    <w:rsid w:val="00C404DA"/>
    <w:rsid w:val="00C40703"/>
    <w:rsid w:val="00C41557"/>
    <w:rsid w:val="00C41BF9"/>
    <w:rsid w:val="00C44ADA"/>
    <w:rsid w:val="00C44CD0"/>
    <w:rsid w:val="00C4512F"/>
    <w:rsid w:val="00C46156"/>
    <w:rsid w:val="00C47435"/>
    <w:rsid w:val="00C47897"/>
    <w:rsid w:val="00C503F4"/>
    <w:rsid w:val="00C51026"/>
    <w:rsid w:val="00C52319"/>
    <w:rsid w:val="00C5338D"/>
    <w:rsid w:val="00C53B25"/>
    <w:rsid w:val="00C54B20"/>
    <w:rsid w:val="00C576EC"/>
    <w:rsid w:val="00C57820"/>
    <w:rsid w:val="00C60422"/>
    <w:rsid w:val="00C611CA"/>
    <w:rsid w:val="00C6207D"/>
    <w:rsid w:val="00C6337A"/>
    <w:rsid w:val="00C63821"/>
    <w:rsid w:val="00C64692"/>
    <w:rsid w:val="00C65156"/>
    <w:rsid w:val="00C651D7"/>
    <w:rsid w:val="00C66793"/>
    <w:rsid w:val="00C66A40"/>
    <w:rsid w:val="00C67484"/>
    <w:rsid w:val="00C70B13"/>
    <w:rsid w:val="00C70F13"/>
    <w:rsid w:val="00C72157"/>
    <w:rsid w:val="00C748AF"/>
    <w:rsid w:val="00C749DD"/>
    <w:rsid w:val="00C760C1"/>
    <w:rsid w:val="00C76623"/>
    <w:rsid w:val="00C768C6"/>
    <w:rsid w:val="00C776EB"/>
    <w:rsid w:val="00C7776C"/>
    <w:rsid w:val="00C80951"/>
    <w:rsid w:val="00C80D34"/>
    <w:rsid w:val="00C80E83"/>
    <w:rsid w:val="00C82008"/>
    <w:rsid w:val="00C85082"/>
    <w:rsid w:val="00C85A55"/>
    <w:rsid w:val="00C86349"/>
    <w:rsid w:val="00C86533"/>
    <w:rsid w:val="00C87A1B"/>
    <w:rsid w:val="00C87C9B"/>
    <w:rsid w:val="00C9169A"/>
    <w:rsid w:val="00C920D6"/>
    <w:rsid w:val="00C92873"/>
    <w:rsid w:val="00C9291C"/>
    <w:rsid w:val="00C92D54"/>
    <w:rsid w:val="00C93B6D"/>
    <w:rsid w:val="00C947F7"/>
    <w:rsid w:val="00C95A51"/>
    <w:rsid w:val="00C9772A"/>
    <w:rsid w:val="00CA0E09"/>
    <w:rsid w:val="00CA1A67"/>
    <w:rsid w:val="00CA20FE"/>
    <w:rsid w:val="00CA319C"/>
    <w:rsid w:val="00CA488D"/>
    <w:rsid w:val="00CA545B"/>
    <w:rsid w:val="00CA5612"/>
    <w:rsid w:val="00CA5B15"/>
    <w:rsid w:val="00CA5F79"/>
    <w:rsid w:val="00CB02FE"/>
    <w:rsid w:val="00CB1375"/>
    <w:rsid w:val="00CB16B6"/>
    <w:rsid w:val="00CB2217"/>
    <w:rsid w:val="00CB6AD8"/>
    <w:rsid w:val="00CB6CCA"/>
    <w:rsid w:val="00CB6FCC"/>
    <w:rsid w:val="00CB7616"/>
    <w:rsid w:val="00CB7E11"/>
    <w:rsid w:val="00CC0867"/>
    <w:rsid w:val="00CC177B"/>
    <w:rsid w:val="00CC1889"/>
    <w:rsid w:val="00CC272F"/>
    <w:rsid w:val="00CC36BE"/>
    <w:rsid w:val="00CC4474"/>
    <w:rsid w:val="00CC4533"/>
    <w:rsid w:val="00CC5E7A"/>
    <w:rsid w:val="00CC6376"/>
    <w:rsid w:val="00CC6638"/>
    <w:rsid w:val="00CC6E81"/>
    <w:rsid w:val="00CD06BF"/>
    <w:rsid w:val="00CD0C09"/>
    <w:rsid w:val="00CD2AE5"/>
    <w:rsid w:val="00CD348A"/>
    <w:rsid w:val="00CD45B9"/>
    <w:rsid w:val="00CD463A"/>
    <w:rsid w:val="00CD763D"/>
    <w:rsid w:val="00CD7C4D"/>
    <w:rsid w:val="00CE19BE"/>
    <w:rsid w:val="00CE1BF8"/>
    <w:rsid w:val="00CE1CCA"/>
    <w:rsid w:val="00CE32C7"/>
    <w:rsid w:val="00CE4C47"/>
    <w:rsid w:val="00CE6CA9"/>
    <w:rsid w:val="00CE6DAE"/>
    <w:rsid w:val="00CE7CE1"/>
    <w:rsid w:val="00CF031A"/>
    <w:rsid w:val="00CF1181"/>
    <w:rsid w:val="00CF29DD"/>
    <w:rsid w:val="00CF2A7F"/>
    <w:rsid w:val="00CF35D7"/>
    <w:rsid w:val="00CF456E"/>
    <w:rsid w:val="00CF511F"/>
    <w:rsid w:val="00CF71EC"/>
    <w:rsid w:val="00D00162"/>
    <w:rsid w:val="00D0654E"/>
    <w:rsid w:val="00D06917"/>
    <w:rsid w:val="00D06F2B"/>
    <w:rsid w:val="00D06FD5"/>
    <w:rsid w:val="00D112B9"/>
    <w:rsid w:val="00D11960"/>
    <w:rsid w:val="00D12295"/>
    <w:rsid w:val="00D14C39"/>
    <w:rsid w:val="00D15011"/>
    <w:rsid w:val="00D176F1"/>
    <w:rsid w:val="00D17B5B"/>
    <w:rsid w:val="00D21D45"/>
    <w:rsid w:val="00D2202D"/>
    <w:rsid w:val="00D220DB"/>
    <w:rsid w:val="00D2265B"/>
    <w:rsid w:val="00D22E80"/>
    <w:rsid w:val="00D2318F"/>
    <w:rsid w:val="00D2319E"/>
    <w:rsid w:val="00D231AE"/>
    <w:rsid w:val="00D231B5"/>
    <w:rsid w:val="00D232D6"/>
    <w:rsid w:val="00D234D7"/>
    <w:rsid w:val="00D24919"/>
    <w:rsid w:val="00D24BBB"/>
    <w:rsid w:val="00D25AB2"/>
    <w:rsid w:val="00D27DF7"/>
    <w:rsid w:val="00D3102A"/>
    <w:rsid w:val="00D317A7"/>
    <w:rsid w:val="00D32108"/>
    <w:rsid w:val="00D33776"/>
    <w:rsid w:val="00D34762"/>
    <w:rsid w:val="00D350C6"/>
    <w:rsid w:val="00D35216"/>
    <w:rsid w:val="00D3635F"/>
    <w:rsid w:val="00D36CD3"/>
    <w:rsid w:val="00D41E48"/>
    <w:rsid w:val="00D41EA4"/>
    <w:rsid w:val="00D42170"/>
    <w:rsid w:val="00D43003"/>
    <w:rsid w:val="00D43C30"/>
    <w:rsid w:val="00D45D2D"/>
    <w:rsid w:val="00D507EB"/>
    <w:rsid w:val="00D53657"/>
    <w:rsid w:val="00D53DB0"/>
    <w:rsid w:val="00D54152"/>
    <w:rsid w:val="00D5625C"/>
    <w:rsid w:val="00D56820"/>
    <w:rsid w:val="00D573E0"/>
    <w:rsid w:val="00D60312"/>
    <w:rsid w:val="00D61B2B"/>
    <w:rsid w:val="00D61F3C"/>
    <w:rsid w:val="00D63FCA"/>
    <w:rsid w:val="00D66C40"/>
    <w:rsid w:val="00D677A0"/>
    <w:rsid w:val="00D67F0F"/>
    <w:rsid w:val="00D715DD"/>
    <w:rsid w:val="00D72049"/>
    <w:rsid w:val="00D723F9"/>
    <w:rsid w:val="00D74760"/>
    <w:rsid w:val="00D74D5B"/>
    <w:rsid w:val="00D76FE8"/>
    <w:rsid w:val="00D775E8"/>
    <w:rsid w:val="00D800C2"/>
    <w:rsid w:val="00D80D13"/>
    <w:rsid w:val="00D8145B"/>
    <w:rsid w:val="00D817B8"/>
    <w:rsid w:val="00D82695"/>
    <w:rsid w:val="00D82FC8"/>
    <w:rsid w:val="00D84398"/>
    <w:rsid w:val="00D8463B"/>
    <w:rsid w:val="00D85B4D"/>
    <w:rsid w:val="00D87073"/>
    <w:rsid w:val="00D919DE"/>
    <w:rsid w:val="00D91CFA"/>
    <w:rsid w:val="00D93CC1"/>
    <w:rsid w:val="00D94679"/>
    <w:rsid w:val="00D950F2"/>
    <w:rsid w:val="00D977FE"/>
    <w:rsid w:val="00D97D3F"/>
    <w:rsid w:val="00DA04C9"/>
    <w:rsid w:val="00DA2800"/>
    <w:rsid w:val="00DA54AF"/>
    <w:rsid w:val="00DA5C51"/>
    <w:rsid w:val="00DA5F93"/>
    <w:rsid w:val="00DA608A"/>
    <w:rsid w:val="00DA77AA"/>
    <w:rsid w:val="00DB1006"/>
    <w:rsid w:val="00DB163E"/>
    <w:rsid w:val="00DB1731"/>
    <w:rsid w:val="00DB19B1"/>
    <w:rsid w:val="00DB3E89"/>
    <w:rsid w:val="00DB3FF4"/>
    <w:rsid w:val="00DB4682"/>
    <w:rsid w:val="00DB4B2A"/>
    <w:rsid w:val="00DB4D89"/>
    <w:rsid w:val="00DB4E8A"/>
    <w:rsid w:val="00DB500E"/>
    <w:rsid w:val="00DB5AD7"/>
    <w:rsid w:val="00DB6084"/>
    <w:rsid w:val="00DB6AF6"/>
    <w:rsid w:val="00DB6D91"/>
    <w:rsid w:val="00DB7103"/>
    <w:rsid w:val="00DC06E5"/>
    <w:rsid w:val="00DC170E"/>
    <w:rsid w:val="00DC604D"/>
    <w:rsid w:val="00DC66FA"/>
    <w:rsid w:val="00DC706F"/>
    <w:rsid w:val="00DC76BB"/>
    <w:rsid w:val="00DC7833"/>
    <w:rsid w:val="00DD1DFD"/>
    <w:rsid w:val="00DD21A5"/>
    <w:rsid w:val="00DD42F5"/>
    <w:rsid w:val="00DD4BA4"/>
    <w:rsid w:val="00DD5440"/>
    <w:rsid w:val="00DD5681"/>
    <w:rsid w:val="00DE023E"/>
    <w:rsid w:val="00DE3B48"/>
    <w:rsid w:val="00DE3E87"/>
    <w:rsid w:val="00DE41F0"/>
    <w:rsid w:val="00DE6295"/>
    <w:rsid w:val="00DE758D"/>
    <w:rsid w:val="00DF14C7"/>
    <w:rsid w:val="00DF2C05"/>
    <w:rsid w:val="00DF394C"/>
    <w:rsid w:val="00DF4D02"/>
    <w:rsid w:val="00DF5160"/>
    <w:rsid w:val="00DF5F93"/>
    <w:rsid w:val="00DF6A2E"/>
    <w:rsid w:val="00DF7834"/>
    <w:rsid w:val="00DF7B3C"/>
    <w:rsid w:val="00E01BD7"/>
    <w:rsid w:val="00E02474"/>
    <w:rsid w:val="00E029F7"/>
    <w:rsid w:val="00E02EB7"/>
    <w:rsid w:val="00E03052"/>
    <w:rsid w:val="00E04A99"/>
    <w:rsid w:val="00E05A0B"/>
    <w:rsid w:val="00E06DA2"/>
    <w:rsid w:val="00E12074"/>
    <w:rsid w:val="00E12361"/>
    <w:rsid w:val="00E12D55"/>
    <w:rsid w:val="00E132C9"/>
    <w:rsid w:val="00E13C2F"/>
    <w:rsid w:val="00E13DF9"/>
    <w:rsid w:val="00E14AEE"/>
    <w:rsid w:val="00E1533B"/>
    <w:rsid w:val="00E16709"/>
    <w:rsid w:val="00E16833"/>
    <w:rsid w:val="00E204A6"/>
    <w:rsid w:val="00E20F4C"/>
    <w:rsid w:val="00E218DF"/>
    <w:rsid w:val="00E225D8"/>
    <w:rsid w:val="00E226E1"/>
    <w:rsid w:val="00E23DB6"/>
    <w:rsid w:val="00E2596E"/>
    <w:rsid w:val="00E275DE"/>
    <w:rsid w:val="00E307F0"/>
    <w:rsid w:val="00E30A63"/>
    <w:rsid w:val="00E30AA6"/>
    <w:rsid w:val="00E30D64"/>
    <w:rsid w:val="00E30F11"/>
    <w:rsid w:val="00E34713"/>
    <w:rsid w:val="00E362DA"/>
    <w:rsid w:val="00E36423"/>
    <w:rsid w:val="00E36CEB"/>
    <w:rsid w:val="00E41F32"/>
    <w:rsid w:val="00E430D8"/>
    <w:rsid w:val="00E43197"/>
    <w:rsid w:val="00E43AD9"/>
    <w:rsid w:val="00E43EA9"/>
    <w:rsid w:val="00E4471A"/>
    <w:rsid w:val="00E44755"/>
    <w:rsid w:val="00E44F30"/>
    <w:rsid w:val="00E45031"/>
    <w:rsid w:val="00E45938"/>
    <w:rsid w:val="00E45F44"/>
    <w:rsid w:val="00E45FC8"/>
    <w:rsid w:val="00E4686B"/>
    <w:rsid w:val="00E47A57"/>
    <w:rsid w:val="00E47AEC"/>
    <w:rsid w:val="00E5032D"/>
    <w:rsid w:val="00E50C9E"/>
    <w:rsid w:val="00E51E49"/>
    <w:rsid w:val="00E52370"/>
    <w:rsid w:val="00E5288B"/>
    <w:rsid w:val="00E53001"/>
    <w:rsid w:val="00E531CB"/>
    <w:rsid w:val="00E569A1"/>
    <w:rsid w:val="00E56CBB"/>
    <w:rsid w:val="00E57425"/>
    <w:rsid w:val="00E60FCB"/>
    <w:rsid w:val="00E61E26"/>
    <w:rsid w:val="00E62A2B"/>
    <w:rsid w:val="00E62BA6"/>
    <w:rsid w:val="00E62E8B"/>
    <w:rsid w:val="00E6347F"/>
    <w:rsid w:val="00E635D1"/>
    <w:rsid w:val="00E639E8"/>
    <w:rsid w:val="00E66258"/>
    <w:rsid w:val="00E675FB"/>
    <w:rsid w:val="00E67646"/>
    <w:rsid w:val="00E6795A"/>
    <w:rsid w:val="00E67E03"/>
    <w:rsid w:val="00E70398"/>
    <w:rsid w:val="00E704E2"/>
    <w:rsid w:val="00E70A97"/>
    <w:rsid w:val="00E70EAC"/>
    <w:rsid w:val="00E71A29"/>
    <w:rsid w:val="00E71B9E"/>
    <w:rsid w:val="00E71EE3"/>
    <w:rsid w:val="00E729A6"/>
    <w:rsid w:val="00E73482"/>
    <w:rsid w:val="00E73F12"/>
    <w:rsid w:val="00E74091"/>
    <w:rsid w:val="00E74473"/>
    <w:rsid w:val="00E754B0"/>
    <w:rsid w:val="00E76E65"/>
    <w:rsid w:val="00E77D55"/>
    <w:rsid w:val="00E80102"/>
    <w:rsid w:val="00E834F5"/>
    <w:rsid w:val="00E83915"/>
    <w:rsid w:val="00E84177"/>
    <w:rsid w:val="00E87622"/>
    <w:rsid w:val="00E90AF3"/>
    <w:rsid w:val="00E97967"/>
    <w:rsid w:val="00EA0151"/>
    <w:rsid w:val="00EA11E8"/>
    <w:rsid w:val="00EA1EFA"/>
    <w:rsid w:val="00EA47A0"/>
    <w:rsid w:val="00EA701E"/>
    <w:rsid w:val="00EB0921"/>
    <w:rsid w:val="00EB0B96"/>
    <w:rsid w:val="00EB1DE1"/>
    <w:rsid w:val="00EB21E8"/>
    <w:rsid w:val="00EB273E"/>
    <w:rsid w:val="00EB3D00"/>
    <w:rsid w:val="00EB59DE"/>
    <w:rsid w:val="00EB5AD1"/>
    <w:rsid w:val="00EB6741"/>
    <w:rsid w:val="00EC09F5"/>
    <w:rsid w:val="00EC193E"/>
    <w:rsid w:val="00EC1D65"/>
    <w:rsid w:val="00EC1E62"/>
    <w:rsid w:val="00EC270F"/>
    <w:rsid w:val="00EC2A14"/>
    <w:rsid w:val="00EC34D4"/>
    <w:rsid w:val="00EC3CB8"/>
    <w:rsid w:val="00EC5859"/>
    <w:rsid w:val="00EC6BFD"/>
    <w:rsid w:val="00EC7222"/>
    <w:rsid w:val="00EC7857"/>
    <w:rsid w:val="00EC7A72"/>
    <w:rsid w:val="00ED2D52"/>
    <w:rsid w:val="00ED2E8C"/>
    <w:rsid w:val="00ED3786"/>
    <w:rsid w:val="00ED4BC7"/>
    <w:rsid w:val="00ED59DF"/>
    <w:rsid w:val="00ED647D"/>
    <w:rsid w:val="00ED7E36"/>
    <w:rsid w:val="00EE0A0C"/>
    <w:rsid w:val="00EE0B44"/>
    <w:rsid w:val="00EE12CB"/>
    <w:rsid w:val="00EE378F"/>
    <w:rsid w:val="00EE3BFB"/>
    <w:rsid w:val="00EE4DA9"/>
    <w:rsid w:val="00EE786A"/>
    <w:rsid w:val="00EF207B"/>
    <w:rsid w:val="00EF47FE"/>
    <w:rsid w:val="00EF64D8"/>
    <w:rsid w:val="00EF64E8"/>
    <w:rsid w:val="00EF68DA"/>
    <w:rsid w:val="00F0003C"/>
    <w:rsid w:val="00F00403"/>
    <w:rsid w:val="00F00443"/>
    <w:rsid w:val="00F00A7A"/>
    <w:rsid w:val="00F01720"/>
    <w:rsid w:val="00F018CB"/>
    <w:rsid w:val="00F0256A"/>
    <w:rsid w:val="00F045A6"/>
    <w:rsid w:val="00F04A2C"/>
    <w:rsid w:val="00F051BB"/>
    <w:rsid w:val="00F05513"/>
    <w:rsid w:val="00F108DE"/>
    <w:rsid w:val="00F114E6"/>
    <w:rsid w:val="00F12606"/>
    <w:rsid w:val="00F12D4C"/>
    <w:rsid w:val="00F13EF0"/>
    <w:rsid w:val="00F1481E"/>
    <w:rsid w:val="00F14D16"/>
    <w:rsid w:val="00F14DF6"/>
    <w:rsid w:val="00F176F0"/>
    <w:rsid w:val="00F17E5F"/>
    <w:rsid w:val="00F2177F"/>
    <w:rsid w:val="00F218CA"/>
    <w:rsid w:val="00F23A25"/>
    <w:rsid w:val="00F23BB7"/>
    <w:rsid w:val="00F23DDE"/>
    <w:rsid w:val="00F24F26"/>
    <w:rsid w:val="00F261A8"/>
    <w:rsid w:val="00F26B85"/>
    <w:rsid w:val="00F26CF5"/>
    <w:rsid w:val="00F30692"/>
    <w:rsid w:val="00F30D6E"/>
    <w:rsid w:val="00F31647"/>
    <w:rsid w:val="00F32337"/>
    <w:rsid w:val="00F33176"/>
    <w:rsid w:val="00F33231"/>
    <w:rsid w:val="00F33405"/>
    <w:rsid w:val="00F35205"/>
    <w:rsid w:val="00F353CE"/>
    <w:rsid w:val="00F3613A"/>
    <w:rsid w:val="00F363E4"/>
    <w:rsid w:val="00F4077C"/>
    <w:rsid w:val="00F413F4"/>
    <w:rsid w:val="00F43CFD"/>
    <w:rsid w:val="00F445E7"/>
    <w:rsid w:val="00F5018C"/>
    <w:rsid w:val="00F50968"/>
    <w:rsid w:val="00F509B8"/>
    <w:rsid w:val="00F519EB"/>
    <w:rsid w:val="00F52C02"/>
    <w:rsid w:val="00F5362F"/>
    <w:rsid w:val="00F53898"/>
    <w:rsid w:val="00F5442D"/>
    <w:rsid w:val="00F562B6"/>
    <w:rsid w:val="00F61359"/>
    <w:rsid w:val="00F62765"/>
    <w:rsid w:val="00F62CA2"/>
    <w:rsid w:val="00F63372"/>
    <w:rsid w:val="00F6354D"/>
    <w:rsid w:val="00F64CB3"/>
    <w:rsid w:val="00F652A8"/>
    <w:rsid w:val="00F66234"/>
    <w:rsid w:val="00F67559"/>
    <w:rsid w:val="00F71465"/>
    <w:rsid w:val="00F72FAE"/>
    <w:rsid w:val="00F744CC"/>
    <w:rsid w:val="00F80A42"/>
    <w:rsid w:val="00F8179A"/>
    <w:rsid w:val="00F819E8"/>
    <w:rsid w:val="00F82DA6"/>
    <w:rsid w:val="00F8340B"/>
    <w:rsid w:val="00F83FDF"/>
    <w:rsid w:val="00F84085"/>
    <w:rsid w:val="00F858FC"/>
    <w:rsid w:val="00F85B02"/>
    <w:rsid w:val="00F861C0"/>
    <w:rsid w:val="00F8626E"/>
    <w:rsid w:val="00F87310"/>
    <w:rsid w:val="00F9078F"/>
    <w:rsid w:val="00F91BE2"/>
    <w:rsid w:val="00F950FA"/>
    <w:rsid w:val="00F95A9C"/>
    <w:rsid w:val="00F95FE4"/>
    <w:rsid w:val="00F96584"/>
    <w:rsid w:val="00F9666B"/>
    <w:rsid w:val="00F976AF"/>
    <w:rsid w:val="00FA0B4A"/>
    <w:rsid w:val="00FA14FB"/>
    <w:rsid w:val="00FA17A1"/>
    <w:rsid w:val="00FA1EC4"/>
    <w:rsid w:val="00FA20F2"/>
    <w:rsid w:val="00FA242E"/>
    <w:rsid w:val="00FA272F"/>
    <w:rsid w:val="00FA3293"/>
    <w:rsid w:val="00FA3EC2"/>
    <w:rsid w:val="00FA3EC8"/>
    <w:rsid w:val="00FA4E71"/>
    <w:rsid w:val="00FA5614"/>
    <w:rsid w:val="00FA5F01"/>
    <w:rsid w:val="00FA6F90"/>
    <w:rsid w:val="00FA7633"/>
    <w:rsid w:val="00FA7BC2"/>
    <w:rsid w:val="00FA7FB2"/>
    <w:rsid w:val="00FB0F8B"/>
    <w:rsid w:val="00FB16DF"/>
    <w:rsid w:val="00FB191A"/>
    <w:rsid w:val="00FB1D5B"/>
    <w:rsid w:val="00FB21D9"/>
    <w:rsid w:val="00FB39B3"/>
    <w:rsid w:val="00FB429F"/>
    <w:rsid w:val="00FB44A4"/>
    <w:rsid w:val="00FB54A5"/>
    <w:rsid w:val="00FB587E"/>
    <w:rsid w:val="00FC04FB"/>
    <w:rsid w:val="00FC1BD4"/>
    <w:rsid w:val="00FC1DF8"/>
    <w:rsid w:val="00FC3208"/>
    <w:rsid w:val="00FC374C"/>
    <w:rsid w:val="00FC389F"/>
    <w:rsid w:val="00FC43B5"/>
    <w:rsid w:val="00FC57BB"/>
    <w:rsid w:val="00FC5F77"/>
    <w:rsid w:val="00FC717B"/>
    <w:rsid w:val="00FC71A9"/>
    <w:rsid w:val="00FC7475"/>
    <w:rsid w:val="00FC75BC"/>
    <w:rsid w:val="00FD03E2"/>
    <w:rsid w:val="00FD0452"/>
    <w:rsid w:val="00FD0554"/>
    <w:rsid w:val="00FD06B3"/>
    <w:rsid w:val="00FD1B3C"/>
    <w:rsid w:val="00FD427E"/>
    <w:rsid w:val="00FD6BCB"/>
    <w:rsid w:val="00FD6FC9"/>
    <w:rsid w:val="00FD6FEE"/>
    <w:rsid w:val="00FD739B"/>
    <w:rsid w:val="00FE1049"/>
    <w:rsid w:val="00FE1E7F"/>
    <w:rsid w:val="00FE2B19"/>
    <w:rsid w:val="00FE35C1"/>
    <w:rsid w:val="00FE35EF"/>
    <w:rsid w:val="00FE3FD5"/>
    <w:rsid w:val="00FE5150"/>
    <w:rsid w:val="00FE6A9B"/>
    <w:rsid w:val="00FE7731"/>
    <w:rsid w:val="00FE7C9F"/>
    <w:rsid w:val="00FF06DB"/>
    <w:rsid w:val="00FF22DE"/>
    <w:rsid w:val="00FF2459"/>
    <w:rsid w:val="00FF49E8"/>
    <w:rsid w:val="00FF4D74"/>
    <w:rsid w:val="00FF524D"/>
    <w:rsid w:val="00FF558E"/>
    <w:rsid w:val="00FF6360"/>
    <w:rsid w:val="00FF6855"/>
    <w:rsid w:val="00FF6AEE"/>
    <w:rsid w:val="00FF6B40"/>
    <w:rsid w:val="00FF7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78F9"/>
  <w15:docId w15:val="{2B1939CC-8CE1-4521-AD92-800E438F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4E3"/>
  </w:style>
  <w:style w:type="paragraph" w:styleId="Footer">
    <w:name w:val="footer"/>
    <w:basedOn w:val="Normal"/>
    <w:link w:val="FooterChar"/>
    <w:uiPriority w:val="99"/>
    <w:unhideWhenUsed/>
    <w:rsid w:val="002D5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4E3"/>
  </w:style>
  <w:style w:type="paragraph" w:styleId="BalloonText">
    <w:name w:val="Balloon Text"/>
    <w:basedOn w:val="Normal"/>
    <w:link w:val="BalloonTextChar"/>
    <w:uiPriority w:val="99"/>
    <w:semiHidden/>
    <w:unhideWhenUsed/>
    <w:rsid w:val="0084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88D"/>
    <w:rPr>
      <w:rFonts w:ascii="Tahoma" w:hAnsi="Tahoma" w:cs="Tahoma"/>
      <w:sz w:val="16"/>
      <w:szCs w:val="16"/>
    </w:rPr>
  </w:style>
  <w:style w:type="table" w:styleId="TableGrid">
    <w:name w:val="Table Grid"/>
    <w:basedOn w:val="TableNormal"/>
    <w:uiPriority w:val="59"/>
    <w:rsid w:val="00E13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34F5"/>
    <w:pPr>
      <w:ind w:left="720"/>
      <w:contextualSpacing/>
    </w:pPr>
  </w:style>
  <w:style w:type="character" w:styleId="Hyperlink">
    <w:name w:val="Hyperlink"/>
    <w:basedOn w:val="DefaultParagraphFont"/>
    <w:uiPriority w:val="99"/>
    <w:unhideWhenUsed/>
    <w:rsid w:val="005E0A1F"/>
    <w:rPr>
      <w:color w:val="0000FF" w:themeColor="hyperlink"/>
      <w:u w:val="single"/>
    </w:rPr>
  </w:style>
  <w:style w:type="character" w:customStyle="1" w:styleId="UnresolvedMention">
    <w:name w:val="Unresolved Mention"/>
    <w:basedOn w:val="DefaultParagraphFont"/>
    <w:uiPriority w:val="99"/>
    <w:semiHidden/>
    <w:unhideWhenUsed/>
    <w:rsid w:val="00240DAC"/>
    <w:rPr>
      <w:color w:val="605E5C"/>
      <w:shd w:val="clear" w:color="auto" w:fill="E1DFDD"/>
    </w:rPr>
  </w:style>
  <w:style w:type="character" w:styleId="PlaceholderText">
    <w:name w:val="Placeholder Text"/>
    <w:basedOn w:val="DefaultParagraphFont"/>
    <w:uiPriority w:val="99"/>
    <w:semiHidden/>
    <w:rsid w:val="00CB02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82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talcommons.humboldt.edu/botany_jps/4"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i.org/10.1371/journal.pone.0116485"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12613</TotalTime>
  <Pages>122</Pages>
  <Words>49671</Words>
  <Characters>283125</Characters>
  <Application>Microsoft Office Word</Application>
  <DocSecurity>0</DocSecurity>
  <Lines>2359</Lines>
  <Paragraphs>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Judd,Walter S</dc:creator>
  <cp:lastModifiedBy>Judd,Walter S</cp:lastModifiedBy>
  <cp:revision>562</cp:revision>
  <cp:lastPrinted>2019-07-25T19:21:00Z</cp:lastPrinted>
  <dcterms:created xsi:type="dcterms:W3CDTF">2019-07-25T14:43:00Z</dcterms:created>
  <dcterms:modified xsi:type="dcterms:W3CDTF">2022-05-20T16:25:00Z</dcterms:modified>
</cp:coreProperties>
</file>