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6EF03" w14:textId="1D41FC7B" w:rsidR="00871E23" w:rsidRPr="00F76311" w:rsidRDefault="00871E23" w:rsidP="00871E23">
      <w:pPr>
        <w:pStyle w:val="Title"/>
        <w:rPr>
          <w:rFonts w:ascii="Open Sans" w:eastAsia="Calibri" w:hAnsi="Open Sans" w:cs="Open Sans"/>
          <w:lang w:eastAsia="en-US"/>
        </w:rPr>
      </w:pPr>
      <w:bookmarkStart w:id="0" w:name="_Hlk58243615"/>
      <w:bookmarkEnd w:id="0"/>
      <w:r w:rsidRPr="00F76311">
        <w:rPr>
          <w:rFonts w:ascii="Open Sans" w:eastAsia="Calibri" w:hAnsi="Open Sans" w:cs="Open Sans"/>
          <w:lang w:eastAsia="en-US"/>
        </w:rPr>
        <w:t xml:space="preserve">Authors’ Attempts: </w:t>
      </w:r>
      <w:r w:rsidR="00F76311">
        <w:rPr>
          <w:rFonts w:ascii="Open Sans" w:eastAsia="Calibri" w:hAnsi="Open Sans" w:cs="Open Sans"/>
          <w:lang w:eastAsia="en-US"/>
        </w:rPr>
        <w:br/>
      </w:r>
      <w:r w:rsidRPr="00F76311">
        <w:rPr>
          <w:rFonts w:ascii="Open Sans" w:eastAsia="Calibri" w:hAnsi="Open Sans" w:cs="Open Sans"/>
          <w:lang w:eastAsia="en-US"/>
        </w:rPr>
        <w:t>Chapter 6, Section 6.7 Exercises</w:t>
      </w:r>
    </w:p>
    <w:p w14:paraId="22771423" w14:textId="77777777" w:rsidR="00871E23" w:rsidRPr="00871E23" w:rsidRDefault="00871E23" w:rsidP="00871E23">
      <w:pPr>
        <w:rPr>
          <w:rFonts w:eastAsia="Calibri"/>
          <w:lang w:eastAsia="en-US"/>
        </w:rPr>
      </w:pPr>
    </w:p>
    <w:p w14:paraId="507C15BD" w14:textId="77777777" w:rsidR="00871E23" w:rsidRPr="00871E23" w:rsidRDefault="00871E23" w:rsidP="00F76311">
      <w:pPr>
        <w:spacing w:after="160" w:line="256" w:lineRule="auto"/>
        <w:jc w:val="both"/>
        <w:rPr>
          <w:rFonts w:eastAsia="Calibri" w:cs="Arial"/>
          <w:b/>
          <w:bCs/>
          <w:szCs w:val="24"/>
          <w:lang w:eastAsia="en-US"/>
        </w:rPr>
      </w:pPr>
      <w:r w:rsidRPr="00871E23">
        <w:rPr>
          <w:rFonts w:eastAsia="Calibri" w:cs="Arial"/>
          <w:b/>
          <w:bCs/>
          <w:szCs w:val="24"/>
          <w:lang w:eastAsia="en-US"/>
        </w:rPr>
        <w:t xml:space="preserve">We have each had a go at producing suitable figures based on the ‘Stretch your understanding’ data sets we provide </w:t>
      </w:r>
      <w:r w:rsidRPr="006E27DB">
        <w:rPr>
          <w:rFonts w:eastAsia="Calibri" w:cs="Arial"/>
          <w:b/>
          <w:bCs/>
          <w:szCs w:val="24"/>
          <w:lang w:eastAsia="en-US"/>
        </w:rPr>
        <w:t xml:space="preserve">in </w:t>
      </w:r>
      <w:r w:rsidRPr="00F76311">
        <w:rPr>
          <w:rFonts w:eastAsia="Calibri" w:cs="Arial"/>
          <w:b/>
          <w:bCs/>
          <w:szCs w:val="24"/>
          <w:lang w:eastAsia="en-US"/>
        </w:rPr>
        <w:t>bite_force.csv</w:t>
      </w:r>
      <w:r w:rsidRPr="006E27DB">
        <w:rPr>
          <w:rFonts w:eastAsia="Calibri" w:cs="Arial"/>
          <w:b/>
          <w:bCs/>
          <w:szCs w:val="24"/>
          <w:lang w:eastAsia="en-US"/>
        </w:rPr>
        <w:t xml:space="preserve"> and </w:t>
      </w:r>
      <w:bookmarkStart w:id="1" w:name="_Hlk65853558"/>
      <w:r w:rsidRPr="00F76311">
        <w:rPr>
          <w:rFonts w:eastAsia="Calibri" w:cs="Arial"/>
          <w:b/>
          <w:bCs/>
          <w:szCs w:val="24"/>
          <w:lang w:eastAsia="en-US"/>
        </w:rPr>
        <w:t>core_stem.csv</w:t>
      </w:r>
      <w:bookmarkEnd w:id="1"/>
      <w:r w:rsidRPr="00871E23">
        <w:rPr>
          <w:rFonts w:eastAsia="Calibri" w:cs="Arial"/>
          <w:b/>
          <w:bCs/>
          <w:szCs w:val="24"/>
          <w:lang w:eastAsia="en-US"/>
        </w:rPr>
        <w:t>. See below for our attempts and what the other thought of them.</w:t>
      </w:r>
    </w:p>
    <w:p w14:paraId="435AD0B9" w14:textId="77777777" w:rsidR="00871E23" w:rsidRPr="00871E23" w:rsidRDefault="00871E23" w:rsidP="00871E23">
      <w:pPr>
        <w:jc w:val="both"/>
        <w:rPr>
          <w:rFonts w:ascii="Calibri" w:hAnsi="Calibri"/>
          <w:bCs/>
          <w:szCs w:val="24"/>
        </w:rPr>
      </w:pPr>
    </w:p>
    <w:p w14:paraId="0E06139D" w14:textId="77777777" w:rsidR="00871E23" w:rsidRPr="00871E23" w:rsidRDefault="00871E23" w:rsidP="00871E23">
      <w:pPr>
        <w:pStyle w:val="Heading1"/>
      </w:pPr>
      <w:r w:rsidRPr="00871E23">
        <w:t>Bite Force</w:t>
      </w:r>
    </w:p>
    <w:p w14:paraId="1A2B2FAD" w14:textId="458D71A4" w:rsidR="00871E23" w:rsidRPr="00871E23" w:rsidRDefault="00871E23" w:rsidP="00871E23">
      <w:pPr>
        <w:jc w:val="both"/>
        <w:rPr>
          <w:rFonts w:cs="Arial"/>
          <w:bCs/>
          <w:szCs w:val="24"/>
        </w:rPr>
      </w:pPr>
      <w:r w:rsidRPr="00871E23">
        <w:rPr>
          <w:rFonts w:cs="Arial"/>
          <w:bCs/>
          <w:szCs w:val="24"/>
        </w:rPr>
        <w:t>In the interest of challenging ourselves (and because we have too much time on our hands), we</w:t>
      </w:r>
      <w:r w:rsidR="006E27DB">
        <w:rPr>
          <w:rFonts w:cs="Arial"/>
          <w:bCs/>
          <w:szCs w:val="24"/>
        </w:rPr>
        <w:t xml:space="preserve"> had</w:t>
      </w:r>
      <w:r w:rsidRPr="00871E23">
        <w:rPr>
          <w:rFonts w:cs="Arial"/>
          <w:bCs/>
          <w:szCs w:val="24"/>
        </w:rPr>
        <w:t xml:space="preserve"> a go at addressing both </w:t>
      </w:r>
      <w:r w:rsidR="006E27DB">
        <w:rPr>
          <w:rFonts w:cs="Arial"/>
          <w:bCs/>
          <w:szCs w:val="24"/>
        </w:rPr>
        <w:t xml:space="preserve">of </w:t>
      </w:r>
      <w:r w:rsidRPr="00871E23">
        <w:rPr>
          <w:rFonts w:cs="Arial"/>
          <w:bCs/>
          <w:szCs w:val="24"/>
        </w:rPr>
        <w:t xml:space="preserve">the questions set out in the chapter for the naked mole-rat (hereafter NMR) data set </w:t>
      </w:r>
      <w:r w:rsidRPr="00871E23">
        <w:rPr>
          <w:rFonts w:cs="Arial"/>
          <w:bCs/>
          <w:szCs w:val="24"/>
        </w:rPr>
        <w:fldChar w:fldCharType="begin"/>
      </w:r>
      <w:r w:rsidRPr="00871E23">
        <w:rPr>
          <w:rFonts w:cs="Arial"/>
          <w:bCs/>
          <w:szCs w:val="24"/>
        </w:rPr>
        <w:instrText xml:space="preserve"> ADDIN EN.CITE &lt;EndNote&gt;&lt;Cite&gt;&lt;Author&gt;Hite&lt;/Author&gt;&lt;Year&gt;2019&lt;/Year&gt;&lt;RecNum&gt;28&lt;/RecNum&gt;&lt;DisplayText&gt;(Hite et al., 2019)&lt;/DisplayText&gt;&lt;record&gt;&lt;rec-number&gt;28&lt;/rec-number&gt;&lt;foreign-keys&gt;&lt;key app="EN" db-id="fxe5x0w5uwzxpre0xtjxsapezzapf9wefwa9" timestamp="1601457808"&gt;28&lt;/key&gt;&lt;/foreign-keys&gt;&lt;ref-type name="Journal Article"&gt;17&lt;/ref-type&gt;&lt;contributors&gt;&lt;authors&gt;&lt;author&gt;Hite, Natalee J.&lt;/author&gt;&lt;author&gt;Germain, Cody&lt;/author&gt;&lt;author&gt;Cain, Blake W.&lt;/author&gt;&lt;author&gt;Sheldon, Mason&lt;/author&gt;&lt;author&gt;Perala, Sai Saketh Nandan&lt;/author&gt;&lt;author&gt;Sarko, Diana K.&lt;/author&gt;&lt;/authors&gt;&lt;/contributors&gt;&lt;titles&gt;&lt;title&gt;&lt;style face="normal" font="default" size="100%"&gt;The Better to Eat You With: Bite Force in the Naked Mole-Rat (&lt;/style&gt;&lt;style face="italic" font="default" size="100%"&gt;Heterocephalus glaber&lt;/style&gt;&lt;style face="normal" font="default" size="100%"&gt;) Is Stronger Than Predicted Based on Body Size&lt;/style&gt;&lt;/title&gt;&lt;secondary-title&gt;Frontiers in Integrative Neuroscience&lt;/secondary-title&gt;&lt;short-title&gt;Naked Mole-Rat Bite Force&lt;/short-title&gt;&lt;/titles&gt;&lt;periodical&gt;&lt;full-title&gt;Frontiers in Integrative Neuroscience&lt;/full-title&gt;&lt;/periodical&gt;&lt;volume&gt;13&lt;/volume&gt;&lt;number&gt;70&lt;/number&gt;&lt;keywords&gt;&lt;keyword&gt;rodent,naked mole-rat,Incisor,Bite Force,bite force quotient,Bite frequency,bite latency,Piezo-resistive sensor,Eusocial&lt;/keyword&gt;&lt;/keywords&gt;&lt;dates&gt;&lt;year&gt;2019&lt;/year&gt;&lt;pub-dates&gt;&lt;date&gt;2019-December-04&lt;/date&gt;&lt;/pub-dates&gt;&lt;/dates&gt;&lt;isbn&gt;1662-5145&lt;/isbn&gt;&lt;work-type&gt;Original Research&lt;/work-type&gt;&lt;urls&gt;&lt;related-urls&gt;&lt;url&gt;https://www.frontiersin.org/article/10.3389/fnint.2019.00070&lt;/url&gt;&lt;/related-urls&gt;&lt;/urls&gt;&lt;electronic-resource-num&gt;10.3389/fnint.2019.00070&lt;/electronic-resource-num&gt;&lt;language&gt;English&lt;/language&gt;&lt;/record&gt;&lt;/Cite&gt;&lt;/EndNote&gt;</w:instrText>
      </w:r>
      <w:r w:rsidRPr="00871E23">
        <w:rPr>
          <w:rFonts w:cs="Arial"/>
          <w:bCs/>
          <w:szCs w:val="24"/>
        </w:rPr>
        <w:fldChar w:fldCharType="separate"/>
      </w:r>
      <w:r w:rsidRPr="00871E23">
        <w:rPr>
          <w:rFonts w:cs="Arial"/>
          <w:bCs/>
          <w:noProof/>
          <w:szCs w:val="24"/>
        </w:rPr>
        <w:t>(Hite et al. 2019)</w:t>
      </w:r>
      <w:r w:rsidRPr="00871E23">
        <w:rPr>
          <w:rFonts w:cs="Arial"/>
          <w:bCs/>
          <w:szCs w:val="24"/>
        </w:rPr>
        <w:fldChar w:fldCharType="end"/>
      </w:r>
      <w:r w:rsidRPr="00871E23">
        <w:rPr>
          <w:rFonts w:cs="Arial"/>
          <w:bCs/>
          <w:szCs w:val="24"/>
        </w:rPr>
        <w:t>.</w:t>
      </w:r>
    </w:p>
    <w:p w14:paraId="05D0B7D3" w14:textId="77777777" w:rsidR="00871E23" w:rsidRPr="00871E23" w:rsidRDefault="00871E23" w:rsidP="00871E23">
      <w:pPr>
        <w:jc w:val="both"/>
        <w:rPr>
          <w:rFonts w:cs="Arial"/>
          <w:b/>
          <w:szCs w:val="24"/>
        </w:rPr>
      </w:pPr>
    </w:p>
    <w:p w14:paraId="3328C111" w14:textId="5E4D6BCE" w:rsidR="00871E23" w:rsidRPr="00871E23" w:rsidRDefault="006E27DB" w:rsidP="00871E23">
      <w:pPr>
        <w:jc w:val="both"/>
        <w:rPr>
          <w:rFonts w:cs="Arial"/>
          <w:b/>
          <w:i/>
          <w:iCs/>
          <w:szCs w:val="24"/>
        </w:rPr>
      </w:pPr>
      <w:r>
        <w:rPr>
          <w:rFonts w:cs="Arial"/>
          <w:b/>
          <w:i/>
          <w:iCs/>
          <w:szCs w:val="24"/>
        </w:rPr>
        <w:t>Question 1:</w:t>
      </w:r>
      <w:r w:rsidR="00871E23" w:rsidRPr="00871E23">
        <w:rPr>
          <w:rFonts w:cs="Arial"/>
          <w:b/>
          <w:i/>
          <w:iCs/>
          <w:szCs w:val="24"/>
        </w:rPr>
        <w:t xml:space="preserve"> How does the relationship between body mass and bite force in dominant and subordinate NMRs </w:t>
      </w:r>
      <w:proofErr w:type="gramStart"/>
      <w:r w:rsidR="00871E23" w:rsidRPr="00871E23">
        <w:rPr>
          <w:rFonts w:cs="Arial"/>
          <w:b/>
          <w:i/>
          <w:iCs/>
          <w:szCs w:val="24"/>
        </w:rPr>
        <w:t>compare</w:t>
      </w:r>
      <w:proofErr w:type="gramEnd"/>
      <w:r w:rsidR="00871E23" w:rsidRPr="00871E23">
        <w:rPr>
          <w:rFonts w:cs="Arial"/>
          <w:b/>
          <w:i/>
          <w:iCs/>
          <w:szCs w:val="24"/>
        </w:rPr>
        <w:t xml:space="preserve"> to the relationship seen across the other rodents in the data set?</w:t>
      </w:r>
    </w:p>
    <w:p w14:paraId="3D83717B" w14:textId="77777777" w:rsidR="00871E23" w:rsidRPr="00871E23" w:rsidRDefault="00871E23" w:rsidP="00871E23">
      <w:pPr>
        <w:jc w:val="both"/>
        <w:rPr>
          <w:rFonts w:cs="Arial"/>
          <w:bCs/>
          <w:szCs w:val="24"/>
        </w:rPr>
      </w:pPr>
    </w:p>
    <w:p w14:paraId="76A56062" w14:textId="77777777" w:rsidR="00871E23" w:rsidRPr="00871E23" w:rsidRDefault="00871E23" w:rsidP="00871E23">
      <w:pPr>
        <w:spacing w:after="160" w:line="256" w:lineRule="auto"/>
        <w:rPr>
          <w:rFonts w:eastAsia="Calibri" w:cs="Arial"/>
          <w:b/>
          <w:bCs/>
          <w:szCs w:val="24"/>
          <w:lang w:eastAsia="en-US"/>
        </w:rPr>
      </w:pPr>
      <w:r w:rsidRPr="00871E23">
        <w:rPr>
          <w:rStyle w:val="Heading2Char"/>
          <w:lang w:eastAsia="en-US"/>
        </w:rPr>
        <w:t>Rosalind’s attempt</w:t>
      </w:r>
      <w:r w:rsidRPr="00871E23">
        <w:rPr>
          <w:rFonts w:eastAsia="Calibri" w:cs="Arial"/>
          <w:b/>
          <w:bCs/>
          <w:szCs w:val="24"/>
          <w:lang w:eastAsia="en-US"/>
        </w:rPr>
        <w:t xml:space="preserve"> </w:t>
      </w:r>
      <w:r w:rsidRPr="00871E23">
        <w:rPr>
          <w:rFonts w:eastAsia="Calibri" w:cs="Arial"/>
          <w:color w:val="7030A0"/>
          <w:szCs w:val="24"/>
          <w:lang w:eastAsia="en-US"/>
        </w:rPr>
        <w:t>(</w:t>
      </w:r>
      <w:r w:rsidRPr="00871E23">
        <w:rPr>
          <w:rFonts w:eastAsia="Calibri" w:cs="Arial"/>
          <w:i/>
          <w:iCs/>
          <w:color w:val="7030A0"/>
          <w:szCs w:val="24"/>
          <w:lang w:eastAsia="en-US"/>
        </w:rPr>
        <w:t>with comments by Graeme</w:t>
      </w:r>
      <w:r w:rsidRPr="00871E23">
        <w:rPr>
          <w:rFonts w:eastAsia="Calibri" w:cs="Arial"/>
          <w:color w:val="7030A0"/>
          <w:szCs w:val="24"/>
          <w:lang w:eastAsia="en-US"/>
        </w:rPr>
        <w:t>)</w:t>
      </w:r>
    </w:p>
    <w:p w14:paraId="416F9499" w14:textId="77777777" w:rsidR="00871E23" w:rsidRPr="00871E23" w:rsidRDefault="00871E23" w:rsidP="00871E23">
      <w:pPr>
        <w:jc w:val="both"/>
        <w:rPr>
          <w:rFonts w:cs="Arial"/>
          <w:bCs/>
          <w:szCs w:val="24"/>
        </w:rPr>
      </w:pPr>
      <w:r w:rsidRPr="00871E23">
        <w:rPr>
          <w:rFonts w:cs="Arial"/>
          <w:bCs/>
          <w:szCs w:val="24"/>
        </w:rPr>
        <w:t>Straight away the question tells me that I need to subset this data (I loaded in the full data set as ‘</w:t>
      </w:r>
      <w:r w:rsidRPr="00871E23">
        <w:rPr>
          <w:rFonts w:cs="Arial"/>
          <w:b/>
          <w:szCs w:val="24"/>
        </w:rPr>
        <w:t>bite</w:t>
      </w:r>
      <w:r w:rsidRPr="00871E23">
        <w:rPr>
          <w:rFonts w:cs="Arial"/>
          <w:bCs/>
          <w:szCs w:val="24"/>
        </w:rPr>
        <w:t xml:space="preserve">’). I’m only interested in: </w:t>
      </w:r>
      <w:proofErr w:type="spellStart"/>
      <w:r w:rsidRPr="00871E23">
        <w:rPr>
          <w:rFonts w:cs="Arial"/>
          <w:bCs/>
          <w:szCs w:val="24"/>
        </w:rPr>
        <w:t>i</w:t>
      </w:r>
      <w:proofErr w:type="spellEnd"/>
      <w:r w:rsidRPr="00871E23">
        <w:rPr>
          <w:rFonts w:cs="Arial"/>
          <w:bCs/>
          <w:szCs w:val="24"/>
        </w:rPr>
        <w:t xml:space="preserve">) the dominant NMR, ii) the subordinate NMR, and iii) the other rodent species. So, once I had loaded in the full data set, I created subsets for each of these. To avoid plotting the same data point multiple times (and to avoid including the NMRs in the general trend for other rodents), I made sure that my NMRs were not included in the ‘other’ </w:t>
      </w:r>
      <w:proofErr w:type="gramStart"/>
      <w:r w:rsidRPr="00871E23">
        <w:rPr>
          <w:rFonts w:cs="Arial"/>
          <w:bCs/>
          <w:szCs w:val="24"/>
        </w:rPr>
        <w:t>rodents</w:t>
      </w:r>
      <w:proofErr w:type="gramEnd"/>
      <w:r w:rsidRPr="00871E23">
        <w:rPr>
          <w:rFonts w:cs="Arial"/>
          <w:bCs/>
          <w:szCs w:val="24"/>
        </w:rPr>
        <w:t xml:space="preserve"> subset:</w:t>
      </w:r>
    </w:p>
    <w:p w14:paraId="70A49B4E" w14:textId="77777777" w:rsidR="00871E23" w:rsidRPr="00871E23" w:rsidRDefault="00871E23" w:rsidP="00871E23">
      <w:pPr>
        <w:jc w:val="both"/>
        <w:rPr>
          <w:rFonts w:cs="Arial"/>
          <w:b/>
          <w:szCs w:val="24"/>
        </w:rPr>
      </w:pPr>
      <w:r w:rsidRPr="00871E23">
        <w:rPr>
          <w:rFonts w:cs="Arial"/>
          <w:b/>
          <w:szCs w:val="24"/>
        </w:rPr>
        <w:t xml:space="preserve">rodent &lt;- </w:t>
      </w:r>
      <w:proofErr w:type="gramStart"/>
      <w:r w:rsidRPr="00871E23">
        <w:rPr>
          <w:rFonts w:cs="Arial"/>
          <w:b/>
          <w:szCs w:val="24"/>
        </w:rPr>
        <w:t>subset(</w:t>
      </w:r>
      <w:proofErr w:type="gramEnd"/>
      <w:r w:rsidRPr="00871E23">
        <w:rPr>
          <w:rFonts w:cs="Arial"/>
          <w:b/>
          <w:szCs w:val="24"/>
        </w:rPr>
        <w:t>bite, group == '</w:t>
      </w:r>
      <w:proofErr w:type="spellStart"/>
      <w:r w:rsidRPr="00871E23">
        <w:rPr>
          <w:rFonts w:cs="Arial"/>
          <w:b/>
          <w:szCs w:val="24"/>
        </w:rPr>
        <w:t>rodentia</w:t>
      </w:r>
      <w:proofErr w:type="spellEnd"/>
      <w:r w:rsidRPr="00871E23">
        <w:rPr>
          <w:rFonts w:cs="Arial"/>
          <w:b/>
          <w:szCs w:val="24"/>
        </w:rPr>
        <w:t xml:space="preserve">' &amp; </w:t>
      </w:r>
      <w:proofErr w:type="spellStart"/>
      <w:r w:rsidRPr="00871E23">
        <w:rPr>
          <w:rFonts w:cs="Arial"/>
          <w:b/>
          <w:szCs w:val="24"/>
        </w:rPr>
        <w:t>scientific_name</w:t>
      </w:r>
      <w:proofErr w:type="spellEnd"/>
      <w:r w:rsidRPr="00871E23">
        <w:rPr>
          <w:rFonts w:cs="Arial"/>
          <w:b/>
          <w:szCs w:val="24"/>
        </w:rPr>
        <w:t xml:space="preserve"> !="</w:t>
      </w:r>
      <w:proofErr w:type="spellStart"/>
      <w:r w:rsidRPr="00871E23">
        <w:rPr>
          <w:rFonts w:cs="Arial"/>
          <w:b/>
          <w:szCs w:val="24"/>
        </w:rPr>
        <w:t>Heterocephalus</w:t>
      </w:r>
      <w:proofErr w:type="spellEnd"/>
      <w:r w:rsidRPr="00871E23">
        <w:rPr>
          <w:rFonts w:cs="Arial"/>
          <w:b/>
          <w:szCs w:val="24"/>
        </w:rPr>
        <w:t xml:space="preserve"> </w:t>
      </w:r>
      <w:proofErr w:type="spellStart"/>
      <w:r w:rsidRPr="00871E23">
        <w:rPr>
          <w:rFonts w:cs="Arial"/>
          <w:b/>
          <w:szCs w:val="24"/>
        </w:rPr>
        <w:t>glaber</w:t>
      </w:r>
      <w:proofErr w:type="spellEnd"/>
      <w:r w:rsidRPr="00871E23">
        <w:rPr>
          <w:rFonts w:cs="Arial"/>
          <w:b/>
          <w:szCs w:val="24"/>
        </w:rPr>
        <w:t>")</w:t>
      </w:r>
    </w:p>
    <w:p w14:paraId="75E6E47C" w14:textId="77777777" w:rsidR="00871E23" w:rsidRPr="00871E23" w:rsidRDefault="00871E23" w:rsidP="00871E23">
      <w:pPr>
        <w:jc w:val="both"/>
        <w:rPr>
          <w:rFonts w:cs="Arial"/>
          <w:b/>
          <w:szCs w:val="24"/>
        </w:rPr>
      </w:pPr>
    </w:p>
    <w:p w14:paraId="35D871A4" w14:textId="023E50F8" w:rsidR="00871E23" w:rsidRPr="00871E23" w:rsidRDefault="00871E23" w:rsidP="00871E23">
      <w:pPr>
        <w:jc w:val="both"/>
        <w:rPr>
          <w:rFonts w:cs="Arial"/>
          <w:bCs/>
          <w:szCs w:val="24"/>
        </w:rPr>
      </w:pPr>
      <w:r w:rsidRPr="00871E23">
        <w:rPr>
          <w:rFonts w:cs="Arial"/>
          <w:bCs/>
          <w:szCs w:val="24"/>
        </w:rPr>
        <w:t xml:space="preserve">After checking the minimum and maximum values for both variables across all three subsets (using the </w:t>
      </w:r>
      <w:r w:rsidRPr="00871E23">
        <w:rPr>
          <w:rFonts w:cs="Arial"/>
          <w:b/>
          <w:szCs w:val="24"/>
        </w:rPr>
        <w:t xml:space="preserve">summary </w:t>
      </w:r>
      <w:r w:rsidRPr="00871E23">
        <w:rPr>
          <w:rFonts w:cs="Arial"/>
          <w:bCs/>
          <w:szCs w:val="24"/>
        </w:rPr>
        <w:t xml:space="preserve">function), I then plotted the data for the ‘other’ rodents. There looked to be a positive correlation, but I decided to fit a linear line of best fit between the x-axis range of the rodent data (using </w:t>
      </w:r>
      <w:r w:rsidRPr="00871E23">
        <w:rPr>
          <w:rFonts w:cs="Arial"/>
          <w:b/>
          <w:szCs w:val="24"/>
        </w:rPr>
        <w:t>summary</w:t>
      </w:r>
      <w:r w:rsidRPr="00871E23">
        <w:rPr>
          <w:rFonts w:cs="Arial"/>
          <w:bCs/>
          <w:szCs w:val="24"/>
        </w:rPr>
        <w:t xml:space="preserve">, </w:t>
      </w:r>
      <w:proofErr w:type="spellStart"/>
      <w:r w:rsidRPr="00871E23">
        <w:rPr>
          <w:rFonts w:cs="Arial"/>
          <w:b/>
          <w:szCs w:val="24"/>
        </w:rPr>
        <w:t>lm</w:t>
      </w:r>
      <w:proofErr w:type="spellEnd"/>
      <w:r w:rsidR="006E27DB" w:rsidRPr="00F76311">
        <w:rPr>
          <w:rFonts w:cs="Arial"/>
          <w:bCs/>
          <w:szCs w:val="24"/>
        </w:rPr>
        <w:t>,</w:t>
      </w:r>
      <w:r w:rsidRPr="00871E23">
        <w:rPr>
          <w:rFonts w:cs="Arial"/>
          <w:b/>
          <w:szCs w:val="24"/>
        </w:rPr>
        <w:t xml:space="preserve"> </w:t>
      </w:r>
      <w:r w:rsidRPr="00871E23">
        <w:rPr>
          <w:rFonts w:cs="Arial"/>
          <w:bCs/>
          <w:szCs w:val="24"/>
        </w:rPr>
        <w:t>and</w:t>
      </w:r>
      <w:r w:rsidRPr="00871E23">
        <w:rPr>
          <w:rFonts w:cs="Arial"/>
          <w:b/>
          <w:szCs w:val="24"/>
        </w:rPr>
        <w:t xml:space="preserve"> segments</w:t>
      </w:r>
      <w:r w:rsidRPr="00871E23">
        <w:rPr>
          <w:rFonts w:cs="Arial"/>
          <w:bCs/>
          <w:szCs w:val="24"/>
        </w:rPr>
        <w:t>) to be sure. The resulting line confirmed my suspicion of a moderate positive correlation</w:t>
      </w:r>
      <w:r w:rsidR="006E27DB">
        <w:rPr>
          <w:rFonts w:cs="Arial"/>
          <w:bCs/>
          <w:szCs w:val="24"/>
        </w:rPr>
        <w:t>,</w:t>
      </w:r>
      <w:r w:rsidRPr="00871E23">
        <w:rPr>
          <w:rFonts w:cs="Arial"/>
          <w:bCs/>
          <w:szCs w:val="24"/>
        </w:rPr>
        <w:t xml:space="preserve"> and (since I’d gone to the trouble of figuring it out) I decided to add the equation of the line to my plot. Next, I plotted the NMR data points from my subsets, making them a different point shape to the other rodent data (circles instead of squares) and choosing point shapes where I could differentiate the NMR castes using outline colour. I chose to keep them both filled with orange </w:t>
      </w:r>
      <w:proofErr w:type="gramStart"/>
      <w:r w:rsidRPr="00871E23">
        <w:rPr>
          <w:rFonts w:cs="Arial"/>
          <w:bCs/>
          <w:szCs w:val="24"/>
        </w:rPr>
        <w:t>in order to</w:t>
      </w:r>
      <w:proofErr w:type="gramEnd"/>
      <w:r w:rsidRPr="00871E23">
        <w:rPr>
          <w:rFonts w:cs="Arial"/>
          <w:bCs/>
          <w:szCs w:val="24"/>
        </w:rPr>
        <w:t xml:space="preserve"> match the other rodents (as they are also a species of rodent). Finally, I had a go at labelling the NMR data points by using the subsets’ </w:t>
      </w:r>
      <w:proofErr w:type="spellStart"/>
      <w:r w:rsidRPr="00871E23">
        <w:rPr>
          <w:rFonts w:cs="Arial"/>
          <w:bCs/>
          <w:szCs w:val="24"/>
        </w:rPr>
        <w:t>bite_force~body_mass</w:t>
      </w:r>
      <w:proofErr w:type="spellEnd"/>
      <w:r w:rsidRPr="00871E23">
        <w:rPr>
          <w:rFonts w:cs="Arial"/>
          <w:bCs/>
          <w:szCs w:val="24"/>
        </w:rPr>
        <w:t xml:space="preserve"> coordinates in the </w:t>
      </w:r>
      <w:r w:rsidRPr="00871E23">
        <w:rPr>
          <w:rFonts w:cs="Arial"/>
          <w:b/>
          <w:szCs w:val="24"/>
        </w:rPr>
        <w:t>text</w:t>
      </w:r>
      <w:r w:rsidRPr="00871E23">
        <w:rPr>
          <w:rFonts w:cs="Arial"/>
          <w:bCs/>
          <w:szCs w:val="24"/>
        </w:rPr>
        <w:t xml:space="preserve"> command. Though I tried a range of positions (</w:t>
      </w:r>
      <w:proofErr w:type="spellStart"/>
      <w:r w:rsidRPr="00871E23">
        <w:rPr>
          <w:rFonts w:cs="Arial"/>
          <w:b/>
          <w:szCs w:val="24"/>
        </w:rPr>
        <w:t>pos</w:t>
      </w:r>
      <w:proofErr w:type="spellEnd"/>
      <w:r w:rsidRPr="00871E23">
        <w:rPr>
          <w:rFonts w:cs="Arial"/>
          <w:bCs/>
          <w:szCs w:val="24"/>
        </w:rPr>
        <w:t>), the proximity of these points to each other and some of the other rodent’s data meant this didn’t turn out as neat as I’d hoped but was still OK.</w:t>
      </w:r>
    </w:p>
    <w:p w14:paraId="4B8C7F83" w14:textId="77777777" w:rsidR="00871E23" w:rsidRPr="00871E23" w:rsidRDefault="00871E23" w:rsidP="00871E23">
      <w:pPr>
        <w:jc w:val="center"/>
        <w:rPr>
          <w:rFonts w:ascii="Times New Roman" w:hAnsi="Times New Roman"/>
          <w:b/>
          <w:szCs w:val="24"/>
        </w:rPr>
      </w:pPr>
      <w:r w:rsidRPr="00871E23">
        <w:rPr>
          <w:rFonts w:ascii="Times New Roman" w:hAnsi="Times New Roman"/>
          <w:noProof/>
          <w:szCs w:val="24"/>
        </w:rPr>
        <w:lastRenderedPageBreak/>
        <w:drawing>
          <wp:inline distT="0" distB="0" distL="0" distR="0" wp14:anchorId="07CFC789" wp14:editId="2A4DC0EA">
            <wp:extent cx="4181475" cy="3324225"/>
            <wp:effectExtent l="0" t="0" r="9525" b="9525"/>
            <wp:docPr id="7" name="Picture 1" descr="The graph plots bite force from 0 to 80, versus body mass in grams from 0 to 700. Bite force = 15.68 plus 0.064 into mass. The line extends from 0, 18 to 630, 60. Dots are on either side of the l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The graph plots bite force from 0 to 80, versus body mass in grams from 0 to 700. Bite force = 15.68 plus 0.064 into mass. The line extends from 0, 18 to 630, 60. Dots are on either side of the line. "/>
                    <pic:cNvPicPr>
                      <a:picLocks noChangeAspect="1" noChangeArrowheads="1"/>
                    </pic:cNvPicPr>
                  </pic:nvPicPr>
                  <pic:blipFill>
                    <a:blip r:embed="rId8">
                      <a:extLst>
                        <a:ext uri="{28A0092B-C50C-407E-A947-70E740481C1C}">
                          <a14:useLocalDpi xmlns:a14="http://schemas.microsoft.com/office/drawing/2010/main" val="0"/>
                        </a:ext>
                      </a:extLst>
                    </a:blip>
                    <a:srcRect t="13855" r="4373" b="3593"/>
                    <a:stretch>
                      <a:fillRect/>
                    </a:stretch>
                  </pic:blipFill>
                  <pic:spPr bwMode="auto">
                    <a:xfrm>
                      <a:off x="0" y="0"/>
                      <a:ext cx="4181475" cy="3324225"/>
                    </a:xfrm>
                    <a:prstGeom prst="rect">
                      <a:avLst/>
                    </a:prstGeom>
                    <a:noFill/>
                    <a:ln>
                      <a:noFill/>
                    </a:ln>
                  </pic:spPr>
                </pic:pic>
              </a:graphicData>
            </a:graphic>
          </wp:inline>
        </w:drawing>
      </w:r>
    </w:p>
    <w:p w14:paraId="6804A3BF" w14:textId="77777777" w:rsidR="00871E23" w:rsidRPr="00871E23" w:rsidRDefault="00871E23" w:rsidP="00871E23">
      <w:pPr>
        <w:jc w:val="center"/>
        <w:rPr>
          <w:rFonts w:ascii="Times New Roman" w:hAnsi="Times New Roman"/>
          <w:bCs/>
          <w:szCs w:val="24"/>
        </w:rPr>
      </w:pPr>
      <w:r w:rsidRPr="00871E23">
        <w:rPr>
          <w:rFonts w:ascii="Times New Roman" w:hAnsi="Times New Roman"/>
          <w:bCs/>
          <w:szCs w:val="24"/>
        </w:rPr>
        <w:t>Figure R.6.1.1: Body mass and bite force in dominant (black outline, n=1) and subordinate (purple outline, n=1) caste naked mole-rats (</w:t>
      </w:r>
      <w:proofErr w:type="spellStart"/>
      <w:r w:rsidRPr="00871E23">
        <w:rPr>
          <w:rFonts w:ascii="Times New Roman" w:hAnsi="Times New Roman"/>
          <w:bCs/>
          <w:i/>
          <w:iCs/>
          <w:szCs w:val="24"/>
        </w:rPr>
        <w:t>Heterocephalus</w:t>
      </w:r>
      <w:proofErr w:type="spellEnd"/>
      <w:r w:rsidRPr="00871E23">
        <w:rPr>
          <w:rFonts w:ascii="Times New Roman" w:hAnsi="Times New Roman"/>
          <w:bCs/>
          <w:i/>
          <w:iCs/>
          <w:szCs w:val="24"/>
        </w:rPr>
        <w:t xml:space="preserve"> </w:t>
      </w:r>
      <w:proofErr w:type="spellStart"/>
      <w:r w:rsidRPr="00871E23">
        <w:rPr>
          <w:rFonts w:ascii="Times New Roman" w:hAnsi="Times New Roman"/>
          <w:bCs/>
          <w:i/>
          <w:iCs/>
          <w:szCs w:val="24"/>
        </w:rPr>
        <w:t>glaber</w:t>
      </w:r>
      <w:proofErr w:type="spellEnd"/>
      <w:r w:rsidRPr="00871E23">
        <w:rPr>
          <w:rFonts w:ascii="Times New Roman" w:hAnsi="Times New Roman"/>
          <w:bCs/>
          <w:szCs w:val="24"/>
        </w:rPr>
        <w:t>) (circles), compared to a range of other rodent species (squares, n=16). There is a moderate positive relationship between body mass and bite force across rodents, but subordinate naked mole-rats appear to exhibit a slightly higher bite force than would be predicted from their body size. Data adapted from Hite et al. (2019).</w:t>
      </w:r>
    </w:p>
    <w:p w14:paraId="150ACA74" w14:textId="77777777" w:rsidR="00871E23" w:rsidRPr="00871E23" w:rsidRDefault="00871E23" w:rsidP="00871E23">
      <w:pPr>
        <w:jc w:val="both"/>
        <w:rPr>
          <w:rFonts w:cs="Arial"/>
          <w:bCs/>
          <w:szCs w:val="24"/>
        </w:rPr>
      </w:pPr>
    </w:p>
    <w:p w14:paraId="5A05857A" w14:textId="39A8CC69" w:rsidR="00871E23" w:rsidRPr="00871E23" w:rsidRDefault="00871E23" w:rsidP="00871E23">
      <w:pPr>
        <w:jc w:val="both"/>
        <w:rPr>
          <w:rFonts w:cs="Arial"/>
          <w:bCs/>
          <w:szCs w:val="24"/>
        </w:rPr>
      </w:pPr>
      <w:r w:rsidRPr="00871E23">
        <w:rPr>
          <w:rFonts w:cs="Arial"/>
          <w:bCs/>
          <w:szCs w:val="24"/>
        </w:rPr>
        <w:t xml:space="preserve">Overall, my Figure R.6.1.1 tells me that, firstly, there is a moderate positive relationship between body mass and bite force in rodents. Secondly, while dominant caste NMRs seem to fit </w:t>
      </w:r>
      <w:proofErr w:type="gramStart"/>
      <w:r w:rsidRPr="00871E23">
        <w:rPr>
          <w:rFonts w:cs="Arial"/>
          <w:bCs/>
          <w:szCs w:val="24"/>
        </w:rPr>
        <w:t>fairly well</w:t>
      </w:r>
      <w:proofErr w:type="gramEnd"/>
      <w:r w:rsidRPr="00871E23">
        <w:rPr>
          <w:rFonts w:cs="Arial"/>
          <w:bCs/>
          <w:szCs w:val="24"/>
        </w:rPr>
        <w:t xml:space="preserve"> with the relationship for rodents generally (almost positioned perfectly on the line of best fit), the subordinate caste NMRs seem to exhibit a slightly higher bite force than would be predicted from their body size. While the equation I added to the graph might be a bit of an unnecessary flourish, it would be useful if you wanted readers to be able to use your graph to calculate a predicted bite force (or body mass) of any hypothetical rodent of a given body mass (or with a known bite force). If I hadn’t added the line of best fit’s equation</w:t>
      </w:r>
      <w:r w:rsidR="00B11E47">
        <w:rPr>
          <w:rFonts w:cs="Arial"/>
          <w:bCs/>
          <w:szCs w:val="24"/>
        </w:rPr>
        <w:t>,</w:t>
      </w:r>
      <w:r w:rsidRPr="00871E23">
        <w:rPr>
          <w:rFonts w:cs="Arial"/>
          <w:bCs/>
          <w:szCs w:val="24"/>
        </w:rPr>
        <w:t xml:space="preserve"> I might have added grid lines behind the data points to make them easier to read off the graph, but here I thought they would make things just a bit too messy.</w:t>
      </w:r>
    </w:p>
    <w:p w14:paraId="20DE8226" w14:textId="77777777" w:rsidR="00871E23" w:rsidRPr="00871E23" w:rsidRDefault="00871E23" w:rsidP="00871E23">
      <w:pPr>
        <w:jc w:val="both"/>
        <w:rPr>
          <w:rFonts w:cs="Arial"/>
          <w:bCs/>
          <w:szCs w:val="24"/>
        </w:rPr>
      </w:pPr>
    </w:p>
    <w:p w14:paraId="1333A3B4" w14:textId="77777777" w:rsidR="00871E23" w:rsidRPr="00871E23" w:rsidRDefault="00871E23" w:rsidP="00871E23">
      <w:pPr>
        <w:jc w:val="both"/>
        <w:rPr>
          <w:rFonts w:cs="Arial"/>
          <w:bCs/>
          <w:i/>
          <w:iCs/>
          <w:color w:val="7030A0"/>
          <w:szCs w:val="24"/>
        </w:rPr>
      </w:pPr>
      <w:r w:rsidRPr="00871E23">
        <w:rPr>
          <w:rFonts w:cs="Arial"/>
          <w:b/>
          <w:i/>
          <w:iCs/>
          <w:color w:val="7030A0"/>
          <w:szCs w:val="24"/>
        </w:rPr>
        <w:t xml:space="preserve">Graeme’s comments: </w:t>
      </w:r>
      <w:r w:rsidRPr="00871E23">
        <w:rPr>
          <w:rFonts w:cs="Arial"/>
          <w:bCs/>
          <w:i/>
          <w:iCs/>
          <w:color w:val="7030A0"/>
          <w:szCs w:val="24"/>
        </w:rPr>
        <w:t xml:space="preserve">I think Rosalind’s attempt is very effective. I do think the equation is useful, but I guess another alternative might have been to place it in the figure caption, and that might have allowed addition of the grid lines. I am not completely sold on the orange colour from an aesthetic standpoint, but that’s a trivial issue. More importantly, although the x axis runs from 0 to 700g, so much of the interest is </w:t>
      </w:r>
      <w:proofErr w:type="gramStart"/>
      <w:r w:rsidRPr="00871E23">
        <w:rPr>
          <w:rFonts w:cs="Arial"/>
          <w:bCs/>
          <w:i/>
          <w:iCs/>
          <w:color w:val="7030A0"/>
          <w:szCs w:val="24"/>
        </w:rPr>
        <w:t>really down</w:t>
      </w:r>
      <w:proofErr w:type="gramEnd"/>
      <w:r w:rsidRPr="00871E23">
        <w:rPr>
          <w:rFonts w:cs="Arial"/>
          <w:bCs/>
          <w:i/>
          <w:iCs/>
          <w:color w:val="7030A0"/>
          <w:szCs w:val="24"/>
        </w:rPr>
        <w:t xml:space="preserve"> the bottom end below 100g. I wonder if this argues for logging the x-axis. </w:t>
      </w:r>
    </w:p>
    <w:p w14:paraId="3F1BF733" w14:textId="77777777" w:rsidR="00871E23" w:rsidRPr="00871E23" w:rsidRDefault="00871E23" w:rsidP="00871E23">
      <w:pPr>
        <w:jc w:val="both"/>
        <w:rPr>
          <w:rFonts w:cs="Arial"/>
          <w:bCs/>
          <w:szCs w:val="24"/>
        </w:rPr>
      </w:pPr>
    </w:p>
    <w:p w14:paraId="2EE72BF5" w14:textId="77777777" w:rsidR="00871E23" w:rsidRPr="00871E23" w:rsidRDefault="00871E23" w:rsidP="00871E23">
      <w:pPr>
        <w:spacing w:after="160" w:line="256" w:lineRule="auto"/>
        <w:rPr>
          <w:rFonts w:eastAsia="Calibri" w:cs="Arial"/>
          <w:b/>
          <w:bCs/>
          <w:szCs w:val="24"/>
          <w:lang w:eastAsia="en-US"/>
        </w:rPr>
      </w:pPr>
    </w:p>
    <w:p w14:paraId="758E13F7" w14:textId="77777777" w:rsidR="00871E23" w:rsidRPr="00F76311" w:rsidRDefault="00871E23" w:rsidP="00871E23">
      <w:pPr>
        <w:spacing w:after="160" w:line="256" w:lineRule="auto"/>
        <w:rPr>
          <w:rFonts w:eastAsia="Calibri" w:cs="Arial"/>
          <w:b/>
          <w:bCs/>
          <w:color w:val="008000"/>
          <w:szCs w:val="24"/>
          <w:lang w:eastAsia="en-US"/>
        </w:rPr>
      </w:pPr>
      <w:r w:rsidRPr="00871E23">
        <w:rPr>
          <w:rStyle w:val="Heading2Char"/>
          <w:lang w:eastAsia="en-US"/>
        </w:rPr>
        <w:t>Graeme’s attempt</w:t>
      </w:r>
      <w:r w:rsidRPr="00871E23">
        <w:rPr>
          <w:rFonts w:eastAsia="Calibri" w:cs="Arial"/>
          <w:b/>
          <w:bCs/>
          <w:szCs w:val="24"/>
          <w:lang w:eastAsia="en-US"/>
        </w:rPr>
        <w:t xml:space="preserve"> </w:t>
      </w:r>
      <w:r w:rsidRPr="00F76311">
        <w:rPr>
          <w:rFonts w:eastAsia="Calibri" w:cs="Arial"/>
          <w:color w:val="008000"/>
          <w:szCs w:val="24"/>
          <w:lang w:eastAsia="en-US"/>
        </w:rPr>
        <w:t>(</w:t>
      </w:r>
      <w:r w:rsidRPr="00F76311">
        <w:rPr>
          <w:rFonts w:eastAsia="Calibri" w:cs="Arial"/>
          <w:i/>
          <w:iCs/>
          <w:color w:val="008000"/>
          <w:szCs w:val="24"/>
          <w:lang w:eastAsia="en-US"/>
        </w:rPr>
        <w:t>with comments by Rosalind</w:t>
      </w:r>
      <w:r w:rsidRPr="00F76311">
        <w:rPr>
          <w:rFonts w:eastAsia="Calibri" w:cs="Arial"/>
          <w:color w:val="008000"/>
          <w:szCs w:val="24"/>
          <w:lang w:eastAsia="en-US"/>
        </w:rPr>
        <w:t>)</w:t>
      </w:r>
    </w:p>
    <w:p w14:paraId="66A0F33F" w14:textId="5B2DA5C3" w:rsidR="00871E23" w:rsidRPr="00871E23" w:rsidRDefault="00871E23" w:rsidP="00871E23">
      <w:pPr>
        <w:jc w:val="both"/>
        <w:rPr>
          <w:rFonts w:cs="Arial"/>
          <w:bCs/>
          <w:szCs w:val="24"/>
        </w:rPr>
      </w:pPr>
      <w:r w:rsidRPr="00871E23">
        <w:rPr>
          <w:rFonts w:cs="Arial"/>
          <w:bCs/>
          <w:szCs w:val="24"/>
        </w:rPr>
        <w:t>When I fiddle</w:t>
      </w:r>
      <w:r w:rsidR="00B11E47">
        <w:rPr>
          <w:rFonts w:cs="Arial"/>
          <w:bCs/>
          <w:szCs w:val="24"/>
        </w:rPr>
        <w:t>d</w:t>
      </w:r>
      <w:r w:rsidRPr="00871E23">
        <w:rPr>
          <w:rFonts w:cs="Arial"/>
          <w:bCs/>
          <w:szCs w:val="24"/>
        </w:rPr>
        <w:t xml:space="preserve"> a bit with Rosalind’s code to explore the </w:t>
      </w:r>
      <w:proofErr w:type="gramStart"/>
      <w:r w:rsidRPr="00871E23">
        <w:rPr>
          <w:rFonts w:cs="Arial"/>
          <w:bCs/>
          <w:szCs w:val="24"/>
        </w:rPr>
        <w:t>issues</w:t>
      </w:r>
      <w:proofErr w:type="gramEnd"/>
      <w:r w:rsidRPr="00871E23">
        <w:rPr>
          <w:rFonts w:cs="Arial"/>
          <w:bCs/>
          <w:szCs w:val="24"/>
        </w:rPr>
        <w:t xml:space="preserve"> I pointed out above, this is what I </w:t>
      </w:r>
      <w:r w:rsidR="00B11E47">
        <w:rPr>
          <w:rFonts w:cs="Arial"/>
          <w:bCs/>
          <w:szCs w:val="24"/>
        </w:rPr>
        <w:t>got</w:t>
      </w:r>
      <w:r w:rsidRPr="00871E23">
        <w:rPr>
          <w:rFonts w:cs="Arial"/>
          <w:bCs/>
          <w:szCs w:val="24"/>
        </w:rPr>
        <w:t xml:space="preserve">: </w:t>
      </w:r>
    </w:p>
    <w:p w14:paraId="47A0B64A" w14:textId="77777777" w:rsidR="00871E23" w:rsidRPr="00871E23" w:rsidRDefault="00871E23" w:rsidP="00871E23">
      <w:pPr>
        <w:jc w:val="both"/>
        <w:rPr>
          <w:rFonts w:cs="Arial"/>
          <w:bCs/>
          <w:szCs w:val="24"/>
        </w:rPr>
      </w:pPr>
    </w:p>
    <w:p w14:paraId="7B7E1F21" w14:textId="77777777" w:rsidR="00871E23" w:rsidRPr="00871E23" w:rsidRDefault="00871E23" w:rsidP="00871E23">
      <w:pPr>
        <w:jc w:val="center"/>
        <w:rPr>
          <w:rFonts w:ascii="Times New Roman" w:hAnsi="Times New Roman"/>
          <w:bCs/>
          <w:szCs w:val="24"/>
        </w:rPr>
      </w:pPr>
      <w:r w:rsidRPr="00871E23">
        <w:rPr>
          <w:rFonts w:ascii="Times New Roman" w:hAnsi="Times New Roman"/>
          <w:noProof/>
          <w:szCs w:val="24"/>
        </w:rPr>
        <w:lastRenderedPageBreak/>
        <w:drawing>
          <wp:inline distT="0" distB="0" distL="0" distR="0" wp14:anchorId="649D2035" wp14:editId="69CFBFC7">
            <wp:extent cx="5267325" cy="5257800"/>
            <wp:effectExtent l="0" t="0" r="0" b="0"/>
            <wp:docPr id="8" name="Picture 3" descr="The graph plots bite force n from 0 to 80, versus body mass in g from 5 to 500. The slightly curved line extends from 5, 18 to 550, 20. Subordinate, 60, 22. Dominant, 75, 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The graph plots bite force n from 0 to 80, versus body mass in g from 5 to 500. The slightly curved line extends from 5, 18 to 550, 20. Subordinate, 60, 22. Dominant, 75, 20.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7325" cy="5257800"/>
                    </a:xfrm>
                    <a:prstGeom prst="rect">
                      <a:avLst/>
                    </a:prstGeom>
                    <a:noFill/>
                    <a:ln>
                      <a:noFill/>
                    </a:ln>
                  </pic:spPr>
                </pic:pic>
              </a:graphicData>
            </a:graphic>
          </wp:inline>
        </w:drawing>
      </w:r>
    </w:p>
    <w:p w14:paraId="307D248F" w14:textId="77777777" w:rsidR="00871E23" w:rsidRPr="00871E23" w:rsidRDefault="00871E23" w:rsidP="00871E23">
      <w:pPr>
        <w:jc w:val="center"/>
        <w:rPr>
          <w:rFonts w:ascii="Times New Roman" w:hAnsi="Times New Roman"/>
          <w:bCs/>
          <w:szCs w:val="24"/>
        </w:rPr>
      </w:pPr>
      <w:r w:rsidRPr="00871E23">
        <w:rPr>
          <w:rFonts w:ascii="Times New Roman" w:hAnsi="Times New Roman"/>
          <w:bCs/>
          <w:szCs w:val="24"/>
        </w:rPr>
        <w:t>Figure G.6.1.1: Body mass and bite force in dominant (black circle, n=1) and subordinate (purple circle, n=1) caste naked mole-rats (</w:t>
      </w:r>
      <w:proofErr w:type="spellStart"/>
      <w:r w:rsidRPr="00871E23">
        <w:rPr>
          <w:rFonts w:ascii="Times New Roman" w:hAnsi="Times New Roman"/>
          <w:bCs/>
          <w:i/>
          <w:iCs/>
          <w:szCs w:val="24"/>
        </w:rPr>
        <w:t>Heterocephalus</w:t>
      </w:r>
      <w:proofErr w:type="spellEnd"/>
      <w:r w:rsidRPr="00871E23">
        <w:rPr>
          <w:rFonts w:ascii="Times New Roman" w:hAnsi="Times New Roman"/>
          <w:bCs/>
          <w:i/>
          <w:iCs/>
          <w:szCs w:val="24"/>
        </w:rPr>
        <w:t xml:space="preserve"> </w:t>
      </w:r>
      <w:proofErr w:type="spellStart"/>
      <w:r w:rsidRPr="00871E23">
        <w:rPr>
          <w:rFonts w:ascii="Times New Roman" w:hAnsi="Times New Roman"/>
          <w:bCs/>
          <w:i/>
          <w:iCs/>
          <w:szCs w:val="24"/>
        </w:rPr>
        <w:t>glaber</w:t>
      </w:r>
      <w:proofErr w:type="spellEnd"/>
      <w:r w:rsidRPr="00871E23">
        <w:rPr>
          <w:rFonts w:ascii="Times New Roman" w:hAnsi="Times New Roman"/>
          <w:bCs/>
          <w:szCs w:val="24"/>
        </w:rPr>
        <w:t>) (circles), compared to a range of other rodent species (green squares, n=16). Notice the x-axis is logarithmic. The green line is the linear regression line of best fit to the 16 other rodents: bite force =15.68 + (mass * 0.0064). Data adapted from Hite et al. (2019).</w:t>
      </w:r>
    </w:p>
    <w:p w14:paraId="4BF04742" w14:textId="77777777" w:rsidR="00871E23" w:rsidRPr="00871E23" w:rsidRDefault="00871E23" w:rsidP="00871E23">
      <w:pPr>
        <w:jc w:val="both"/>
        <w:rPr>
          <w:rFonts w:cs="Arial"/>
          <w:bCs/>
          <w:szCs w:val="24"/>
        </w:rPr>
      </w:pPr>
    </w:p>
    <w:p w14:paraId="5BEA897D" w14:textId="4832401A" w:rsidR="00871E23" w:rsidRDefault="00871E23" w:rsidP="00871E23">
      <w:pPr>
        <w:jc w:val="both"/>
        <w:rPr>
          <w:rFonts w:cs="Arial"/>
          <w:bCs/>
          <w:szCs w:val="24"/>
        </w:rPr>
      </w:pPr>
      <w:r w:rsidRPr="00871E23">
        <w:rPr>
          <w:rFonts w:cs="Arial"/>
          <w:bCs/>
          <w:szCs w:val="24"/>
        </w:rPr>
        <w:t xml:space="preserve">My graph invites </w:t>
      </w:r>
      <w:r w:rsidR="00B11E47">
        <w:rPr>
          <w:rFonts w:cs="Arial"/>
          <w:bCs/>
          <w:szCs w:val="24"/>
        </w:rPr>
        <w:t xml:space="preserve">a </w:t>
      </w:r>
      <w:r w:rsidRPr="00871E23">
        <w:rPr>
          <w:rFonts w:cs="Arial"/>
          <w:bCs/>
          <w:szCs w:val="24"/>
        </w:rPr>
        <w:t>rather different interpretation. I agree that</w:t>
      </w:r>
      <w:r w:rsidR="00B11E47">
        <w:rPr>
          <w:rFonts w:cs="Arial"/>
          <w:bCs/>
          <w:szCs w:val="24"/>
        </w:rPr>
        <w:t>,</w:t>
      </w:r>
      <w:r w:rsidRPr="00871E23">
        <w:rPr>
          <w:rFonts w:cs="Arial"/>
          <w:bCs/>
          <w:szCs w:val="24"/>
        </w:rPr>
        <w:t xml:space="preserve"> across the rodents</w:t>
      </w:r>
      <w:r w:rsidR="00B11E47">
        <w:rPr>
          <w:rFonts w:cs="Arial"/>
          <w:bCs/>
          <w:szCs w:val="24"/>
        </w:rPr>
        <w:t>,</w:t>
      </w:r>
      <w:r w:rsidRPr="00871E23">
        <w:rPr>
          <w:rFonts w:cs="Arial"/>
          <w:bCs/>
          <w:szCs w:val="24"/>
        </w:rPr>
        <w:t xml:space="preserve"> bite force increases in species of larger characteristic mass. However, the logged data </w:t>
      </w:r>
      <w:r w:rsidR="00B11E47">
        <w:rPr>
          <w:rFonts w:cs="Arial"/>
          <w:bCs/>
          <w:szCs w:val="24"/>
        </w:rPr>
        <w:t>emphasizes</w:t>
      </w:r>
      <w:r w:rsidR="00B11E47" w:rsidRPr="00871E23">
        <w:rPr>
          <w:rFonts w:cs="Arial"/>
          <w:bCs/>
          <w:szCs w:val="24"/>
        </w:rPr>
        <w:t xml:space="preserve"> </w:t>
      </w:r>
      <w:r w:rsidRPr="00871E23">
        <w:rPr>
          <w:rFonts w:cs="Arial"/>
          <w:bCs/>
          <w:szCs w:val="24"/>
        </w:rPr>
        <w:t>that this relationship is not linear. The best-fit straight-line equation tends to overestimate bite force in smaller-bodied species and underestimate it in larger ones. When we plot the two naked mole-rat data</w:t>
      </w:r>
      <w:r w:rsidR="00B11E47">
        <w:rPr>
          <w:rFonts w:cs="Arial"/>
          <w:bCs/>
          <w:szCs w:val="24"/>
        </w:rPr>
        <w:t xml:space="preserve"> </w:t>
      </w:r>
      <w:r w:rsidRPr="00871E23">
        <w:rPr>
          <w:rFonts w:cs="Arial"/>
          <w:bCs/>
          <w:szCs w:val="24"/>
        </w:rPr>
        <w:t>points, dominants seem a little heavier than subordinates, but subordinates seem to have a slightly higher bite-force</w:t>
      </w:r>
      <w:r w:rsidR="00B11E47">
        <w:rPr>
          <w:rFonts w:cs="Arial"/>
          <w:bCs/>
          <w:szCs w:val="24"/>
        </w:rPr>
        <w:t>—</w:t>
      </w:r>
      <w:r w:rsidRPr="00871E23">
        <w:rPr>
          <w:rFonts w:cs="Arial"/>
          <w:bCs/>
          <w:szCs w:val="24"/>
        </w:rPr>
        <w:t xml:space="preserve">but I am not sure we see much evidence to suggest that they deviate strongly in bite force from what might be expected of a rodent of that size. </w:t>
      </w:r>
    </w:p>
    <w:p w14:paraId="52CF9985" w14:textId="77777777" w:rsidR="00B11E47" w:rsidRPr="00871E23" w:rsidRDefault="00B11E47" w:rsidP="00871E23">
      <w:pPr>
        <w:jc w:val="both"/>
        <w:rPr>
          <w:rFonts w:cs="Arial"/>
          <w:bCs/>
          <w:szCs w:val="24"/>
        </w:rPr>
      </w:pPr>
    </w:p>
    <w:p w14:paraId="4FA96A6F" w14:textId="4AD1F2CF" w:rsidR="00871E23" w:rsidRPr="00871E23" w:rsidRDefault="00871E23" w:rsidP="00871E23">
      <w:pPr>
        <w:jc w:val="both"/>
        <w:rPr>
          <w:rFonts w:cs="Arial"/>
          <w:bCs/>
          <w:szCs w:val="24"/>
        </w:rPr>
      </w:pPr>
      <w:r w:rsidRPr="00871E23">
        <w:rPr>
          <w:rFonts w:cs="Arial"/>
          <w:bCs/>
          <w:szCs w:val="24"/>
        </w:rPr>
        <w:t>The only R tricks of note in my code are</w:t>
      </w:r>
      <w:r w:rsidR="00B11E47">
        <w:rPr>
          <w:rFonts w:cs="Arial"/>
          <w:bCs/>
          <w:szCs w:val="24"/>
        </w:rPr>
        <w:t xml:space="preserve"> that</w:t>
      </w:r>
      <w:r w:rsidRPr="00871E23">
        <w:rPr>
          <w:rFonts w:cs="Arial"/>
          <w:bCs/>
          <w:szCs w:val="24"/>
        </w:rPr>
        <w:t xml:space="preserve"> I use</w:t>
      </w:r>
      <w:r w:rsidR="00B11E47">
        <w:rPr>
          <w:rFonts w:cs="Arial"/>
          <w:bCs/>
          <w:szCs w:val="24"/>
        </w:rPr>
        <w:t>d</w:t>
      </w:r>
      <w:r w:rsidRPr="00871E23">
        <w:rPr>
          <w:rFonts w:cs="Arial"/>
          <w:bCs/>
          <w:szCs w:val="24"/>
        </w:rPr>
        <w:t xml:space="preserve"> “log = ‘x’” in my plot commands to log the x-axis and</w:t>
      </w:r>
      <w:r w:rsidR="00B11E47">
        <w:rPr>
          <w:rFonts w:cs="Arial"/>
          <w:bCs/>
          <w:szCs w:val="24"/>
        </w:rPr>
        <w:t xml:space="preserve"> that</w:t>
      </w:r>
      <w:r w:rsidRPr="00871E23">
        <w:rPr>
          <w:rFonts w:cs="Arial"/>
          <w:bCs/>
          <w:szCs w:val="24"/>
        </w:rPr>
        <w:t xml:space="preserve"> I created the line by producing a bunch of x values equally spaced between 5 and 700, then used the equation Rosalind obtained to calculate associated y values for each, </w:t>
      </w:r>
      <w:r w:rsidR="00B11E47">
        <w:rPr>
          <w:rFonts w:cs="Arial"/>
          <w:bCs/>
          <w:szCs w:val="24"/>
        </w:rPr>
        <w:t xml:space="preserve">and </w:t>
      </w:r>
      <w:r w:rsidRPr="00871E23">
        <w:rPr>
          <w:rFonts w:cs="Arial"/>
          <w:bCs/>
          <w:szCs w:val="24"/>
        </w:rPr>
        <w:t xml:space="preserve">then plotted them just the same way that we suggested in the book for </w:t>
      </w:r>
      <w:r w:rsidRPr="00871E23">
        <w:rPr>
          <w:rFonts w:cs="Arial"/>
          <w:bCs/>
          <w:szCs w:val="24"/>
        </w:rPr>
        <w:lastRenderedPageBreak/>
        <w:t>time series. The last thing to note about my code is that it is mostly Rosalind’s</w:t>
      </w:r>
      <w:r w:rsidR="00B11E47">
        <w:rPr>
          <w:rFonts w:cs="Arial"/>
          <w:bCs/>
          <w:szCs w:val="24"/>
        </w:rPr>
        <w:t>—</w:t>
      </w:r>
      <w:r w:rsidRPr="00871E23">
        <w:rPr>
          <w:rFonts w:cs="Arial"/>
          <w:bCs/>
          <w:szCs w:val="24"/>
        </w:rPr>
        <w:t xml:space="preserve">I only steal from the best. </w:t>
      </w:r>
    </w:p>
    <w:p w14:paraId="3164FEFD" w14:textId="77777777" w:rsidR="00871E23" w:rsidRPr="00871E23" w:rsidRDefault="00871E23" w:rsidP="00871E23">
      <w:pPr>
        <w:jc w:val="both"/>
        <w:rPr>
          <w:rFonts w:cs="Arial"/>
          <w:bCs/>
          <w:szCs w:val="24"/>
        </w:rPr>
      </w:pPr>
    </w:p>
    <w:p w14:paraId="0A970183" w14:textId="49DB7354" w:rsidR="00871E23" w:rsidRPr="00F76311" w:rsidRDefault="00871E23" w:rsidP="00871E23">
      <w:pPr>
        <w:jc w:val="both"/>
        <w:rPr>
          <w:rFonts w:cs="Arial"/>
          <w:bCs/>
          <w:color w:val="008000"/>
          <w:szCs w:val="24"/>
        </w:rPr>
      </w:pPr>
      <w:r w:rsidRPr="00F76311">
        <w:rPr>
          <w:rFonts w:cs="Arial"/>
          <w:b/>
          <w:bCs/>
          <w:i/>
          <w:iCs/>
          <w:color w:val="008000"/>
          <w:szCs w:val="24"/>
        </w:rPr>
        <w:t xml:space="preserve">Rosalind’s comments: </w:t>
      </w:r>
      <w:r w:rsidRPr="00F76311">
        <w:rPr>
          <w:rFonts w:cs="Arial"/>
          <w:i/>
          <w:iCs/>
          <w:color w:val="008000"/>
          <w:szCs w:val="24"/>
        </w:rPr>
        <w:t>Overall, I think Graeme’s Figure G.6.1.1 probably gives us a better sense of what is going on here biologically</w:t>
      </w:r>
      <w:r w:rsidR="00B11E47" w:rsidRPr="00F76311">
        <w:rPr>
          <w:rFonts w:cs="Arial"/>
          <w:i/>
          <w:iCs/>
          <w:color w:val="008000"/>
          <w:szCs w:val="24"/>
        </w:rPr>
        <w:t>—</w:t>
      </w:r>
      <w:r w:rsidRPr="00F76311">
        <w:rPr>
          <w:rFonts w:cs="Arial"/>
          <w:i/>
          <w:iCs/>
          <w:color w:val="008000"/>
          <w:szCs w:val="24"/>
        </w:rPr>
        <w:t xml:space="preserve">this is a great example of when logging axes can really help </w:t>
      </w:r>
      <w:r w:rsidR="00B11E47" w:rsidRPr="00F76311">
        <w:rPr>
          <w:rFonts w:cs="Arial"/>
          <w:i/>
          <w:iCs/>
          <w:color w:val="008000"/>
          <w:szCs w:val="24"/>
        </w:rPr>
        <w:t>visualize</w:t>
      </w:r>
      <w:r w:rsidRPr="00F76311">
        <w:rPr>
          <w:rFonts w:cs="Arial"/>
          <w:i/>
          <w:iCs/>
          <w:color w:val="008000"/>
          <w:szCs w:val="24"/>
        </w:rPr>
        <w:t xml:space="preserve"> a trend that spans a broad range of values. See Figure 6.9d in section 6.5 and the corresponding code in the ‘R script for chapter 6’ for another example of how to use a logarithmic axis effectively.</w:t>
      </w:r>
    </w:p>
    <w:p w14:paraId="5E21AAA5" w14:textId="77777777" w:rsidR="00871E23" w:rsidRPr="00871E23" w:rsidRDefault="00871E23" w:rsidP="00871E23">
      <w:pPr>
        <w:jc w:val="both"/>
        <w:rPr>
          <w:rFonts w:cs="Arial"/>
          <w:b/>
          <w:szCs w:val="24"/>
        </w:rPr>
      </w:pPr>
    </w:p>
    <w:p w14:paraId="4C9C74A7" w14:textId="77777777" w:rsidR="00871E23" w:rsidRPr="00871E23" w:rsidRDefault="00871E23" w:rsidP="00871E23">
      <w:pPr>
        <w:jc w:val="both"/>
        <w:rPr>
          <w:rFonts w:cs="Arial"/>
          <w:b/>
          <w:szCs w:val="24"/>
        </w:rPr>
      </w:pPr>
    </w:p>
    <w:p w14:paraId="2933F60C" w14:textId="02E44B4A" w:rsidR="00871E23" w:rsidRPr="00871E23" w:rsidRDefault="00E86CF2" w:rsidP="00871E23">
      <w:pPr>
        <w:jc w:val="both"/>
        <w:rPr>
          <w:rFonts w:cs="Arial"/>
          <w:b/>
          <w:i/>
          <w:iCs/>
          <w:szCs w:val="24"/>
        </w:rPr>
      </w:pPr>
      <w:r>
        <w:rPr>
          <w:rFonts w:cs="Arial"/>
          <w:b/>
          <w:i/>
          <w:iCs/>
          <w:szCs w:val="24"/>
        </w:rPr>
        <w:t>Question 2:</w:t>
      </w:r>
      <w:r w:rsidR="00871E23" w:rsidRPr="00871E23">
        <w:rPr>
          <w:rFonts w:cs="Arial"/>
          <w:b/>
          <w:i/>
          <w:iCs/>
          <w:szCs w:val="24"/>
        </w:rPr>
        <w:t xml:space="preserve"> How does the relationship between body mass and bite force in dominant and subordinate NMRs </w:t>
      </w:r>
      <w:proofErr w:type="gramStart"/>
      <w:r w:rsidR="00871E23" w:rsidRPr="00871E23">
        <w:rPr>
          <w:rFonts w:cs="Arial"/>
          <w:b/>
          <w:i/>
          <w:iCs/>
          <w:szCs w:val="24"/>
        </w:rPr>
        <w:t>compare</w:t>
      </w:r>
      <w:proofErr w:type="gramEnd"/>
      <w:r w:rsidR="00871E23" w:rsidRPr="00871E23">
        <w:rPr>
          <w:rFonts w:cs="Arial"/>
          <w:b/>
          <w:i/>
          <w:iCs/>
          <w:szCs w:val="24"/>
        </w:rPr>
        <w:t xml:space="preserve"> to the relationship seen across all of the mammalian groups in the data set?</w:t>
      </w:r>
    </w:p>
    <w:p w14:paraId="4972F9DC" w14:textId="77777777" w:rsidR="00871E23" w:rsidRPr="00871E23" w:rsidRDefault="00871E23" w:rsidP="00871E23">
      <w:pPr>
        <w:jc w:val="both"/>
        <w:rPr>
          <w:rFonts w:cs="Arial"/>
          <w:bCs/>
          <w:szCs w:val="24"/>
        </w:rPr>
      </w:pPr>
    </w:p>
    <w:p w14:paraId="5AE83C0B" w14:textId="77777777" w:rsidR="00871E23" w:rsidRPr="00871E23" w:rsidRDefault="00871E23" w:rsidP="00871E23">
      <w:pPr>
        <w:spacing w:after="160" w:line="256" w:lineRule="auto"/>
        <w:rPr>
          <w:rFonts w:eastAsia="Calibri" w:cs="Arial"/>
          <w:b/>
          <w:bCs/>
          <w:szCs w:val="24"/>
          <w:lang w:eastAsia="en-US"/>
        </w:rPr>
      </w:pPr>
      <w:r w:rsidRPr="00871E23">
        <w:rPr>
          <w:rStyle w:val="Heading2Char"/>
          <w:lang w:eastAsia="en-US"/>
        </w:rPr>
        <w:t>Rosalind’s attempt</w:t>
      </w:r>
      <w:r w:rsidRPr="00871E23">
        <w:rPr>
          <w:rFonts w:eastAsia="Calibri" w:cs="Arial"/>
          <w:b/>
          <w:bCs/>
          <w:szCs w:val="24"/>
          <w:lang w:eastAsia="en-US"/>
        </w:rPr>
        <w:t xml:space="preserve"> </w:t>
      </w:r>
      <w:r w:rsidRPr="00871E23">
        <w:rPr>
          <w:rFonts w:eastAsia="Calibri" w:cs="Arial"/>
          <w:color w:val="7030A0"/>
          <w:szCs w:val="24"/>
          <w:lang w:eastAsia="en-US"/>
        </w:rPr>
        <w:t>(</w:t>
      </w:r>
      <w:r w:rsidRPr="00871E23">
        <w:rPr>
          <w:rFonts w:eastAsia="Calibri" w:cs="Arial"/>
          <w:i/>
          <w:iCs/>
          <w:color w:val="7030A0"/>
          <w:szCs w:val="24"/>
          <w:lang w:eastAsia="en-US"/>
        </w:rPr>
        <w:t>with comments by Graeme</w:t>
      </w:r>
      <w:r w:rsidRPr="00871E23">
        <w:rPr>
          <w:rFonts w:eastAsia="Calibri" w:cs="Arial"/>
          <w:color w:val="7030A0"/>
          <w:szCs w:val="24"/>
          <w:lang w:eastAsia="en-US"/>
        </w:rPr>
        <w:t>)</w:t>
      </w:r>
    </w:p>
    <w:p w14:paraId="1A546B02" w14:textId="7937A8E4" w:rsidR="00871E23" w:rsidRDefault="00871E23" w:rsidP="00871E23">
      <w:pPr>
        <w:jc w:val="both"/>
        <w:rPr>
          <w:rFonts w:cs="Arial"/>
          <w:bCs/>
          <w:szCs w:val="24"/>
        </w:rPr>
      </w:pPr>
      <w:r w:rsidRPr="00871E23">
        <w:rPr>
          <w:rFonts w:cs="Arial"/>
          <w:bCs/>
          <w:szCs w:val="24"/>
        </w:rPr>
        <w:t xml:space="preserve">As the chapter suggests, this question is a bit </w:t>
      </w:r>
      <w:proofErr w:type="gramStart"/>
      <w:r w:rsidRPr="00871E23">
        <w:rPr>
          <w:rFonts w:cs="Arial"/>
          <w:bCs/>
          <w:szCs w:val="24"/>
        </w:rPr>
        <w:t>more tricky</w:t>
      </w:r>
      <w:proofErr w:type="gramEnd"/>
      <w:r w:rsidRPr="00871E23">
        <w:rPr>
          <w:rFonts w:cs="Arial"/>
          <w:bCs/>
          <w:szCs w:val="24"/>
        </w:rPr>
        <w:t xml:space="preserve"> because we will have to log our data in order to show it all on one plot. To understand why, we can look at summaries of the data set:</w:t>
      </w:r>
    </w:p>
    <w:p w14:paraId="67572970" w14:textId="77777777" w:rsidR="00E86CF2" w:rsidRPr="00871E23" w:rsidRDefault="00E86CF2" w:rsidP="00871E23">
      <w:pPr>
        <w:jc w:val="both"/>
        <w:rPr>
          <w:rFonts w:cs="Arial"/>
          <w:bCs/>
          <w:szCs w:val="24"/>
        </w:rPr>
      </w:pPr>
    </w:p>
    <w:p w14:paraId="3399EC9E" w14:textId="77777777" w:rsidR="00871E23" w:rsidRPr="00871E23" w:rsidRDefault="00871E23" w:rsidP="00871E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Courier New" w:hAnsi="Courier New" w:cs="Courier New"/>
          <w:color w:val="0000FF"/>
          <w:szCs w:val="24"/>
        </w:rPr>
      </w:pPr>
      <w:r w:rsidRPr="00871E23">
        <w:rPr>
          <w:rFonts w:cs="Arial"/>
          <w:color w:val="0000FF"/>
          <w:szCs w:val="24"/>
        </w:rPr>
        <w:t>summary(</w:t>
      </w:r>
      <w:proofErr w:type="spellStart"/>
      <w:r w:rsidRPr="00871E23">
        <w:rPr>
          <w:rFonts w:cs="Arial"/>
          <w:color w:val="0000FF"/>
          <w:szCs w:val="24"/>
        </w:rPr>
        <w:t>bite$bite_force</w:t>
      </w:r>
      <w:proofErr w:type="spellEnd"/>
      <w:r w:rsidRPr="00871E23">
        <w:rPr>
          <w:rFonts w:cs="Arial"/>
          <w:color w:val="0000FF"/>
          <w:szCs w:val="24"/>
        </w:rPr>
        <w:t>)</w:t>
      </w:r>
    </w:p>
    <w:p w14:paraId="3317286A" w14:textId="77777777" w:rsidR="00871E23" w:rsidRPr="00871E23" w:rsidRDefault="00871E23" w:rsidP="00871E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Courier New" w:hAnsi="Courier New" w:cs="Courier New"/>
          <w:color w:val="000000"/>
          <w:szCs w:val="24"/>
          <w:bdr w:val="none" w:sz="0" w:space="0" w:color="auto" w:frame="1"/>
        </w:rPr>
      </w:pPr>
      <w:r w:rsidRPr="00871E23">
        <w:rPr>
          <w:rFonts w:cs="Arial"/>
          <w:color w:val="000000"/>
          <w:szCs w:val="24"/>
          <w:bdr w:val="none" w:sz="0" w:space="0" w:color="auto" w:frame="1"/>
        </w:rPr>
        <w:t xml:space="preserve">   Min. 1st Qu.  Median    Mean 3rd Qu.    Max. </w:t>
      </w:r>
    </w:p>
    <w:p w14:paraId="1A763B22" w14:textId="77777777" w:rsidR="00871E23" w:rsidRPr="00871E23" w:rsidRDefault="00871E23" w:rsidP="00871E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cs="Arial"/>
          <w:color w:val="000000"/>
          <w:szCs w:val="24"/>
          <w:bdr w:val="none" w:sz="0" w:space="0" w:color="auto" w:frame="1"/>
        </w:rPr>
      </w:pPr>
      <w:r w:rsidRPr="00871E23">
        <w:rPr>
          <w:rFonts w:cs="Arial"/>
          <w:color w:val="000000"/>
          <w:szCs w:val="24"/>
          <w:bdr w:val="none" w:sz="0" w:space="0" w:color="auto" w:frame="1"/>
        </w:rPr>
        <w:t xml:space="preserve">   1.00   12.44   </w:t>
      </w:r>
      <w:proofErr w:type="gramStart"/>
      <w:r w:rsidRPr="00871E23">
        <w:rPr>
          <w:rFonts w:cs="Arial"/>
          <w:color w:val="000000"/>
          <w:szCs w:val="24"/>
          <w:bdr w:val="none" w:sz="0" w:space="0" w:color="auto" w:frame="1"/>
        </w:rPr>
        <w:t>56.00  239.69</w:t>
      </w:r>
      <w:proofErr w:type="gramEnd"/>
      <w:r w:rsidRPr="00871E23">
        <w:rPr>
          <w:rFonts w:cs="Arial"/>
          <w:color w:val="000000"/>
          <w:szCs w:val="24"/>
          <w:bdr w:val="none" w:sz="0" w:space="0" w:color="auto" w:frame="1"/>
        </w:rPr>
        <w:t xml:space="preserve">  312.50 1768.00 </w:t>
      </w:r>
    </w:p>
    <w:p w14:paraId="44C74BE9" w14:textId="77777777" w:rsidR="00871E23" w:rsidRPr="00871E23" w:rsidRDefault="00871E23" w:rsidP="00871E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Courier New" w:hAnsi="Courier New" w:cs="Courier New"/>
          <w:color w:val="0000FF"/>
          <w:szCs w:val="24"/>
        </w:rPr>
      </w:pPr>
      <w:r w:rsidRPr="00871E23">
        <w:rPr>
          <w:rFonts w:cs="Arial"/>
          <w:color w:val="0000FF"/>
          <w:szCs w:val="24"/>
        </w:rPr>
        <w:t>summary(</w:t>
      </w:r>
      <w:proofErr w:type="spellStart"/>
      <w:r w:rsidRPr="00871E23">
        <w:rPr>
          <w:rFonts w:cs="Arial"/>
          <w:color w:val="0000FF"/>
          <w:szCs w:val="24"/>
        </w:rPr>
        <w:t>bite$body_mass</w:t>
      </w:r>
      <w:proofErr w:type="spellEnd"/>
      <w:r w:rsidRPr="00871E23">
        <w:rPr>
          <w:rFonts w:cs="Arial"/>
          <w:color w:val="0000FF"/>
          <w:szCs w:val="24"/>
        </w:rPr>
        <w:t>)</w:t>
      </w:r>
    </w:p>
    <w:p w14:paraId="2CB80B34" w14:textId="77777777" w:rsidR="00871E23" w:rsidRPr="00871E23" w:rsidRDefault="00871E23" w:rsidP="00871E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Courier New" w:hAnsi="Courier New" w:cs="Courier New"/>
          <w:color w:val="000000"/>
          <w:szCs w:val="24"/>
          <w:bdr w:val="none" w:sz="0" w:space="0" w:color="auto" w:frame="1"/>
        </w:rPr>
      </w:pPr>
      <w:r w:rsidRPr="00871E23">
        <w:rPr>
          <w:rFonts w:cs="Arial"/>
          <w:color w:val="000000"/>
          <w:szCs w:val="24"/>
          <w:bdr w:val="none" w:sz="0" w:space="0" w:color="auto" w:frame="1"/>
        </w:rPr>
        <w:t xml:space="preserve">   Min. 1st Qu.  Median    Mean 3rd Qu.    Max. </w:t>
      </w:r>
    </w:p>
    <w:p w14:paraId="2B929066" w14:textId="77777777" w:rsidR="00871E23" w:rsidRPr="00871E23" w:rsidRDefault="00871E23" w:rsidP="00871E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Courier New" w:hAnsi="Courier New" w:cs="Courier New"/>
          <w:szCs w:val="24"/>
        </w:rPr>
      </w:pPr>
      <w:r w:rsidRPr="00871E23">
        <w:rPr>
          <w:rFonts w:cs="Arial"/>
          <w:color w:val="000000"/>
          <w:szCs w:val="24"/>
          <w:bdr w:val="none" w:sz="0" w:space="0" w:color="auto" w:frame="1"/>
        </w:rPr>
        <w:t xml:space="preserve">      4      34     555   17116   </w:t>
      </w:r>
      <w:proofErr w:type="gramStart"/>
      <w:r w:rsidRPr="00871E23">
        <w:rPr>
          <w:rFonts w:cs="Arial"/>
          <w:color w:val="000000"/>
          <w:szCs w:val="24"/>
          <w:bdr w:val="none" w:sz="0" w:space="0" w:color="auto" w:frame="1"/>
        </w:rPr>
        <w:t>10350  294600</w:t>
      </w:r>
      <w:proofErr w:type="gramEnd"/>
      <w:r w:rsidRPr="00871E23">
        <w:rPr>
          <w:rFonts w:cs="Arial"/>
          <w:color w:val="000000"/>
          <w:szCs w:val="24"/>
          <w:bdr w:val="none" w:sz="0" w:space="0" w:color="auto" w:frame="1"/>
        </w:rPr>
        <w:t xml:space="preserve"> </w:t>
      </w:r>
    </w:p>
    <w:p w14:paraId="30BA6FF9" w14:textId="77777777" w:rsidR="00871E23" w:rsidRPr="00871E23" w:rsidRDefault="00871E23" w:rsidP="00871E23">
      <w:pPr>
        <w:jc w:val="both"/>
        <w:rPr>
          <w:rFonts w:cs="Arial"/>
          <w:bCs/>
          <w:szCs w:val="24"/>
        </w:rPr>
      </w:pPr>
    </w:p>
    <w:p w14:paraId="7B6671E7" w14:textId="012DD550" w:rsidR="00871E23" w:rsidRDefault="00871E23" w:rsidP="00871E23">
      <w:pPr>
        <w:jc w:val="both"/>
        <w:rPr>
          <w:rFonts w:cs="Arial"/>
          <w:bCs/>
          <w:szCs w:val="24"/>
        </w:rPr>
      </w:pPr>
      <w:r w:rsidRPr="00871E23">
        <w:rPr>
          <w:rFonts w:cs="Arial"/>
          <w:bCs/>
          <w:szCs w:val="24"/>
        </w:rPr>
        <w:t xml:space="preserve">The full set includes measurements from mammals </w:t>
      </w:r>
      <w:r w:rsidR="00E86CF2">
        <w:rPr>
          <w:rFonts w:cs="Arial"/>
          <w:bCs/>
          <w:szCs w:val="24"/>
        </w:rPr>
        <w:t>ranging from</w:t>
      </w:r>
      <w:r w:rsidRPr="00871E23">
        <w:rPr>
          <w:rFonts w:cs="Arial"/>
          <w:bCs/>
          <w:szCs w:val="24"/>
        </w:rPr>
        <w:t xml:space="preserve"> mice and bats to lions and bears</w:t>
      </w:r>
      <w:r w:rsidR="00E86CF2">
        <w:rPr>
          <w:rFonts w:cs="Arial"/>
          <w:bCs/>
          <w:szCs w:val="24"/>
        </w:rPr>
        <w:t>,</w:t>
      </w:r>
      <w:r w:rsidRPr="00871E23">
        <w:rPr>
          <w:rFonts w:cs="Arial"/>
          <w:bCs/>
          <w:szCs w:val="24"/>
        </w:rPr>
        <w:t xml:space="preserve"> so</w:t>
      </w:r>
      <w:r w:rsidR="00E86CF2">
        <w:rPr>
          <w:rFonts w:cs="Arial"/>
          <w:bCs/>
          <w:szCs w:val="24"/>
        </w:rPr>
        <w:t>—</w:t>
      </w:r>
      <w:r w:rsidRPr="00871E23">
        <w:rPr>
          <w:rFonts w:cs="Arial"/>
          <w:bCs/>
          <w:szCs w:val="24"/>
        </w:rPr>
        <w:t>understandably</w:t>
      </w:r>
      <w:r w:rsidR="00E86CF2">
        <w:rPr>
          <w:rFonts w:cs="Arial"/>
          <w:bCs/>
          <w:szCs w:val="24"/>
        </w:rPr>
        <w:t>—</w:t>
      </w:r>
      <w:r w:rsidRPr="00871E23">
        <w:rPr>
          <w:rFonts w:cs="Arial"/>
          <w:bCs/>
          <w:szCs w:val="24"/>
        </w:rPr>
        <w:t xml:space="preserve">the values for bite force and body mass vary massively. Log transformations can be used to make highly skewed distributions (such as the ones we have here) less skewed, helping to make patterns in data more visible. Rather than carry out a log transformation every time a variable was used in the creation of this plot, I decided to create two new variables in the full </w:t>
      </w:r>
      <w:r w:rsidRPr="00871E23">
        <w:rPr>
          <w:rFonts w:cs="Arial"/>
          <w:b/>
          <w:szCs w:val="24"/>
        </w:rPr>
        <w:t>bite</w:t>
      </w:r>
      <w:r w:rsidRPr="00871E23">
        <w:rPr>
          <w:rFonts w:cs="Arial"/>
          <w:bCs/>
          <w:szCs w:val="24"/>
        </w:rPr>
        <w:t xml:space="preserve"> dataset by getting </w:t>
      </w:r>
      <w:r w:rsidRPr="00F76311">
        <w:rPr>
          <w:rFonts w:cs="Arial"/>
          <w:bCs/>
          <w:szCs w:val="24"/>
        </w:rPr>
        <w:t>R</w:t>
      </w:r>
      <w:r w:rsidRPr="00E86CF2">
        <w:rPr>
          <w:rFonts w:cs="Arial"/>
          <w:bCs/>
          <w:szCs w:val="24"/>
        </w:rPr>
        <w:t xml:space="preserve"> </w:t>
      </w:r>
      <w:r w:rsidRPr="00871E23">
        <w:rPr>
          <w:rFonts w:cs="Arial"/>
          <w:bCs/>
          <w:szCs w:val="24"/>
        </w:rPr>
        <w:t xml:space="preserve">to produce the natural logarithms of all the </w:t>
      </w:r>
      <w:proofErr w:type="spellStart"/>
      <w:r w:rsidRPr="00871E23">
        <w:rPr>
          <w:rFonts w:cs="Arial"/>
          <w:bCs/>
          <w:szCs w:val="24"/>
        </w:rPr>
        <w:t>bite_force</w:t>
      </w:r>
      <w:proofErr w:type="spellEnd"/>
      <w:r w:rsidRPr="00871E23">
        <w:rPr>
          <w:rFonts w:cs="Arial"/>
          <w:bCs/>
          <w:szCs w:val="24"/>
        </w:rPr>
        <w:t xml:space="preserve"> and </w:t>
      </w:r>
      <w:proofErr w:type="spellStart"/>
      <w:r w:rsidRPr="00871E23">
        <w:rPr>
          <w:rFonts w:cs="Arial"/>
          <w:bCs/>
          <w:szCs w:val="24"/>
        </w:rPr>
        <w:t>body_mass</w:t>
      </w:r>
      <w:proofErr w:type="spellEnd"/>
      <w:r w:rsidRPr="00871E23">
        <w:rPr>
          <w:rFonts w:cs="Arial"/>
          <w:bCs/>
          <w:szCs w:val="24"/>
        </w:rPr>
        <w:t xml:space="preserve"> observations:</w:t>
      </w:r>
    </w:p>
    <w:p w14:paraId="353AE43D" w14:textId="77777777" w:rsidR="00E86CF2" w:rsidRPr="00871E23" w:rsidRDefault="00E86CF2" w:rsidP="00871E23">
      <w:pPr>
        <w:jc w:val="both"/>
        <w:rPr>
          <w:rFonts w:cs="Arial"/>
          <w:bCs/>
          <w:szCs w:val="24"/>
        </w:rPr>
      </w:pPr>
    </w:p>
    <w:p w14:paraId="242CB1F1" w14:textId="77777777" w:rsidR="00871E23" w:rsidRPr="00871E23" w:rsidRDefault="00871E23" w:rsidP="00871E23">
      <w:pPr>
        <w:jc w:val="both"/>
        <w:rPr>
          <w:rFonts w:cs="Arial"/>
          <w:b/>
          <w:szCs w:val="24"/>
        </w:rPr>
      </w:pPr>
      <w:proofErr w:type="spellStart"/>
      <w:r w:rsidRPr="00871E23">
        <w:rPr>
          <w:rFonts w:cs="Arial"/>
          <w:b/>
          <w:szCs w:val="24"/>
        </w:rPr>
        <w:t>bite$bite_log</w:t>
      </w:r>
      <w:proofErr w:type="spellEnd"/>
      <w:r w:rsidRPr="00871E23">
        <w:rPr>
          <w:rFonts w:cs="Arial"/>
          <w:b/>
          <w:szCs w:val="24"/>
        </w:rPr>
        <w:t>&lt;-log(</w:t>
      </w:r>
      <w:proofErr w:type="spellStart"/>
      <w:r w:rsidRPr="00871E23">
        <w:rPr>
          <w:rFonts w:cs="Arial"/>
          <w:b/>
          <w:szCs w:val="24"/>
        </w:rPr>
        <w:t>bite$bite_force</w:t>
      </w:r>
      <w:proofErr w:type="spellEnd"/>
      <w:r w:rsidRPr="00871E23">
        <w:rPr>
          <w:rFonts w:cs="Arial"/>
          <w:b/>
          <w:szCs w:val="24"/>
        </w:rPr>
        <w:t>)</w:t>
      </w:r>
    </w:p>
    <w:p w14:paraId="61B32A50" w14:textId="77777777" w:rsidR="00871E23" w:rsidRPr="00871E23" w:rsidRDefault="00871E23" w:rsidP="00871E23">
      <w:pPr>
        <w:jc w:val="both"/>
        <w:rPr>
          <w:rFonts w:cs="Arial"/>
          <w:b/>
          <w:szCs w:val="24"/>
        </w:rPr>
      </w:pPr>
      <w:proofErr w:type="spellStart"/>
      <w:r w:rsidRPr="00871E23">
        <w:rPr>
          <w:rFonts w:cs="Arial"/>
          <w:b/>
          <w:szCs w:val="24"/>
        </w:rPr>
        <w:t>bite$mass_log</w:t>
      </w:r>
      <w:proofErr w:type="spellEnd"/>
      <w:r w:rsidRPr="00871E23">
        <w:rPr>
          <w:rFonts w:cs="Arial"/>
          <w:b/>
          <w:szCs w:val="24"/>
        </w:rPr>
        <w:t>&lt;-log(</w:t>
      </w:r>
      <w:proofErr w:type="spellStart"/>
      <w:r w:rsidRPr="00871E23">
        <w:rPr>
          <w:rFonts w:cs="Arial"/>
          <w:b/>
          <w:szCs w:val="24"/>
        </w:rPr>
        <w:t>bite$body_mass</w:t>
      </w:r>
      <w:proofErr w:type="spellEnd"/>
      <w:r w:rsidRPr="00871E23">
        <w:rPr>
          <w:rFonts w:cs="Arial"/>
          <w:b/>
          <w:szCs w:val="24"/>
        </w:rPr>
        <w:t>)</w:t>
      </w:r>
    </w:p>
    <w:p w14:paraId="316B2F02" w14:textId="77777777" w:rsidR="00871E23" w:rsidRPr="00871E23" w:rsidRDefault="00871E23" w:rsidP="00871E23">
      <w:pPr>
        <w:jc w:val="both"/>
        <w:rPr>
          <w:rFonts w:cs="Arial"/>
          <w:bCs/>
          <w:szCs w:val="24"/>
        </w:rPr>
      </w:pPr>
    </w:p>
    <w:p w14:paraId="77F72170" w14:textId="490CA89C" w:rsidR="00871E23" w:rsidRPr="00871E23" w:rsidRDefault="00871E23" w:rsidP="00871E23">
      <w:pPr>
        <w:jc w:val="both"/>
        <w:rPr>
          <w:rFonts w:cs="Arial"/>
          <w:szCs w:val="24"/>
        </w:rPr>
      </w:pPr>
      <w:r w:rsidRPr="00871E23">
        <w:rPr>
          <w:rFonts w:cs="Arial"/>
          <w:bCs/>
          <w:szCs w:val="24"/>
        </w:rPr>
        <w:t xml:space="preserve">Now that the full data set contained the log variables of interest, I </w:t>
      </w:r>
      <w:proofErr w:type="spellStart"/>
      <w:r w:rsidRPr="00871E23">
        <w:rPr>
          <w:rFonts w:cs="Arial"/>
          <w:bCs/>
          <w:szCs w:val="24"/>
        </w:rPr>
        <w:t>subsetted</w:t>
      </w:r>
      <w:proofErr w:type="spellEnd"/>
      <w:r w:rsidRPr="00871E23">
        <w:rPr>
          <w:rFonts w:cs="Arial"/>
          <w:bCs/>
          <w:szCs w:val="24"/>
        </w:rPr>
        <w:t xml:space="preserve"> the data again, separating out the NMRs and rodents as I did with the first question. This time, though, I thought it might be interesting to plot the other mammalian groups separately too, so I also created subsets for opossums, carnivores, bats, and primates. Then I plotted the new ‘</w:t>
      </w:r>
      <w:proofErr w:type="spellStart"/>
      <w:r w:rsidRPr="00871E23">
        <w:rPr>
          <w:rFonts w:cs="Arial"/>
          <w:bCs/>
          <w:szCs w:val="24"/>
        </w:rPr>
        <w:t>bite_log</w:t>
      </w:r>
      <w:proofErr w:type="spellEnd"/>
      <w:r w:rsidRPr="00871E23">
        <w:rPr>
          <w:rFonts w:cs="Arial"/>
          <w:bCs/>
          <w:szCs w:val="24"/>
        </w:rPr>
        <w:t>’ and ‘</w:t>
      </w:r>
      <w:proofErr w:type="spellStart"/>
      <w:r w:rsidRPr="00871E23">
        <w:rPr>
          <w:rFonts w:cs="Arial"/>
          <w:bCs/>
          <w:szCs w:val="24"/>
        </w:rPr>
        <w:t>mass_log</w:t>
      </w:r>
      <w:proofErr w:type="spellEnd"/>
      <w:r w:rsidRPr="00871E23">
        <w:rPr>
          <w:rFonts w:cs="Arial"/>
          <w:bCs/>
          <w:szCs w:val="24"/>
        </w:rPr>
        <w:t xml:space="preserve">’ variables for </w:t>
      </w:r>
      <w:proofErr w:type="gramStart"/>
      <w:r w:rsidRPr="00871E23">
        <w:rPr>
          <w:rFonts w:cs="Arial"/>
          <w:bCs/>
          <w:szCs w:val="24"/>
        </w:rPr>
        <w:t>all of</w:t>
      </w:r>
      <w:proofErr w:type="gramEnd"/>
      <w:r w:rsidRPr="00871E23">
        <w:rPr>
          <w:rFonts w:cs="Arial"/>
          <w:bCs/>
          <w:szCs w:val="24"/>
        </w:rPr>
        <w:t xml:space="preserve"> the mammal subsets except the NMRs, choosing different colours and point shapes for each subset and making sure I kept axes limits the same. Given that the relationship between log body mass and log bite force appeared clearly positive, I added a linear line of best fit. </w:t>
      </w:r>
      <w:r w:rsidRPr="00871E23">
        <w:rPr>
          <w:rFonts w:cs="Arial"/>
          <w:szCs w:val="24"/>
        </w:rPr>
        <w:t>Originally, I plotted linear lines of best fit for each subset, which looked rather messy. But then I re-read the question</w:t>
      </w:r>
      <w:r w:rsidR="00E86CF2">
        <w:rPr>
          <w:rFonts w:cs="Arial"/>
          <w:szCs w:val="24"/>
        </w:rPr>
        <w:t xml:space="preserve">: </w:t>
      </w:r>
      <w:r w:rsidRPr="00871E23">
        <w:rPr>
          <w:rFonts w:cs="Arial"/>
          <w:szCs w:val="24"/>
        </w:rPr>
        <w:t xml:space="preserve">we are interested in the </w:t>
      </w:r>
      <w:r w:rsidRPr="00871E23">
        <w:rPr>
          <w:rFonts w:cs="Arial"/>
          <w:i/>
          <w:iCs/>
          <w:szCs w:val="24"/>
        </w:rPr>
        <w:t>overall</w:t>
      </w:r>
      <w:r w:rsidRPr="00871E23">
        <w:rPr>
          <w:rFonts w:cs="Arial"/>
          <w:szCs w:val="24"/>
        </w:rPr>
        <w:t xml:space="preserve"> relationship across </w:t>
      </w:r>
      <w:proofErr w:type="gramStart"/>
      <w:r w:rsidRPr="00871E23">
        <w:rPr>
          <w:rFonts w:cs="Arial"/>
          <w:i/>
          <w:iCs/>
          <w:szCs w:val="24"/>
        </w:rPr>
        <w:t>all of</w:t>
      </w:r>
      <w:proofErr w:type="gramEnd"/>
      <w:r w:rsidRPr="00871E23">
        <w:rPr>
          <w:rFonts w:cs="Arial"/>
          <w:i/>
          <w:iCs/>
          <w:szCs w:val="24"/>
        </w:rPr>
        <w:t xml:space="preserve"> the mammalian groups</w:t>
      </w:r>
      <w:r w:rsidRPr="00871E23">
        <w:rPr>
          <w:rFonts w:cs="Arial"/>
          <w:szCs w:val="24"/>
        </w:rPr>
        <w:t>. So even though the relationship seem</w:t>
      </w:r>
      <w:r w:rsidR="00E86CF2">
        <w:rPr>
          <w:rFonts w:cs="Arial"/>
          <w:szCs w:val="24"/>
        </w:rPr>
        <w:t>s</w:t>
      </w:r>
      <w:r w:rsidRPr="00871E23">
        <w:rPr>
          <w:rFonts w:cs="Arial"/>
          <w:szCs w:val="24"/>
        </w:rPr>
        <w:t xml:space="preserve"> positive across each subset, we only need one line of best fit to show the relationship across all groups:</w:t>
      </w:r>
    </w:p>
    <w:p w14:paraId="5ECAAAFD" w14:textId="77777777" w:rsidR="00871E23" w:rsidRPr="00871E23" w:rsidRDefault="00871E23" w:rsidP="00871E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Courier New" w:hAnsi="Courier New" w:cs="Courier New"/>
          <w:color w:val="0000FF"/>
          <w:szCs w:val="24"/>
        </w:rPr>
      </w:pPr>
      <w:proofErr w:type="spellStart"/>
      <w:r w:rsidRPr="00871E23">
        <w:rPr>
          <w:rFonts w:cs="Arial"/>
          <w:color w:val="0000FF"/>
          <w:szCs w:val="24"/>
        </w:rPr>
        <w:lastRenderedPageBreak/>
        <w:t>lm</w:t>
      </w:r>
      <w:proofErr w:type="spellEnd"/>
      <w:r w:rsidRPr="00871E23">
        <w:rPr>
          <w:rFonts w:cs="Arial"/>
          <w:color w:val="0000FF"/>
          <w:szCs w:val="24"/>
        </w:rPr>
        <w:t>(</w:t>
      </w:r>
      <w:proofErr w:type="spellStart"/>
      <w:r w:rsidRPr="00871E23">
        <w:rPr>
          <w:rFonts w:cs="Arial"/>
          <w:color w:val="0000FF"/>
          <w:szCs w:val="24"/>
        </w:rPr>
        <w:t>bite$bite_log~bite$mass_log</w:t>
      </w:r>
      <w:proofErr w:type="spellEnd"/>
      <w:r w:rsidRPr="00871E23">
        <w:rPr>
          <w:rFonts w:cs="Arial"/>
          <w:color w:val="0000FF"/>
          <w:szCs w:val="24"/>
        </w:rPr>
        <w:t>)</w:t>
      </w:r>
    </w:p>
    <w:p w14:paraId="200E9BEE" w14:textId="77777777" w:rsidR="00871E23" w:rsidRPr="00871E23" w:rsidRDefault="00871E23" w:rsidP="00871E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Courier New" w:hAnsi="Courier New" w:cs="Courier New"/>
          <w:color w:val="000000"/>
          <w:szCs w:val="24"/>
          <w:bdr w:val="none" w:sz="0" w:space="0" w:color="auto" w:frame="1"/>
        </w:rPr>
      </w:pPr>
    </w:p>
    <w:p w14:paraId="6B80C224" w14:textId="77777777" w:rsidR="00871E23" w:rsidRPr="00871E23" w:rsidRDefault="00871E23" w:rsidP="00871E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cs="Arial"/>
          <w:color w:val="000000"/>
          <w:szCs w:val="24"/>
          <w:bdr w:val="none" w:sz="0" w:space="0" w:color="auto" w:frame="1"/>
        </w:rPr>
      </w:pPr>
      <w:r w:rsidRPr="00871E23">
        <w:rPr>
          <w:rFonts w:cs="Arial"/>
          <w:color w:val="000000"/>
          <w:szCs w:val="24"/>
          <w:bdr w:val="none" w:sz="0" w:space="0" w:color="auto" w:frame="1"/>
        </w:rPr>
        <w:t>Call:</w:t>
      </w:r>
    </w:p>
    <w:p w14:paraId="45A4C043" w14:textId="77777777" w:rsidR="00871E23" w:rsidRPr="00871E23" w:rsidRDefault="00871E23" w:rsidP="00871E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cs="Arial"/>
          <w:color w:val="000000"/>
          <w:szCs w:val="24"/>
          <w:bdr w:val="none" w:sz="0" w:space="0" w:color="auto" w:frame="1"/>
        </w:rPr>
      </w:pPr>
      <w:proofErr w:type="spellStart"/>
      <w:proofErr w:type="gramStart"/>
      <w:r w:rsidRPr="00871E23">
        <w:rPr>
          <w:rFonts w:cs="Arial"/>
          <w:color w:val="000000"/>
          <w:szCs w:val="24"/>
          <w:bdr w:val="none" w:sz="0" w:space="0" w:color="auto" w:frame="1"/>
        </w:rPr>
        <w:t>lm</w:t>
      </w:r>
      <w:proofErr w:type="spellEnd"/>
      <w:r w:rsidRPr="00871E23">
        <w:rPr>
          <w:rFonts w:cs="Arial"/>
          <w:color w:val="000000"/>
          <w:szCs w:val="24"/>
          <w:bdr w:val="none" w:sz="0" w:space="0" w:color="auto" w:frame="1"/>
        </w:rPr>
        <w:t>(</w:t>
      </w:r>
      <w:proofErr w:type="gramEnd"/>
      <w:r w:rsidRPr="00871E23">
        <w:rPr>
          <w:rFonts w:cs="Arial"/>
          <w:color w:val="000000"/>
          <w:szCs w:val="24"/>
          <w:bdr w:val="none" w:sz="0" w:space="0" w:color="auto" w:frame="1"/>
        </w:rPr>
        <w:t xml:space="preserve">formula = </w:t>
      </w:r>
      <w:proofErr w:type="spellStart"/>
      <w:r w:rsidRPr="00871E23">
        <w:rPr>
          <w:rFonts w:cs="Arial"/>
          <w:color w:val="000000"/>
          <w:szCs w:val="24"/>
          <w:bdr w:val="none" w:sz="0" w:space="0" w:color="auto" w:frame="1"/>
        </w:rPr>
        <w:t>bite$bite_log</w:t>
      </w:r>
      <w:proofErr w:type="spellEnd"/>
      <w:r w:rsidRPr="00871E23">
        <w:rPr>
          <w:rFonts w:cs="Arial"/>
          <w:color w:val="000000"/>
          <w:szCs w:val="24"/>
          <w:bdr w:val="none" w:sz="0" w:space="0" w:color="auto" w:frame="1"/>
        </w:rPr>
        <w:t xml:space="preserve"> ~ </w:t>
      </w:r>
      <w:proofErr w:type="spellStart"/>
      <w:r w:rsidRPr="00871E23">
        <w:rPr>
          <w:rFonts w:cs="Arial"/>
          <w:color w:val="000000"/>
          <w:szCs w:val="24"/>
          <w:bdr w:val="none" w:sz="0" w:space="0" w:color="auto" w:frame="1"/>
        </w:rPr>
        <w:t>bite$mass_log</w:t>
      </w:r>
      <w:proofErr w:type="spellEnd"/>
      <w:r w:rsidRPr="00871E23">
        <w:rPr>
          <w:rFonts w:cs="Arial"/>
          <w:color w:val="000000"/>
          <w:szCs w:val="24"/>
          <w:bdr w:val="none" w:sz="0" w:space="0" w:color="auto" w:frame="1"/>
        </w:rPr>
        <w:t>)</w:t>
      </w:r>
    </w:p>
    <w:p w14:paraId="5C709471" w14:textId="77777777" w:rsidR="00871E23" w:rsidRPr="00871E23" w:rsidRDefault="00871E23" w:rsidP="00871E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cs="Arial"/>
          <w:color w:val="000000"/>
          <w:szCs w:val="24"/>
          <w:bdr w:val="none" w:sz="0" w:space="0" w:color="auto" w:frame="1"/>
        </w:rPr>
      </w:pPr>
    </w:p>
    <w:p w14:paraId="65FBA58A" w14:textId="77777777" w:rsidR="00871E23" w:rsidRPr="00871E23" w:rsidRDefault="00871E23" w:rsidP="00871E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cs="Arial"/>
          <w:color w:val="000000"/>
          <w:szCs w:val="24"/>
          <w:bdr w:val="none" w:sz="0" w:space="0" w:color="auto" w:frame="1"/>
        </w:rPr>
      </w:pPr>
      <w:r w:rsidRPr="00871E23">
        <w:rPr>
          <w:rFonts w:cs="Arial"/>
          <w:color w:val="000000"/>
          <w:szCs w:val="24"/>
          <w:bdr w:val="none" w:sz="0" w:space="0" w:color="auto" w:frame="1"/>
        </w:rPr>
        <w:t>Coefficients:</w:t>
      </w:r>
    </w:p>
    <w:p w14:paraId="020A8DF5" w14:textId="77777777" w:rsidR="00871E23" w:rsidRPr="00871E23" w:rsidRDefault="00871E23" w:rsidP="00871E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cs="Arial"/>
          <w:color w:val="000000"/>
          <w:szCs w:val="24"/>
          <w:bdr w:val="none" w:sz="0" w:space="0" w:color="auto" w:frame="1"/>
        </w:rPr>
      </w:pPr>
      <w:r w:rsidRPr="00871E23">
        <w:rPr>
          <w:rFonts w:cs="Arial"/>
          <w:color w:val="000000"/>
          <w:szCs w:val="24"/>
          <w:bdr w:val="none" w:sz="0" w:space="0" w:color="auto" w:frame="1"/>
        </w:rPr>
        <w:t xml:space="preserve">  (</w:t>
      </w:r>
      <w:proofErr w:type="gramStart"/>
      <w:r w:rsidRPr="00871E23">
        <w:rPr>
          <w:rFonts w:cs="Arial"/>
          <w:color w:val="000000"/>
          <w:szCs w:val="24"/>
          <w:bdr w:val="none" w:sz="0" w:space="0" w:color="auto" w:frame="1"/>
        </w:rPr>
        <w:t xml:space="preserve">Intercept)  </w:t>
      </w:r>
      <w:proofErr w:type="spellStart"/>
      <w:r w:rsidRPr="00871E23">
        <w:rPr>
          <w:rFonts w:cs="Arial"/>
          <w:color w:val="000000"/>
          <w:szCs w:val="24"/>
          <w:bdr w:val="none" w:sz="0" w:space="0" w:color="auto" w:frame="1"/>
        </w:rPr>
        <w:t>bite</w:t>
      </w:r>
      <w:proofErr w:type="gramEnd"/>
      <w:r w:rsidRPr="00871E23">
        <w:rPr>
          <w:rFonts w:cs="Arial"/>
          <w:color w:val="000000"/>
          <w:szCs w:val="24"/>
          <w:bdr w:val="none" w:sz="0" w:space="0" w:color="auto" w:frame="1"/>
        </w:rPr>
        <w:t>$mass_log</w:t>
      </w:r>
      <w:proofErr w:type="spellEnd"/>
      <w:r w:rsidRPr="00871E23">
        <w:rPr>
          <w:rFonts w:cs="Arial"/>
          <w:color w:val="000000"/>
          <w:szCs w:val="24"/>
          <w:bdr w:val="none" w:sz="0" w:space="0" w:color="auto" w:frame="1"/>
        </w:rPr>
        <w:t xml:space="preserve">  </w:t>
      </w:r>
    </w:p>
    <w:p w14:paraId="69F495EA" w14:textId="77777777" w:rsidR="00871E23" w:rsidRPr="00871E23" w:rsidRDefault="00871E23" w:rsidP="00871E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cs="Arial"/>
          <w:color w:val="000000"/>
          <w:szCs w:val="24"/>
          <w:bdr w:val="none" w:sz="0" w:space="0" w:color="auto" w:frame="1"/>
        </w:rPr>
      </w:pPr>
      <w:r w:rsidRPr="00871E23">
        <w:rPr>
          <w:rFonts w:cs="Arial"/>
          <w:color w:val="000000"/>
          <w:szCs w:val="24"/>
          <w:bdr w:val="none" w:sz="0" w:space="0" w:color="auto" w:frame="1"/>
        </w:rPr>
        <w:t xml:space="preserve">       0.2868         0.5787  </w:t>
      </w:r>
    </w:p>
    <w:p w14:paraId="67282EC4" w14:textId="77777777" w:rsidR="00871E23" w:rsidRPr="00871E23" w:rsidRDefault="00871E23" w:rsidP="00871E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cs="Arial"/>
          <w:color w:val="000000"/>
          <w:szCs w:val="24"/>
          <w:bdr w:val="none" w:sz="0" w:space="0" w:color="auto" w:frame="1"/>
        </w:rPr>
      </w:pPr>
    </w:p>
    <w:p w14:paraId="0B96F03F" w14:textId="77777777" w:rsidR="00871E23" w:rsidRPr="00871E23" w:rsidRDefault="00871E23" w:rsidP="00871E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Courier New" w:hAnsi="Courier New" w:cs="Courier New"/>
          <w:color w:val="0000FF"/>
          <w:szCs w:val="24"/>
        </w:rPr>
      </w:pPr>
      <w:r w:rsidRPr="00871E23">
        <w:rPr>
          <w:rFonts w:cs="Arial"/>
          <w:color w:val="0000FF"/>
          <w:szCs w:val="24"/>
        </w:rPr>
        <w:t>summary(</w:t>
      </w:r>
      <w:proofErr w:type="spellStart"/>
      <w:r w:rsidRPr="00871E23">
        <w:rPr>
          <w:rFonts w:cs="Arial"/>
          <w:color w:val="0000FF"/>
          <w:szCs w:val="24"/>
        </w:rPr>
        <w:t>bite$mass_log</w:t>
      </w:r>
      <w:proofErr w:type="spellEnd"/>
      <w:r w:rsidRPr="00871E23">
        <w:rPr>
          <w:rFonts w:cs="Arial"/>
          <w:color w:val="0000FF"/>
          <w:szCs w:val="24"/>
        </w:rPr>
        <w:t>)</w:t>
      </w:r>
    </w:p>
    <w:p w14:paraId="388B4899" w14:textId="77777777" w:rsidR="00871E23" w:rsidRPr="00871E23" w:rsidRDefault="00871E23" w:rsidP="00871E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Courier New" w:hAnsi="Courier New" w:cs="Courier New"/>
          <w:color w:val="000000"/>
          <w:szCs w:val="24"/>
          <w:bdr w:val="none" w:sz="0" w:space="0" w:color="auto" w:frame="1"/>
        </w:rPr>
      </w:pPr>
      <w:r w:rsidRPr="00871E23">
        <w:rPr>
          <w:rFonts w:cs="Arial"/>
          <w:color w:val="000000"/>
          <w:szCs w:val="24"/>
          <w:bdr w:val="none" w:sz="0" w:space="0" w:color="auto" w:frame="1"/>
        </w:rPr>
        <w:t xml:space="preserve">   Min. 1st Qu.  Median    Mean 3rd Qu.    Max. </w:t>
      </w:r>
    </w:p>
    <w:p w14:paraId="526CF9C3" w14:textId="77777777" w:rsidR="00871E23" w:rsidRPr="00871E23" w:rsidRDefault="00871E23" w:rsidP="00871E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cs="Arial"/>
          <w:color w:val="000000"/>
          <w:szCs w:val="24"/>
          <w:bdr w:val="none" w:sz="0" w:space="0" w:color="auto" w:frame="1"/>
        </w:rPr>
      </w:pPr>
      <w:r w:rsidRPr="00871E23">
        <w:rPr>
          <w:rFonts w:cs="Arial"/>
          <w:color w:val="000000"/>
          <w:szCs w:val="24"/>
          <w:bdr w:val="none" w:sz="0" w:space="0" w:color="auto" w:frame="1"/>
        </w:rPr>
        <w:t xml:space="preserve">  1.386   3.526   6.319   6.434   </w:t>
      </w:r>
      <w:proofErr w:type="gramStart"/>
      <w:r w:rsidRPr="00871E23">
        <w:rPr>
          <w:rFonts w:cs="Arial"/>
          <w:color w:val="000000"/>
          <w:szCs w:val="24"/>
          <w:bdr w:val="none" w:sz="0" w:space="0" w:color="auto" w:frame="1"/>
        </w:rPr>
        <w:t>9.240  12.593</w:t>
      </w:r>
      <w:proofErr w:type="gramEnd"/>
      <w:r w:rsidRPr="00871E23">
        <w:rPr>
          <w:rFonts w:cs="Arial"/>
          <w:color w:val="000000"/>
          <w:szCs w:val="24"/>
          <w:bdr w:val="none" w:sz="0" w:space="0" w:color="auto" w:frame="1"/>
        </w:rPr>
        <w:t xml:space="preserve"> </w:t>
      </w:r>
    </w:p>
    <w:p w14:paraId="39B6820F" w14:textId="77777777" w:rsidR="00871E23" w:rsidRPr="00871E23" w:rsidRDefault="00871E23" w:rsidP="00871E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Courier New" w:hAnsi="Courier New" w:cs="Courier New"/>
          <w:color w:val="0000FF"/>
          <w:szCs w:val="24"/>
        </w:rPr>
      </w:pPr>
      <w:r w:rsidRPr="00871E23">
        <w:rPr>
          <w:rFonts w:cs="Arial"/>
          <w:color w:val="0000FF"/>
          <w:szCs w:val="24"/>
        </w:rPr>
        <w:t>x0&lt;-1.386</w:t>
      </w:r>
    </w:p>
    <w:p w14:paraId="29A85995" w14:textId="77777777" w:rsidR="00871E23" w:rsidRPr="00871E23" w:rsidRDefault="00871E23" w:rsidP="00871E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cs="Arial"/>
          <w:color w:val="0000FF"/>
          <w:szCs w:val="24"/>
        </w:rPr>
      </w:pPr>
      <w:r w:rsidRPr="00871E23">
        <w:rPr>
          <w:rFonts w:cs="Arial"/>
          <w:color w:val="0000FF"/>
          <w:szCs w:val="24"/>
        </w:rPr>
        <w:t>x1&lt;-12.593</w:t>
      </w:r>
    </w:p>
    <w:p w14:paraId="3A8184B1" w14:textId="77777777" w:rsidR="00871E23" w:rsidRPr="00871E23" w:rsidRDefault="00871E23" w:rsidP="00871E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cs="Arial"/>
          <w:color w:val="0000FF"/>
          <w:szCs w:val="24"/>
        </w:rPr>
      </w:pPr>
      <w:r w:rsidRPr="00871E23">
        <w:rPr>
          <w:rFonts w:cs="Arial"/>
          <w:color w:val="0000FF"/>
          <w:szCs w:val="24"/>
        </w:rPr>
        <w:t>a&lt;-0.2868</w:t>
      </w:r>
    </w:p>
    <w:p w14:paraId="15CC52CB" w14:textId="77777777" w:rsidR="00871E23" w:rsidRPr="00871E23" w:rsidRDefault="00871E23" w:rsidP="00871E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cs="Arial"/>
          <w:color w:val="0000FF"/>
          <w:szCs w:val="24"/>
        </w:rPr>
      </w:pPr>
      <w:r w:rsidRPr="00871E23">
        <w:rPr>
          <w:rFonts w:cs="Arial"/>
          <w:color w:val="0000FF"/>
          <w:szCs w:val="24"/>
        </w:rPr>
        <w:t>b&lt;-0.5787</w:t>
      </w:r>
    </w:p>
    <w:p w14:paraId="5A90FD14" w14:textId="77777777" w:rsidR="00871E23" w:rsidRPr="00871E23" w:rsidRDefault="00871E23" w:rsidP="00871E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Courier New" w:hAnsi="Courier New" w:cs="Courier New"/>
          <w:color w:val="000000"/>
          <w:szCs w:val="24"/>
        </w:rPr>
      </w:pPr>
      <w:proofErr w:type="gramStart"/>
      <w:r w:rsidRPr="00871E23">
        <w:rPr>
          <w:rFonts w:cs="Arial"/>
          <w:color w:val="0000FF"/>
          <w:szCs w:val="24"/>
        </w:rPr>
        <w:t>segments(</w:t>
      </w:r>
      <w:proofErr w:type="gramEnd"/>
      <w:r w:rsidRPr="00871E23">
        <w:rPr>
          <w:rFonts w:cs="Arial"/>
          <w:color w:val="0000FF"/>
          <w:szCs w:val="24"/>
        </w:rPr>
        <w:t xml:space="preserve">x0, </w:t>
      </w:r>
      <w:proofErr w:type="spellStart"/>
      <w:r w:rsidRPr="00871E23">
        <w:rPr>
          <w:rFonts w:cs="Arial"/>
          <w:color w:val="0000FF"/>
          <w:szCs w:val="24"/>
        </w:rPr>
        <w:t>a+b</w:t>
      </w:r>
      <w:proofErr w:type="spellEnd"/>
      <w:r w:rsidRPr="00871E23">
        <w:rPr>
          <w:rFonts w:cs="Arial"/>
          <w:color w:val="0000FF"/>
          <w:szCs w:val="24"/>
        </w:rPr>
        <w:t xml:space="preserve">*x0, x1, </w:t>
      </w:r>
      <w:proofErr w:type="spellStart"/>
      <w:r w:rsidRPr="00871E23">
        <w:rPr>
          <w:rFonts w:cs="Arial"/>
          <w:color w:val="0000FF"/>
          <w:szCs w:val="24"/>
        </w:rPr>
        <w:t>a+b</w:t>
      </w:r>
      <w:proofErr w:type="spellEnd"/>
      <w:r w:rsidRPr="00871E23">
        <w:rPr>
          <w:rFonts w:cs="Arial"/>
          <w:color w:val="0000FF"/>
          <w:szCs w:val="24"/>
        </w:rPr>
        <w:t xml:space="preserve">*x1, col = "black", </w:t>
      </w:r>
      <w:proofErr w:type="spellStart"/>
      <w:r w:rsidRPr="00871E23">
        <w:rPr>
          <w:rFonts w:cs="Arial"/>
          <w:color w:val="0000FF"/>
          <w:szCs w:val="24"/>
        </w:rPr>
        <w:t>lty</w:t>
      </w:r>
      <w:proofErr w:type="spellEnd"/>
      <w:r w:rsidRPr="00871E23">
        <w:rPr>
          <w:rFonts w:cs="Arial"/>
          <w:color w:val="0000FF"/>
          <w:szCs w:val="24"/>
        </w:rPr>
        <w:t xml:space="preserve"> = 1, </w:t>
      </w:r>
      <w:proofErr w:type="spellStart"/>
      <w:r w:rsidRPr="00871E23">
        <w:rPr>
          <w:rFonts w:cs="Arial"/>
          <w:color w:val="0000FF"/>
          <w:szCs w:val="24"/>
        </w:rPr>
        <w:t>lwd</w:t>
      </w:r>
      <w:proofErr w:type="spellEnd"/>
      <w:r w:rsidRPr="00871E23">
        <w:rPr>
          <w:rFonts w:cs="Arial"/>
          <w:color w:val="0000FF"/>
          <w:szCs w:val="24"/>
        </w:rPr>
        <w:t>=2)</w:t>
      </w:r>
    </w:p>
    <w:p w14:paraId="0749BF1C" w14:textId="77777777" w:rsidR="00871E23" w:rsidRPr="00871E23" w:rsidRDefault="00871E23" w:rsidP="00871E23">
      <w:pPr>
        <w:jc w:val="both"/>
        <w:rPr>
          <w:rFonts w:cs="Arial"/>
          <w:szCs w:val="24"/>
        </w:rPr>
      </w:pPr>
    </w:p>
    <w:p w14:paraId="33355CA8" w14:textId="0154D4E5" w:rsidR="00871E23" w:rsidRDefault="00871E23" w:rsidP="00F76311">
      <w:pPr>
        <w:jc w:val="both"/>
        <w:rPr>
          <w:rFonts w:cs="Arial"/>
          <w:szCs w:val="24"/>
        </w:rPr>
      </w:pPr>
      <w:r w:rsidRPr="00871E23">
        <w:rPr>
          <w:rFonts w:cs="Arial"/>
          <w:szCs w:val="24"/>
        </w:rPr>
        <w:t xml:space="preserve">Before I then added the NMR data points, I thought I’d try out a different way of labelling the two castes. Because the labelling using text alone was messy in my previous attempt, I decided to try using the </w:t>
      </w:r>
      <w:r w:rsidRPr="00871E23">
        <w:rPr>
          <w:rFonts w:cs="Arial"/>
          <w:b/>
          <w:bCs/>
          <w:szCs w:val="24"/>
        </w:rPr>
        <w:t>segments</w:t>
      </w:r>
      <w:r w:rsidRPr="00871E23">
        <w:rPr>
          <w:rFonts w:cs="Arial"/>
          <w:szCs w:val="24"/>
        </w:rPr>
        <w:t xml:space="preserve"> command to draw lines from where the data points would be positioned to areas on the plot where there would be more space for text labels (see </w:t>
      </w:r>
      <w:r w:rsidRPr="00F76311">
        <w:rPr>
          <w:rFonts w:cs="Arial"/>
          <w:szCs w:val="24"/>
        </w:rPr>
        <w:t>chapters 7 and 8</w:t>
      </w:r>
      <w:r w:rsidRPr="00871E23">
        <w:rPr>
          <w:rFonts w:cs="Arial"/>
          <w:szCs w:val="24"/>
        </w:rPr>
        <w:t xml:space="preserve"> for more ways to add lines, symbols</w:t>
      </w:r>
      <w:r w:rsidR="00E86CF2">
        <w:rPr>
          <w:rFonts w:cs="Arial"/>
          <w:szCs w:val="24"/>
        </w:rPr>
        <w:t>,</w:t>
      </w:r>
      <w:r w:rsidRPr="00871E23">
        <w:rPr>
          <w:rFonts w:cs="Arial"/>
          <w:szCs w:val="24"/>
        </w:rPr>
        <w:t xml:space="preserve"> and shapes to figures). Remembering that text is positioned by an (</w:t>
      </w:r>
      <w:proofErr w:type="spellStart"/>
      <w:proofErr w:type="gramStart"/>
      <w:r w:rsidRPr="00871E23">
        <w:rPr>
          <w:rFonts w:cs="Arial"/>
          <w:szCs w:val="24"/>
        </w:rPr>
        <w:t>x,y</w:t>
      </w:r>
      <w:proofErr w:type="spellEnd"/>
      <w:proofErr w:type="gramEnd"/>
      <w:r w:rsidRPr="00871E23">
        <w:rPr>
          <w:rFonts w:cs="Arial"/>
          <w:szCs w:val="24"/>
        </w:rPr>
        <w:t>) coordinate structure and lines drawn with segments are positioned by a (x0, y0, x1, y1) coordinate structure, I used the known positions of the NMR subsets’ ‘</w:t>
      </w:r>
      <w:proofErr w:type="spellStart"/>
      <w:r w:rsidRPr="00871E23">
        <w:rPr>
          <w:rFonts w:cs="Arial"/>
          <w:szCs w:val="24"/>
        </w:rPr>
        <w:t>bite_log</w:t>
      </w:r>
      <w:proofErr w:type="spellEnd"/>
      <w:r w:rsidRPr="00871E23">
        <w:rPr>
          <w:rFonts w:cs="Arial"/>
          <w:szCs w:val="24"/>
        </w:rPr>
        <w:t>’ and ‘</w:t>
      </w:r>
      <w:proofErr w:type="spellStart"/>
      <w:r w:rsidRPr="00871E23">
        <w:rPr>
          <w:rFonts w:cs="Arial"/>
          <w:szCs w:val="24"/>
        </w:rPr>
        <w:t>mass_log</w:t>
      </w:r>
      <w:proofErr w:type="spellEnd"/>
      <w:r w:rsidRPr="00871E23">
        <w:rPr>
          <w:rFonts w:cs="Arial"/>
          <w:szCs w:val="24"/>
        </w:rPr>
        <w:t>’ variables in the code:</w:t>
      </w:r>
    </w:p>
    <w:p w14:paraId="2E780200" w14:textId="77777777" w:rsidR="00E86CF2" w:rsidRPr="00871E23" w:rsidRDefault="00E86CF2" w:rsidP="00871E23">
      <w:pPr>
        <w:rPr>
          <w:rFonts w:cs="Arial"/>
          <w:szCs w:val="24"/>
        </w:rPr>
      </w:pPr>
    </w:p>
    <w:p w14:paraId="21305773" w14:textId="77777777" w:rsidR="00871E23" w:rsidRPr="00871E23" w:rsidRDefault="00871E23" w:rsidP="00871E23">
      <w:pPr>
        <w:rPr>
          <w:rFonts w:cs="Arial"/>
          <w:b/>
          <w:bCs/>
          <w:szCs w:val="24"/>
        </w:rPr>
      </w:pPr>
      <w:proofErr w:type="gramStart"/>
      <w:r w:rsidRPr="00871E23">
        <w:rPr>
          <w:rFonts w:cs="Arial"/>
          <w:b/>
          <w:bCs/>
          <w:szCs w:val="24"/>
        </w:rPr>
        <w:t>segments(</w:t>
      </w:r>
      <w:proofErr w:type="spellStart"/>
      <w:proofErr w:type="gramEnd"/>
      <w:r w:rsidRPr="00871E23">
        <w:rPr>
          <w:rFonts w:cs="Arial"/>
          <w:b/>
          <w:bCs/>
          <w:szCs w:val="24"/>
        </w:rPr>
        <w:t>nmr_dom$mass_log</w:t>
      </w:r>
      <w:proofErr w:type="spellEnd"/>
      <w:r w:rsidRPr="00871E23">
        <w:rPr>
          <w:rFonts w:cs="Arial"/>
          <w:b/>
          <w:bCs/>
          <w:szCs w:val="24"/>
        </w:rPr>
        <w:t xml:space="preserve">, </w:t>
      </w:r>
      <w:proofErr w:type="spellStart"/>
      <w:r w:rsidRPr="00871E23">
        <w:rPr>
          <w:rFonts w:cs="Arial"/>
          <w:b/>
          <w:bCs/>
          <w:szCs w:val="24"/>
        </w:rPr>
        <w:t>nmr_dom$bite_log</w:t>
      </w:r>
      <w:proofErr w:type="spellEnd"/>
      <w:r w:rsidRPr="00871E23">
        <w:rPr>
          <w:rFonts w:cs="Arial"/>
          <w:b/>
          <w:bCs/>
          <w:szCs w:val="24"/>
        </w:rPr>
        <w:t xml:space="preserve">, </w:t>
      </w:r>
    </w:p>
    <w:p w14:paraId="56979604" w14:textId="77777777" w:rsidR="00871E23" w:rsidRPr="00871E23" w:rsidRDefault="00871E23" w:rsidP="00871E23">
      <w:pPr>
        <w:rPr>
          <w:rFonts w:cs="Arial"/>
          <w:b/>
          <w:bCs/>
          <w:szCs w:val="24"/>
        </w:rPr>
      </w:pPr>
      <w:r w:rsidRPr="00871E23">
        <w:rPr>
          <w:rFonts w:cs="Arial"/>
          <w:b/>
          <w:bCs/>
          <w:szCs w:val="24"/>
        </w:rPr>
        <w:t xml:space="preserve">         nmr_dom$mass_log+1, nmr_dom$bite_log+3.25, </w:t>
      </w:r>
    </w:p>
    <w:p w14:paraId="1062FCFC" w14:textId="77777777" w:rsidR="00871E23" w:rsidRPr="00871E23" w:rsidRDefault="00871E23" w:rsidP="00871E23">
      <w:pPr>
        <w:rPr>
          <w:rFonts w:cs="Arial"/>
          <w:b/>
          <w:bCs/>
          <w:szCs w:val="24"/>
        </w:rPr>
      </w:pPr>
      <w:r w:rsidRPr="00871E23">
        <w:rPr>
          <w:rFonts w:cs="Arial"/>
          <w:b/>
          <w:bCs/>
          <w:szCs w:val="24"/>
        </w:rPr>
        <w:t xml:space="preserve">         col = "black", </w:t>
      </w:r>
      <w:proofErr w:type="spellStart"/>
      <w:r w:rsidRPr="00871E23">
        <w:rPr>
          <w:rFonts w:cs="Arial"/>
          <w:b/>
          <w:bCs/>
          <w:szCs w:val="24"/>
        </w:rPr>
        <w:t>lty</w:t>
      </w:r>
      <w:proofErr w:type="spellEnd"/>
      <w:r w:rsidRPr="00871E23">
        <w:rPr>
          <w:rFonts w:cs="Arial"/>
          <w:b/>
          <w:bCs/>
          <w:szCs w:val="24"/>
        </w:rPr>
        <w:t xml:space="preserve"> = 2, </w:t>
      </w:r>
      <w:proofErr w:type="spellStart"/>
      <w:r w:rsidRPr="00871E23">
        <w:rPr>
          <w:rFonts w:cs="Arial"/>
          <w:b/>
          <w:bCs/>
          <w:szCs w:val="24"/>
        </w:rPr>
        <w:t>lwd</w:t>
      </w:r>
      <w:proofErr w:type="spellEnd"/>
      <w:r w:rsidRPr="00871E23">
        <w:rPr>
          <w:rFonts w:cs="Arial"/>
          <w:b/>
          <w:bCs/>
          <w:szCs w:val="24"/>
        </w:rPr>
        <w:t>=1)</w:t>
      </w:r>
    </w:p>
    <w:p w14:paraId="409007BE" w14:textId="77777777" w:rsidR="00871E23" w:rsidRPr="00871E23" w:rsidRDefault="00871E23" w:rsidP="00871E23">
      <w:pPr>
        <w:rPr>
          <w:rFonts w:cs="Arial"/>
          <w:b/>
          <w:bCs/>
          <w:szCs w:val="24"/>
        </w:rPr>
      </w:pPr>
      <w:proofErr w:type="gramStart"/>
      <w:r w:rsidRPr="00871E23">
        <w:rPr>
          <w:rFonts w:cs="Arial"/>
          <w:b/>
          <w:bCs/>
          <w:szCs w:val="24"/>
        </w:rPr>
        <w:t>text(</w:t>
      </w:r>
      <w:proofErr w:type="gramEnd"/>
      <w:r w:rsidRPr="00871E23">
        <w:rPr>
          <w:rFonts w:cs="Arial"/>
          <w:b/>
          <w:bCs/>
          <w:szCs w:val="24"/>
        </w:rPr>
        <w:t xml:space="preserve">nmr_dom$mass_log+1, nmr_dom$bite_log+3.75, "Dominant </w:t>
      </w:r>
      <w:proofErr w:type="spellStart"/>
      <w:r w:rsidRPr="00871E23">
        <w:rPr>
          <w:rFonts w:cs="Arial"/>
          <w:b/>
          <w:bCs/>
          <w:szCs w:val="24"/>
        </w:rPr>
        <w:t>NMR",col</w:t>
      </w:r>
      <w:proofErr w:type="spellEnd"/>
      <w:r w:rsidRPr="00871E23">
        <w:rPr>
          <w:rFonts w:cs="Arial"/>
          <w:b/>
          <w:bCs/>
          <w:szCs w:val="24"/>
        </w:rPr>
        <w:t>="black")</w:t>
      </w:r>
    </w:p>
    <w:p w14:paraId="7085E6B4" w14:textId="77777777" w:rsidR="00871E23" w:rsidRPr="00871E23" w:rsidRDefault="00871E23" w:rsidP="00871E23">
      <w:pPr>
        <w:rPr>
          <w:rFonts w:cs="Arial"/>
          <w:b/>
          <w:bCs/>
          <w:szCs w:val="24"/>
        </w:rPr>
      </w:pPr>
      <w:proofErr w:type="gramStart"/>
      <w:r w:rsidRPr="00871E23">
        <w:rPr>
          <w:rFonts w:cs="Arial"/>
          <w:b/>
          <w:bCs/>
          <w:szCs w:val="24"/>
        </w:rPr>
        <w:t>segments(</w:t>
      </w:r>
      <w:proofErr w:type="spellStart"/>
      <w:proofErr w:type="gramEnd"/>
      <w:r w:rsidRPr="00871E23">
        <w:rPr>
          <w:rFonts w:cs="Arial"/>
          <w:b/>
          <w:bCs/>
          <w:szCs w:val="24"/>
        </w:rPr>
        <w:t>nmr_sub$mass_log</w:t>
      </w:r>
      <w:proofErr w:type="spellEnd"/>
      <w:r w:rsidRPr="00871E23">
        <w:rPr>
          <w:rFonts w:cs="Arial"/>
          <w:b/>
          <w:bCs/>
          <w:szCs w:val="24"/>
        </w:rPr>
        <w:t xml:space="preserve">, </w:t>
      </w:r>
      <w:proofErr w:type="spellStart"/>
      <w:r w:rsidRPr="00871E23">
        <w:rPr>
          <w:rFonts w:cs="Arial"/>
          <w:b/>
          <w:bCs/>
          <w:szCs w:val="24"/>
        </w:rPr>
        <w:t>nmr_sub$bite_log</w:t>
      </w:r>
      <w:proofErr w:type="spellEnd"/>
      <w:r w:rsidRPr="00871E23">
        <w:rPr>
          <w:rFonts w:cs="Arial"/>
          <w:b/>
          <w:bCs/>
          <w:szCs w:val="24"/>
        </w:rPr>
        <w:t xml:space="preserve">, </w:t>
      </w:r>
    </w:p>
    <w:p w14:paraId="5BF069B2" w14:textId="77777777" w:rsidR="00871E23" w:rsidRPr="00871E23" w:rsidRDefault="00871E23" w:rsidP="00871E23">
      <w:pPr>
        <w:rPr>
          <w:rFonts w:cs="Arial"/>
          <w:b/>
          <w:bCs/>
          <w:szCs w:val="24"/>
        </w:rPr>
      </w:pPr>
      <w:r w:rsidRPr="00871E23">
        <w:rPr>
          <w:rFonts w:cs="Arial"/>
          <w:b/>
          <w:bCs/>
          <w:szCs w:val="24"/>
        </w:rPr>
        <w:t xml:space="preserve">         nmr_sub$mass_log-1.5, nmr_sub$bite_log+2.5, </w:t>
      </w:r>
    </w:p>
    <w:p w14:paraId="3113B77E" w14:textId="77777777" w:rsidR="00871E23" w:rsidRPr="00871E23" w:rsidRDefault="00871E23" w:rsidP="00871E23">
      <w:pPr>
        <w:rPr>
          <w:rFonts w:cs="Arial"/>
          <w:b/>
          <w:bCs/>
          <w:szCs w:val="24"/>
        </w:rPr>
      </w:pPr>
      <w:r w:rsidRPr="00871E23">
        <w:rPr>
          <w:rFonts w:cs="Arial"/>
          <w:b/>
          <w:bCs/>
          <w:szCs w:val="24"/>
        </w:rPr>
        <w:t xml:space="preserve">         col = "</w:t>
      </w:r>
      <w:proofErr w:type="spellStart"/>
      <w:r w:rsidRPr="00871E23">
        <w:rPr>
          <w:rFonts w:cs="Arial"/>
          <w:b/>
          <w:bCs/>
          <w:szCs w:val="24"/>
        </w:rPr>
        <w:t>darkmagenta</w:t>
      </w:r>
      <w:proofErr w:type="spellEnd"/>
      <w:r w:rsidRPr="00871E23">
        <w:rPr>
          <w:rFonts w:cs="Arial"/>
          <w:b/>
          <w:bCs/>
          <w:szCs w:val="24"/>
        </w:rPr>
        <w:t xml:space="preserve">", </w:t>
      </w:r>
      <w:proofErr w:type="spellStart"/>
      <w:r w:rsidRPr="00871E23">
        <w:rPr>
          <w:rFonts w:cs="Arial"/>
          <w:b/>
          <w:bCs/>
          <w:szCs w:val="24"/>
        </w:rPr>
        <w:t>lty</w:t>
      </w:r>
      <w:proofErr w:type="spellEnd"/>
      <w:r w:rsidRPr="00871E23">
        <w:rPr>
          <w:rFonts w:cs="Arial"/>
          <w:b/>
          <w:bCs/>
          <w:szCs w:val="24"/>
        </w:rPr>
        <w:t xml:space="preserve"> = 2, </w:t>
      </w:r>
      <w:proofErr w:type="spellStart"/>
      <w:r w:rsidRPr="00871E23">
        <w:rPr>
          <w:rFonts w:cs="Arial"/>
          <w:b/>
          <w:bCs/>
          <w:szCs w:val="24"/>
        </w:rPr>
        <w:t>lwd</w:t>
      </w:r>
      <w:proofErr w:type="spellEnd"/>
      <w:r w:rsidRPr="00871E23">
        <w:rPr>
          <w:rFonts w:cs="Arial"/>
          <w:b/>
          <w:bCs/>
          <w:szCs w:val="24"/>
        </w:rPr>
        <w:t>=1)</w:t>
      </w:r>
    </w:p>
    <w:p w14:paraId="5C7330D7" w14:textId="77777777" w:rsidR="00871E23" w:rsidRPr="00871E23" w:rsidRDefault="00871E23" w:rsidP="00871E23">
      <w:pPr>
        <w:rPr>
          <w:rFonts w:cs="Arial"/>
          <w:szCs w:val="24"/>
        </w:rPr>
      </w:pPr>
      <w:proofErr w:type="gramStart"/>
      <w:r w:rsidRPr="00871E23">
        <w:rPr>
          <w:rFonts w:cs="Arial"/>
          <w:b/>
          <w:bCs/>
          <w:szCs w:val="24"/>
        </w:rPr>
        <w:t>text(</w:t>
      </w:r>
      <w:proofErr w:type="gramEnd"/>
      <w:r w:rsidRPr="00871E23">
        <w:rPr>
          <w:rFonts w:cs="Arial"/>
          <w:b/>
          <w:bCs/>
          <w:szCs w:val="24"/>
        </w:rPr>
        <w:t xml:space="preserve">nmr_sub$mass_log-1.5, nmr_sub$bite_log+3, "Subordinate </w:t>
      </w:r>
      <w:proofErr w:type="spellStart"/>
      <w:r w:rsidRPr="00871E23">
        <w:rPr>
          <w:rFonts w:cs="Arial"/>
          <w:b/>
          <w:bCs/>
          <w:szCs w:val="24"/>
        </w:rPr>
        <w:t>NMR",col</w:t>
      </w:r>
      <w:proofErr w:type="spellEnd"/>
      <w:r w:rsidRPr="00871E23">
        <w:rPr>
          <w:rFonts w:cs="Arial"/>
          <w:b/>
          <w:bCs/>
          <w:szCs w:val="24"/>
        </w:rPr>
        <w:t>="</w:t>
      </w:r>
      <w:proofErr w:type="spellStart"/>
      <w:r w:rsidRPr="00871E23">
        <w:rPr>
          <w:rFonts w:cs="Arial"/>
          <w:b/>
          <w:bCs/>
          <w:szCs w:val="24"/>
        </w:rPr>
        <w:t>darkmagenta</w:t>
      </w:r>
      <w:proofErr w:type="spellEnd"/>
      <w:r w:rsidRPr="00871E23">
        <w:rPr>
          <w:rFonts w:cs="Arial"/>
          <w:b/>
          <w:bCs/>
          <w:szCs w:val="24"/>
        </w:rPr>
        <w:t>")</w:t>
      </w:r>
    </w:p>
    <w:p w14:paraId="4A25A0AA" w14:textId="77777777" w:rsidR="00871E23" w:rsidRPr="00871E23" w:rsidRDefault="00871E23" w:rsidP="00871E23">
      <w:pPr>
        <w:rPr>
          <w:rFonts w:cs="Arial"/>
          <w:szCs w:val="24"/>
        </w:rPr>
      </w:pPr>
    </w:p>
    <w:p w14:paraId="20917D91" w14:textId="77777777" w:rsidR="00871E23" w:rsidRPr="00871E23" w:rsidRDefault="00871E23" w:rsidP="00F76311">
      <w:pPr>
        <w:jc w:val="both"/>
        <w:rPr>
          <w:rFonts w:cs="Arial"/>
          <w:szCs w:val="24"/>
        </w:rPr>
      </w:pPr>
      <w:r w:rsidRPr="00871E23">
        <w:rPr>
          <w:rFonts w:cs="Arial"/>
          <w:szCs w:val="24"/>
        </w:rPr>
        <w:t>Then, I just had to add on the NMR data points as I did in the first example. To finish, I added a legend to explain the point colours and shapes used for the different mammalian groups.</w:t>
      </w:r>
    </w:p>
    <w:p w14:paraId="088AD50F" w14:textId="77777777" w:rsidR="00871E23" w:rsidRPr="00871E23" w:rsidRDefault="00871E23" w:rsidP="00871E23">
      <w:pPr>
        <w:rPr>
          <w:rFonts w:cs="Arial"/>
          <w:szCs w:val="24"/>
        </w:rPr>
      </w:pPr>
    </w:p>
    <w:p w14:paraId="511C4876" w14:textId="77777777" w:rsidR="00871E23" w:rsidRPr="00871E23" w:rsidRDefault="00871E23" w:rsidP="00871E23">
      <w:pPr>
        <w:jc w:val="center"/>
        <w:rPr>
          <w:rFonts w:ascii="Times New Roman" w:hAnsi="Times New Roman"/>
          <w:szCs w:val="24"/>
        </w:rPr>
      </w:pPr>
      <w:r w:rsidRPr="00871E23">
        <w:rPr>
          <w:rFonts w:ascii="Times New Roman" w:hAnsi="Times New Roman"/>
          <w:noProof/>
          <w:szCs w:val="24"/>
        </w:rPr>
        <w:lastRenderedPageBreak/>
        <w:drawing>
          <wp:inline distT="0" distB="0" distL="0" distR="0" wp14:anchorId="67AA2A4B" wp14:editId="53C82ACE">
            <wp:extent cx="5000625" cy="3695700"/>
            <wp:effectExtent l="0" t="0" r="9525" b="0"/>
            <wp:docPr id="9" name="Picture 8" descr="The graph plots log max bite force N from 0 to 8, versus log body mass g from 0 to 14. The slant straight graph line extends from 1.8, 1 to 13, 7.5. Subordinate and dominant N M R are near 4, 3. Rodents and bats are on the bottom half of the line. Carnivores are on the top-right of the l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The graph plots log max bite force N from 0 to 8, versus log body mass g from 0 to 14. The slant straight graph line extends from 1.8, 1 to 13, 7.5. Subordinate and dominant N M R are near 4, 3. Rodents and bats are on the bottom half of the line. Carnivores are on the top-right of the line. "/>
                    <pic:cNvPicPr>
                      <a:picLocks noChangeAspect="1" noChangeArrowheads="1"/>
                    </pic:cNvPicPr>
                  </pic:nvPicPr>
                  <pic:blipFill>
                    <a:blip r:embed="rId10">
                      <a:extLst>
                        <a:ext uri="{28A0092B-C50C-407E-A947-70E740481C1C}">
                          <a14:useLocalDpi xmlns:a14="http://schemas.microsoft.com/office/drawing/2010/main" val="0"/>
                        </a:ext>
                      </a:extLst>
                    </a:blip>
                    <a:srcRect l="684" t="13676" r="3513" b="2910"/>
                    <a:stretch>
                      <a:fillRect/>
                    </a:stretch>
                  </pic:blipFill>
                  <pic:spPr bwMode="auto">
                    <a:xfrm>
                      <a:off x="0" y="0"/>
                      <a:ext cx="5000625" cy="3695700"/>
                    </a:xfrm>
                    <a:prstGeom prst="rect">
                      <a:avLst/>
                    </a:prstGeom>
                    <a:noFill/>
                    <a:ln>
                      <a:noFill/>
                    </a:ln>
                  </pic:spPr>
                </pic:pic>
              </a:graphicData>
            </a:graphic>
          </wp:inline>
        </w:drawing>
      </w:r>
    </w:p>
    <w:p w14:paraId="4514B08E" w14:textId="77777777" w:rsidR="00871E23" w:rsidRPr="00871E23" w:rsidRDefault="00871E23" w:rsidP="00871E23">
      <w:pPr>
        <w:jc w:val="center"/>
        <w:rPr>
          <w:rFonts w:ascii="Times New Roman" w:hAnsi="Times New Roman"/>
          <w:bCs/>
          <w:szCs w:val="24"/>
        </w:rPr>
      </w:pPr>
      <w:r w:rsidRPr="00871E23">
        <w:rPr>
          <w:rFonts w:ascii="Times New Roman" w:hAnsi="Times New Roman"/>
          <w:bCs/>
          <w:szCs w:val="24"/>
        </w:rPr>
        <w:t>Figure R.6.1.2: Body mass and bite force in dominant (black outline, n=1) and subordinate (purple outline, n=1) caste naked mole-rats, NMR (</w:t>
      </w:r>
      <w:proofErr w:type="spellStart"/>
      <w:r w:rsidRPr="00871E23">
        <w:rPr>
          <w:rFonts w:ascii="Times New Roman" w:hAnsi="Times New Roman"/>
          <w:bCs/>
          <w:i/>
          <w:iCs/>
          <w:szCs w:val="24"/>
        </w:rPr>
        <w:t>Heterocephalus</w:t>
      </w:r>
      <w:proofErr w:type="spellEnd"/>
      <w:r w:rsidRPr="00871E23">
        <w:rPr>
          <w:rFonts w:ascii="Times New Roman" w:hAnsi="Times New Roman"/>
          <w:bCs/>
          <w:i/>
          <w:iCs/>
          <w:szCs w:val="24"/>
        </w:rPr>
        <w:t xml:space="preserve"> </w:t>
      </w:r>
      <w:proofErr w:type="spellStart"/>
      <w:r w:rsidRPr="00871E23">
        <w:rPr>
          <w:rFonts w:ascii="Times New Roman" w:hAnsi="Times New Roman"/>
          <w:bCs/>
          <w:i/>
          <w:iCs/>
          <w:szCs w:val="24"/>
        </w:rPr>
        <w:t>glaber</w:t>
      </w:r>
      <w:proofErr w:type="spellEnd"/>
      <w:r w:rsidRPr="00871E23">
        <w:rPr>
          <w:rFonts w:ascii="Times New Roman" w:hAnsi="Times New Roman"/>
          <w:bCs/>
          <w:szCs w:val="24"/>
        </w:rPr>
        <w:t>) (orange circles), compared to 77 other mammalian species. There is a positive relationship between body mass and bite force across mammals, but naked mole-rats of both castes (though particularly the subordinate caste) appear to exhibit slightly higher bite force than would be predicted from their body size. Data adapted from Hite et al. (2019).</w:t>
      </w:r>
    </w:p>
    <w:p w14:paraId="45C621AF" w14:textId="77777777" w:rsidR="00871E23" w:rsidRPr="00871E23" w:rsidRDefault="00871E23" w:rsidP="00871E23">
      <w:pPr>
        <w:rPr>
          <w:rFonts w:cs="Arial"/>
          <w:szCs w:val="24"/>
        </w:rPr>
      </w:pPr>
    </w:p>
    <w:p w14:paraId="5D071834" w14:textId="77777777" w:rsidR="00871E23" w:rsidRPr="00871E23" w:rsidRDefault="00871E23" w:rsidP="00871E23">
      <w:pPr>
        <w:jc w:val="both"/>
        <w:rPr>
          <w:rFonts w:cs="Arial"/>
          <w:bCs/>
          <w:szCs w:val="24"/>
        </w:rPr>
      </w:pPr>
      <w:r w:rsidRPr="00871E23">
        <w:rPr>
          <w:rFonts w:cs="Arial"/>
          <w:bCs/>
          <w:szCs w:val="24"/>
        </w:rPr>
        <w:t>Figure R.6.1.2 tells me that there is a positive relationship between body mass and bite force across all the mammal groups presented. Compared to the general trend across all mammal groups, both dominant and subordinate NMRs appear to exhibit slightly higher bite force than would be predicted from their body size (though this is still more so the case for the subordinate NMRs).</w:t>
      </w:r>
    </w:p>
    <w:p w14:paraId="743876BA" w14:textId="77777777" w:rsidR="00871E23" w:rsidRPr="00871E23" w:rsidRDefault="00871E23" w:rsidP="00871E23">
      <w:pPr>
        <w:jc w:val="both"/>
        <w:rPr>
          <w:rFonts w:cs="Arial"/>
          <w:bCs/>
          <w:szCs w:val="24"/>
        </w:rPr>
      </w:pPr>
    </w:p>
    <w:p w14:paraId="352FB6BB" w14:textId="77777777" w:rsidR="00871E23" w:rsidRPr="00871E23" w:rsidRDefault="00871E23" w:rsidP="00871E23">
      <w:pPr>
        <w:jc w:val="both"/>
        <w:rPr>
          <w:rFonts w:cs="Arial"/>
          <w:bCs/>
          <w:i/>
          <w:iCs/>
          <w:color w:val="7030A0"/>
          <w:szCs w:val="24"/>
        </w:rPr>
      </w:pPr>
      <w:r w:rsidRPr="00871E23">
        <w:rPr>
          <w:rFonts w:cs="Arial"/>
          <w:b/>
          <w:i/>
          <w:iCs/>
          <w:color w:val="7030A0"/>
          <w:szCs w:val="24"/>
        </w:rPr>
        <w:t xml:space="preserve">Graeme’s comments: </w:t>
      </w:r>
      <w:r w:rsidRPr="00871E23">
        <w:rPr>
          <w:rFonts w:cs="Arial"/>
          <w:bCs/>
          <w:i/>
          <w:iCs/>
          <w:color w:val="7030A0"/>
          <w:szCs w:val="24"/>
        </w:rPr>
        <w:t xml:space="preserve">Rosalind’s attempt is a work of art. All I could think of to perhaps improve it was to change how she logged the data. She used the log function in R, which produces natural logs (logarithm to the base e ≈ 2.718). If we use base 10 instead, then I think the graph is easier to digest. </w:t>
      </w:r>
    </w:p>
    <w:p w14:paraId="0281F2D6" w14:textId="4CF1854E" w:rsidR="00871E23" w:rsidRDefault="00871E23" w:rsidP="00871E23">
      <w:pPr>
        <w:jc w:val="both"/>
        <w:rPr>
          <w:rFonts w:cs="Arial"/>
          <w:bCs/>
          <w:szCs w:val="24"/>
        </w:rPr>
      </w:pPr>
    </w:p>
    <w:p w14:paraId="6893D55E" w14:textId="0A6D5902" w:rsidR="00E86CF2" w:rsidRDefault="00E86CF2" w:rsidP="00871E23">
      <w:pPr>
        <w:jc w:val="both"/>
        <w:rPr>
          <w:rFonts w:cs="Arial"/>
          <w:bCs/>
          <w:szCs w:val="24"/>
        </w:rPr>
      </w:pPr>
    </w:p>
    <w:p w14:paraId="1FFC5DBF" w14:textId="3A833CBB" w:rsidR="00E86CF2" w:rsidRDefault="00E86CF2" w:rsidP="00871E23">
      <w:pPr>
        <w:jc w:val="both"/>
        <w:rPr>
          <w:rFonts w:cs="Arial"/>
          <w:bCs/>
          <w:szCs w:val="24"/>
        </w:rPr>
      </w:pPr>
    </w:p>
    <w:p w14:paraId="57BDB25D" w14:textId="3981D850" w:rsidR="00E86CF2" w:rsidRDefault="00E86CF2" w:rsidP="00871E23">
      <w:pPr>
        <w:jc w:val="both"/>
        <w:rPr>
          <w:rFonts w:cs="Arial"/>
          <w:bCs/>
          <w:szCs w:val="24"/>
        </w:rPr>
      </w:pPr>
    </w:p>
    <w:p w14:paraId="45543DD1" w14:textId="7AE4CFE1" w:rsidR="00E86CF2" w:rsidRDefault="00E86CF2" w:rsidP="00871E23">
      <w:pPr>
        <w:jc w:val="both"/>
        <w:rPr>
          <w:rFonts w:cs="Arial"/>
          <w:bCs/>
          <w:szCs w:val="24"/>
        </w:rPr>
      </w:pPr>
    </w:p>
    <w:p w14:paraId="3707DA28" w14:textId="150456C8" w:rsidR="00E86CF2" w:rsidRDefault="00E86CF2" w:rsidP="00871E23">
      <w:pPr>
        <w:jc w:val="both"/>
        <w:rPr>
          <w:rFonts w:cs="Arial"/>
          <w:bCs/>
          <w:szCs w:val="24"/>
        </w:rPr>
      </w:pPr>
    </w:p>
    <w:p w14:paraId="6281F1FF" w14:textId="2DF4438E" w:rsidR="00E86CF2" w:rsidRDefault="00E86CF2" w:rsidP="00871E23">
      <w:pPr>
        <w:jc w:val="both"/>
        <w:rPr>
          <w:rFonts w:cs="Arial"/>
          <w:bCs/>
          <w:szCs w:val="24"/>
        </w:rPr>
      </w:pPr>
    </w:p>
    <w:p w14:paraId="0ED07834" w14:textId="5246CD45" w:rsidR="00E86CF2" w:rsidRDefault="00E86CF2" w:rsidP="00871E23">
      <w:pPr>
        <w:jc w:val="both"/>
        <w:rPr>
          <w:rFonts w:cs="Arial"/>
          <w:bCs/>
          <w:szCs w:val="24"/>
        </w:rPr>
      </w:pPr>
    </w:p>
    <w:p w14:paraId="013DB453" w14:textId="3DC664C8" w:rsidR="00E86CF2" w:rsidRDefault="00E86CF2" w:rsidP="00871E23">
      <w:pPr>
        <w:jc w:val="both"/>
        <w:rPr>
          <w:rFonts w:cs="Arial"/>
          <w:bCs/>
          <w:szCs w:val="24"/>
        </w:rPr>
      </w:pPr>
    </w:p>
    <w:p w14:paraId="7F15199B" w14:textId="0D852D83" w:rsidR="00E86CF2" w:rsidRDefault="00E86CF2" w:rsidP="00871E23">
      <w:pPr>
        <w:jc w:val="both"/>
        <w:rPr>
          <w:rFonts w:cs="Arial"/>
          <w:bCs/>
          <w:szCs w:val="24"/>
        </w:rPr>
      </w:pPr>
    </w:p>
    <w:p w14:paraId="492FBA0E" w14:textId="77777777" w:rsidR="00E86CF2" w:rsidRPr="00871E23" w:rsidRDefault="00E86CF2" w:rsidP="00871E23">
      <w:pPr>
        <w:jc w:val="both"/>
        <w:rPr>
          <w:rFonts w:cs="Arial"/>
          <w:bCs/>
          <w:szCs w:val="24"/>
        </w:rPr>
      </w:pPr>
    </w:p>
    <w:p w14:paraId="4E4DB97C" w14:textId="77777777" w:rsidR="00871E23" w:rsidRPr="00871E23" w:rsidRDefault="00871E23" w:rsidP="00871E23">
      <w:pPr>
        <w:spacing w:after="160" w:line="256" w:lineRule="auto"/>
        <w:rPr>
          <w:rFonts w:eastAsia="Calibri" w:cs="Arial"/>
          <w:b/>
          <w:bCs/>
          <w:szCs w:val="24"/>
          <w:lang w:eastAsia="en-US"/>
        </w:rPr>
      </w:pPr>
      <w:bookmarkStart w:id="2" w:name="_Hlk67323106"/>
      <w:r w:rsidRPr="00871E23">
        <w:rPr>
          <w:rStyle w:val="Heading2Char"/>
          <w:lang w:eastAsia="en-US"/>
        </w:rPr>
        <w:lastRenderedPageBreak/>
        <w:t>Graeme’s attempt</w:t>
      </w:r>
      <w:r w:rsidRPr="00871E23">
        <w:rPr>
          <w:rFonts w:eastAsia="Calibri" w:cs="Arial"/>
          <w:b/>
          <w:bCs/>
          <w:szCs w:val="24"/>
          <w:lang w:eastAsia="en-US"/>
        </w:rPr>
        <w:t xml:space="preserve"> </w:t>
      </w:r>
      <w:r w:rsidRPr="00F76311">
        <w:rPr>
          <w:rFonts w:eastAsia="Calibri" w:cs="Arial"/>
          <w:color w:val="008000"/>
          <w:szCs w:val="24"/>
          <w:lang w:eastAsia="en-US"/>
        </w:rPr>
        <w:t>(</w:t>
      </w:r>
      <w:r w:rsidRPr="00F76311">
        <w:rPr>
          <w:rFonts w:eastAsia="Calibri" w:cs="Arial"/>
          <w:i/>
          <w:iCs/>
          <w:color w:val="008000"/>
          <w:szCs w:val="24"/>
          <w:lang w:eastAsia="en-US"/>
        </w:rPr>
        <w:t>with comments by Rosalind</w:t>
      </w:r>
      <w:r w:rsidRPr="00F76311">
        <w:rPr>
          <w:rFonts w:eastAsia="Calibri" w:cs="Arial"/>
          <w:color w:val="008000"/>
          <w:szCs w:val="24"/>
          <w:lang w:eastAsia="en-US"/>
        </w:rPr>
        <w:t>)</w:t>
      </w:r>
    </w:p>
    <w:bookmarkEnd w:id="2"/>
    <w:p w14:paraId="16D1974E" w14:textId="519E8F4C" w:rsidR="00871E23" w:rsidRPr="00871E23" w:rsidRDefault="00871E23" w:rsidP="00871E23">
      <w:pPr>
        <w:jc w:val="both"/>
        <w:rPr>
          <w:rFonts w:cs="Arial"/>
          <w:bCs/>
          <w:szCs w:val="24"/>
        </w:rPr>
      </w:pPr>
      <w:r w:rsidRPr="00871E23">
        <w:rPr>
          <w:rFonts w:cs="Arial"/>
          <w:bCs/>
          <w:szCs w:val="24"/>
        </w:rPr>
        <w:t xml:space="preserve">So, substituting the </w:t>
      </w:r>
      <w:r w:rsidRPr="00871E23">
        <w:rPr>
          <w:rFonts w:cs="Arial"/>
          <w:bCs/>
          <w:i/>
          <w:iCs/>
          <w:szCs w:val="24"/>
        </w:rPr>
        <w:t>log10</w:t>
      </w:r>
      <w:r w:rsidRPr="00871E23">
        <w:rPr>
          <w:rFonts w:cs="Arial"/>
          <w:bCs/>
          <w:szCs w:val="24"/>
        </w:rPr>
        <w:t xml:space="preserve"> function into Rosalind’s code and doing a little tidying, I </w:t>
      </w:r>
      <w:r w:rsidR="00E86CF2">
        <w:rPr>
          <w:rFonts w:cs="Arial"/>
          <w:bCs/>
          <w:szCs w:val="24"/>
        </w:rPr>
        <w:t>got this</w:t>
      </w:r>
      <w:r w:rsidRPr="00871E23">
        <w:rPr>
          <w:rFonts w:cs="Arial"/>
          <w:bCs/>
          <w:szCs w:val="24"/>
        </w:rPr>
        <w:t>:</w:t>
      </w:r>
    </w:p>
    <w:p w14:paraId="01A639DF" w14:textId="77777777" w:rsidR="00871E23" w:rsidRPr="00871E23" w:rsidRDefault="00871E23" w:rsidP="00871E23">
      <w:pPr>
        <w:jc w:val="center"/>
        <w:rPr>
          <w:rFonts w:ascii="Times New Roman" w:hAnsi="Times New Roman"/>
          <w:bCs/>
          <w:szCs w:val="24"/>
        </w:rPr>
      </w:pPr>
      <w:r w:rsidRPr="00871E23">
        <w:rPr>
          <w:rFonts w:ascii="Times New Roman" w:hAnsi="Times New Roman"/>
          <w:noProof/>
          <w:szCs w:val="24"/>
        </w:rPr>
        <w:drawing>
          <wp:inline distT="0" distB="0" distL="0" distR="0" wp14:anchorId="661BC185" wp14:editId="4B983583">
            <wp:extent cx="5267325" cy="4724400"/>
            <wp:effectExtent l="0" t="0" r="0" b="0"/>
            <wp:docPr id="10" name="Picture 4" descr="The graph plots log 10 max bite force N from 0.0 to 3.0, versus log 10 body mass G from 0 to 4. The straight slant line extends from 0.7, 0.5 to 4, 2.5. Rodents and bats are near the lower three-fourths of the line. Carnivores are near the top-right of the line. Opossums are at 3.8, 2.7. Primates are at 3.8, 2.5. All values are estimated. Subordinate and dominant N M R are near 1.8, 1.4. All values are estim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The graph plots log 10 max bite force N from 0.0 to 3.0, versus log 10 body mass G from 0 to 4. The straight slant line extends from 0.7, 0.5 to 4, 2.5. Rodents and bats are near the lower three-fourths of the line. Carnivores are near the top-right of the line. Opossums are at 3.8, 2.7. Primates are at 3.8, 2.5. All values are estimated. Subordinate and dominant N M R are near 1.8, 1.4. All values are estimated. "/>
                    <pic:cNvPicPr>
                      <a:picLocks noChangeAspect="1" noChangeArrowheads="1"/>
                    </pic:cNvPicPr>
                  </pic:nvPicPr>
                  <pic:blipFill>
                    <a:blip r:embed="rId11">
                      <a:extLst>
                        <a:ext uri="{28A0092B-C50C-407E-A947-70E740481C1C}">
                          <a14:useLocalDpi xmlns:a14="http://schemas.microsoft.com/office/drawing/2010/main" val="0"/>
                        </a:ext>
                      </a:extLst>
                    </a:blip>
                    <a:srcRect t="10149"/>
                    <a:stretch>
                      <a:fillRect/>
                    </a:stretch>
                  </pic:blipFill>
                  <pic:spPr bwMode="auto">
                    <a:xfrm>
                      <a:off x="0" y="0"/>
                      <a:ext cx="5267325" cy="4724400"/>
                    </a:xfrm>
                    <a:prstGeom prst="rect">
                      <a:avLst/>
                    </a:prstGeom>
                    <a:noFill/>
                    <a:ln>
                      <a:noFill/>
                    </a:ln>
                  </pic:spPr>
                </pic:pic>
              </a:graphicData>
            </a:graphic>
          </wp:inline>
        </w:drawing>
      </w:r>
    </w:p>
    <w:p w14:paraId="6106CBC5" w14:textId="77777777" w:rsidR="00871E23" w:rsidRPr="00871E23" w:rsidRDefault="00871E23" w:rsidP="00871E23">
      <w:pPr>
        <w:jc w:val="center"/>
        <w:rPr>
          <w:rFonts w:ascii="Times New Roman" w:hAnsi="Times New Roman"/>
          <w:bCs/>
          <w:szCs w:val="24"/>
        </w:rPr>
      </w:pPr>
      <w:r w:rsidRPr="00871E23">
        <w:rPr>
          <w:rFonts w:ascii="Times New Roman" w:hAnsi="Times New Roman"/>
          <w:bCs/>
          <w:szCs w:val="24"/>
        </w:rPr>
        <w:t>Figure G.6.1.2: Body mass and bite force in dominant (black outline, n=1) and subordinate (purple outline, n=1) caste naked mole-rats, NMR (</w:t>
      </w:r>
      <w:proofErr w:type="spellStart"/>
      <w:r w:rsidRPr="00871E23">
        <w:rPr>
          <w:rFonts w:ascii="Times New Roman" w:hAnsi="Times New Roman"/>
          <w:bCs/>
          <w:i/>
          <w:iCs/>
          <w:szCs w:val="24"/>
        </w:rPr>
        <w:t>Heterocephalus</w:t>
      </w:r>
      <w:proofErr w:type="spellEnd"/>
      <w:r w:rsidRPr="00871E23">
        <w:rPr>
          <w:rFonts w:ascii="Times New Roman" w:hAnsi="Times New Roman"/>
          <w:bCs/>
          <w:i/>
          <w:iCs/>
          <w:szCs w:val="24"/>
        </w:rPr>
        <w:t xml:space="preserve"> </w:t>
      </w:r>
      <w:proofErr w:type="spellStart"/>
      <w:r w:rsidRPr="00871E23">
        <w:rPr>
          <w:rFonts w:ascii="Times New Roman" w:hAnsi="Times New Roman"/>
          <w:bCs/>
          <w:i/>
          <w:iCs/>
          <w:szCs w:val="24"/>
        </w:rPr>
        <w:t>glaber</w:t>
      </w:r>
      <w:proofErr w:type="spellEnd"/>
      <w:r w:rsidRPr="00871E23">
        <w:rPr>
          <w:rFonts w:ascii="Times New Roman" w:hAnsi="Times New Roman"/>
          <w:bCs/>
          <w:szCs w:val="24"/>
        </w:rPr>
        <w:t>) (orange circles), compared to 77 other mammalian species. On both axes, logarithms to the base 10 rather than raw data are plotted. There is a positive relationship between body mass and bite force across mammals, but naked mole-rats of both castes (though particularly the subordinate caste) appear to exhibit slightly higher bite force than would be predicted from their body size. Data adapted from Hite et al. (2019).</w:t>
      </w:r>
    </w:p>
    <w:p w14:paraId="5CC42167" w14:textId="77777777" w:rsidR="00871E23" w:rsidRPr="00871E23" w:rsidRDefault="00871E23" w:rsidP="00871E23">
      <w:pPr>
        <w:jc w:val="both"/>
        <w:rPr>
          <w:rFonts w:cs="Arial"/>
          <w:bCs/>
          <w:szCs w:val="24"/>
        </w:rPr>
      </w:pPr>
    </w:p>
    <w:p w14:paraId="6B4253BE" w14:textId="15A9EB50" w:rsidR="00871E23" w:rsidRPr="00871E23" w:rsidRDefault="00871E23" w:rsidP="00871E23">
      <w:pPr>
        <w:jc w:val="both"/>
        <w:rPr>
          <w:rFonts w:cs="Arial"/>
          <w:bCs/>
          <w:szCs w:val="24"/>
        </w:rPr>
      </w:pPr>
      <w:r w:rsidRPr="00871E23">
        <w:rPr>
          <w:rFonts w:cs="Arial"/>
          <w:bCs/>
          <w:szCs w:val="24"/>
        </w:rPr>
        <w:t>This is easier to interpret because if a value is 10</w:t>
      </w:r>
      <w:r w:rsidRPr="00871E23">
        <w:rPr>
          <w:rFonts w:cs="Arial"/>
          <w:bCs/>
          <w:i/>
          <w:iCs/>
          <w:szCs w:val="24"/>
          <w:vertAlign w:val="superscript"/>
        </w:rPr>
        <w:t>a</w:t>
      </w:r>
      <w:r w:rsidRPr="00871E23">
        <w:rPr>
          <w:rFonts w:cs="Arial"/>
          <w:bCs/>
          <w:szCs w:val="24"/>
        </w:rPr>
        <w:t xml:space="preserve"> then log10 of that value is just </w:t>
      </w:r>
      <w:r w:rsidRPr="00871E23">
        <w:rPr>
          <w:rFonts w:cs="Arial"/>
          <w:bCs/>
          <w:i/>
          <w:iCs/>
          <w:szCs w:val="24"/>
        </w:rPr>
        <w:t>a</w:t>
      </w:r>
      <w:r w:rsidRPr="00871E23">
        <w:rPr>
          <w:rFonts w:cs="Arial"/>
          <w:bCs/>
          <w:szCs w:val="24"/>
        </w:rPr>
        <w:t>. So log10(10) = 1, log10(100) = 2, log10(1000) = 3. So even though we are using logged values</w:t>
      </w:r>
      <w:r w:rsidR="00E86CF2">
        <w:rPr>
          <w:rFonts w:cs="Arial"/>
          <w:bCs/>
          <w:szCs w:val="24"/>
        </w:rPr>
        <w:t>,</w:t>
      </w:r>
      <w:r w:rsidRPr="00871E23">
        <w:rPr>
          <w:rFonts w:cs="Arial"/>
          <w:bCs/>
          <w:szCs w:val="24"/>
        </w:rPr>
        <w:t xml:space="preserve"> we can estimate values on the graph by eye more easily with logs done this way</w:t>
      </w:r>
      <w:r w:rsidR="00E86CF2">
        <w:rPr>
          <w:rFonts w:cs="Arial"/>
          <w:bCs/>
          <w:szCs w:val="24"/>
        </w:rPr>
        <w:t>,</w:t>
      </w:r>
      <w:r w:rsidRPr="00871E23">
        <w:rPr>
          <w:rFonts w:cs="Arial"/>
          <w:bCs/>
          <w:szCs w:val="24"/>
        </w:rPr>
        <w:t xml:space="preserve"> I think. </w:t>
      </w:r>
    </w:p>
    <w:p w14:paraId="6A938C5E" w14:textId="77777777" w:rsidR="00871E23" w:rsidRPr="00871E23" w:rsidRDefault="00871E23" w:rsidP="00871E23">
      <w:pPr>
        <w:jc w:val="both"/>
        <w:rPr>
          <w:rFonts w:cs="Arial"/>
          <w:bCs/>
          <w:szCs w:val="24"/>
        </w:rPr>
      </w:pPr>
    </w:p>
    <w:p w14:paraId="397CE52A" w14:textId="658F34F8" w:rsidR="00871E23" w:rsidRPr="00F76311" w:rsidRDefault="00871E23" w:rsidP="00871E23">
      <w:pPr>
        <w:jc w:val="both"/>
        <w:rPr>
          <w:rFonts w:cs="Arial"/>
          <w:bCs/>
          <w:color w:val="008000"/>
          <w:szCs w:val="24"/>
        </w:rPr>
      </w:pPr>
      <w:r w:rsidRPr="00F76311">
        <w:rPr>
          <w:rFonts w:cs="Arial"/>
          <w:b/>
          <w:bCs/>
          <w:i/>
          <w:iCs/>
          <w:color w:val="008000"/>
          <w:szCs w:val="24"/>
        </w:rPr>
        <w:t xml:space="preserve">Rosalind’s comments: </w:t>
      </w:r>
      <w:r w:rsidRPr="00F76311">
        <w:rPr>
          <w:rFonts w:cs="Arial"/>
          <w:i/>
          <w:iCs/>
          <w:color w:val="008000"/>
          <w:szCs w:val="24"/>
        </w:rPr>
        <w:t xml:space="preserve">I completely </w:t>
      </w:r>
      <w:proofErr w:type="gramStart"/>
      <w:r w:rsidRPr="00F76311">
        <w:rPr>
          <w:rFonts w:cs="Arial"/>
          <w:i/>
          <w:iCs/>
          <w:color w:val="008000"/>
          <w:szCs w:val="24"/>
        </w:rPr>
        <w:t>agree</w:t>
      </w:r>
      <w:r w:rsidR="00E86CF2" w:rsidRPr="00F76311">
        <w:rPr>
          <w:rFonts w:cs="Arial"/>
          <w:i/>
          <w:iCs/>
          <w:color w:val="008000"/>
          <w:szCs w:val="24"/>
        </w:rPr>
        <w:t>:</w:t>
      </w:r>
      <w:proofErr w:type="gramEnd"/>
      <w:r w:rsidRPr="00F76311">
        <w:rPr>
          <w:rFonts w:cs="Arial"/>
          <w:i/>
          <w:iCs/>
          <w:color w:val="008000"/>
          <w:szCs w:val="24"/>
        </w:rPr>
        <w:t xml:space="preserve"> using </w:t>
      </w:r>
      <w:r w:rsidRPr="00F76311">
        <w:rPr>
          <w:rFonts w:cs="Arial"/>
          <w:b/>
          <w:bCs/>
          <w:i/>
          <w:iCs/>
          <w:color w:val="008000"/>
          <w:szCs w:val="24"/>
        </w:rPr>
        <w:t>log10</w:t>
      </w:r>
      <w:r w:rsidRPr="00F76311">
        <w:rPr>
          <w:rFonts w:cs="Arial"/>
          <w:i/>
          <w:iCs/>
          <w:color w:val="008000"/>
          <w:szCs w:val="24"/>
        </w:rPr>
        <w:t xml:space="preserve"> rather than the</w:t>
      </w:r>
      <w:r w:rsidRPr="00F76311">
        <w:rPr>
          <w:rFonts w:cs="Arial"/>
          <w:b/>
          <w:bCs/>
          <w:i/>
          <w:iCs/>
          <w:color w:val="008000"/>
          <w:szCs w:val="24"/>
        </w:rPr>
        <w:t xml:space="preserve"> log</w:t>
      </w:r>
      <w:r w:rsidRPr="00F76311">
        <w:rPr>
          <w:rFonts w:cs="Arial"/>
          <w:i/>
          <w:iCs/>
          <w:color w:val="008000"/>
          <w:szCs w:val="24"/>
        </w:rPr>
        <w:t xml:space="preserve"> function is a far better choice for easy interpretation. If I’m honest, it slipped my mind that the </w:t>
      </w:r>
      <w:r w:rsidRPr="00F76311">
        <w:rPr>
          <w:rFonts w:cs="Arial"/>
          <w:b/>
          <w:bCs/>
          <w:i/>
          <w:iCs/>
          <w:color w:val="008000"/>
          <w:szCs w:val="24"/>
        </w:rPr>
        <w:t>log</w:t>
      </w:r>
      <w:r w:rsidRPr="00F76311">
        <w:rPr>
          <w:rFonts w:cs="Arial"/>
          <w:i/>
          <w:iCs/>
          <w:color w:val="008000"/>
          <w:szCs w:val="24"/>
        </w:rPr>
        <w:t xml:space="preserve"> function in R does not compute logs to the base 10! See Bigger Picture 4.1 from chapter 4 for further discussion on dealing with broad spans of values and the difference between </w:t>
      </w:r>
      <w:r w:rsidRPr="00F76311">
        <w:rPr>
          <w:rFonts w:cs="Arial"/>
          <w:b/>
          <w:bCs/>
          <w:i/>
          <w:iCs/>
          <w:color w:val="008000"/>
          <w:szCs w:val="24"/>
        </w:rPr>
        <w:t>log</w:t>
      </w:r>
      <w:r w:rsidRPr="00F76311">
        <w:rPr>
          <w:rFonts w:cs="Arial"/>
          <w:i/>
          <w:iCs/>
          <w:color w:val="008000"/>
          <w:szCs w:val="24"/>
        </w:rPr>
        <w:t xml:space="preserve"> and </w:t>
      </w:r>
      <w:r w:rsidRPr="00F76311">
        <w:rPr>
          <w:rFonts w:cs="Arial"/>
          <w:b/>
          <w:bCs/>
          <w:i/>
          <w:iCs/>
          <w:color w:val="008000"/>
          <w:szCs w:val="24"/>
        </w:rPr>
        <w:t>log10</w:t>
      </w:r>
      <w:r w:rsidR="00C90FED" w:rsidRPr="00F76311">
        <w:rPr>
          <w:rFonts w:cs="Arial"/>
          <w:i/>
          <w:iCs/>
          <w:color w:val="008000"/>
          <w:szCs w:val="24"/>
        </w:rPr>
        <w:t>—</w:t>
      </w:r>
      <w:r w:rsidRPr="00F76311">
        <w:rPr>
          <w:rFonts w:cs="Arial"/>
          <w:i/>
          <w:iCs/>
          <w:color w:val="008000"/>
          <w:szCs w:val="24"/>
        </w:rPr>
        <w:t>as I should have done before attempting this…</w:t>
      </w:r>
    </w:p>
    <w:p w14:paraId="07704F22" w14:textId="77777777" w:rsidR="00871E23" w:rsidRPr="00871E23" w:rsidRDefault="00871E23" w:rsidP="00871E23">
      <w:pPr>
        <w:rPr>
          <w:rFonts w:cs="Arial"/>
          <w:szCs w:val="24"/>
        </w:rPr>
      </w:pPr>
    </w:p>
    <w:p w14:paraId="7A987AC7" w14:textId="77777777" w:rsidR="00871E23" w:rsidRPr="00871E23" w:rsidRDefault="00871E23" w:rsidP="00871E23">
      <w:pPr>
        <w:rPr>
          <w:rFonts w:cs="Arial"/>
          <w:szCs w:val="24"/>
        </w:rPr>
      </w:pPr>
    </w:p>
    <w:p w14:paraId="46AB23AC" w14:textId="77777777" w:rsidR="00871E23" w:rsidRPr="00871E23" w:rsidRDefault="00871E23" w:rsidP="00871E23">
      <w:pPr>
        <w:pStyle w:val="Heading1"/>
      </w:pPr>
      <w:r w:rsidRPr="00871E23">
        <w:lastRenderedPageBreak/>
        <w:t>Women in STEM</w:t>
      </w:r>
    </w:p>
    <w:p w14:paraId="2E844F3C" w14:textId="77777777" w:rsidR="00871E23" w:rsidRPr="00871E23" w:rsidRDefault="00871E23" w:rsidP="00871E23">
      <w:pPr>
        <w:rPr>
          <w:rFonts w:cs="Arial"/>
          <w:bCs/>
          <w:szCs w:val="24"/>
        </w:rPr>
      </w:pPr>
    </w:p>
    <w:p w14:paraId="24E06ACB" w14:textId="77777777" w:rsidR="00871E23" w:rsidRPr="00871E23" w:rsidRDefault="00871E23" w:rsidP="00871E23">
      <w:pPr>
        <w:spacing w:after="160" w:line="256" w:lineRule="auto"/>
        <w:rPr>
          <w:rFonts w:eastAsia="Calibri" w:cs="Arial"/>
          <w:b/>
          <w:bCs/>
          <w:szCs w:val="24"/>
          <w:lang w:eastAsia="en-US"/>
        </w:rPr>
      </w:pPr>
      <w:r w:rsidRPr="00871E23">
        <w:rPr>
          <w:rStyle w:val="Heading2Char"/>
          <w:lang w:eastAsia="en-US"/>
        </w:rPr>
        <w:t>Rosalind’s attempt</w:t>
      </w:r>
      <w:r w:rsidRPr="00871E23">
        <w:rPr>
          <w:rFonts w:eastAsia="Calibri" w:cs="Arial"/>
          <w:b/>
          <w:bCs/>
          <w:szCs w:val="24"/>
          <w:lang w:eastAsia="en-US"/>
        </w:rPr>
        <w:t xml:space="preserve"> </w:t>
      </w:r>
      <w:r w:rsidRPr="00871E23">
        <w:rPr>
          <w:rFonts w:eastAsia="Calibri" w:cs="Arial"/>
          <w:color w:val="7030A0"/>
          <w:szCs w:val="24"/>
          <w:lang w:eastAsia="en-US"/>
        </w:rPr>
        <w:t>(</w:t>
      </w:r>
      <w:r w:rsidRPr="00871E23">
        <w:rPr>
          <w:rFonts w:eastAsia="Calibri" w:cs="Arial"/>
          <w:i/>
          <w:iCs/>
          <w:color w:val="7030A0"/>
          <w:szCs w:val="24"/>
          <w:lang w:eastAsia="en-US"/>
        </w:rPr>
        <w:t>with comments by Graeme</w:t>
      </w:r>
      <w:r w:rsidRPr="00871E23">
        <w:rPr>
          <w:rFonts w:eastAsia="Calibri" w:cs="Arial"/>
          <w:color w:val="7030A0"/>
          <w:szCs w:val="24"/>
          <w:lang w:eastAsia="en-US"/>
        </w:rPr>
        <w:t>)</w:t>
      </w:r>
    </w:p>
    <w:p w14:paraId="506DB7D9" w14:textId="53CB112F" w:rsidR="00871E23" w:rsidRPr="00871E23" w:rsidRDefault="00871E23" w:rsidP="00F76311">
      <w:pPr>
        <w:jc w:val="both"/>
        <w:rPr>
          <w:rFonts w:cs="Arial"/>
          <w:bCs/>
          <w:szCs w:val="24"/>
        </w:rPr>
      </w:pPr>
      <w:r w:rsidRPr="00871E23">
        <w:rPr>
          <w:rFonts w:cs="Arial"/>
          <w:bCs/>
          <w:szCs w:val="24"/>
        </w:rPr>
        <w:t xml:space="preserve">As stated in the chapter, we are interested in the numbers of men and women making up the core STEM workforce in the UK </w:t>
      </w:r>
      <w:r w:rsidRPr="00871E23">
        <w:rPr>
          <w:rFonts w:cs="Arial"/>
          <w:bCs/>
          <w:szCs w:val="24"/>
        </w:rPr>
        <w:fldChar w:fldCharType="begin"/>
      </w:r>
      <w:r w:rsidRPr="00871E23">
        <w:rPr>
          <w:rFonts w:cs="Arial"/>
          <w:bCs/>
          <w:szCs w:val="24"/>
        </w:rPr>
        <w:instrText xml:space="preserve"> ADDIN EN.CITE &lt;EndNote&gt;&lt;Cite&gt;&lt;Author&gt;WISE Campaign&lt;/Author&gt;&lt;Year&gt;2019&lt;/Year&gt;&lt;RecNum&gt;24&lt;/RecNum&gt;&lt;DisplayText&gt;(WISE Campaign, 2019)&lt;/DisplayText&gt;&lt;record&gt;&lt;rec-number&gt;24&lt;/rec-number&gt;&lt;foreign-keys&gt;&lt;key app="EN" db-id="fxe5x0w5uwzxpre0xtjxsapezzapf9wefwa9" timestamp="1601298621"&gt;24&lt;/key&gt;&lt;/foreign-keys&gt;&lt;ref-type name="Web Page"&gt;12&lt;/ref-type&gt;&lt;contributors&gt;&lt;authors&gt;&lt;author&gt;WISE Campaign,&lt;/author&gt;&lt;/authors&gt;&lt;/contributors&gt;&lt;titles&gt;&lt;title&gt;2019 Workforce Statistics – One million women in STEM in the UK&lt;/title&gt;&lt;/titles&gt;&lt;volume&gt;2020&lt;/volume&gt;&lt;number&gt;28/09/2020&lt;/number&gt;&lt;dates&gt;&lt;year&gt;2019&lt;/year&gt;&lt;/dates&gt;&lt;urls&gt;&lt;related-urls&gt;&lt;url&gt;https://www.wisecampaign.org.uk/statistics/2019-workforce-statistics-one-million-women-in-stem-in-the-uk/&lt;/url&gt;&lt;/related-urls&gt;&lt;/urls&gt;&lt;/record&gt;&lt;/Cite&gt;&lt;/EndNote&gt;</w:instrText>
      </w:r>
      <w:r w:rsidRPr="00871E23">
        <w:rPr>
          <w:rFonts w:cs="Arial"/>
          <w:bCs/>
          <w:szCs w:val="24"/>
        </w:rPr>
        <w:fldChar w:fldCharType="separate"/>
      </w:r>
      <w:r w:rsidRPr="00871E23">
        <w:rPr>
          <w:rFonts w:cs="Arial"/>
          <w:bCs/>
          <w:noProof/>
          <w:szCs w:val="24"/>
        </w:rPr>
        <w:t>(WISE Campaign 2019)</w:t>
      </w:r>
      <w:r w:rsidRPr="00871E23">
        <w:rPr>
          <w:rFonts w:cs="Arial"/>
          <w:bCs/>
          <w:szCs w:val="24"/>
        </w:rPr>
        <w:fldChar w:fldCharType="end"/>
      </w:r>
      <w:r w:rsidRPr="00871E23">
        <w:rPr>
          <w:rFonts w:cs="Arial"/>
          <w:bCs/>
          <w:szCs w:val="24"/>
        </w:rPr>
        <w:t xml:space="preserve">. Because there is percentage (continuous) data provided (though we could have asked </w:t>
      </w:r>
      <w:r w:rsidRPr="00F76311">
        <w:rPr>
          <w:rFonts w:cs="Arial"/>
          <w:bCs/>
          <w:szCs w:val="24"/>
        </w:rPr>
        <w:t>R</w:t>
      </w:r>
      <w:r w:rsidRPr="00871E23">
        <w:rPr>
          <w:rFonts w:cs="Arial"/>
          <w:bCs/>
          <w:szCs w:val="24"/>
        </w:rPr>
        <w:t xml:space="preserve"> to calculate percentages for us) and we are interested in changes over a given span of time</w:t>
      </w:r>
      <w:r w:rsidR="00E36707">
        <w:rPr>
          <w:rFonts w:cs="Arial"/>
          <w:bCs/>
          <w:szCs w:val="24"/>
        </w:rPr>
        <w:t>—</w:t>
      </w:r>
      <w:r w:rsidRPr="00871E23">
        <w:rPr>
          <w:rFonts w:cs="Arial"/>
          <w:bCs/>
          <w:szCs w:val="24"/>
        </w:rPr>
        <w:t>specifically 2009 to 2019</w:t>
      </w:r>
      <w:r w:rsidR="00E36707">
        <w:rPr>
          <w:rFonts w:cs="Arial"/>
          <w:bCs/>
          <w:szCs w:val="24"/>
        </w:rPr>
        <w:t>—</w:t>
      </w:r>
      <w:r w:rsidRPr="00871E23">
        <w:rPr>
          <w:rFonts w:cs="Arial"/>
          <w:bCs/>
          <w:szCs w:val="24"/>
        </w:rPr>
        <w:t>we can produce a time series.</w:t>
      </w:r>
    </w:p>
    <w:p w14:paraId="1C32F253" w14:textId="77777777" w:rsidR="00871E23" w:rsidRPr="00871E23" w:rsidRDefault="00871E23" w:rsidP="00F76311">
      <w:pPr>
        <w:jc w:val="both"/>
        <w:rPr>
          <w:rFonts w:cs="Arial"/>
          <w:bCs/>
          <w:szCs w:val="24"/>
        </w:rPr>
      </w:pPr>
    </w:p>
    <w:p w14:paraId="6987229B" w14:textId="3730FD4C" w:rsidR="00871E23" w:rsidRDefault="00871E23" w:rsidP="00E36707">
      <w:pPr>
        <w:jc w:val="both"/>
        <w:rPr>
          <w:rFonts w:cs="Arial"/>
          <w:szCs w:val="24"/>
        </w:rPr>
      </w:pPr>
      <w:r w:rsidRPr="00871E23">
        <w:rPr>
          <w:rFonts w:cs="Arial"/>
          <w:szCs w:val="24"/>
        </w:rPr>
        <w:t xml:space="preserve">Handily, the percentages of women and men making up the workforce are already given to us as separate variables, so there was no need to subset the original data set here. So, I first plotted the </w:t>
      </w:r>
      <w:proofErr w:type="spellStart"/>
      <w:r w:rsidRPr="00871E23">
        <w:rPr>
          <w:rFonts w:cs="Arial"/>
          <w:szCs w:val="24"/>
        </w:rPr>
        <w:t>women_percent</w:t>
      </w:r>
      <w:proofErr w:type="spellEnd"/>
      <w:r w:rsidRPr="00871E23">
        <w:rPr>
          <w:rFonts w:cs="Arial"/>
          <w:szCs w:val="24"/>
        </w:rPr>
        <w:t xml:space="preserve"> and </w:t>
      </w:r>
      <w:proofErr w:type="spellStart"/>
      <w:r w:rsidRPr="00871E23">
        <w:rPr>
          <w:rFonts w:cs="Arial"/>
          <w:szCs w:val="24"/>
        </w:rPr>
        <w:t>men_percent</w:t>
      </w:r>
      <w:proofErr w:type="spellEnd"/>
      <w:r w:rsidRPr="00871E23">
        <w:rPr>
          <w:rFonts w:cs="Arial"/>
          <w:szCs w:val="24"/>
        </w:rPr>
        <w:t xml:space="preserve"> data separately against the year, choosing different colours and point symbols for the two samples. I then ordered the original data set by year (as in the chapter, this data was already provided in order, but it’s a good habit to confirm this!) and joined the data points for each sample using </w:t>
      </w:r>
      <w:r w:rsidRPr="00871E23">
        <w:rPr>
          <w:rFonts w:cs="Arial"/>
          <w:b/>
          <w:bCs/>
          <w:szCs w:val="24"/>
        </w:rPr>
        <w:t>lines</w:t>
      </w:r>
      <w:r w:rsidRPr="00871E23">
        <w:rPr>
          <w:rFonts w:cs="Arial"/>
          <w:szCs w:val="24"/>
        </w:rPr>
        <w:t xml:space="preserve">. </w:t>
      </w:r>
      <w:r w:rsidR="00E36707">
        <w:rPr>
          <w:rFonts w:cs="Arial"/>
          <w:szCs w:val="24"/>
        </w:rPr>
        <w:t>It is clear from looking at the</w:t>
      </w:r>
      <w:r w:rsidRPr="00871E23">
        <w:rPr>
          <w:rFonts w:cs="Arial"/>
          <w:szCs w:val="24"/>
        </w:rPr>
        <w:t xml:space="preserve"> time series</w:t>
      </w:r>
      <w:r w:rsidR="00E36707">
        <w:rPr>
          <w:rFonts w:cs="Arial"/>
          <w:szCs w:val="24"/>
        </w:rPr>
        <w:t xml:space="preserve"> that</w:t>
      </w:r>
      <w:r w:rsidRPr="00871E23">
        <w:rPr>
          <w:rFonts w:cs="Arial"/>
          <w:szCs w:val="24"/>
        </w:rPr>
        <w:t xml:space="preserve"> there was evidently a discrepancy between the % of men and women making up the STEM workforce. However, the percentage of women did seem to be increasing. Given that WISE are particularly interested in the inclusion of women in STEM, I thought it might also be interesting to show the total counts of men and women (in millions) for each year to see if the number as well as the percentage of women</w:t>
      </w:r>
      <w:r w:rsidR="00E36707">
        <w:rPr>
          <w:rFonts w:cs="Arial"/>
          <w:szCs w:val="24"/>
        </w:rPr>
        <w:t xml:space="preserve"> working</w:t>
      </w:r>
      <w:r w:rsidRPr="00871E23">
        <w:rPr>
          <w:rFonts w:cs="Arial"/>
          <w:szCs w:val="24"/>
        </w:rPr>
        <w:t xml:space="preserve"> in STEM was increasing over time. To do this, I used the </w:t>
      </w:r>
      <w:r w:rsidRPr="00871E23">
        <w:rPr>
          <w:rFonts w:cs="Arial"/>
          <w:b/>
          <w:bCs/>
          <w:szCs w:val="24"/>
        </w:rPr>
        <w:t>text</w:t>
      </w:r>
      <w:r w:rsidRPr="00871E23">
        <w:rPr>
          <w:rFonts w:cs="Arial"/>
          <w:szCs w:val="24"/>
        </w:rPr>
        <w:t xml:space="preserve"> function to place labels of values from the </w:t>
      </w:r>
      <w:proofErr w:type="gramStart"/>
      <w:r w:rsidRPr="00871E23">
        <w:rPr>
          <w:rFonts w:cs="Arial"/>
          <w:szCs w:val="24"/>
        </w:rPr>
        <w:t>variables</w:t>
      </w:r>
      <w:proofErr w:type="gramEnd"/>
      <w:r w:rsidRPr="00871E23">
        <w:rPr>
          <w:rFonts w:cs="Arial"/>
          <w:szCs w:val="24"/>
        </w:rPr>
        <w:t xml:space="preserve"> </w:t>
      </w:r>
      <w:proofErr w:type="spellStart"/>
      <w:r w:rsidRPr="00871E23">
        <w:rPr>
          <w:rFonts w:cs="Arial"/>
          <w:szCs w:val="24"/>
        </w:rPr>
        <w:t>women_millions</w:t>
      </w:r>
      <w:proofErr w:type="spellEnd"/>
      <w:r w:rsidRPr="00871E23">
        <w:rPr>
          <w:rFonts w:cs="Arial"/>
          <w:szCs w:val="24"/>
        </w:rPr>
        <w:t xml:space="preserve"> and </w:t>
      </w:r>
      <w:proofErr w:type="spellStart"/>
      <w:r w:rsidRPr="00871E23">
        <w:rPr>
          <w:rFonts w:cs="Arial"/>
          <w:szCs w:val="24"/>
        </w:rPr>
        <w:t>men_millions</w:t>
      </w:r>
      <w:proofErr w:type="spellEnd"/>
      <w:r w:rsidRPr="00871E23">
        <w:rPr>
          <w:rFonts w:cs="Arial"/>
          <w:szCs w:val="24"/>
        </w:rPr>
        <w:t xml:space="preserve"> alongside their corresponding time series data points. Because of how the data is distributed, this worked out a lot </w:t>
      </w:r>
      <w:r w:rsidR="00E36707">
        <w:rPr>
          <w:rFonts w:cs="Arial"/>
          <w:szCs w:val="24"/>
        </w:rPr>
        <w:t xml:space="preserve">more </w:t>
      </w:r>
      <w:r w:rsidRPr="00871E23">
        <w:rPr>
          <w:rFonts w:cs="Arial"/>
          <w:szCs w:val="24"/>
        </w:rPr>
        <w:t>neat</w:t>
      </w:r>
      <w:r w:rsidR="00E36707">
        <w:rPr>
          <w:rFonts w:cs="Arial"/>
          <w:szCs w:val="24"/>
        </w:rPr>
        <w:t>ly</w:t>
      </w:r>
      <w:r w:rsidRPr="00871E23">
        <w:rPr>
          <w:rFonts w:cs="Arial"/>
          <w:szCs w:val="24"/>
        </w:rPr>
        <w:t xml:space="preserve"> than it did for the naked mole-rat data! I also added asterisk symbols and text below my legend to explain these values within the figure.</w:t>
      </w:r>
    </w:p>
    <w:p w14:paraId="5E5D244B" w14:textId="36464802" w:rsidR="00E36707" w:rsidRDefault="00E36707" w:rsidP="00E36707">
      <w:pPr>
        <w:jc w:val="both"/>
        <w:rPr>
          <w:rFonts w:cs="Arial"/>
          <w:szCs w:val="24"/>
        </w:rPr>
      </w:pPr>
    </w:p>
    <w:p w14:paraId="41454ABF" w14:textId="1A5148F2" w:rsidR="00E36707" w:rsidRDefault="00E36707" w:rsidP="00E36707">
      <w:pPr>
        <w:jc w:val="both"/>
        <w:rPr>
          <w:rFonts w:cs="Arial"/>
          <w:szCs w:val="24"/>
        </w:rPr>
      </w:pPr>
    </w:p>
    <w:p w14:paraId="3B68314C" w14:textId="77777777" w:rsidR="00E36707" w:rsidRPr="00871E23" w:rsidRDefault="00E36707" w:rsidP="00F76311">
      <w:pPr>
        <w:jc w:val="both"/>
        <w:rPr>
          <w:rFonts w:cs="Arial"/>
          <w:szCs w:val="24"/>
        </w:rPr>
      </w:pPr>
    </w:p>
    <w:p w14:paraId="004786F4" w14:textId="77777777" w:rsidR="00871E23" w:rsidRPr="00871E23" w:rsidRDefault="00871E23" w:rsidP="00871E23">
      <w:pPr>
        <w:rPr>
          <w:rFonts w:cs="Arial"/>
          <w:szCs w:val="24"/>
        </w:rPr>
      </w:pPr>
    </w:p>
    <w:p w14:paraId="5310EEAB" w14:textId="77777777" w:rsidR="00871E23" w:rsidRPr="00871E23" w:rsidRDefault="00871E23" w:rsidP="00871E23">
      <w:pPr>
        <w:jc w:val="center"/>
        <w:rPr>
          <w:rFonts w:ascii="Times New Roman" w:hAnsi="Times New Roman"/>
          <w:szCs w:val="24"/>
        </w:rPr>
      </w:pPr>
      <w:r w:rsidRPr="00871E23">
        <w:rPr>
          <w:rFonts w:ascii="Times New Roman" w:hAnsi="Times New Roman"/>
          <w:noProof/>
          <w:szCs w:val="24"/>
        </w:rPr>
        <w:lastRenderedPageBreak/>
        <w:drawing>
          <wp:inline distT="0" distB="0" distL="0" distR="0" wp14:anchorId="7CEA3614" wp14:editId="267547FB">
            <wp:extent cx="5676900" cy="3552825"/>
            <wp:effectExtent l="0" t="0" r="0" b="9525"/>
            <wp:docPr id="11" name="Picture 2" descr="The line graph plots percentage U K core stem workforce from 0 to 100, versus year from 2008 to 2020. Men: 2009, 2.85; 2012, 2.7; 2015, 2.9; 2018, 3.12; 2019, 3.3. Women: 2009, 0.6; 2014, 0.8; 2018, 0.98; 2019, 1. All values are estim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The line graph plots percentage U K core stem workforce from 0 to 100, versus year from 2008 to 2020. Men: 2009, 2.85; 2012, 2.7; 2015, 2.9; 2018, 3.12; 2019, 3.3. Women: 2009, 0.6; 2014, 0.8; 2018, 0.98; 2019, 1. All values are estimated. "/>
                    <pic:cNvPicPr>
                      <a:picLocks noChangeAspect="1" noChangeArrowheads="1"/>
                    </pic:cNvPicPr>
                  </pic:nvPicPr>
                  <pic:blipFill>
                    <a:blip r:embed="rId12">
                      <a:extLst>
                        <a:ext uri="{28A0092B-C50C-407E-A947-70E740481C1C}">
                          <a14:useLocalDpi xmlns:a14="http://schemas.microsoft.com/office/drawing/2010/main" val="0"/>
                        </a:ext>
                      </a:extLst>
                    </a:blip>
                    <a:srcRect t="10741" r="961"/>
                    <a:stretch>
                      <a:fillRect/>
                    </a:stretch>
                  </pic:blipFill>
                  <pic:spPr bwMode="auto">
                    <a:xfrm>
                      <a:off x="0" y="0"/>
                      <a:ext cx="5676900" cy="3552825"/>
                    </a:xfrm>
                    <a:prstGeom prst="rect">
                      <a:avLst/>
                    </a:prstGeom>
                    <a:noFill/>
                    <a:ln>
                      <a:noFill/>
                    </a:ln>
                  </pic:spPr>
                </pic:pic>
              </a:graphicData>
            </a:graphic>
          </wp:inline>
        </w:drawing>
      </w:r>
    </w:p>
    <w:p w14:paraId="4BA10085" w14:textId="6D721C2E" w:rsidR="00871E23" w:rsidRPr="00871E23" w:rsidRDefault="00871E23" w:rsidP="00871E23">
      <w:pPr>
        <w:jc w:val="center"/>
        <w:rPr>
          <w:rFonts w:ascii="Times New Roman" w:hAnsi="Times New Roman"/>
          <w:szCs w:val="24"/>
        </w:rPr>
      </w:pPr>
      <w:r w:rsidRPr="00871E23">
        <w:rPr>
          <w:rFonts w:ascii="Times New Roman" w:hAnsi="Times New Roman"/>
          <w:bCs/>
          <w:szCs w:val="24"/>
        </w:rPr>
        <w:t>Figure R.6.2: The percentage (and total count in millions) of men and women in core STEM workplace roles in the UK from 2009 to 2019 (adapted from WISE Campaign 2019).</w:t>
      </w:r>
      <w:r w:rsidRPr="00871E23">
        <w:rPr>
          <w:rFonts w:ascii="Times New Roman" w:hAnsi="Times New Roman"/>
          <w:szCs w:val="24"/>
        </w:rPr>
        <w:t xml:space="preserve"> </w:t>
      </w:r>
      <w:r w:rsidRPr="00871E23">
        <w:rPr>
          <w:rFonts w:ascii="Times New Roman" w:hAnsi="Times New Roman"/>
          <w:bCs/>
          <w:szCs w:val="24"/>
        </w:rPr>
        <w:t>Core STEM includes science, engineering, and information and communications technology.</w:t>
      </w:r>
    </w:p>
    <w:p w14:paraId="7A9DD3D7" w14:textId="77777777" w:rsidR="00871E23" w:rsidRPr="00871E23" w:rsidRDefault="00871E23" w:rsidP="00871E23">
      <w:pPr>
        <w:rPr>
          <w:rFonts w:cs="Arial"/>
          <w:szCs w:val="24"/>
        </w:rPr>
      </w:pPr>
    </w:p>
    <w:p w14:paraId="13D4E408" w14:textId="75F5F938" w:rsidR="00871E23" w:rsidRPr="00871E23" w:rsidRDefault="00871E23" w:rsidP="00F76311">
      <w:pPr>
        <w:jc w:val="both"/>
        <w:rPr>
          <w:rFonts w:cs="Arial"/>
          <w:szCs w:val="24"/>
        </w:rPr>
      </w:pPr>
      <w:r w:rsidRPr="00871E23">
        <w:rPr>
          <w:rFonts w:cs="Arial"/>
          <w:szCs w:val="24"/>
        </w:rPr>
        <w:t xml:space="preserve">In the final Figure R.6.2, the trends in percentages for both men and women look </w:t>
      </w:r>
      <w:proofErr w:type="gramStart"/>
      <w:r w:rsidRPr="00871E23">
        <w:rPr>
          <w:rFonts w:cs="Arial"/>
          <w:szCs w:val="24"/>
        </w:rPr>
        <w:t>pretty clear</w:t>
      </w:r>
      <w:proofErr w:type="gramEnd"/>
      <w:r w:rsidRPr="00871E23">
        <w:rPr>
          <w:rFonts w:cs="Arial"/>
          <w:szCs w:val="24"/>
        </w:rPr>
        <w:t>. I also like the inclusion of the total count data because</w:t>
      </w:r>
      <w:r w:rsidR="00E36707">
        <w:rPr>
          <w:rFonts w:cs="Arial"/>
          <w:szCs w:val="24"/>
        </w:rPr>
        <w:t>—</w:t>
      </w:r>
      <w:r w:rsidRPr="00871E23">
        <w:rPr>
          <w:rFonts w:cs="Arial"/>
          <w:szCs w:val="24"/>
        </w:rPr>
        <w:t>importantly for WISE</w:t>
      </w:r>
      <w:r w:rsidR="00E36707">
        <w:rPr>
          <w:rFonts w:cs="Arial"/>
          <w:szCs w:val="24"/>
        </w:rPr>
        <w:t>—</w:t>
      </w:r>
      <w:r w:rsidRPr="00871E23">
        <w:rPr>
          <w:rFonts w:cs="Arial"/>
          <w:szCs w:val="24"/>
        </w:rPr>
        <w:t>a milestone of 1 million women in core-STEM occupations was reached in 2019, and this would not be evident from the percentage data alone.</w:t>
      </w:r>
    </w:p>
    <w:p w14:paraId="693CC35F" w14:textId="77777777" w:rsidR="00871E23" w:rsidRPr="00871E23" w:rsidRDefault="00871E23" w:rsidP="00F76311">
      <w:pPr>
        <w:jc w:val="both"/>
        <w:rPr>
          <w:rFonts w:cs="Arial"/>
          <w:szCs w:val="24"/>
        </w:rPr>
      </w:pPr>
    </w:p>
    <w:p w14:paraId="5B2003C1" w14:textId="7866C7EF" w:rsidR="00871E23" w:rsidRPr="00871E23" w:rsidRDefault="00871E23" w:rsidP="00F76311">
      <w:pPr>
        <w:jc w:val="both"/>
        <w:rPr>
          <w:rFonts w:cs="Arial"/>
          <w:i/>
          <w:iCs/>
          <w:color w:val="7030A0"/>
          <w:szCs w:val="24"/>
        </w:rPr>
      </w:pPr>
      <w:r w:rsidRPr="00871E23">
        <w:rPr>
          <w:rFonts w:cs="Arial"/>
          <w:b/>
          <w:bCs/>
          <w:i/>
          <w:iCs/>
          <w:color w:val="7030A0"/>
          <w:szCs w:val="24"/>
        </w:rPr>
        <w:t xml:space="preserve">Graeme’s comments: </w:t>
      </w:r>
      <w:r w:rsidRPr="00871E23">
        <w:rPr>
          <w:rFonts w:cs="Arial"/>
          <w:i/>
          <w:iCs/>
          <w:color w:val="7030A0"/>
          <w:szCs w:val="24"/>
        </w:rPr>
        <w:t>My tiny beef with Rosalind’s attempt is that by including men in the graph</w:t>
      </w:r>
      <w:r w:rsidR="00E36707">
        <w:rPr>
          <w:rFonts w:cs="Arial"/>
          <w:i/>
          <w:iCs/>
          <w:color w:val="7030A0"/>
          <w:szCs w:val="24"/>
        </w:rPr>
        <w:t>,</w:t>
      </w:r>
      <w:r w:rsidRPr="00871E23">
        <w:rPr>
          <w:rFonts w:cs="Arial"/>
          <w:i/>
          <w:iCs/>
          <w:color w:val="7030A0"/>
          <w:szCs w:val="24"/>
        </w:rPr>
        <w:t xml:space="preserve"> all the data on women ends up being squashed down the bottom of the graph a little</w:t>
      </w:r>
      <w:r w:rsidR="00E36707">
        <w:rPr>
          <w:rFonts w:cs="Arial"/>
          <w:i/>
          <w:iCs/>
          <w:color w:val="7030A0"/>
          <w:szCs w:val="24"/>
        </w:rPr>
        <w:t>—</w:t>
      </w:r>
      <w:r w:rsidRPr="00871E23">
        <w:rPr>
          <w:rFonts w:cs="Arial"/>
          <w:i/>
          <w:iCs/>
          <w:color w:val="7030A0"/>
          <w:szCs w:val="24"/>
        </w:rPr>
        <w:t>and we aren’t really interested in men in this context. Further, I would expect the percentage for women and men to add up to 100% or very near</w:t>
      </w:r>
      <w:r w:rsidR="00E36707">
        <w:rPr>
          <w:rFonts w:cs="Arial"/>
          <w:i/>
          <w:iCs/>
          <w:color w:val="7030A0"/>
          <w:szCs w:val="24"/>
        </w:rPr>
        <w:t xml:space="preserve"> to this</w:t>
      </w:r>
      <w:r w:rsidRPr="00871E23">
        <w:rPr>
          <w:rFonts w:cs="Arial"/>
          <w:i/>
          <w:iCs/>
          <w:color w:val="7030A0"/>
          <w:szCs w:val="24"/>
        </w:rPr>
        <w:t xml:space="preserve">, so the information on men seems redundant. </w:t>
      </w:r>
    </w:p>
    <w:p w14:paraId="763CE0B2" w14:textId="5A227571" w:rsidR="00871E23" w:rsidRDefault="00871E23" w:rsidP="00871E23">
      <w:pPr>
        <w:rPr>
          <w:rFonts w:cs="Arial"/>
          <w:szCs w:val="24"/>
        </w:rPr>
      </w:pPr>
    </w:p>
    <w:p w14:paraId="7700629D" w14:textId="77777777" w:rsidR="00E36707" w:rsidRPr="00871E23" w:rsidRDefault="00E36707" w:rsidP="00871E23">
      <w:pPr>
        <w:rPr>
          <w:rFonts w:cs="Arial"/>
          <w:szCs w:val="24"/>
        </w:rPr>
      </w:pPr>
    </w:p>
    <w:p w14:paraId="188507D9" w14:textId="77777777" w:rsidR="00871E23" w:rsidRPr="00871E23" w:rsidRDefault="00871E23" w:rsidP="00871E23">
      <w:pPr>
        <w:spacing w:after="160" w:line="256" w:lineRule="auto"/>
        <w:rPr>
          <w:rFonts w:eastAsia="Calibri" w:cs="Arial"/>
          <w:b/>
          <w:bCs/>
          <w:szCs w:val="24"/>
          <w:lang w:eastAsia="en-US"/>
        </w:rPr>
      </w:pPr>
      <w:r w:rsidRPr="00871E23">
        <w:rPr>
          <w:rStyle w:val="Heading2Char"/>
          <w:lang w:eastAsia="en-US"/>
        </w:rPr>
        <w:t>Graeme’s attempt</w:t>
      </w:r>
      <w:r w:rsidRPr="00871E23">
        <w:rPr>
          <w:rFonts w:eastAsia="Calibri" w:cs="Arial"/>
          <w:b/>
          <w:bCs/>
          <w:szCs w:val="24"/>
          <w:lang w:eastAsia="en-US"/>
        </w:rPr>
        <w:t xml:space="preserve"> </w:t>
      </w:r>
      <w:r w:rsidRPr="00F76311">
        <w:rPr>
          <w:rFonts w:eastAsia="Calibri" w:cs="Arial"/>
          <w:color w:val="008000"/>
          <w:szCs w:val="24"/>
          <w:lang w:eastAsia="en-US"/>
        </w:rPr>
        <w:t>(</w:t>
      </w:r>
      <w:r w:rsidRPr="00F76311">
        <w:rPr>
          <w:rFonts w:eastAsia="Calibri" w:cs="Arial"/>
          <w:i/>
          <w:iCs/>
          <w:color w:val="008000"/>
          <w:szCs w:val="24"/>
          <w:lang w:eastAsia="en-US"/>
        </w:rPr>
        <w:t>with comments by Rosalind</w:t>
      </w:r>
      <w:r w:rsidRPr="00F76311">
        <w:rPr>
          <w:rFonts w:eastAsia="Calibri" w:cs="Arial"/>
          <w:color w:val="008000"/>
          <w:szCs w:val="24"/>
          <w:lang w:eastAsia="en-US"/>
        </w:rPr>
        <w:t>)</w:t>
      </w:r>
    </w:p>
    <w:p w14:paraId="428ADAFC" w14:textId="1E028391" w:rsidR="00871E23" w:rsidRPr="00871E23" w:rsidRDefault="00871E23" w:rsidP="00F76311">
      <w:pPr>
        <w:jc w:val="both"/>
        <w:rPr>
          <w:rFonts w:cs="Arial"/>
          <w:szCs w:val="24"/>
        </w:rPr>
      </w:pPr>
      <w:r w:rsidRPr="00871E23">
        <w:rPr>
          <w:rFonts w:cs="Arial"/>
          <w:szCs w:val="24"/>
        </w:rPr>
        <w:t xml:space="preserve">I will continue my lazy </w:t>
      </w:r>
      <w:r w:rsidR="00E36707">
        <w:rPr>
          <w:rFonts w:cs="Arial"/>
          <w:szCs w:val="24"/>
        </w:rPr>
        <w:t>cannibalizing</w:t>
      </w:r>
      <w:r w:rsidR="00E36707" w:rsidRPr="00871E23">
        <w:rPr>
          <w:rFonts w:cs="Arial"/>
          <w:szCs w:val="24"/>
        </w:rPr>
        <w:t xml:space="preserve"> </w:t>
      </w:r>
      <w:r w:rsidRPr="00871E23">
        <w:rPr>
          <w:rFonts w:cs="Arial"/>
          <w:szCs w:val="24"/>
        </w:rPr>
        <w:t xml:space="preserve">of Rosalind’s code and replot the data for females only. I </w:t>
      </w:r>
      <w:proofErr w:type="gramStart"/>
      <w:r w:rsidRPr="00871E23">
        <w:rPr>
          <w:rFonts w:cs="Arial"/>
          <w:szCs w:val="24"/>
        </w:rPr>
        <w:t>definitely support</w:t>
      </w:r>
      <w:proofErr w:type="gramEnd"/>
      <w:r w:rsidRPr="00871E23">
        <w:rPr>
          <w:rFonts w:cs="Arial"/>
          <w:szCs w:val="24"/>
        </w:rPr>
        <w:t xml:space="preserve"> her decision to start the y-axis from zero in this case, since zero seems a very real reference point. However, in the interest of really focussing in on the data as much as possible to see trends, I am going to deviate from this. I also like including the data on total numbers, since we have the space. Notice that we need to give the total number separately for each year since the size of the whole workforce can change as well as the fraction of the workforce made up of women. </w:t>
      </w:r>
    </w:p>
    <w:p w14:paraId="63FFD681" w14:textId="77777777" w:rsidR="00871E23" w:rsidRPr="00871E23" w:rsidRDefault="00871E23" w:rsidP="00871E23">
      <w:pPr>
        <w:rPr>
          <w:rFonts w:cs="Arial"/>
          <w:szCs w:val="24"/>
        </w:rPr>
      </w:pPr>
    </w:p>
    <w:p w14:paraId="68D4EE59" w14:textId="77777777" w:rsidR="00871E23" w:rsidRPr="00871E23" w:rsidRDefault="00871E23" w:rsidP="00871E23">
      <w:pPr>
        <w:jc w:val="center"/>
        <w:rPr>
          <w:rFonts w:cs="Arial"/>
          <w:szCs w:val="24"/>
        </w:rPr>
      </w:pPr>
      <w:r w:rsidRPr="00871E23">
        <w:rPr>
          <w:rFonts w:cs="Arial"/>
          <w:noProof/>
          <w:szCs w:val="24"/>
        </w:rPr>
        <w:lastRenderedPageBreak/>
        <w:drawing>
          <wp:inline distT="0" distB="0" distL="0" distR="0" wp14:anchorId="161AE6E6" wp14:editId="2D1E56A4">
            <wp:extent cx="5267325" cy="5257800"/>
            <wp:effectExtent l="0" t="0" r="0" b="0"/>
            <wp:docPr id="12" name="Picture 5" descr="The line graph plots percentage women in STEM from 16 to 26, versus the years from 2008 to 2020. 2009, 0.6; 2011, 0.66; 2014, 0.8; 2017, 0.95; 2019, 1. All values are estim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descr="The line graph plots percentage women in STEM from 16 to 26, versus the years from 2008 to 2020. 2009, 0.6; 2011, 0.66; 2014, 0.8; 2017, 0.95; 2019, 1. All values are estim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7325" cy="5257800"/>
                    </a:xfrm>
                    <a:prstGeom prst="rect">
                      <a:avLst/>
                    </a:prstGeom>
                    <a:noFill/>
                    <a:ln>
                      <a:noFill/>
                    </a:ln>
                  </pic:spPr>
                </pic:pic>
              </a:graphicData>
            </a:graphic>
          </wp:inline>
        </w:drawing>
      </w:r>
    </w:p>
    <w:p w14:paraId="4BC8C438" w14:textId="617E1B8E" w:rsidR="00871E23" w:rsidRPr="00871E23" w:rsidRDefault="00871E23" w:rsidP="00871E23">
      <w:pPr>
        <w:jc w:val="center"/>
        <w:rPr>
          <w:rFonts w:ascii="Times New Roman" w:hAnsi="Times New Roman"/>
          <w:bCs/>
          <w:szCs w:val="24"/>
        </w:rPr>
      </w:pPr>
      <w:r w:rsidRPr="00871E23">
        <w:rPr>
          <w:rFonts w:ascii="Times New Roman" w:hAnsi="Times New Roman"/>
          <w:bCs/>
          <w:szCs w:val="24"/>
        </w:rPr>
        <w:t>Figure G.6.2: The percentage (and total count in millions) of women in UK core STEM jobs from 2009 to 2019 (adapted from WISE Campaign 2019).</w:t>
      </w:r>
      <w:r w:rsidRPr="00871E23">
        <w:rPr>
          <w:rFonts w:ascii="Times New Roman" w:hAnsi="Times New Roman"/>
          <w:szCs w:val="24"/>
        </w:rPr>
        <w:t xml:space="preserve"> </w:t>
      </w:r>
      <w:r w:rsidRPr="00871E23">
        <w:rPr>
          <w:rFonts w:ascii="Times New Roman" w:hAnsi="Times New Roman"/>
          <w:bCs/>
          <w:szCs w:val="24"/>
        </w:rPr>
        <w:t>Core STEM includes science, engineering, and information and communications technology.</w:t>
      </w:r>
    </w:p>
    <w:p w14:paraId="701C63CB" w14:textId="77777777" w:rsidR="00871E23" w:rsidRPr="00871E23" w:rsidRDefault="00871E23" w:rsidP="00871E23">
      <w:pPr>
        <w:rPr>
          <w:rFonts w:cs="Arial"/>
          <w:bCs/>
          <w:szCs w:val="24"/>
        </w:rPr>
      </w:pPr>
    </w:p>
    <w:p w14:paraId="0C2D5F95" w14:textId="17D0A73D" w:rsidR="00871E23" w:rsidRPr="00871E23" w:rsidRDefault="00871E23" w:rsidP="00F76311">
      <w:pPr>
        <w:jc w:val="both"/>
        <w:rPr>
          <w:rFonts w:cs="Arial"/>
          <w:szCs w:val="24"/>
        </w:rPr>
      </w:pPr>
      <w:r w:rsidRPr="00871E23">
        <w:rPr>
          <w:rFonts w:cs="Arial"/>
          <w:bCs/>
          <w:szCs w:val="24"/>
        </w:rPr>
        <w:t>My graph</w:t>
      </w:r>
      <w:r w:rsidR="00E36707">
        <w:rPr>
          <w:rFonts w:cs="Arial"/>
          <w:bCs/>
          <w:szCs w:val="24"/>
        </w:rPr>
        <w:t>,</w:t>
      </w:r>
      <w:r w:rsidRPr="00871E23">
        <w:rPr>
          <w:rFonts w:cs="Arial"/>
          <w:bCs/>
          <w:szCs w:val="24"/>
        </w:rPr>
        <w:t xml:space="preserve"> I think</w:t>
      </w:r>
      <w:r w:rsidR="00E36707">
        <w:rPr>
          <w:rFonts w:cs="Arial"/>
          <w:bCs/>
          <w:szCs w:val="24"/>
        </w:rPr>
        <w:t>,</w:t>
      </w:r>
      <w:r w:rsidRPr="00871E23">
        <w:rPr>
          <w:rFonts w:cs="Arial"/>
          <w:bCs/>
          <w:szCs w:val="24"/>
        </w:rPr>
        <w:t xml:space="preserve"> makes the general trend towards increase very clear. </w:t>
      </w:r>
      <w:r w:rsidR="00BE56AD">
        <w:rPr>
          <w:rFonts w:cs="Arial"/>
          <w:bCs/>
          <w:szCs w:val="24"/>
        </w:rPr>
        <w:t>However,</w:t>
      </w:r>
      <w:r w:rsidR="00BE56AD" w:rsidRPr="00871E23">
        <w:rPr>
          <w:rFonts w:cs="Arial"/>
          <w:bCs/>
          <w:szCs w:val="24"/>
        </w:rPr>
        <w:t xml:space="preserve"> </w:t>
      </w:r>
      <w:r w:rsidRPr="00871E23">
        <w:rPr>
          <w:rFonts w:cs="Arial"/>
          <w:bCs/>
          <w:szCs w:val="24"/>
        </w:rPr>
        <w:t xml:space="preserve">I accept that there is always the danger that a casual reader </w:t>
      </w:r>
      <w:r w:rsidR="00BE56AD">
        <w:rPr>
          <w:rFonts w:cs="Arial"/>
          <w:bCs/>
          <w:szCs w:val="24"/>
        </w:rPr>
        <w:t>could miss</w:t>
      </w:r>
      <w:r w:rsidR="00BE56AD" w:rsidRPr="00871E23">
        <w:rPr>
          <w:rFonts w:cs="Arial"/>
          <w:bCs/>
          <w:szCs w:val="24"/>
        </w:rPr>
        <w:t xml:space="preserve"> </w:t>
      </w:r>
      <w:r w:rsidRPr="00871E23">
        <w:rPr>
          <w:rFonts w:cs="Arial"/>
          <w:bCs/>
          <w:szCs w:val="24"/>
        </w:rPr>
        <w:t xml:space="preserve">how low the percentages </w:t>
      </w:r>
      <w:proofErr w:type="gramStart"/>
      <w:r w:rsidRPr="00871E23">
        <w:rPr>
          <w:rFonts w:cs="Arial"/>
          <w:bCs/>
          <w:szCs w:val="24"/>
        </w:rPr>
        <w:t>still remain</w:t>
      </w:r>
      <w:proofErr w:type="gramEnd"/>
      <w:r w:rsidR="00BE56AD">
        <w:rPr>
          <w:rFonts w:cs="Arial"/>
          <w:bCs/>
          <w:szCs w:val="24"/>
        </w:rPr>
        <w:t>—</w:t>
      </w:r>
      <w:r w:rsidRPr="00871E23">
        <w:rPr>
          <w:rFonts w:cs="Arial"/>
          <w:bCs/>
          <w:szCs w:val="24"/>
        </w:rPr>
        <w:t>there is admittedly no danger of this</w:t>
      </w:r>
      <w:r w:rsidR="00BE56AD">
        <w:rPr>
          <w:rFonts w:cs="Arial"/>
          <w:bCs/>
          <w:szCs w:val="24"/>
        </w:rPr>
        <w:t xml:space="preserve"> kind</w:t>
      </w:r>
      <w:r w:rsidRPr="00871E23">
        <w:rPr>
          <w:rFonts w:cs="Arial"/>
          <w:bCs/>
          <w:szCs w:val="24"/>
        </w:rPr>
        <w:t xml:space="preserve"> with Rosalind’s graph. We see the interesting trend that the total number of women has increased year on year, but we have the unusual case in the last two years that although </w:t>
      </w:r>
      <w:r w:rsidR="00BE56AD">
        <w:rPr>
          <w:rFonts w:cs="Arial"/>
          <w:bCs/>
          <w:szCs w:val="24"/>
        </w:rPr>
        <w:t xml:space="preserve">the </w:t>
      </w:r>
      <w:r w:rsidRPr="00871E23">
        <w:rPr>
          <w:rFonts w:cs="Arial"/>
          <w:bCs/>
          <w:szCs w:val="24"/>
        </w:rPr>
        <w:t>gross number of women employed continued to rise</w:t>
      </w:r>
      <w:r w:rsidR="00BE56AD">
        <w:rPr>
          <w:rFonts w:cs="Arial"/>
          <w:bCs/>
          <w:szCs w:val="24"/>
        </w:rPr>
        <w:t>,</w:t>
      </w:r>
      <w:r w:rsidRPr="00871E23">
        <w:rPr>
          <w:rFonts w:cs="Arial"/>
          <w:bCs/>
          <w:szCs w:val="24"/>
        </w:rPr>
        <w:t xml:space="preserve"> </w:t>
      </w:r>
      <w:r w:rsidR="00BE56AD">
        <w:rPr>
          <w:rFonts w:cs="Arial"/>
          <w:bCs/>
          <w:szCs w:val="24"/>
        </w:rPr>
        <w:t>it</w:t>
      </w:r>
      <w:r w:rsidRPr="00871E23">
        <w:rPr>
          <w:rFonts w:cs="Arial"/>
          <w:bCs/>
          <w:szCs w:val="24"/>
        </w:rPr>
        <w:t xml:space="preserve"> did so at a slower rate than the sector</w:t>
      </w:r>
      <w:r w:rsidR="00BE56AD">
        <w:rPr>
          <w:rFonts w:cs="Arial"/>
          <w:bCs/>
          <w:szCs w:val="24"/>
        </w:rPr>
        <w:t xml:space="preserve"> </w:t>
      </w:r>
      <w:proofErr w:type="gramStart"/>
      <w:r w:rsidR="00BE56AD">
        <w:rPr>
          <w:rFonts w:cs="Arial"/>
          <w:bCs/>
          <w:szCs w:val="24"/>
        </w:rPr>
        <w:t>grew</w:t>
      </w:r>
      <w:r w:rsidRPr="00871E23">
        <w:rPr>
          <w:rFonts w:cs="Arial"/>
          <w:bCs/>
          <w:szCs w:val="24"/>
        </w:rPr>
        <w:t xml:space="preserve"> as a whole</w:t>
      </w:r>
      <w:proofErr w:type="gramEnd"/>
      <w:r w:rsidR="00BE56AD">
        <w:rPr>
          <w:rFonts w:cs="Arial"/>
          <w:bCs/>
          <w:szCs w:val="24"/>
        </w:rPr>
        <w:t>.</w:t>
      </w:r>
      <w:r w:rsidRPr="00871E23">
        <w:rPr>
          <w:rFonts w:cs="Arial"/>
          <w:bCs/>
          <w:szCs w:val="24"/>
        </w:rPr>
        <w:t xml:space="preserve"> </w:t>
      </w:r>
      <w:proofErr w:type="gramStart"/>
      <w:r w:rsidR="00BE56AD">
        <w:rPr>
          <w:rFonts w:cs="Arial"/>
          <w:bCs/>
          <w:szCs w:val="24"/>
        </w:rPr>
        <w:t>S</w:t>
      </w:r>
      <w:r w:rsidRPr="00871E23">
        <w:rPr>
          <w:rFonts w:cs="Arial"/>
          <w:bCs/>
          <w:szCs w:val="24"/>
        </w:rPr>
        <w:t>o</w:t>
      </w:r>
      <w:proofErr w:type="gramEnd"/>
      <w:r w:rsidRPr="00871E23">
        <w:rPr>
          <w:rFonts w:cs="Arial"/>
          <w:bCs/>
          <w:szCs w:val="24"/>
        </w:rPr>
        <w:t xml:space="preserve"> the percentage of women in the</w:t>
      </w:r>
      <w:r w:rsidR="00BE56AD">
        <w:rPr>
          <w:rFonts w:cs="Arial"/>
          <w:bCs/>
          <w:szCs w:val="24"/>
        </w:rPr>
        <w:t xml:space="preserve"> STEM</w:t>
      </w:r>
      <w:r w:rsidRPr="00871E23">
        <w:rPr>
          <w:rFonts w:cs="Arial"/>
          <w:bCs/>
          <w:szCs w:val="24"/>
        </w:rPr>
        <w:t xml:space="preserve"> workplace actually dropped a little. </w:t>
      </w:r>
    </w:p>
    <w:p w14:paraId="43B87BEB" w14:textId="77777777" w:rsidR="00871E23" w:rsidRPr="00871E23" w:rsidRDefault="00871E23" w:rsidP="00F76311">
      <w:pPr>
        <w:jc w:val="both"/>
        <w:rPr>
          <w:rFonts w:cs="Arial"/>
          <w:szCs w:val="24"/>
        </w:rPr>
      </w:pPr>
    </w:p>
    <w:p w14:paraId="1776C755" w14:textId="315861AC" w:rsidR="00871E23" w:rsidRPr="00F76311" w:rsidRDefault="00871E23" w:rsidP="00F76311">
      <w:pPr>
        <w:jc w:val="both"/>
        <w:rPr>
          <w:rFonts w:cs="Arial"/>
          <w:color w:val="008000"/>
          <w:szCs w:val="24"/>
        </w:rPr>
      </w:pPr>
      <w:r w:rsidRPr="00F76311">
        <w:rPr>
          <w:rFonts w:cs="Arial"/>
          <w:b/>
          <w:bCs/>
          <w:i/>
          <w:iCs/>
          <w:color w:val="008000"/>
          <w:szCs w:val="24"/>
        </w:rPr>
        <w:t xml:space="preserve">Rosalind’s comments: </w:t>
      </w:r>
      <w:r w:rsidRPr="00F76311">
        <w:rPr>
          <w:rFonts w:cs="Arial"/>
          <w:i/>
          <w:iCs/>
          <w:color w:val="008000"/>
          <w:szCs w:val="24"/>
        </w:rPr>
        <w:t>Overall, I think Graeme’s attempt does a really good job of highlighting the women’s data</w:t>
      </w:r>
      <w:r w:rsidR="00BE56AD" w:rsidRPr="00F76311">
        <w:rPr>
          <w:rFonts w:cs="Arial"/>
          <w:i/>
          <w:iCs/>
          <w:color w:val="008000"/>
          <w:szCs w:val="24"/>
        </w:rPr>
        <w:t>:</w:t>
      </w:r>
      <w:r w:rsidRPr="00F76311">
        <w:rPr>
          <w:rFonts w:cs="Arial"/>
          <w:i/>
          <w:iCs/>
          <w:color w:val="008000"/>
          <w:szCs w:val="24"/>
        </w:rPr>
        <w:t xml:space="preserve"> the general trend of increase over time is certainly more apparent than it was in mine. However, depending on the intended audience, a quick glance could suggest that the number of women in STEM has shot up in recent years and that nothing need</w:t>
      </w:r>
      <w:r w:rsidR="00BE56AD" w:rsidRPr="00F76311">
        <w:rPr>
          <w:rFonts w:cs="Arial"/>
          <w:i/>
          <w:iCs/>
          <w:color w:val="008000"/>
          <w:szCs w:val="24"/>
        </w:rPr>
        <w:t>s to</w:t>
      </w:r>
      <w:r w:rsidRPr="00F76311">
        <w:rPr>
          <w:rFonts w:cs="Arial"/>
          <w:i/>
          <w:iCs/>
          <w:color w:val="008000"/>
          <w:szCs w:val="24"/>
        </w:rPr>
        <w:t xml:space="preserve"> be done to encourage any further increase. Fully absorbing the non-zero y-axis is key to accurate interpretation here. Perhaps one way to highlight the increase while keeping it in context would be to include an inset of a version of the time series with a y-axis starting at zero</w:t>
      </w:r>
      <w:r w:rsidR="00BE56AD" w:rsidRPr="00F76311">
        <w:rPr>
          <w:rFonts w:cs="Arial"/>
          <w:i/>
          <w:iCs/>
          <w:color w:val="008000"/>
          <w:szCs w:val="24"/>
        </w:rPr>
        <w:t>—</w:t>
      </w:r>
      <w:r w:rsidRPr="00F76311">
        <w:rPr>
          <w:rFonts w:cs="Arial"/>
          <w:i/>
          <w:iCs/>
          <w:color w:val="008000"/>
          <w:szCs w:val="24"/>
        </w:rPr>
        <w:t xml:space="preserve">see sections 3.7, 6.6 and 8.2 for further information on inset plots. In terms </w:t>
      </w:r>
      <w:r w:rsidRPr="00F76311">
        <w:rPr>
          <w:rFonts w:cs="Arial"/>
          <w:i/>
          <w:iCs/>
          <w:color w:val="008000"/>
          <w:szCs w:val="24"/>
        </w:rPr>
        <w:lastRenderedPageBreak/>
        <w:t>of the figure’s design, I only have a couple of minor issues. Firstly, the unrounded y-axis ranges look a little untidy to my eye (15.8 instead of 16 seems an oddly specific minimum value), and this consequently sits a major grid line somewhat awkwardly immediately above the x-axis. Also concerning the grid lines, they look to have been drawn on top of the data points and connecting lines, rather than being prepared on a base plot ahead of adding on the actual data</w:t>
      </w:r>
      <w:r w:rsidR="00BE56AD" w:rsidRPr="00F76311">
        <w:rPr>
          <w:rFonts w:cs="Arial"/>
          <w:i/>
          <w:iCs/>
          <w:color w:val="008000"/>
          <w:szCs w:val="24"/>
        </w:rPr>
        <w:t>—</w:t>
      </w:r>
      <w:r w:rsidRPr="00F76311">
        <w:rPr>
          <w:rFonts w:cs="Arial"/>
          <w:i/>
          <w:iCs/>
          <w:color w:val="008000"/>
          <w:szCs w:val="24"/>
        </w:rPr>
        <w:t xml:space="preserve">visually, this might </w:t>
      </w:r>
      <w:r w:rsidR="00BE56AD" w:rsidRPr="00F76311">
        <w:rPr>
          <w:rFonts w:cs="Arial"/>
          <w:i/>
          <w:iCs/>
          <w:color w:val="008000"/>
          <w:szCs w:val="24"/>
        </w:rPr>
        <w:t xml:space="preserve">emphasize </w:t>
      </w:r>
      <w:r w:rsidRPr="00F76311">
        <w:rPr>
          <w:rFonts w:cs="Arial"/>
          <w:i/>
          <w:iCs/>
          <w:color w:val="008000"/>
          <w:szCs w:val="24"/>
        </w:rPr>
        <w:t xml:space="preserve">the grid lines rather than the data itself. Finally, I think the figure caption would have been more informative if it had highlighted that the ‘total count in millions’ is shown in red text on the figure. </w:t>
      </w:r>
    </w:p>
    <w:p w14:paraId="42C9BD01" w14:textId="77777777" w:rsidR="00871E23" w:rsidRPr="00F76311" w:rsidRDefault="00871E23" w:rsidP="00871E23">
      <w:pPr>
        <w:rPr>
          <w:rFonts w:cs="Arial"/>
          <w:color w:val="008000"/>
          <w:szCs w:val="24"/>
        </w:rPr>
      </w:pPr>
    </w:p>
    <w:p w14:paraId="5064A0E2" w14:textId="77777777" w:rsidR="00871E23" w:rsidRPr="00F76311" w:rsidRDefault="00871E23" w:rsidP="00871E23">
      <w:pPr>
        <w:rPr>
          <w:rFonts w:cs="Arial"/>
          <w:color w:val="008000"/>
          <w:szCs w:val="24"/>
        </w:rPr>
      </w:pPr>
    </w:p>
    <w:p w14:paraId="3F7CEFEB" w14:textId="77777777" w:rsidR="00871E23" w:rsidRPr="00871E23" w:rsidRDefault="00871E23" w:rsidP="00871E23">
      <w:pPr>
        <w:pStyle w:val="Heading1"/>
      </w:pPr>
      <w:r w:rsidRPr="00871E23">
        <w:t>References</w:t>
      </w:r>
    </w:p>
    <w:p w14:paraId="370CE0D7" w14:textId="77777777" w:rsidR="00871E23" w:rsidRPr="00871E23" w:rsidRDefault="00871E23" w:rsidP="00871E23">
      <w:pPr>
        <w:ind w:left="720" w:hanging="720"/>
        <w:rPr>
          <w:rFonts w:cs="Arial"/>
          <w:noProof/>
          <w:szCs w:val="24"/>
          <w:lang w:val="en-US"/>
        </w:rPr>
      </w:pPr>
      <w:r w:rsidRPr="00871E23">
        <w:rPr>
          <w:rFonts w:cs="Arial"/>
          <w:noProof/>
          <w:szCs w:val="24"/>
          <w:lang w:val="en-US"/>
        </w:rPr>
        <w:fldChar w:fldCharType="begin"/>
      </w:r>
      <w:r w:rsidRPr="00871E23">
        <w:rPr>
          <w:rFonts w:cs="Arial"/>
          <w:noProof/>
          <w:szCs w:val="24"/>
          <w:lang w:val="en-US"/>
        </w:rPr>
        <w:instrText xml:space="preserve"> ADDIN EN.REFLIST </w:instrText>
      </w:r>
      <w:r w:rsidRPr="00871E23">
        <w:rPr>
          <w:rFonts w:cs="Arial"/>
          <w:noProof/>
          <w:szCs w:val="24"/>
          <w:lang w:val="en-US"/>
        </w:rPr>
        <w:fldChar w:fldCharType="separate"/>
      </w:r>
      <w:r w:rsidRPr="00871E23">
        <w:rPr>
          <w:rFonts w:cs="Arial"/>
          <w:noProof/>
          <w:szCs w:val="24"/>
          <w:lang w:val="en-US"/>
        </w:rPr>
        <w:t>HITE, N. J., GERMAIN, C., CAIN, B. W., SHELDON, M., PERALA, S. S. N. &amp; SARKO, D. K. 2019. The Better to Eat You With: Bite Force in the Naked Mole-Rat (</w:t>
      </w:r>
      <w:r w:rsidRPr="00871E23">
        <w:rPr>
          <w:rFonts w:cs="Arial"/>
          <w:i/>
          <w:noProof/>
          <w:szCs w:val="24"/>
          <w:lang w:val="en-US"/>
        </w:rPr>
        <w:t>Heterocephalus glaber</w:t>
      </w:r>
      <w:r w:rsidRPr="00871E23">
        <w:rPr>
          <w:rFonts w:cs="Arial"/>
          <w:noProof/>
          <w:szCs w:val="24"/>
          <w:lang w:val="en-US"/>
        </w:rPr>
        <w:t xml:space="preserve">) Is Stronger Than Predicted Based on Body Size. </w:t>
      </w:r>
      <w:r w:rsidRPr="00871E23">
        <w:rPr>
          <w:rFonts w:cs="Arial"/>
          <w:i/>
          <w:noProof/>
          <w:szCs w:val="24"/>
          <w:lang w:val="en-US"/>
        </w:rPr>
        <w:t>Frontiers in Integrative Neuroscience,</w:t>
      </w:r>
      <w:r w:rsidRPr="00871E23">
        <w:rPr>
          <w:rFonts w:cs="Arial"/>
          <w:noProof/>
          <w:szCs w:val="24"/>
          <w:lang w:val="en-US"/>
        </w:rPr>
        <w:t xml:space="preserve"> 13.</w:t>
      </w:r>
    </w:p>
    <w:p w14:paraId="041A631D" w14:textId="77777777" w:rsidR="00871E23" w:rsidRPr="00871E23" w:rsidRDefault="00871E23" w:rsidP="00871E23">
      <w:pPr>
        <w:spacing w:after="160"/>
        <w:ind w:left="720" w:hanging="720"/>
        <w:rPr>
          <w:rFonts w:cs="Arial"/>
          <w:noProof/>
          <w:szCs w:val="24"/>
          <w:lang w:val="en-US"/>
        </w:rPr>
      </w:pPr>
      <w:r w:rsidRPr="00871E23">
        <w:rPr>
          <w:rFonts w:cs="Arial"/>
          <w:noProof/>
          <w:szCs w:val="24"/>
          <w:lang w:val="en-US"/>
        </w:rPr>
        <w:t xml:space="preserve">WISE CAMPAIGN. 2019. </w:t>
      </w:r>
      <w:r w:rsidRPr="00871E23">
        <w:rPr>
          <w:rFonts w:cs="Arial"/>
          <w:i/>
          <w:noProof/>
          <w:szCs w:val="24"/>
          <w:lang w:val="en-US"/>
        </w:rPr>
        <w:t xml:space="preserve">2019 Workforce Statistics – One million women in STEM in the UK </w:t>
      </w:r>
      <w:r w:rsidRPr="00871E23">
        <w:rPr>
          <w:rFonts w:cs="Arial"/>
          <w:noProof/>
          <w:szCs w:val="24"/>
          <w:lang w:val="en-US"/>
        </w:rPr>
        <w:t xml:space="preserve">[Online]. Available: </w:t>
      </w:r>
      <w:hyperlink r:id="rId14" w:history="1">
        <w:r w:rsidRPr="00871E23">
          <w:rPr>
            <w:rFonts w:cs="Arial"/>
            <w:noProof/>
            <w:color w:val="0000FF"/>
            <w:szCs w:val="24"/>
            <w:u w:val="single"/>
            <w:lang w:val="en-US"/>
          </w:rPr>
          <w:t>https://www.wisecampaign.org.uk/statistics/2019-workforce-statistics-one-million-women-in-stem-in-the-uk/</w:t>
        </w:r>
      </w:hyperlink>
      <w:r w:rsidRPr="00871E23">
        <w:rPr>
          <w:rFonts w:cs="Arial"/>
          <w:noProof/>
          <w:szCs w:val="24"/>
          <w:lang w:val="en-US"/>
        </w:rPr>
        <w:t xml:space="preserve"> [Accessed 28/09/2020 2020].</w:t>
      </w:r>
    </w:p>
    <w:p w14:paraId="0358FC32" w14:textId="77777777" w:rsidR="00871E23" w:rsidRPr="00871E23" w:rsidRDefault="00871E23" w:rsidP="00871E23">
      <w:pPr>
        <w:spacing w:after="160" w:line="256" w:lineRule="auto"/>
        <w:rPr>
          <w:rFonts w:eastAsia="Calibri" w:cs="Arial"/>
          <w:sz w:val="22"/>
          <w:szCs w:val="22"/>
          <w:lang w:eastAsia="en-US"/>
        </w:rPr>
      </w:pPr>
      <w:r w:rsidRPr="00871E23">
        <w:rPr>
          <w:rFonts w:eastAsia="Calibri" w:cs="Arial"/>
          <w:szCs w:val="24"/>
          <w:lang w:eastAsia="en-US"/>
        </w:rPr>
        <w:fldChar w:fldCharType="end"/>
      </w:r>
    </w:p>
    <w:p w14:paraId="78FAEA27" w14:textId="4CF5C11E" w:rsidR="003F1239" w:rsidRDefault="003F1239" w:rsidP="00BD7D57">
      <w:pPr>
        <w:rPr>
          <w:rFonts w:cs="Arial"/>
          <w:szCs w:val="24"/>
        </w:rPr>
      </w:pPr>
    </w:p>
    <w:p w14:paraId="0AFE8BEB" w14:textId="77777777" w:rsidR="003F1239" w:rsidRPr="007257C9" w:rsidRDefault="003F1239" w:rsidP="00BD7D57">
      <w:pPr>
        <w:rPr>
          <w:rFonts w:cs="Arial"/>
          <w:szCs w:val="24"/>
        </w:rPr>
      </w:pPr>
    </w:p>
    <w:p w14:paraId="67149E97" w14:textId="77777777" w:rsidR="00122D08" w:rsidRPr="008C1AF1" w:rsidRDefault="00122D08" w:rsidP="007257C9">
      <w:pPr>
        <w:rPr>
          <w:rFonts w:cs="Arial"/>
          <w:szCs w:val="24"/>
        </w:rPr>
      </w:pPr>
    </w:p>
    <w:sectPr w:rsidR="00122D08" w:rsidRPr="008C1AF1">
      <w:headerReference w:type="default" r:id="rId15"/>
      <w:footerReference w:type="default" r:id="rId16"/>
      <w:pgSz w:w="11906" w:h="16838"/>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4A40E" w14:textId="77777777" w:rsidR="0033639E" w:rsidRDefault="0033639E">
      <w:r>
        <w:separator/>
      </w:r>
    </w:p>
  </w:endnote>
  <w:endnote w:type="continuationSeparator" w:id="0">
    <w:p w14:paraId="5DAEBF50" w14:textId="77777777" w:rsidR="0033639E" w:rsidRDefault="00336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ndo Sans Std Light">
    <w:panose1 w:val="00000000000000000000"/>
    <w:charset w:val="00"/>
    <w:family w:val="modern"/>
    <w:notTrueType/>
    <w:pitch w:val="variable"/>
    <w:sig w:usb0="00000003" w:usb1="00000000" w:usb2="00000000" w:usb3="00000000" w:csb0="00000001" w:csb1="00000000"/>
  </w:font>
  <w:font w:name="Mundo Sans St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OUP Swift">
    <w:panose1 w:val="02000503080000020004"/>
    <w:charset w:val="00"/>
    <w:family w:val="auto"/>
    <w:pitch w:val="variable"/>
    <w:sig w:usb0="8000002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3208" w14:textId="61693427" w:rsidR="00225BD0" w:rsidRPr="005B27B5" w:rsidRDefault="005B27B5" w:rsidP="005B27B5">
    <w:pPr>
      <w:pStyle w:val="Footer"/>
      <w:tabs>
        <w:tab w:val="clear" w:pos="8306"/>
        <w:tab w:val="right" w:pos="9540"/>
      </w:tabs>
      <w:rPr>
        <w:rFonts w:ascii="OUP Swift" w:hAnsi="OUP Swift"/>
      </w:rPr>
    </w:pPr>
    <w:r>
      <w:t xml:space="preserve">© </w:t>
    </w:r>
    <w:r w:rsidR="003F1239">
      <w:t>Rosalind K. Humphreys &amp; Graeme D. Ruxton,</w:t>
    </w:r>
    <w:r>
      <w:t xml:space="preserve"> </w:t>
    </w:r>
    <w:r w:rsidR="003F1239">
      <w:t>2022</w:t>
    </w:r>
    <w:r>
      <w:tab/>
    </w:r>
    <w:r w:rsidR="00901F8D">
      <w:rPr>
        <w:rFonts w:ascii="OUP Swift" w:hAnsi="OUP Swift"/>
        <w:noProof/>
      </w:rPr>
      <w:drawing>
        <wp:inline distT="0" distB="0" distL="0" distR="0" wp14:anchorId="54652F48" wp14:editId="48D3B4AC">
          <wp:extent cx="1052808" cy="271604"/>
          <wp:effectExtent l="0" t="0" r="0" b="0"/>
          <wp:docPr id="1" name="Picture 1" descr="Oxford University P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701" t="17955" r="6576" b="18471"/>
                  <a:stretch/>
                </pic:blipFill>
                <pic:spPr bwMode="auto">
                  <a:xfrm>
                    <a:off x="0" y="0"/>
                    <a:ext cx="1057340" cy="272773"/>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4F2FB" w14:textId="77777777" w:rsidR="0033639E" w:rsidRDefault="0033639E">
      <w:r>
        <w:separator/>
      </w:r>
    </w:p>
  </w:footnote>
  <w:footnote w:type="continuationSeparator" w:id="0">
    <w:p w14:paraId="4F074FF4" w14:textId="77777777" w:rsidR="0033639E" w:rsidRDefault="00336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3F58" w14:textId="69FBD28A" w:rsidR="00E65664" w:rsidRDefault="003F1239" w:rsidP="00871E23">
    <w:pPr>
      <w:jc w:val="center"/>
    </w:pPr>
    <w:r>
      <w:t xml:space="preserve">Humphreys and Ruxton, </w:t>
    </w:r>
    <w:r w:rsidRPr="00871E23">
      <w:rPr>
        <w:i/>
        <w:iCs/>
      </w:rPr>
      <w:t>Presenting Scientific Data in R</w:t>
    </w:r>
    <w:r>
      <w:t xml:space="preserve"> 1e</w:t>
    </w:r>
  </w:p>
  <w:p w14:paraId="1D13E47E" w14:textId="77777777" w:rsidR="00BD7D57" w:rsidRPr="00225BD0" w:rsidRDefault="00BD7D57" w:rsidP="00BD7D57">
    <w:pPr>
      <w:pStyle w:val="Header"/>
      <w:pBdr>
        <w:bottom w:val="single" w:sz="4" w:space="1" w:color="808080"/>
      </w:pBdr>
      <w:jc w:val="center"/>
      <w:rPr>
        <w:color w:val="808080"/>
      </w:rPr>
    </w:pPr>
  </w:p>
  <w:p w14:paraId="1F31813B" w14:textId="77777777" w:rsidR="00225BD0" w:rsidRPr="00BD7D57" w:rsidRDefault="00225BD0" w:rsidP="00BD7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342F0"/>
    <w:multiLevelType w:val="hybridMultilevel"/>
    <w:tmpl w:val="7452D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7D75F5"/>
    <w:multiLevelType w:val="hybridMultilevel"/>
    <w:tmpl w:val="F82423B4"/>
    <w:lvl w:ilvl="0" w:tplc="772A0BCC">
      <w:start w:val="2"/>
      <w:numFmt w:val="bullet"/>
      <w:lvlText w:val="-"/>
      <w:lvlJc w:val="left"/>
      <w:pPr>
        <w:tabs>
          <w:tab w:val="num" w:pos="720"/>
        </w:tabs>
        <w:ind w:left="720" w:hanging="360"/>
      </w:pPr>
      <w:rPr>
        <w:rFonts w:ascii="Times New Roman" w:eastAsia="Times New Roman" w:hAnsi="Times New Roman" w:cs="Times New Roman" w:hint="default"/>
        <w:b/>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2462C6"/>
    <w:multiLevelType w:val="hybridMultilevel"/>
    <w:tmpl w:val="45DA1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682AD4"/>
    <w:multiLevelType w:val="hybridMultilevel"/>
    <w:tmpl w:val="6E16D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BB9"/>
    <w:rsid w:val="000A7DE5"/>
    <w:rsid w:val="000B339A"/>
    <w:rsid w:val="00122D08"/>
    <w:rsid w:val="001633DC"/>
    <w:rsid w:val="00187155"/>
    <w:rsid w:val="001B266D"/>
    <w:rsid w:val="00225BD0"/>
    <w:rsid w:val="00232F9A"/>
    <w:rsid w:val="00251713"/>
    <w:rsid w:val="00273F48"/>
    <w:rsid w:val="0028549F"/>
    <w:rsid w:val="002A105E"/>
    <w:rsid w:val="002E69F4"/>
    <w:rsid w:val="002F7837"/>
    <w:rsid w:val="0033639E"/>
    <w:rsid w:val="00357940"/>
    <w:rsid w:val="00366BBB"/>
    <w:rsid w:val="003A5CEC"/>
    <w:rsid w:val="003F1239"/>
    <w:rsid w:val="00537805"/>
    <w:rsid w:val="00554203"/>
    <w:rsid w:val="00583A21"/>
    <w:rsid w:val="005B27B5"/>
    <w:rsid w:val="005D3730"/>
    <w:rsid w:val="00616956"/>
    <w:rsid w:val="00653E37"/>
    <w:rsid w:val="006E02FF"/>
    <w:rsid w:val="006E27DB"/>
    <w:rsid w:val="006F418B"/>
    <w:rsid w:val="00704FD7"/>
    <w:rsid w:val="007235CB"/>
    <w:rsid w:val="007257C9"/>
    <w:rsid w:val="00735524"/>
    <w:rsid w:val="00775E3F"/>
    <w:rsid w:val="007C7A1F"/>
    <w:rsid w:val="00831206"/>
    <w:rsid w:val="00871E23"/>
    <w:rsid w:val="008B28B1"/>
    <w:rsid w:val="008C1AF1"/>
    <w:rsid w:val="008D2E43"/>
    <w:rsid w:val="00901F8D"/>
    <w:rsid w:val="00932BAF"/>
    <w:rsid w:val="00940C61"/>
    <w:rsid w:val="00A44503"/>
    <w:rsid w:val="00A45C5D"/>
    <w:rsid w:val="00AA3754"/>
    <w:rsid w:val="00AA7AA4"/>
    <w:rsid w:val="00B11E47"/>
    <w:rsid w:val="00B21654"/>
    <w:rsid w:val="00B369DD"/>
    <w:rsid w:val="00B511A0"/>
    <w:rsid w:val="00B602BB"/>
    <w:rsid w:val="00BD7D57"/>
    <w:rsid w:val="00BE56AD"/>
    <w:rsid w:val="00BF38A9"/>
    <w:rsid w:val="00C15E53"/>
    <w:rsid w:val="00C3487A"/>
    <w:rsid w:val="00C74028"/>
    <w:rsid w:val="00C90FED"/>
    <w:rsid w:val="00D332DE"/>
    <w:rsid w:val="00D70730"/>
    <w:rsid w:val="00DD35FD"/>
    <w:rsid w:val="00E0234C"/>
    <w:rsid w:val="00E27DD4"/>
    <w:rsid w:val="00E359DA"/>
    <w:rsid w:val="00E36707"/>
    <w:rsid w:val="00E602DE"/>
    <w:rsid w:val="00E61B85"/>
    <w:rsid w:val="00E65664"/>
    <w:rsid w:val="00E86CF2"/>
    <w:rsid w:val="00EA6782"/>
    <w:rsid w:val="00EB3463"/>
    <w:rsid w:val="00ED4B30"/>
    <w:rsid w:val="00ED5D2E"/>
    <w:rsid w:val="00EF04FB"/>
    <w:rsid w:val="00EF1460"/>
    <w:rsid w:val="00F0155A"/>
    <w:rsid w:val="00F76311"/>
    <w:rsid w:val="00FE2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AE3AB7A"/>
  <w15:docId w15:val="{85CD6202-93AF-4D80-A2CB-B4DC3286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E23"/>
    <w:rPr>
      <w:rFonts w:ascii="Arial" w:hAnsi="Arial"/>
      <w:sz w:val="24"/>
    </w:rPr>
  </w:style>
  <w:style w:type="paragraph" w:styleId="Heading1">
    <w:name w:val="heading 1"/>
    <w:basedOn w:val="Normal"/>
    <w:next w:val="Normal"/>
    <w:link w:val="Heading1Char"/>
    <w:qFormat/>
    <w:rsid w:val="00871E23"/>
    <w:pPr>
      <w:keepNext/>
      <w:keepLines/>
      <w:spacing w:before="240"/>
      <w:outlineLvl w:val="0"/>
    </w:pPr>
    <w:rPr>
      <w:rFonts w:eastAsia="Calibri" w:cstheme="majorBidi"/>
      <w:b/>
      <w:sz w:val="28"/>
      <w:szCs w:val="32"/>
      <w:lang w:eastAsia="en-US"/>
    </w:rPr>
  </w:style>
  <w:style w:type="paragraph" w:styleId="Heading2">
    <w:name w:val="heading 2"/>
    <w:basedOn w:val="Normal"/>
    <w:next w:val="Normal"/>
    <w:link w:val="Heading2Char"/>
    <w:qFormat/>
    <w:rsid w:val="00871E23"/>
    <w:pPr>
      <w:keepNext/>
      <w:keepLines/>
      <w:spacing w:before="40"/>
      <w:outlineLvl w:val="1"/>
    </w:pPr>
    <w:rPr>
      <w:rFonts w:eastAsiaTheme="majorEastAsia"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Header">
    <w:name w:val="header"/>
    <w:basedOn w:val="Normal"/>
    <w:pPr>
      <w:tabs>
        <w:tab w:val="center" w:pos="4153"/>
        <w:tab w:val="right" w:pos="8306"/>
      </w:tabs>
    </w:pPr>
  </w:style>
  <w:style w:type="paragraph" w:styleId="Footer">
    <w:name w:val="footer"/>
    <w:basedOn w:val="Normal"/>
    <w:rsid w:val="005B27B5"/>
    <w:pPr>
      <w:tabs>
        <w:tab w:val="center" w:pos="4153"/>
        <w:tab w:val="right" w:pos="8306"/>
      </w:tabs>
    </w:pPr>
    <w:rPr>
      <w:sz w:val="18"/>
    </w:rPr>
  </w:style>
  <w:style w:type="paragraph" w:styleId="BalloonText">
    <w:name w:val="Balloon Text"/>
    <w:basedOn w:val="Normal"/>
    <w:semiHidden/>
    <w:rsid w:val="00225BD0"/>
    <w:rPr>
      <w:rFonts w:ascii="Tahoma" w:hAnsi="Tahoma" w:cs="Tahoma"/>
      <w:sz w:val="16"/>
      <w:szCs w:val="16"/>
      <w:lang w:eastAsia="en-US"/>
    </w:rPr>
  </w:style>
  <w:style w:type="paragraph" w:styleId="FootnoteText">
    <w:name w:val="footnote text"/>
    <w:basedOn w:val="Normal"/>
    <w:semiHidden/>
    <w:rsid w:val="00225BD0"/>
    <w:rPr>
      <w:lang w:eastAsia="en-US"/>
    </w:rPr>
  </w:style>
  <w:style w:type="character" w:styleId="FootnoteReference">
    <w:name w:val="footnote reference"/>
    <w:semiHidden/>
    <w:rsid w:val="00225BD0"/>
    <w:rPr>
      <w:vertAlign w:val="superscript"/>
    </w:rPr>
  </w:style>
  <w:style w:type="character" w:styleId="Hyperlink">
    <w:name w:val="Hyperlink"/>
    <w:rsid w:val="00225BD0"/>
    <w:rPr>
      <w:color w:val="0000FF"/>
      <w:u w:val="single"/>
    </w:rPr>
  </w:style>
  <w:style w:type="character" w:styleId="FollowedHyperlink">
    <w:name w:val="FollowedHyperlink"/>
    <w:rsid w:val="00225BD0"/>
    <w:rPr>
      <w:color w:val="800080"/>
      <w:u w:val="single"/>
    </w:rPr>
  </w:style>
  <w:style w:type="character" w:styleId="PageNumber">
    <w:name w:val="page number"/>
    <w:basedOn w:val="DefaultParagraphFont"/>
    <w:rsid w:val="00225BD0"/>
  </w:style>
  <w:style w:type="paragraph" w:customStyle="1" w:styleId="Normal1">
    <w:name w:val="Normal1"/>
    <w:basedOn w:val="Normal"/>
    <w:rsid w:val="00225BD0"/>
    <w:pPr>
      <w:spacing w:before="100" w:beforeAutospacing="1" w:after="100" w:afterAutospacing="1"/>
    </w:pPr>
    <w:rPr>
      <w:szCs w:val="24"/>
      <w:lang w:val="en-US" w:eastAsia="en-US"/>
    </w:rPr>
  </w:style>
  <w:style w:type="paragraph" w:customStyle="1" w:styleId="ST1Endmatter">
    <w:name w:val="ST1 (Endmatter)"/>
    <w:basedOn w:val="Normal"/>
    <w:rsid w:val="008C1AF1"/>
    <w:pPr>
      <w:widowControl w:val="0"/>
      <w:suppressAutoHyphens/>
      <w:autoSpaceDE w:val="0"/>
      <w:autoSpaceDN w:val="0"/>
      <w:adjustRightInd w:val="0"/>
      <w:spacing w:line="220" w:lineRule="atLeast"/>
      <w:textAlignment w:val="center"/>
    </w:pPr>
    <w:rPr>
      <w:rFonts w:ascii="Mundo Sans Std Light" w:hAnsi="Mundo Sans Std Light" w:cs="Mundo Sans Std Light"/>
      <w:i/>
      <w:iCs/>
      <w:color w:val="000000"/>
      <w:sz w:val="17"/>
      <w:szCs w:val="17"/>
      <w:lang w:eastAsia="en-US"/>
    </w:rPr>
  </w:style>
  <w:style w:type="paragraph" w:customStyle="1" w:styleId="SH1Headings">
    <w:name w:val="SH1 (Headings)"/>
    <w:basedOn w:val="Normal"/>
    <w:rsid w:val="008C1AF1"/>
    <w:pPr>
      <w:keepNext/>
      <w:keepLines/>
      <w:widowControl w:val="0"/>
      <w:suppressAutoHyphens/>
      <w:autoSpaceDE w:val="0"/>
      <w:autoSpaceDN w:val="0"/>
      <w:adjustRightInd w:val="0"/>
      <w:spacing w:before="120" w:after="40" w:line="220" w:lineRule="atLeast"/>
      <w:textAlignment w:val="center"/>
    </w:pPr>
    <w:rPr>
      <w:rFonts w:ascii="Mundo Sans Std" w:hAnsi="Mundo Sans Std" w:cs="Mundo Sans Std"/>
      <w:color w:val="00A99C"/>
      <w:sz w:val="17"/>
      <w:szCs w:val="17"/>
      <w:lang w:eastAsia="en-US"/>
    </w:rPr>
  </w:style>
  <w:style w:type="paragraph" w:customStyle="1" w:styleId="SLBEndmatter">
    <w:name w:val="SLB (Endmatter)"/>
    <w:basedOn w:val="Normal"/>
    <w:rsid w:val="008C1AF1"/>
    <w:pPr>
      <w:widowControl w:val="0"/>
      <w:suppressAutoHyphens/>
      <w:autoSpaceDE w:val="0"/>
      <w:autoSpaceDN w:val="0"/>
      <w:adjustRightInd w:val="0"/>
      <w:spacing w:before="40" w:line="220" w:lineRule="atLeast"/>
      <w:ind w:left="180" w:hanging="180"/>
      <w:textAlignment w:val="center"/>
    </w:pPr>
    <w:rPr>
      <w:rFonts w:ascii="Mundo Sans Std Light" w:hAnsi="Mundo Sans Std Light" w:cs="Mundo Sans Std Light"/>
      <w:color w:val="000000"/>
      <w:sz w:val="17"/>
      <w:szCs w:val="17"/>
      <w:lang w:eastAsia="en-US"/>
    </w:rPr>
  </w:style>
  <w:style w:type="character" w:customStyle="1" w:styleId="Heading1Char">
    <w:name w:val="Heading 1 Char"/>
    <w:basedOn w:val="DefaultParagraphFont"/>
    <w:link w:val="Heading1"/>
    <w:rsid w:val="00871E23"/>
    <w:rPr>
      <w:rFonts w:ascii="Arial" w:eastAsia="Calibri" w:hAnsi="Arial" w:cstheme="majorBidi"/>
      <w:b/>
      <w:sz w:val="28"/>
      <w:szCs w:val="32"/>
      <w:lang w:eastAsia="en-US"/>
    </w:rPr>
  </w:style>
  <w:style w:type="paragraph" w:styleId="Title">
    <w:name w:val="Title"/>
    <w:basedOn w:val="Normal"/>
    <w:next w:val="Normal"/>
    <w:link w:val="TitleChar"/>
    <w:qFormat/>
    <w:rsid w:val="00871E2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71E2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871E23"/>
    <w:rPr>
      <w:rFonts w:ascii="Arial" w:eastAsiaTheme="majorEastAsia" w:hAnsi="Arial" w:cstheme="majorBidi"/>
      <w:b/>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11829">
      <w:bodyDiv w:val="1"/>
      <w:marLeft w:val="0"/>
      <w:marRight w:val="0"/>
      <w:marTop w:val="0"/>
      <w:marBottom w:val="0"/>
      <w:divBdr>
        <w:top w:val="none" w:sz="0" w:space="0" w:color="auto"/>
        <w:left w:val="none" w:sz="0" w:space="0" w:color="auto"/>
        <w:bottom w:val="none" w:sz="0" w:space="0" w:color="auto"/>
        <w:right w:val="none" w:sz="0" w:space="0" w:color="auto"/>
      </w:divBdr>
    </w:div>
    <w:div w:id="47738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wisecampaign.org.uk/statistics/2019-workforce-statistics-one-million-women-in-stem-in-the-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0337E-5CC5-4C23-AE20-E72063F1D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3262</Words>
  <Characters>18882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Type content here… (Font: Arial, Size: 12)</vt:lpstr>
    </vt:vector>
  </TitlesOfParts>
  <Company>Oxford University Press</Company>
  <LinksUpToDate>false</LinksUpToDate>
  <CharactersWithSpaces>22100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content here… (Font: Arial, Size: 12)</dc:title>
  <dc:creator>CheyneS</dc:creator>
  <cp:lastModifiedBy>Carolin Cichy</cp:lastModifiedBy>
  <cp:revision>5</cp:revision>
  <cp:lastPrinted>2011-04-07T16:11:00Z</cp:lastPrinted>
  <dcterms:created xsi:type="dcterms:W3CDTF">2022-05-17T09:33:00Z</dcterms:created>
  <dcterms:modified xsi:type="dcterms:W3CDTF">2022-06-27T08:45:00Z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2021-12-14T19:39:43Z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2a44d7ac-b79b-4af2-83fa-73b315e5a344</vt:lpwstr>
  </property>
  <property fmtid="{D5CDD505-2E9C-101B-9397-08002B2CF9AE}" pid="8" name="MSIP_Label_be5cb09a-2992-49d6-8ac9-5f63e7b1ad2f_ContentBits">
    <vt:lpwstr>0</vt:lpwstr>
  </property>
</Properties>
</file>