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A981" w14:textId="7A0D30B7" w:rsidR="00646B09" w:rsidRPr="007A3A91" w:rsidRDefault="007A3A91" w:rsidP="007A3A91">
      <w:pPr>
        <w:spacing w:line="276" w:lineRule="auto"/>
        <w:ind w:left="720" w:right="-1260" w:firstLine="720"/>
        <w:rPr>
          <w:b/>
        </w:rPr>
      </w:pPr>
      <w:r w:rsidRPr="007A3A91">
        <w:rPr>
          <w:b/>
          <w:color w:val="000000"/>
        </w:rPr>
        <w:t>Supplemental Materials A: Thompson’s (2013) Exploration of ZPD</w:t>
      </w:r>
    </w:p>
    <w:p w14:paraId="0505A982" w14:textId="77777777" w:rsidR="00646B09" w:rsidRPr="007A3A91" w:rsidRDefault="00646B09" w:rsidP="007A3A91">
      <w:pPr>
        <w:spacing w:line="276" w:lineRule="auto"/>
      </w:pPr>
    </w:p>
    <w:p w14:paraId="0505A983" w14:textId="77777777" w:rsidR="00646B09" w:rsidRPr="007A3A91" w:rsidRDefault="007A3A91" w:rsidP="007A3A91">
      <w:pPr>
        <w:spacing w:line="276" w:lineRule="auto"/>
        <w:ind w:right="-1260"/>
      </w:pPr>
      <w:r w:rsidRPr="007A3A91">
        <w:rPr>
          <w:color w:val="000000"/>
        </w:rPr>
        <w:t>Thompson (2013) took ZPD even further and wrote about eight elements that contribute to “engagement: collaborative nature of the task/activity”: </w:t>
      </w:r>
    </w:p>
    <w:p w14:paraId="0505A984" w14:textId="25DE8C7E" w:rsidR="00646B09" w:rsidRPr="007A3A91" w:rsidRDefault="00646B09" w:rsidP="007A3A91">
      <w:pPr>
        <w:spacing w:line="276" w:lineRule="auto"/>
      </w:pPr>
    </w:p>
    <w:p w14:paraId="0505A985" w14:textId="77777777" w:rsidR="00646B09" w:rsidRPr="007A3A91" w:rsidRDefault="007A3A91" w:rsidP="007A3A91">
      <w:pPr>
        <w:numPr>
          <w:ilvl w:val="0"/>
          <w:numId w:val="13"/>
        </w:numPr>
        <w:spacing w:line="276" w:lineRule="auto"/>
        <w:rPr>
          <w:color w:val="000000"/>
        </w:rPr>
      </w:pPr>
      <w:r w:rsidRPr="007A3A91">
        <w:rPr>
          <w:color w:val="000000"/>
        </w:rPr>
        <w:t>Social context of the classroom</w:t>
      </w:r>
    </w:p>
    <w:p w14:paraId="0505A986" w14:textId="77777777" w:rsidR="00646B09" w:rsidRPr="007A3A91" w:rsidRDefault="007A3A91" w:rsidP="007A3A91">
      <w:pPr>
        <w:numPr>
          <w:ilvl w:val="0"/>
          <w:numId w:val="13"/>
        </w:numPr>
        <w:spacing w:line="276" w:lineRule="auto"/>
        <w:rPr>
          <w:color w:val="000000"/>
        </w:rPr>
      </w:pPr>
      <w:r w:rsidRPr="007A3A91">
        <w:rPr>
          <w:color w:val="000000"/>
        </w:rPr>
        <w:t>Use of semiotic tools for creating meaning</w:t>
      </w:r>
    </w:p>
    <w:p w14:paraId="0505A987" w14:textId="77777777" w:rsidR="00646B09" w:rsidRPr="007A3A91" w:rsidRDefault="007A3A91" w:rsidP="007A3A91">
      <w:pPr>
        <w:numPr>
          <w:ilvl w:val="0"/>
          <w:numId w:val="13"/>
        </w:numPr>
        <w:spacing w:line="276" w:lineRule="auto"/>
        <w:rPr>
          <w:color w:val="000000"/>
        </w:rPr>
      </w:pPr>
      <w:r w:rsidRPr="007A3A91">
        <w:rPr>
          <w:color w:val="000000"/>
        </w:rPr>
        <w:t>Emotional context of learners: safety/risk</w:t>
      </w:r>
    </w:p>
    <w:p w14:paraId="0505A988" w14:textId="77777777" w:rsidR="00646B09" w:rsidRPr="007A3A91" w:rsidRDefault="007A3A91" w:rsidP="007A3A91">
      <w:pPr>
        <w:numPr>
          <w:ilvl w:val="0"/>
          <w:numId w:val="13"/>
        </w:numPr>
        <w:spacing w:line="276" w:lineRule="auto"/>
        <w:rPr>
          <w:color w:val="000000"/>
        </w:rPr>
      </w:pPr>
      <w:r w:rsidRPr="007A3A91">
        <w:rPr>
          <w:color w:val="000000"/>
        </w:rPr>
        <w:t>Physical interaction: gaze, gesture, position, movement</w:t>
      </w:r>
    </w:p>
    <w:p w14:paraId="0505A989" w14:textId="77777777" w:rsidR="00646B09" w:rsidRPr="007A3A91" w:rsidRDefault="007A3A91" w:rsidP="007A3A91">
      <w:pPr>
        <w:numPr>
          <w:ilvl w:val="0"/>
          <w:numId w:val="13"/>
        </w:numPr>
        <w:spacing w:line="276" w:lineRule="auto"/>
        <w:rPr>
          <w:color w:val="000000"/>
        </w:rPr>
      </w:pPr>
      <w:r w:rsidRPr="007A3A91">
        <w:rPr>
          <w:color w:val="000000"/>
        </w:rPr>
        <w:t>Use of physical tools and layout of classroom</w:t>
      </w:r>
    </w:p>
    <w:p w14:paraId="0505A98A" w14:textId="77777777" w:rsidR="00646B09" w:rsidRPr="007A3A91" w:rsidRDefault="007A3A91" w:rsidP="007A3A91">
      <w:pPr>
        <w:numPr>
          <w:ilvl w:val="0"/>
          <w:numId w:val="13"/>
        </w:numPr>
        <w:spacing w:line="276" w:lineRule="auto"/>
        <w:rPr>
          <w:color w:val="000000"/>
        </w:rPr>
      </w:pPr>
      <w:r w:rsidRPr="007A3A91">
        <w:rPr>
          <w:color w:val="000000"/>
        </w:rPr>
        <w:t>Student/teacher feedback, direction, or instruction</w:t>
      </w:r>
    </w:p>
    <w:p w14:paraId="0505A98B" w14:textId="77777777" w:rsidR="00646B09" w:rsidRPr="007A3A91" w:rsidRDefault="007A3A91" w:rsidP="007A3A91">
      <w:pPr>
        <w:numPr>
          <w:ilvl w:val="0"/>
          <w:numId w:val="13"/>
        </w:numPr>
        <w:spacing w:line="276" w:lineRule="auto"/>
        <w:rPr>
          <w:color w:val="000000"/>
        </w:rPr>
      </w:pPr>
      <w:r w:rsidRPr="007A3A91">
        <w:rPr>
          <w:color w:val="000000"/>
        </w:rPr>
        <w:t>Dialogical activity: dialectical learning</w:t>
      </w:r>
    </w:p>
    <w:p w14:paraId="0505A98C" w14:textId="77777777" w:rsidR="00646B09" w:rsidRPr="007A3A91" w:rsidRDefault="007A3A91" w:rsidP="007A3A91">
      <w:pPr>
        <w:numPr>
          <w:ilvl w:val="0"/>
          <w:numId w:val="13"/>
        </w:numPr>
        <w:spacing w:line="276" w:lineRule="auto"/>
        <w:rPr>
          <w:color w:val="000000"/>
        </w:rPr>
      </w:pPr>
      <w:r w:rsidRPr="007A3A91">
        <w:rPr>
          <w:color w:val="000000"/>
        </w:rPr>
        <w:t>Students’ prior learning histories/external social and cultural factors. (p. 259)</w:t>
      </w:r>
    </w:p>
    <w:p w14:paraId="0505A98D" w14:textId="77777777" w:rsidR="00646B09" w:rsidRPr="007A3A91" w:rsidRDefault="00646B09" w:rsidP="007A3A91">
      <w:pPr>
        <w:spacing w:line="276" w:lineRule="auto"/>
      </w:pPr>
    </w:p>
    <w:p w14:paraId="0505A98E" w14:textId="77777777" w:rsidR="00646B09" w:rsidRPr="007A3A91" w:rsidRDefault="007A3A91" w:rsidP="007A3A91">
      <w:pPr>
        <w:spacing w:line="276" w:lineRule="auto"/>
      </w:pPr>
      <w:r w:rsidRPr="007A3A91">
        <w:rPr>
          <w:color w:val="000000"/>
        </w:rPr>
        <w:t>Thompson summarized different approaches to teaching ZPD:</w:t>
      </w:r>
    </w:p>
    <w:p w14:paraId="0505A990" w14:textId="77777777" w:rsidR="00646B09" w:rsidRPr="007A3A91" w:rsidRDefault="007A3A91" w:rsidP="007A3A91">
      <w:pPr>
        <w:numPr>
          <w:ilvl w:val="0"/>
          <w:numId w:val="14"/>
        </w:numPr>
        <w:spacing w:line="276" w:lineRule="auto"/>
        <w:ind w:left="360"/>
        <w:rPr>
          <w:color w:val="000000"/>
        </w:rPr>
      </w:pPr>
      <w:r w:rsidRPr="007A3A91">
        <w:rPr>
          <w:color w:val="000000"/>
        </w:rPr>
        <w:t>Direct instruction from a teacher or more capable peer. While initially didactic, the instructive voice can be internalized by learners as part their own inner speech.</w:t>
      </w:r>
    </w:p>
    <w:p w14:paraId="0505A991" w14:textId="77777777" w:rsidR="00646B09" w:rsidRPr="007A3A91" w:rsidRDefault="007A3A91" w:rsidP="007A3A91">
      <w:pPr>
        <w:spacing w:line="276" w:lineRule="auto"/>
        <w:ind w:left="360" w:hanging="360"/>
      </w:pPr>
      <w:r w:rsidRPr="007A3A91">
        <w:rPr>
          <w:color w:val="000000"/>
        </w:rPr>
        <w:t>2.   Modeling of a behavior or task by an expert that the learner initially imitates and ultimately internalizes  </w:t>
      </w:r>
    </w:p>
    <w:p w14:paraId="0505A992" w14:textId="77777777" w:rsidR="00646B09" w:rsidRPr="007A3A91" w:rsidRDefault="007A3A91" w:rsidP="007A3A91">
      <w:pPr>
        <w:spacing w:line="276" w:lineRule="auto"/>
        <w:ind w:left="360" w:hanging="360"/>
      </w:pPr>
      <w:r w:rsidRPr="007A3A91">
        <w:rPr>
          <w:color w:val="000000"/>
        </w:rPr>
        <w:t>      and appropriates. </w:t>
      </w:r>
    </w:p>
    <w:p w14:paraId="0505A993" w14:textId="77777777" w:rsidR="00646B09" w:rsidRPr="007A3A91" w:rsidRDefault="007A3A91" w:rsidP="007A3A91">
      <w:pPr>
        <w:spacing w:line="276" w:lineRule="auto"/>
        <w:ind w:left="360" w:hanging="360"/>
      </w:pPr>
      <w:r w:rsidRPr="007A3A91">
        <w:rPr>
          <w:color w:val="000000"/>
        </w:rPr>
        <w:t>3.   Feedback, either oral or written, that offers guidance on performance. </w:t>
      </w:r>
    </w:p>
    <w:p w14:paraId="0505A994" w14:textId="77777777" w:rsidR="00646B09" w:rsidRPr="007A3A91" w:rsidRDefault="007A3A91" w:rsidP="007A3A91">
      <w:pPr>
        <w:spacing w:line="276" w:lineRule="auto"/>
        <w:ind w:left="360" w:hanging="360"/>
      </w:pPr>
      <w:r w:rsidRPr="007A3A91">
        <w:rPr>
          <w:color w:val="000000"/>
        </w:rPr>
        <w:t>4.   Questioning to assess or assist performance.</w:t>
      </w:r>
    </w:p>
    <w:p w14:paraId="0505A995" w14:textId="77777777" w:rsidR="00646B09" w:rsidRPr="007A3A91" w:rsidRDefault="007A3A91" w:rsidP="007A3A91">
      <w:pPr>
        <w:spacing w:line="276" w:lineRule="auto"/>
        <w:ind w:left="360" w:hanging="360"/>
      </w:pPr>
      <w:r w:rsidRPr="007A3A91">
        <w:rPr>
          <w:color w:val="000000"/>
        </w:rPr>
        <w:t>5.   Reassurance and reinforcement of partially understood concepts. </w:t>
      </w:r>
    </w:p>
    <w:p w14:paraId="0505A996" w14:textId="77777777" w:rsidR="00646B09" w:rsidRPr="007A3A91" w:rsidRDefault="007A3A91" w:rsidP="007A3A91">
      <w:pPr>
        <w:spacing w:line="276" w:lineRule="auto"/>
        <w:ind w:left="360" w:hanging="360"/>
      </w:pPr>
      <w:r w:rsidRPr="007A3A91">
        <w:rPr>
          <w:color w:val="000000"/>
        </w:rPr>
        <w:t>6.   Redirection or recursion through the learning process.</w:t>
      </w:r>
    </w:p>
    <w:p w14:paraId="0505A997" w14:textId="77777777" w:rsidR="00646B09" w:rsidRPr="007A3A91" w:rsidRDefault="007A3A91" w:rsidP="007A3A91">
      <w:pPr>
        <w:spacing w:line="276" w:lineRule="auto"/>
        <w:ind w:left="360" w:hanging="360"/>
      </w:pPr>
      <w:r w:rsidRPr="007A3A91">
        <w:rPr>
          <w:color w:val="000000"/>
        </w:rPr>
        <w:t>7.   Joint exploration of meaning between teacher and pupils.</w:t>
      </w:r>
    </w:p>
    <w:p w14:paraId="0505A998" w14:textId="77777777" w:rsidR="00646B09" w:rsidRPr="007A3A91" w:rsidRDefault="007A3A91" w:rsidP="007A3A91">
      <w:pPr>
        <w:spacing w:line="276" w:lineRule="auto"/>
        <w:ind w:left="360" w:hanging="360"/>
      </w:pPr>
      <w:r w:rsidRPr="007A3A91">
        <w:rPr>
          <w:color w:val="000000"/>
        </w:rPr>
        <w:t>8.   Peer collaboration involving critical thinking, problem-solving, or making decisions.</w:t>
      </w:r>
    </w:p>
    <w:p w14:paraId="0505A999" w14:textId="77777777" w:rsidR="00646B09" w:rsidRPr="007A3A91" w:rsidRDefault="007A3A91" w:rsidP="007A3A91">
      <w:pPr>
        <w:spacing w:line="276" w:lineRule="auto"/>
        <w:ind w:left="360" w:hanging="360"/>
      </w:pPr>
      <w:r w:rsidRPr="007A3A91">
        <w:rPr>
          <w:color w:val="000000"/>
        </w:rPr>
        <w:t>9.   Scaffolding of a task, or of part of a task, by the teacher in order to provide a constructive framework for  </w:t>
      </w:r>
    </w:p>
    <w:p w14:paraId="0505A99A" w14:textId="77777777" w:rsidR="00646B09" w:rsidRPr="007A3A91" w:rsidRDefault="007A3A91" w:rsidP="007A3A91">
      <w:pPr>
        <w:spacing w:line="276" w:lineRule="auto"/>
        <w:ind w:left="360" w:hanging="360"/>
      </w:pPr>
      <w:r w:rsidRPr="007A3A91">
        <w:rPr>
          <w:color w:val="000000"/>
        </w:rPr>
        <w:t>      the learner’s developing mental processes.</w:t>
      </w:r>
    </w:p>
    <w:p w14:paraId="0505A99B" w14:textId="77777777" w:rsidR="00646B09" w:rsidRPr="007A3A91" w:rsidRDefault="007A3A91" w:rsidP="007A3A91">
      <w:pPr>
        <w:spacing w:line="276" w:lineRule="auto"/>
        <w:ind w:left="360" w:hanging="450"/>
      </w:pPr>
      <w:r w:rsidRPr="007A3A91">
        <w:rPr>
          <w:color w:val="000000"/>
        </w:rPr>
        <w:t>10.  Cognitive restructuring whereby perception, memory, and action are re-evaluated and re-ordered. The </w:t>
      </w:r>
    </w:p>
    <w:p w14:paraId="0505A99C" w14:textId="77777777" w:rsidR="00646B09" w:rsidRPr="007A3A91" w:rsidRDefault="007A3A91" w:rsidP="007A3A91">
      <w:pPr>
        <w:spacing w:line="276" w:lineRule="auto"/>
        <w:ind w:left="360" w:hanging="360"/>
      </w:pPr>
      <w:r w:rsidRPr="007A3A91">
        <w:rPr>
          <w:color w:val="000000"/>
        </w:rPr>
        <w:t>      internalization of this structure becomes part of the learner’s inner self-regulating voice. (p. 272)</w:t>
      </w:r>
    </w:p>
    <w:p w14:paraId="0505A99E" w14:textId="53F8E5DB" w:rsidR="00646B09" w:rsidRPr="007A3A91" w:rsidRDefault="007A3A91" w:rsidP="007A3A91">
      <w:pPr>
        <w:spacing w:after="240" w:line="276" w:lineRule="auto"/>
        <w:rPr>
          <w:b/>
          <w:color w:val="1A1A1A"/>
        </w:rPr>
      </w:pPr>
      <w:r w:rsidRPr="007A3A91">
        <w:br/>
      </w:r>
    </w:p>
    <w:p w14:paraId="38B894C6" w14:textId="77777777" w:rsidR="007A3A91" w:rsidRPr="007A3A91" w:rsidRDefault="007A3A91">
      <w:pPr>
        <w:rPr>
          <w:b/>
          <w:color w:val="1A1A1A"/>
        </w:rPr>
      </w:pPr>
      <w:r w:rsidRPr="007A3A91">
        <w:rPr>
          <w:b/>
          <w:color w:val="1A1A1A"/>
        </w:rPr>
        <w:br w:type="page"/>
      </w:r>
    </w:p>
    <w:p w14:paraId="0505A9A0" w14:textId="08301C41" w:rsidR="00646B09" w:rsidRPr="007A3A91" w:rsidRDefault="007A3A91" w:rsidP="007A3A91">
      <w:pPr>
        <w:spacing w:line="276" w:lineRule="auto"/>
        <w:jc w:val="center"/>
        <w:rPr>
          <w:b/>
        </w:rPr>
      </w:pPr>
      <w:r w:rsidRPr="007A3A91">
        <w:rPr>
          <w:b/>
          <w:color w:val="1A1A1A"/>
        </w:rPr>
        <w:lastRenderedPageBreak/>
        <w:t xml:space="preserve">Supplemental Materials B: </w:t>
      </w:r>
      <w:r w:rsidRPr="007A3A91">
        <w:rPr>
          <w:b/>
          <w:color w:val="000000"/>
        </w:rPr>
        <w:t>Beginning Composition, </w:t>
      </w:r>
      <w:r w:rsidRPr="007A3A91">
        <w:rPr>
          <w:b/>
        </w:rPr>
        <w:t>Beginning of Bruner’s Symbolic representation</w:t>
      </w:r>
    </w:p>
    <w:p w14:paraId="0505A9A2" w14:textId="77777777" w:rsidR="00646B09" w:rsidRPr="007A3A91" w:rsidRDefault="00A8224C" w:rsidP="007A3A91">
      <w:pPr>
        <w:spacing w:line="276" w:lineRule="auto"/>
      </w:pPr>
      <w:r>
        <w:pict w14:anchorId="0505AA85">
          <v:rect id="_x0000_i1025" style="width:0;height:1.5pt" o:hralign="center" o:hrstd="t" o:hr="t" fillcolor="#a0a0a0" stroked="f"/>
        </w:pict>
      </w:r>
    </w:p>
    <w:p w14:paraId="0505A9A3" w14:textId="77777777" w:rsidR="00646B09" w:rsidRPr="007A3A91" w:rsidRDefault="00646B09" w:rsidP="007A3A91">
      <w:pPr>
        <w:spacing w:line="276" w:lineRule="auto"/>
      </w:pPr>
    </w:p>
    <w:p w14:paraId="0505A9A4" w14:textId="2D04435B" w:rsidR="00646B09" w:rsidRPr="007A3A91" w:rsidRDefault="007A3A91" w:rsidP="007A3A91">
      <w:pPr>
        <w:spacing w:line="276" w:lineRule="auto"/>
      </w:pPr>
      <w:r w:rsidRPr="007A3A91">
        <w:rPr>
          <w:color w:val="000000"/>
        </w:rPr>
        <w:t xml:space="preserve">Violinists and Violists                       Cellists                           </w:t>
      </w:r>
      <w:r w:rsidRPr="007A3A91">
        <w:rPr>
          <w:color w:val="000000"/>
        </w:rPr>
        <w:tab/>
        <w:t xml:space="preserve">        Bassists</w:t>
      </w:r>
    </w:p>
    <w:p w14:paraId="0505A9A5" w14:textId="77777777" w:rsidR="00646B09" w:rsidRPr="007A3A91" w:rsidRDefault="007A3A91" w:rsidP="007A3A91">
      <w:pPr>
        <w:spacing w:line="276" w:lineRule="auto"/>
      </w:pPr>
      <w:r w:rsidRPr="007A3A91">
        <w:rPr>
          <w:noProof/>
          <w:color w:val="000000"/>
        </w:rPr>
        <w:drawing>
          <wp:inline distT="0" distB="0" distL="0" distR="0" wp14:anchorId="0505AA86" wp14:editId="0505AA87">
            <wp:extent cx="2032691" cy="654398"/>
            <wp:effectExtent l="0" t="0" r="0" b="0"/>
            <wp:docPr id="9" name="image1.png" descr="https://lh3.googleusercontent.com/jKmHRQvZx6E1pPZGf7fuYkduh4sRotH0IMKGSOmKjOYMEHb1eDfi7hpQjnxrHq_6cdUPrjcmQhxu9fZsyrEJTmLXA78QkH1c2bDwMLS35fOjfoeVD7TlYXUPbITaXQ=s0"/>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jKmHRQvZx6E1pPZGf7fuYkduh4sRotH0IMKGSOmKjOYMEHb1eDfi7hpQjnxrHq_6cdUPrjcmQhxu9fZsyrEJTmLXA78QkH1c2bDwMLS35fOjfoeVD7TlYXUPbITaXQ=s0"/>
                    <pic:cNvPicPr preferRelativeResize="0"/>
                  </pic:nvPicPr>
                  <pic:blipFill>
                    <a:blip r:embed="rId8"/>
                    <a:srcRect/>
                    <a:stretch>
                      <a:fillRect/>
                    </a:stretch>
                  </pic:blipFill>
                  <pic:spPr>
                    <a:xfrm>
                      <a:off x="0" y="0"/>
                      <a:ext cx="2032691" cy="654398"/>
                    </a:xfrm>
                    <a:prstGeom prst="rect">
                      <a:avLst/>
                    </a:prstGeom>
                    <a:ln/>
                  </pic:spPr>
                </pic:pic>
              </a:graphicData>
            </a:graphic>
          </wp:inline>
        </w:drawing>
      </w:r>
      <w:r w:rsidRPr="007A3A91">
        <w:rPr>
          <w:noProof/>
          <w:color w:val="674EA7"/>
        </w:rPr>
        <w:drawing>
          <wp:inline distT="0" distB="0" distL="0" distR="0" wp14:anchorId="0505AA88" wp14:editId="0505AA89">
            <wp:extent cx="1952634" cy="666835"/>
            <wp:effectExtent l="0" t="0" r="0" b="0"/>
            <wp:docPr id="11" name="image2.png" descr="https://lh4.googleusercontent.com/2E0BCYBIeJBgrGwf-q1dlZmLiJIUv1enDkj-e5t6ivHPVPGkoy6TWEzCB1iXmBAYcnw2mR2dtP5L7IpJEyBTahquVFsOhsR1s4KMcykIVvxKuuMJeD0Z4kpeqgxPRA=s0"/>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2E0BCYBIeJBgrGwf-q1dlZmLiJIUv1enDkj-e5t6ivHPVPGkoy6TWEzCB1iXmBAYcnw2mR2dtP5L7IpJEyBTahquVFsOhsR1s4KMcykIVvxKuuMJeD0Z4kpeqgxPRA=s0"/>
                    <pic:cNvPicPr preferRelativeResize="0"/>
                  </pic:nvPicPr>
                  <pic:blipFill>
                    <a:blip r:embed="rId9"/>
                    <a:srcRect/>
                    <a:stretch>
                      <a:fillRect/>
                    </a:stretch>
                  </pic:blipFill>
                  <pic:spPr>
                    <a:xfrm>
                      <a:off x="0" y="0"/>
                      <a:ext cx="1952634" cy="666835"/>
                    </a:xfrm>
                    <a:prstGeom prst="rect">
                      <a:avLst/>
                    </a:prstGeom>
                    <a:ln/>
                  </pic:spPr>
                </pic:pic>
              </a:graphicData>
            </a:graphic>
          </wp:inline>
        </w:drawing>
      </w:r>
      <w:r w:rsidRPr="007A3A91">
        <w:rPr>
          <w:noProof/>
          <w:color w:val="000000"/>
        </w:rPr>
        <w:drawing>
          <wp:inline distT="0" distB="0" distL="0" distR="0" wp14:anchorId="0505AA8A" wp14:editId="3942E725">
            <wp:extent cx="1727200" cy="508000"/>
            <wp:effectExtent l="0" t="0" r="6350" b="6350"/>
            <wp:docPr id="10" name="image5.png" descr="https://lh6.googleusercontent.com/gFr-IXPnnVy3Asd4yrm9NEPSLjUz18Y-1Yqu1zzzwZDccFpI_fkxaK5JCk8U3j8iFuANzLe-a9WF--97-Cb4L3-ahEwIyhUARUbjqhRFNEnotEmZWzH_qH4NnDCmbA=s0"/>
            <wp:cNvGraphicFramePr/>
            <a:graphic xmlns:a="http://schemas.openxmlformats.org/drawingml/2006/main">
              <a:graphicData uri="http://schemas.openxmlformats.org/drawingml/2006/picture">
                <pic:pic xmlns:pic="http://schemas.openxmlformats.org/drawingml/2006/picture">
                  <pic:nvPicPr>
                    <pic:cNvPr id="0" name="image5.png" descr="https://lh6.googleusercontent.com/gFr-IXPnnVy3Asd4yrm9NEPSLjUz18Y-1Yqu1zzzwZDccFpI_fkxaK5JCk8U3j8iFuANzLe-a9WF--97-Cb4L3-ahEwIyhUARUbjqhRFNEnotEmZWzH_qH4NnDCmbA=s0"/>
                    <pic:cNvPicPr preferRelativeResize="0"/>
                  </pic:nvPicPr>
                  <pic:blipFill>
                    <a:blip r:embed="rId10"/>
                    <a:srcRect/>
                    <a:stretch>
                      <a:fillRect/>
                    </a:stretch>
                  </pic:blipFill>
                  <pic:spPr>
                    <a:xfrm>
                      <a:off x="0" y="0"/>
                      <a:ext cx="1728325" cy="508331"/>
                    </a:xfrm>
                    <a:prstGeom prst="rect">
                      <a:avLst/>
                    </a:prstGeom>
                    <a:ln/>
                  </pic:spPr>
                </pic:pic>
              </a:graphicData>
            </a:graphic>
          </wp:inline>
        </w:drawing>
      </w:r>
    </w:p>
    <w:p w14:paraId="0505A9A6" w14:textId="77777777" w:rsidR="00646B09" w:rsidRPr="007A3A91" w:rsidRDefault="00646B09" w:rsidP="007A3A91">
      <w:pPr>
        <w:spacing w:line="276" w:lineRule="auto"/>
        <w:rPr>
          <w:color w:val="000000"/>
        </w:rPr>
      </w:pPr>
    </w:p>
    <w:p w14:paraId="0505A9A7" w14:textId="77777777" w:rsidR="00646B09" w:rsidRPr="007A3A91" w:rsidRDefault="007A3A91" w:rsidP="007A3A91">
      <w:pPr>
        <w:spacing w:line="276" w:lineRule="auto"/>
      </w:pPr>
      <w:r w:rsidRPr="007A3A91">
        <w:rPr>
          <w:color w:val="000000"/>
        </w:rPr>
        <w:t>ASSIGNMENT: For today’s composition, you can use:</w:t>
      </w:r>
    </w:p>
    <w:p w14:paraId="0505A9A8" w14:textId="77777777" w:rsidR="00646B09" w:rsidRPr="007A3A91" w:rsidRDefault="007A3A91" w:rsidP="007A3A91">
      <w:pPr>
        <w:spacing w:line="276" w:lineRule="auto"/>
        <w:ind w:left="720"/>
      </w:pPr>
      <w:r w:rsidRPr="007A3A91">
        <w:rPr>
          <w:color w:val="000000"/>
        </w:rPr>
        <w:t>1. Three pitches (high, medium, and low)</w:t>
      </w:r>
    </w:p>
    <w:p w14:paraId="0505A9A9" w14:textId="77777777" w:rsidR="00646B09" w:rsidRPr="007A3A91" w:rsidRDefault="007A3A91" w:rsidP="007A3A91">
      <w:pPr>
        <w:spacing w:line="276" w:lineRule="auto"/>
      </w:pPr>
      <w:r w:rsidRPr="007A3A91">
        <w:rPr>
          <w:color w:val="000000"/>
        </w:rPr>
        <w:t>                                      (Mi,    Re,                Do)</w:t>
      </w:r>
    </w:p>
    <w:p w14:paraId="0505A9AA" w14:textId="77777777" w:rsidR="00646B09" w:rsidRPr="007A3A91" w:rsidRDefault="007A3A91" w:rsidP="007A3A91">
      <w:pPr>
        <w:spacing w:line="276" w:lineRule="auto"/>
        <w:ind w:left="720"/>
      </w:pPr>
      <w:r w:rsidRPr="007A3A91">
        <w:rPr>
          <w:color w:val="000000"/>
        </w:rPr>
        <w:t>2. Begin on high (Mi).</w:t>
      </w:r>
    </w:p>
    <w:p w14:paraId="0505A9AB" w14:textId="77777777" w:rsidR="00646B09" w:rsidRPr="007A3A91" w:rsidRDefault="007A3A91" w:rsidP="007A3A91">
      <w:pPr>
        <w:spacing w:line="276" w:lineRule="auto"/>
        <w:ind w:left="720"/>
      </w:pPr>
      <w:r w:rsidRPr="007A3A91">
        <w:rPr>
          <w:color w:val="000000"/>
        </w:rPr>
        <w:t>3. Last note of the second measure is medium (Re).</w:t>
      </w:r>
    </w:p>
    <w:p w14:paraId="0505A9AC" w14:textId="77777777" w:rsidR="00646B09" w:rsidRPr="007A3A91" w:rsidRDefault="007A3A91" w:rsidP="007A3A91">
      <w:pPr>
        <w:spacing w:line="276" w:lineRule="auto"/>
        <w:ind w:left="720"/>
      </w:pPr>
      <w:r w:rsidRPr="007A3A91">
        <w:rPr>
          <w:color w:val="000000"/>
        </w:rPr>
        <w:t>4. Last note of composition is low (Do).</w:t>
      </w:r>
    </w:p>
    <w:p w14:paraId="0505A9AD" w14:textId="77777777" w:rsidR="00646B09" w:rsidRPr="007A3A91" w:rsidRDefault="00646B09" w:rsidP="007A3A91">
      <w:pPr>
        <w:spacing w:line="276" w:lineRule="auto"/>
      </w:pPr>
    </w:p>
    <w:p w14:paraId="0505A9AE" w14:textId="77777777" w:rsidR="00646B09" w:rsidRPr="007A3A91" w:rsidRDefault="007A3A91" w:rsidP="007A3A91">
      <w:pPr>
        <w:spacing w:line="276" w:lineRule="auto"/>
        <w:ind w:left="720"/>
      </w:pPr>
      <w:r w:rsidRPr="007A3A91">
        <w:rPr>
          <w:color w:val="000000"/>
        </w:rPr>
        <w:t>Either give all students the same rhythm that you provide or have the students work together to determine a rhythm, just using quarter, half, and eighth notes. </w:t>
      </w:r>
    </w:p>
    <w:p w14:paraId="0505A9AF" w14:textId="77777777" w:rsidR="00646B09" w:rsidRPr="007A3A91" w:rsidRDefault="00646B09" w:rsidP="007A3A91">
      <w:pPr>
        <w:spacing w:after="240" w:line="276" w:lineRule="auto"/>
      </w:pPr>
    </w:p>
    <w:p w14:paraId="0505A9B0" w14:textId="77777777" w:rsidR="00646B09" w:rsidRPr="007A3A91" w:rsidRDefault="007A3A91" w:rsidP="007A3A91">
      <w:pPr>
        <w:spacing w:line="276" w:lineRule="auto"/>
      </w:pPr>
      <w:r w:rsidRPr="007A3A91">
        <w:rPr>
          <w:color w:val="000000"/>
        </w:rPr>
        <w:t>Rhythm:</w:t>
      </w:r>
    </w:p>
    <w:p w14:paraId="0505A9B1" w14:textId="77777777" w:rsidR="00646B09" w:rsidRPr="007A3A91" w:rsidRDefault="00646B09" w:rsidP="007A3A91">
      <w:pPr>
        <w:spacing w:line="276" w:lineRule="auto"/>
      </w:pPr>
    </w:p>
    <w:p w14:paraId="0505A9B2" w14:textId="77777777" w:rsidR="00646B09" w:rsidRPr="007A3A91" w:rsidRDefault="007A3A91" w:rsidP="007A3A91">
      <w:pPr>
        <w:spacing w:line="276" w:lineRule="auto"/>
        <w:ind w:left="720"/>
      </w:pPr>
      <w:r w:rsidRPr="007A3A91">
        <w:rPr>
          <w:noProof/>
          <w:color w:val="674EA7"/>
        </w:rPr>
        <w:drawing>
          <wp:inline distT="0" distB="0" distL="0" distR="0" wp14:anchorId="0505AA8C" wp14:editId="0505AA8D">
            <wp:extent cx="5943600" cy="511810"/>
            <wp:effectExtent l="0" t="0" r="0" b="0"/>
            <wp:docPr id="13" name="image3.png" descr="https://lh5.googleusercontent.com/iQObTyH2IeIld5F8TDLFhgVYIJJNkm3bAx1vnRjZOuDs9ZfGhRwiT4zPOuyO2w-_5wC14KcQ4t8SGz4m1ZXAXeGugnE6jJl_utaynYFSFIOd5-0fmsYtO37CB-hSkQ=s0"/>
            <wp:cNvGraphicFramePr/>
            <a:graphic xmlns:a="http://schemas.openxmlformats.org/drawingml/2006/main">
              <a:graphicData uri="http://schemas.openxmlformats.org/drawingml/2006/picture">
                <pic:pic xmlns:pic="http://schemas.openxmlformats.org/drawingml/2006/picture">
                  <pic:nvPicPr>
                    <pic:cNvPr id="0" name="image3.png" descr="https://lh5.googleusercontent.com/iQObTyH2IeIld5F8TDLFhgVYIJJNkm3bAx1vnRjZOuDs9ZfGhRwiT4zPOuyO2w-_5wC14KcQ4t8SGz4m1ZXAXeGugnE6jJl_utaynYFSFIOd5-0fmsYtO37CB-hSkQ=s0"/>
                    <pic:cNvPicPr preferRelativeResize="0"/>
                  </pic:nvPicPr>
                  <pic:blipFill>
                    <a:blip r:embed="rId11"/>
                    <a:srcRect/>
                    <a:stretch>
                      <a:fillRect/>
                    </a:stretch>
                  </pic:blipFill>
                  <pic:spPr>
                    <a:xfrm>
                      <a:off x="0" y="0"/>
                      <a:ext cx="5943600" cy="511810"/>
                    </a:xfrm>
                    <a:prstGeom prst="rect">
                      <a:avLst/>
                    </a:prstGeom>
                    <a:ln/>
                  </pic:spPr>
                </pic:pic>
              </a:graphicData>
            </a:graphic>
          </wp:inline>
        </w:drawing>
      </w:r>
    </w:p>
    <w:p w14:paraId="0505A9B3" w14:textId="77777777" w:rsidR="00646B09" w:rsidRPr="007A3A91" w:rsidRDefault="007A3A91" w:rsidP="007A3A91">
      <w:pPr>
        <w:spacing w:line="276" w:lineRule="auto"/>
        <w:ind w:left="720"/>
      </w:pPr>
      <w:r w:rsidRPr="007A3A91">
        <w:rPr>
          <w:b/>
          <w:noProof/>
          <w:color w:val="674EA7"/>
        </w:rPr>
        <w:drawing>
          <wp:inline distT="0" distB="0" distL="0" distR="0" wp14:anchorId="0505AA8E" wp14:editId="0505AA8F">
            <wp:extent cx="6064008" cy="1442271"/>
            <wp:effectExtent l="0" t="0" r="0" b="0"/>
            <wp:docPr id="12" name="image4.png" descr="https://lh4.googleusercontent.com/9UbIiNJGpKbIRekaK1SdbpuS3eQii6F8b__k8e7Tx67oCcds7lSXOeK1QhuVOjlHEVYG1GuJg9t7dli3OkK_7xpx5f-MXCYHUrziiSMldHCFWRVO2Ernsg2OCqPxHw=s0"/>
            <wp:cNvGraphicFramePr/>
            <a:graphic xmlns:a="http://schemas.openxmlformats.org/drawingml/2006/main">
              <a:graphicData uri="http://schemas.openxmlformats.org/drawingml/2006/picture">
                <pic:pic xmlns:pic="http://schemas.openxmlformats.org/drawingml/2006/picture">
                  <pic:nvPicPr>
                    <pic:cNvPr id="0" name="image4.png" descr="https://lh4.googleusercontent.com/9UbIiNJGpKbIRekaK1SdbpuS3eQii6F8b__k8e7Tx67oCcds7lSXOeK1QhuVOjlHEVYG1GuJg9t7dli3OkK_7xpx5f-MXCYHUrziiSMldHCFWRVO2Ernsg2OCqPxHw=s0"/>
                    <pic:cNvPicPr preferRelativeResize="0"/>
                  </pic:nvPicPr>
                  <pic:blipFill>
                    <a:blip r:embed="rId12"/>
                    <a:srcRect/>
                    <a:stretch>
                      <a:fillRect/>
                    </a:stretch>
                  </pic:blipFill>
                  <pic:spPr>
                    <a:xfrm>
                      <a:off x="0" y="0"/>
                      <a:ext cx="6064008" cy="1442271"/>
                    </a:xfrm>
                    <a:prstGeom prst="rect">
                      <a:avLst/>
                    </a:prstGeom>
                    <a:ln/>
                  </pic:spPr>
                </pic:pic>
              </a:graphicData>
            </a:graphic>
          </wp:inline>
        </w:drawing>
      </w:r>
    </w:p>
    <w:p w14:paraId="0505A9B4" w14:textId="77777777" w:rsidR="00646B09" w:rsidRPr="007A3A91" w:rsidRDefault="007A3A91" w:rsidP="007A3A91">
      <w:pPr>
        <w:spacing w:line="276" w:lineRule="auto"/>
        <w:ind w:left="720"/>
      </w:pPr>
      <w:r w:rsidRPr="007A3A91">
        <w:rPr>
          <w:color w:val="000000"/>
        </w:rPr>
        <w:t>Then, we learn to play the student compositions with this procedure:</w:t>
      </w:r>
    </w:p>
    <w:p w14:paraId="0505A9B5" w14:textId="77777777" w:rsidR="00646B09" w:rsidRPr="007A3A91" w:rsidRDefault="007A3A91" w:rsidP="007A3A91">
      <w:pPr>
        <w:spacing w:line="276" w:lineRule="auto"/>
        <w:ind w:left="720"/>
      </w:pPr>
      <w:r w:rsidRPr="007A3A91">
        <w:rPr>
          <w:color w:val="000000"/>
        </w:rPr>
        <w:t xml:space="preserve">1. </w:t>
      </w:r>
      <w:r w:rsidRPr="007A3A91">
        <w:rPr>
          <w:b/>
          <w:color w:val="000000"/>
        </w:rPr>
        <w:t>Say</w:t>
      </w:r>
      <w:r w:rsidRPr="007A3A91">
        <w:rPr>
          <w:color w:val="000000"/>
        </w:rPr>
        <w:t xml:space="preserve"> the rhythm</w:t>
      </w:r>
    </w:p>
    <w:p w14:paraId="0505A9B6" w14:textId="77777777" w:rsidR="00646B09" w:rsidRPr="007A3A91" w:rsidRDefault="007A3A91" w:rsidP="007A3A91">
      <w:pPr>
        <w:spacing w:line="276" w:lineRule="auto"/>
        <w:ind w:left="720"/>
      </w:pPr>
      <w:r w:rsidRPr="007A3A91">
        <w:rPr>
          <w:b/>
          <w:color w:val="000000"/>
        </w:rPr>
        <w:t xml:space="preserve">2. Sing </w:t>
      </w:r>
      <w:r w:rsidRPr="007A3A91">
        <w:rPr>
          <w:color w:val="000000"/>
        </w:rPr>
        <w:t>letter names until you can sing them in rhythm</w:t>
      </w:r>
    </w:p>
    <w:p w14:paraId="0505A9B7" w14:textId="77777777" w:rsidR="00646B09" w:rsidRPr="007A3A91" w:rsidRDefault="007A3A91" w:rsidP="007A3A91">
      <w:pPr>
        <w:spacing w:line="276" w:lineRule="auto"/>
        <w:ind w:left="720"/>
      </w:pPr>
      <w:r w:rsidRPr="007A3A91">
        <w:rPr>
          <w:color w:val="000000"/>
        </w:rPr>
        <w:t xml:space="preserve">3. With letter names and/or finger numbers, </w:t>
      </w:r>
      <w:r w:rsidRPr="007A3A91">
        <w:rPr>
          <w:b/>
          <w:color w:val="000000"/>
        </w:rPr>
        <w:t>Sing and Pizz.</w:t>
      </w:r>
      <w:r w:rsidRPr="007A3A91">
        <w:rPr>
          <w:color w:val="000000"/>
        </w:rPr>
        <w:t xml:space="preserve"> </w:t>
      </w:r>
      <w:r w:rsidRPr="007A3A91">
        <w:rPr>
          <w:b/>
          <w:color w:val="000000"/>
        </w:rPr>
        <w:t>in rest position</w:t>
      </w:r>
      <w:r w:rsidRPr="007A3A91">
        <w:rPr>
          <w:color w:val="000000"/>
        </w:rPr>
        <w:t>, </w:t>
      </w:r>
    </w:p>
    <w:p w14:paraId="0505A9B8" w14:textId="77777777" w:rsidR="00646B09" w:rsidRPr="007A3A91" w:rsidRDefault="007A3A91" w:rsidP="007A3A91">
      <w:pPr>
        <w:spacing w:line="276" w:lineRule="auto"/>
        <w:ind w:left="720"/>
      </w:pPr>
      <w:r w:rsidRPr="007A3A91">
        <w:rPr>
          <w:color w:val="000000"/>
        </w:rPr>
        <w:t xml:space="preserve">4. </w:t>
      </w:r>
      <w:r w:rsidRPr="007A3A91">
        <w:rPr>
          <w:b/>
          <w:color w:val="000000"/>
        </w:rPr>
        <w:t>Sing and Pizz. in playing position</w:t>
      </w:r>
    </w:p>
    <w:p w14:paraId="5E6F307B" w14:textId="25C09819" w:rsidR="007A3A91" w:rsidRPr="007A3A91" w:rsidRDefault="007A3A91" w:rsidP="007A3A91">
      <w:pPr>
        <w:spacing w:line="276" w:lineRule="auto"/>
        <w:ind w:left="720"/>
        <w:rPr>
          <w:b/>
          <w:color w:val="1A1A1A"/>
        </w:rPr>
      </w:pPr>
      <w:r w:rsidRPr="007A3A91">
        <w:rPr>
          <w:b/>
          <w:color w:val="000000"/>
        </w:rPr>
        <w:t>5. Play with the bow</w:t>
      </w:r>
      <w:r w:rsidRPr="007A3A91">
        <w:rPr>
          <w:b/>
          <w:color w:val="1A1A1A"/>
        </w:rPr>
        <w:br w:type="page"/>
      </w:r>
    </w:p>
    <w:p w14:paraId="0505A9BB" w14:textId="4A2C59B7" w:rsidR="00646B09" w:rsidRPr="007A3A91" w:rsidRDefault="007A3A91" w:rsidP="007A3A91">
      <w:pPr>
        <w:spacing w:line="276" w:lineRule="auto"/>
        <w:jc w:val="center"/>
        <w:rPr>
          <w:b/>
          <w:color w:val="1A1A1A"/>
        </w:rPr>
      </w:pPr>
      <w:r w:rsidRPr="007A3A91">
        <w:rPr>
          <w:b/>
          <w:color w:val="1A1A1A"/>
        </w:rPr>
        <w:lastRenderedPageBreak/>
        <w:t>Supplemental Materials C: Practicing Tips</w:t>
      </w:r>
    </w:p>
    <w:p w14:paraId="0505A9BC" w14:textId="77777777" w:rsidR="00646B09" w:rsidRPr="007A3A91" w:rsidRDefault="00646B09" w:rsidP="007A3A91">
      <w:pPr>
        <w:spacing w:line="276" w:lineRule="auto"/>
        <w:rPr>
          <w:b/>
          <w:color w:val="1A1A1A"/>
        </w:rPr>
      </w:pPr>
    </w:p>
    <w:p w14:paraId="0505A9BD" w14:textId="77777777" w:rsidR="00646B09" w:rsidRPr="007A3A91" w:rsidRDefault="007A3A91" w:rsidP="007A3A91">
      <w:pPr>
        <w:spacing w:line="276" w:lineRule="auto"/>
        <w:rPr>
          <w:rFonts w:ascii="Calibri" w:eastAsia="Calibri" w:hAnsi="Calibri" w:cs="Calibri"/>
          <w:b/>
          <w:color w:val="000000"/>
        </w:rPr>
      </w:pPr>
      <w:r w:rsidRPr="007A3A91">
        <w:rPr>
          <w:b/>
          <w:color w:val="000000"/>
        </w:rPr>
        <w:t>Ideas for Efficient Practice</w:t>
      </w:r>
    </w:p>
    <w:p w14:paraId="0505A9BE" w14:textId="77777777" w:rsidR="00646B09" w:rsidRPr="007A3A91" w:rsidRDefault="007A3A91" w:rsidP="007A3A91">
      <w:pPr>
        <w:numPr>
          <w:ilvl w:val="0"/>
          <w:numId w:val="15"/>
        </w:numPr>
        <w:spacing w:line="276" w:lineRule="auto"/>
        <w:rPr>
          <w:rFonts w:ascii="Calibri" w:eastAsia="Calibri" w:hAnsi="Calibri" w:cs="Calibri"/>
          <w:color w:val="000000"/>
        </w:rPr>
      </w:pPr>
      <w:r w:rsidRPr="007A3A91">
        <w:rPr>
          <w:color w:val="000000"/>
        </w:rPr>
        <w:t>Use a warm-up routine to maintain skills</w:t>
      </w:r>
    </w:p>
    <w:p w14:paraId="0505A9BF" w14:textId="77777777" w:rsidR="00646B09" w:rsidRPr="007A3A91" w:rsidRDefault="007A3A91" w:rsidP="007A3A91">
      <w:pPr>
        <w:numPr>
          <w:ilvl w:val="0"/>
          <w:numId w:val="15"/>
        </w:numPr>
        <w:spacing w:line="276" w:lineRule="auto"/>
        <w:rPr>
          <w:rFonts w:ascii="Calibri" w:eastAsia="Calibri" w:hAnsi="Calibri" w:cs="Calibri"/>
          <w:color w:val="000000"/>
        </w:rPr>
      </w:pPr>
      <w:r w:rsidRPr="007A3A91">
        <w:rPr>
          <w:color w:val="000000"/>
        </w:rPr>
        <w:t>Make specific practice goals </w:t>
      </w:r>
    </w:p>
    <w:p w14:paraId="0505A9C0" w14:textId="77777777" w:rsidR="00646B09" w:rsidRPr="007A3A91" w:rsidRDefault="007A3A91" w:rsidP="007A3A91">
      <w:pPr>
        <w:numPr>
          <w:ilvl w:val="0"/>
          <w:numId w:val="15"/>
        </w:numPr>
        <w:spacing w:line="276" w:lineRule="auto"/>
        <w:rPr>
          <w:rFonts w:ascii="Calibri" w:eastAsia="Calibri" w:hAnsi="Calibri" w:cs="Calibri"/>
          <w:color w:val="000000"/>
        </w:rPr>
      </w:pPr>
      <w:r w:rsidRPr="007A3A91">
        <w:rPr>
          <w:color w:val="000000"/>
        </w:rPr>
        <w:t>Use efficient practice strategies (Berg, 2010)</w:t>
      </w:r>
    </w:p>
    <w:p w14:paraId="0505A9C1" w14:textId="77777777" w:rsidR="00646B09" w:rsidRPr="007A3A91" w:rsidRDefault="007A3A91" w:rsidP="007A3A91">
      <w:pPr>
        <w:numPr>
          <w:ilvl w:val="0"/>
          <w:numId w:val="15"/>
        </w:numPr>
        <w:spacing w:line="276" w:lineRule="auto"/>
        <w:rPr>
          <w:rFonts w:ascii="Calibri" w:eastAsia="Calibri" w:hAnsi="Calibri" w:cs="Calibri"/>
          <w:color w:val="000000"/>
        </w:rPr>
      </w:pPr>
      <w:r w:rsidRPr="007A3A91">
        <w:rPr>
          <w:color w:val="000000"/>
        </w:rPr>
        <w:t>Plan for a musical experience</w:t>
      </w:r>
    </w:p>
    <w:p w14:paraId="0505A9C2" w14:textId="77777777" w:rsidR="00646B09" w:rsidRPr="007A3A91" w:rsidRDefault="00646B09" w:rsidP="007A3A91">
      <w:pPr>
        <w:spacing w:line="276" w:lineRule="auto"/>
        <w:rPr>
          <w:rFonts w:ascii="Calibri" w:eastAsia="Calibri" w:hAnsi="Calibri" w:cs="Calibri"/>
          <w:color w:val="000000"/>
        </w:rPr>
      </w:pPr>
    </w:p>
    <w:p w14:paraId="0505A9C3" w14:textId="77777777" w:rsidR="00646B09" w:rsidRPr="007A3A91" w:rsidRDefault="007A3A91" w:rsidP="007A3A91">
      <w:pPr>
        <w:spacing w:line="276" w:lineRule="auto"/>
        <w:rPr>
          <w:rFonts w:ascii="Calibri" w:eastAsia="Calibri" w:hAnsi="Calibri" w:cs="Calibri"/>
          <w:b/>
          <w:color w:val="000000"/>
        </w:rPr>
      </w:pPr>
      <w:r w:rsidRPr="007A3A91">
        <w:rPr>
          <w:b/>
          <w:color w:val="000000"/>
        </w:rPr>
        <w:t>Additional General Suggestions</w:t>
      </w:r>
    </w:p>
    <w:p w14:paraId="0505A9C4" w14:textId="77777777" w:rsidR="00646B09" w:rsidRPr="007A3A91" w:rsidRDefault="007A3A91" w:rsidP="007A3A91">
      <w:pPr>
        <w:numPr>
          <w:ilvl w:val="0"/>
          <w:numId w:val="1"/>
        </w:numPr>
        <w:spacing w:line="276" w:lineRule="auto"/>
        <w:rPr>
          <w:rFonts w:ascii="Calibri" w:eastAsia="Calibri" w:hAnsi="Calibri" w:cs="Calibri"/>
          <w:color w:val="000000"/>
        </w:rPr>
      </w:pPr>
      <w:r w:rsidRPr="007A3A91">
        <w:rPr>
          <w:color w:val="000000"/>
        </w:rPr>
        <w:t>Stretch</w:t>
      </w:r>
    </w:p>
    <w:p w14:paraId="0505A9C5" w14:textId="77777777" w:rsidR="00646B09" w:rsidRPr="007A3A91" w:rsidRDefault="007A3A91" w:rsidP="007A3A91">
      <w:pPr>
        <w:numPr>
          <w:ilvl w:val="0"/>
          <w:numId w:val="1"/>
        </w:numPr>
        <w:spacing w:line="276" w:lineRule="auto"/>
        <w:rPr>
          <w:rFonts w:ascii="Calibri" w:eastAsia="Calibri" w:hAnsi="Calibri" w:cs="Calibri"/>
          <w:color w:val="000000"/>
        </w:rPr>
      </w:pPr>
      <w:r w:rsidRPr="007A3A91">
        <w:rPr>
          <w:color w:val="000000"/>
        </w:rPr>
        <w:t>Practice more often rather than longer (even 30 minutes here and there adds up)</w:t>
      </w:r>
    </w:p>
    <w:p w14:paraId="0505A9C6" w14:textId="77777777" w:rsidR="00646B09" w:rsidRPr="007A3A91" w:rsidRDefault="007A3A91" w:rsidP="007A3A91">
      <w:pPr>
        <w:numPr>
          <w:ilvl w:val="0"/>
          <w:numId w:val="1"/>
        </w:numPr>
        <w:spacing w:line="276" w:lineRule="auto"/>
        <w:rPr>
          <w:color w:val="000000"/>
        </w:rPr>
      </w:pPr>
      <w:r w:rsidRPr="007A3A91">
        <w:rPr>
          <w:color w:val="000000"/>
        </w:rPr>
        <w:t>Practice your piece backwards</w:t>
      </w:r>
    </w:p>
    <w:p w14:paraId="0505A9C7" w14:textId="77777777" w:rsidR="00646B09" w:rsidRPr="007A3A91" w:rsidRDefault="007A3A91" w:rsidP="007A3A91">
      <w:pPr>
        <w:numPr>
          <w:ilvl w:val="0"/>
          <w:numId w:val="1"/>
        </w:numPr>
        <w:spacing w:line="276" w:lineRule="auto"/>
        <w:rPr>
          <w:color w:val="000000"/>
        </w:rPr>
      </w:pPr>
      <w:r w:rsidRPr="007A3A91">
        <w:rPr>
          <w:color w:val="000000"/>
        </w:rPr>
        <w:t>Sing through selected sections</w:t>
      </w:r>
    </w:p>
    <w:p w14:paraId="0505A9C8" w14:textId="77777777" w:rsidR="00646B09" w:rsidRPr="007A3A91" w:rsidRDefault="007A3A91" w:rsidP="007A3A91">
      <w:pPr>
        <w:numPr>
          <w:ilvl w:val="0"/>
          <w:numId w:val="1"/>
        </w:numPr>
        <w:spacing w:line="276" w:lineRule="auto"/>
        <w:rPr>
          <w:color w:val="000000"/>
        </w:rPr>
      </w:pPr>
      <w:r w:rsidRPr="007A3A91">
        <w:rPr>
          <w:color w:val="000000"/>
        </w:rPr>
        <w:t>Use a metronome, only when appropriate</w:t>
      </w:r>
      <w:r w:rsidRPr="007A3A91">
        <w:rPr>
          <w:color w:val="000000"/>
        </w:rPr>
        <w:br/>
      </w:r>
    </w:p>
    <w:p w14:paraId="0505A9C9" w14:textId="77777777" w:rsidR="00646B09" w:rsidRPr="007A3A91" w:rsidRDefault="007A3A91" w:rsidP="007A3A91">
      <w:pPr>
        <w:spacing w:line="276" w:lineRule="auto"/>
        <w:rPr>
          <w:b/>
          <w:color w:val="000000"/>
        </w:rPr>
      </w:pPr>
      <w:r w:rsidRPr="007A3A91">
        <w:rPr>
          <w:b/>
        </w:rPr>
        <w:t>Practice Efficiently</w:t>
      </w:r>
    </w:p>
    <w:p w14:paraId="0505A9CA" w14:textId="77777777" w:rsidR="00646B09" w:rsidRPr="007A3A91" w:rsidRDefault="007A3A91" w:rsidP="007A3A91">
      <w:pPr>
        <w:numPr>
          <w:ilvl w:val="0"/>
          <w:numId w:val="7"/>
        </w:numPr>
        <w:pBdr>
          <w:top w:val="nil"/>
          <w:left w:val="nil"/>
          <w:bottom w:val="nil"/>
          <w:right w:val="nil"/>
          <w:between w:val="nil"/>
        </w:pBdr>
        <w:spacing w:line="276" w:lineRule="auto"/>
        <w:rPr>
          <w:color w:val="000000"/>
        </w:rPr>
      </w:pPr>
      <w:r w:rsidRPr="007A3A91">
        <w:rPr>
          <w:color w:val="000000"/>
        </w:rPr>
        <w:t>Develop long -and short-term goals (for year, semester, month, for each practice session)</w:t>
      </w:r>
    </w:p>
    <w:p w14:paraId="0505A9CB" w14:textId="77777777" w:rsidR="00646B09" w:rsidRPr="007A3A91" w:rsidRDefault="007A3A91" w:rsidP="007A3A91">
      <w:pPr>
        <w:numPr>
          <w:ilvl w:val="0"/>
          <w:numId w:val="7"/>
        </w:numPr>
        <w:pBdr>
          <w:top w:val="nil"/>
          <w:left w:val="nil"/>
          <w:bottom w:val="nil"/>
          <w:right w:val="nil"/>
          <w:between w:val="nil"/>
        </w:pBdr>
        <w:spacing w:line="276" w:lineRule="auto"/>
        <w:rPr>
          <w:color w:val="000000"/>
        </w:rPr>
      </w:pPr>
      <w:r w:rsidRPr="007A3A91">
        <w:rPr>
          <w:color w:val="000000"/>
        </w:rPr>
        <w:t>Bracket problem areas and practice these sections often BEFORE you run through a piece!!!</w:t>
      </w:r>
    </w:p>
    <w:p w14:paraId="0505A9CC" w14:textId="77777777" w:rsidR="00646B09" w:rsidRPr="007A3A91" w:rsidRDefault="007A3A91" w:rsidP="007A3A91">
      <w:pPr>
        <w:numPr>
          <w:ilvl w:val="0"/>
          <w:numId w:val="7"/>
        </w:numPr>
        <w:pBdr>
          <w:top w:val="nil"/>
          <w:left w:val="nil"/>
          <w:bottom w:val="nil"/>
          <w:right w:val="nil"/>
          <w:between w:val="nil"/>
        </w:pBdr>
        <w:spacing w:line="276" w:lineRule="auto"/>
        <w:rPr>
          <w:color w:val="000000"/>
        </w:rPr>
      </w:pPr>
      <w:r w:rsidRPr="007A3A91">
        <w:rPr>
          <w:color w:val="000000"/>
        </w:rPr>
        <w:t>Mark in alternate fingerings (winds), stickings (percussion), and fingerings and bowings</w:t>
      </w:r>
    </w:p>
    <w:p w14:paraId="0505A9CD" w14:textId="77777777" w:rsidR="00646B09" w:rsidRPr="007A3A91" w:rsidRDefault="007A3A91" w:rsidP="007A3A91">
      <w:pPr>
        <w:numPr>
          <w:ilvl w:val="0"/>
          <w:numId w:val="7"/>
        </w:numPr>
        <w:pBdr>
          <w:top w:val="nil"/>
          <w:left w:val="nil"/>
          <w:bottom w:val="nil"/>
          <w:right w:val="nil"/>
          <w:between w:val="nil"/>
        </w:pBdr>
        <w:spacing w:line="276" w:lineRule="auto"/>
        <w:rPr>
          <w:color w:val="000000"/>
        </w:rPr>
      </w:pPr>
      <w:r w:rsidRPr="007A3A91">
        <w:rPr>
          <w:color w:val="000000"/>
        </w:rPr>
        <w:t>(strings), breath and phrasing marks (all)</w:t>
      </w:r>
    </w:p>
    <w:p w14:paraId="0505A9CE" w14:textId="77777777" w:rsidR="00646B09" w:rsidRPr="007A3A91" w:rsidRDefault="007A3A91" w:rsidP="007A3A91">
      <w:pPr>
        <w:numPr>
          <w:ilvl w:val="0"/>
          <w:numId w:val="7"/>
        </w:numPr>
        <w:pBdr>
          <w:top w:val="nil"/>
          <w:left w:val="nil"/>
          <w:bottom w:val="nil"/>
          <w:right w:val="nil"/>
          <w:between w:val="nil"/>
        </w:pBdr>
        <w:spacing w:line="276" w:lineRule="auto"/>
        <w:rPr>
          <w:color w:val="000000"/>
        </w:rPr>
      </w:pPr>
      <w:r w:rsidRPr="007A3A91">
        <w:rPr>
          <w:color w:val="000000"/>
        </w:rPr>
        <w:t>Be sure to take breaks during your practice sessions.</w:t>
      </w:r>
    </w:p>
    <w:p w14:paraId="0505A9CF" w14:textId="77777777" w:rsidR="00646B09" w:rsidRPr="007A3A91" w:rsidRDefault="007A3A91" w:rsidP="007A3A91">
      <w:pPr>
        <w:numPr>
          <w:ilvl w:val="0"/>
          <w:numId w:val="7"/>
        </w:numPr>
        <w:pBdr>
          <w:top w:val="nil"/>
          <w:left w:val="nil"/>
          <w:bottom w:val="nil"/>
          <w:right w:val="nil"/>
          <w:between w:val="nil"/>
        </w:pBdr>
        <w:spacing w:line="276" w:lineRule="auto"/>
        <w:rPr>
          <w:color w:val="000000"/>
        </w:rPr>
      </w:pPr>
      <w:r w:rsidRPr="007A3A91">
        <w:rPr>
          <w:color w:val="000000"/>
        </w:rPr>
        <w:t>Record yourself and analyze your playing</w:t>
      </w:r>
    </w:p>
    <w:p w14:paraId="0505A9D0" w14:textId="77777777" w:rsidR="00646B09" w:rsidRPr="007A3A91" w:rsidRDefault="007A3A91" w:rsidP="007A3A91">
      <w:pPr>
        <w:numPr>
          <w:ilvl w:val="0"/>
          <w:numId w:val="7"/>
        </w:numPr>
        <w:pBdr>
          <w:top w:val="nil"/>
          <w:left w:val="nil"/>
          <w:bottom w:val="nil"/>
          <w:right w:val="nil"/>
          <w:between w:val="nil"/>
        </w:pBdr>
        <w:spacing w:line="276" w:lineRule="auto"/>
        <w:rPr>
          <w:color w:val="000000"/>
        </w:rPr>
      </w:pPr>
      <w:r w:rsidRPr="007A3A91">
        <w:rPr>
          <w:color w:val="000000"/>
        </w:rPr>
        <w:t>Listen to at least 3 different recording of the pieces you are playing</w:t>
      </w:r>
    </w:p>
    <w:p w14:paraId="0505A9D1" w14:textId="77777777" w:rsidR="00646B09" w:rsidRPr="007A3A91" w:rsidRDefault="007A3A91" w:rsidP="007A3A91">
      <w:pPr>
        <w:numPr>
          <w:ilvl w:val="0"/>
          <w:numId w:val="7"/>
        </w:numPr>
        <w:pBdr>
          <w:top w:val="nil"/>
          <w:left w:val="nil"/>
          <w:bottom w:val="nil"/>
          <w:right w:val="nil"/>
          <w:between w:val="nil"/>
        </w:pBdr>
        <w:spacing w:line="276" w:lineRule="auto"/>
        <w:rPr>
          <w:color w:val="000000"/>
        </w:rPr>
      </w:pPr>
      <w:r w:rsidRPr="007A3A91">
        <w:rPr>
          <w:color w:val="000000"/>
        </w:rPr>
        <w:t>Use mental practice away from the instrument</w:t>
      </w:r>
    </w:p>
    <w:p w14:paraId="0505A9D2" w14:textId="77777777" w:rsidR="00646B09" w:rsidRPr="007A3A91" w:rsidRDefault="007A3A91" w:rsidP="007A3A91">
      <w:pPr>
        <w:numPr>
          <w:ilvl w:val="0"/>
          <w:numId w:val="7"/>
        </w:numPr>
        <w:pBdr>
          <w:top w:val="nil"/>
          <w:left w:val="nil"/>
          <w:bottom w:val="nil"/>
          <w:right w:val="nil"/>
          <w:between w:val="nil"/>
        </w:pBdr>
        <w:spacing w:line="276" w:lineRule="auto"/>
        <w:rPr>
          <w:color w:val="000000"/>
        </w:rPr>
      </w:pPr>
      <w:r w:rsidRPr="007A3A91">
        <w:rPr>
          <w:color w:val="000000"/>
        </w:rPr>
        <w:t xml:space="preserve">AUDIATE!!! Hear the music the way you want to play it in your mind. </w:t>
      </w:r>
    </w:p>
    <w:p w14:paraId="0505A9D3" w14:textId="77777777" w:rsidR="00646B09" w:rsidRPr="007A3A91" w:rsidRDefault="007A3A91" w:rsidP="007A3A91">
      <w:pPr>
        <w:numPr>
          <w:ilvl w:val="1"/>
          <w:numId w:val="7"/>
        </w:numPr>
        <w:pBdr>
          <w:top w:val="nil"/>
          <w:left w:val="nil"/>
          <w:bottom w:val="nil"/>
          <w:right w:val="nil"/>
          <w:between w:val="nil"/>
        </w:pBdr>
        <w:spacing w:line="276" w:lineRule="auto"/>
        <w:rPr>
          <w:color w:val="000000"/>
        </w:rPr>
      </w:pPr>
      <w:r w:rsidRPr="007A3A91">
        <w:rPr>
          <w:color w:val="000000"/>
        </w:rPr>
        <w:t>While playing, compare the track the hears the way you want to sound to the way you actually sound and work to match</w:t>
      </w:r>
    </w:p>
    <w:p w14:paraId="0505A9D4" w14:textId="77777777" w:rsidR="00646B09" w:rsidRPr="007A3A91" w:rsidRDefault="00646B09" w:rsidP="007A3A91">
      <w:pPr>
        <w:spacing w:line="276" w:lineRule="auto"/>
      </w:pPr>
    </w:p>
    <w:p w14:paraId="0505A9D5" w14:textId="77777777" w:rsidR="00646B09" w:rsidRPr="007A3A91" w:rsidRDefault="007A3A91" w:rsidP="007A3A91">
      <w:pPr>
        <w:spacing w:line="276" w:lineRule="auto"/>
        <w:rPr>
          <w:b/>
        </w:rPr>
      </w:pPr>
      <w:r w:rsidRPr="007A3A91">
        <w:rPr>
          <w:b/>
        </w:rPr>
        <w:t>Problem Solving Model for Practicing based on Berg (2010):</w:t>
      </w:r>
    </w:p>
    <w:p w14:paraId="0505A9D6" w14:textId="77777777" w:rsidR="00646B09" w:rsidRPr="007A3A91" w:rsidRDefault="007A3A91" w:rsidP="007A3A91">
      <w:pPr>
        <w:numPr>
          <w:ilvl w:val="0"/>
          <w:numId w:val="9"/>
        </w:numPr>
        <w:pBdr>
          <w:top w:val="nil"/>
          <w:left w:val="nil"/>
          <w:bottom w:val="nil"/>
          <w:right w:val="nil"/>
          <w:between w:val="nil"/>
        </w:pBdr>
        <w:spacing w:line="276" w:lineRule="auto"/>
        <w:rPr>
          <w:color w:val="000000"/>
        </w:rPr>
      </w:pPr>
      <w:r w:rsidRPr="007A3A91">
        <w:rPr>
          <w:color w:val="000000"/>
        </w:rPr>
        <w:t>Define the problem. (What result did I just get? What do I want this note/phrase to sound like</w:t>
      </w:r>
    </w:p>
    <w:p w14:paraId="0505A9D7" w14:textId="77777777" w:rsidR="00646B09" w:rsidRPr="007A3A91" w:rsidRDefault="007A3A91" w:rsidP="007A3A91">
      <w:pPr>
        <w:numPr>
          <w:ilvl w:val="0"/>
          <w:numId w:val="9"/>
        </w:numPr>
        <w:pBdr>
          <w:top w:val="nil"/>
          <w:left w:val="nil"/>
          <w:bottom w:val="nil"/>
          <w:right w:val="nil"/>
          <w:between w:val="nil"/>
        </w:pBdr>
        <w:spacing w:line="276" w:lineRule="auto"/>
        <w:rPr>
          <w:color w:val="000000"/>
        </w:rPr>
      </w:pPr>
      <w:r w:rsidRPr="007A3A91">
        <w:rPr>
          <w:color w:val="000000"/>
        </w:rPr>
        <w:t>instead?)</w:t>
      </w:r>
    </w:p>
    <w:p w14:paraId="0505A9D8" w14:textId="77777777" w:rsidR="00646B09" w:rsidRPr="007A3A91" w:rsidRDefault="007A3A91" w:rsidP="007A3A91">
      <w:pPr>
        <w:numPr>
          <w:ilvl w:val="0"/>
          <w:numId w:val="9"/>
        </w:numPr>
        <w:pBdr>
          <w:top w:val="nil"/>
          <w:left w:val="nil"/>
          <w:bottom w:val="nil"/>
          <w:right w:val="nil"/>
          <w:between w:val="nil"/>
        </w:pBdr>
        <w:spacing w:line="276" w:lineRule="auto"/>
        <w:rPr>
          <w:color w:val="000000"/>
        </w:rPr>
      </w:pPr>
      <w:r w:rsidRPr="007A3A91">
        <w:rPr>
          <w:color w:val="000000"/>
        </w:rPr>
        <w:t>Analyze the problem. (What is causing it to sound like this?)</w:t>
      </w:r>
    </w:p>
    <w:p w14:paraId="0505A9D9" w14:textId="77777777" w:rsidR="00646B09" w:rsidRPr="007A3A91" w:rsidRDefault="007A3A91" w:rsidP="007A3A91">
      <w:pPr>
        <w:numPr>
          <w:ilvl w:val="0"/>
          <w:numId w:val="9"/>
        </w:numPr>
        <w:pBdr>
          <w:top w:val="nil"/>
          <w:left w:val="nil"/>
          <w:bottom w:val="nil"/>
          <w:right w:val="nil"/>
          <w:between w:val="nil"/>
        </w:pBdr>
        <w:spacing w:line="276" w:lineRule="auto"/>
        <w:rPr>
          <w:color w:val="000000"/>
        </w:rPr>
      </w:pPr>
      <w:r w:rsidRPr="007A3A91">
        <w:rPr>
          <w:color w:val="000000"/>
        </w:rPr>
        <w:t>Identify potential solutions. (What can I tweak to make it sound more like I want?)</w:t>
      </w:r>
    </w:p>
    <w:p w14:paraId="0505A9DA" w14:textId="77777777" w:rsidR="00646B09" w:rsidRPr="007A3A91" w:rsidRDefault="007A3A91" w:rsidP="007A3A91">
      <w:pPr>
        <w:numPr>
          <w:ilvl w:val="0"/>
          <w:numId w:val="9"/>
        </w:numPr>
        <w:pBdr>
          <w:top w:val="nil"/>
          <w:left w:val="nil"/>
          <w:bottom w:val="nil"/>
          <w:right w:val="nil"/>
          <w:between w:val="nil"/>
        </w:pBdr>
        <w:spacing w:line="276" w:lineRule="auto"/>
        <w:rPr>
          <w:color w:val="000000"/>
        </w:rPr>
      </w:pPr>
      <w:r w:rsidRPr="007A3A91">
        <w:rPr>
          <w:color w:val="000000"/>
        </w:rPr>
        <w:t>Test the potential solutions and select the most effective one. (What tweaks seem to work</w:t>
      </w:r>
    </w:p>
    <w:p w14:paraId="0505A9DB" w14:textId="77777777" w:rsidR="00646B09" w:rsidRPr="007A3A91" w:rsidRDefault="007A3A91" w:rsidP="007A3A91">
      <w:pPr>
        <w:numPr>
          <w:ilvl w:val="0"/>
          <w:numId w:val="9"/>
        </w:numPr>
        <w:pBdr>
          <w:top w:val="nil"/>
          <w:left w:val="nil"/>
          <w:bottom w:val="nil"/>
          <w:right w:val="nil"/>
          <w:between w:val="nil"/>
        </w:pBdr>
        <w:spacing w:line="276" w:lineRule="auto"/>
        <w:rPr>
          <w:color w:val="000000"/>
        </w:rPr>
      </w:pPr>
      <w:r w:rsidRPr="007A3A91">
        <w:rPr>
          <w:color w:val="000000"/>
        </w:rPr>
        <w:t>best?)</w:t>
      </w:r>
    </w:p>
    <w:p w14:paraId="0505A9DC" w14:textId="77777777" w:rsidR="00646B09" w:rsidRPr="007A3A91" w:rsidRDefault="007A3A91" w:rsidP="007A3A91">
      <w:pPr>
        <w:numPr>
          <w:ilvl w:val="0"/>
          <w:numId w:val="9"/>
        </w:numPr>
        <w:pBdr>
          <w:top w:val="nil"/>
          <w:left w:val="nil"/>
          <w:bottom w:val="nil"/>
          <w:right w:val="nil"/>
          <w:between w:val="nil"/>
        </w:pBdr>
        <w:spacing w:line="276" w:lineRule="auto"/>
        <w:rPr>
          <w:color w:val="000000"/>
        </w:rPr>
      </w:pPr>
      <w:r w:rsidRPr="007A3A91">
        <w:rPr>
          <w:color w:val="000000"/>
        </w:rPr>
        <w:t>Implement the best solution. (Reinforce these tweaks to make the changes permanent.)</w:t>
      </w:r>
    </w:p>
    <w:p w14:paraId="0505A9DD" w14:textId="77777777" w:rsidR="00646B09" w:rsidRPr="007A3A91" w:rsidRDefault="007A3A91" w:rsidP="007A3A91">
      <w:pPr>
        <w:numPr>
          <w:ilvl w:val="0"/>
          <w:numId w:val="9"/>
        </w:numPr>
        <w:pBdr>
          <w:top w:val="nil"/>
          <w:left w:val="nil"/>
          <w:bottom w:val="nil"/>
          <w:right w:val="nil"/>
          <w:between w:val="nil"/>
        </w:pBdr>
        <w:spacing w:line="276" w:lineRule="auto"/>
        <w:rPr>
          <w:color w:val="000000"/>
        </w:rPr>
      </w:pPr>
      <w:r w:rsidRPr="007A3A91">
        <w:rPr>
          <w:color w:val="000000"/>
        </w:rPr>
        <w:lastRenderedPageBreak/>
        <w:t>Monitor implementation. (Do these changes continue to produce the results I'm looking for?)</w:t>
      </w:r>
    </w:p>
    <w:p w14:paraId="0505A9DE" w14:textId="77777777" w:rsidR="00646B09" w:rsidRPr="007A3A91" w:rsidRDefault="007A3A91" w:rsidP="007A3A91">
      <w:pPr>
        <w:spacing w:line="276" w:lineRule="auto"/>
        <w:rPr>
          <w:color w:val="000000"/>
        </w:rPr>
      </w:pPr>
      <w:r w:rsidRPr="007A3A91">
        <w:t xml:space="preserve">Berg, M.H. (2010). Fostering effective (and enjoyable!) practice. </w:t>
      </w:r>
      <w:r w:rsidRPr="007A3A91">
        <w:rPr>
          <w:i/>
        </w:rPr>
        <w:t>American String Teacher, 60</w:t>
      </w:r>
      <w:r w:rsidRPr="007A3A91">
        <w:t>(4), 30-33.</w:t>
      </w:r>
    </w:p>
    <w:p w14:paraId="0505A9DF" w14:textId="77777777" w:rsidR="00646B09" w:rsidRPr="007A3A91" w:rsidRDefault="00646B09" w:rsidP="007A3A91">
      <w:pPr>
        <w:spacing w:line="276" w:lineRule="auto"/>
        <w:ind w:left="720"/>
        <w:rPr>
          <w:rFonts w:ascii="Calibri" w:eastAsia="Calibri" w:hAnsi="Calibri" w:cs="Calibri"/>
          <w:color w:val="000000"/>
        </w:rPr>
      </w:pPr>
    </w:p>
    <w:p w14:paraId="0505A9E0" w14:textId="77777777" w:rsidR="00646B09" w:rsidRPr="007A3A91" w:rsidRDefault="007A3A91" w:rsidP="007A3A91">
      <w:pPr>
        <w:spacing w:line="276" w:lineRule="auto"/>
        <w:rPr>
          <w:rFonts w:ascii="Calibri" w:eastAsia="Calibri" w:hAnsi="Calibri" w:cs="Calibri"/>
          <w:color w:val="000000"/>
        </w:rPr>
      </w:pPr>
      <w:r w:rsidRPr="007A3A91">
        <w:rPr>
          <w:b/>
          <w:color w:val="000000"/>
        </w:rPr>
        <w:t>For Fast Passages:</w:t>
      </w:r>
    </w:p>
    <w:p w14:paraId="0505A9E1" w14:textId="77777777" w:rsidR="00646B09" w:rsidRPr="007A3A91" w:rsidRDefault="007A3A91" w:rsidP="007A3A91">
      <w:pPr>
        <w:numPr>
          <w:ilvl w:val="0"/>
          <w:numId w:val="2"/>
        </w:numPr>
        <w:spacing w:line="276" w:lineRule="auto"/>
        <w:rPr>
          <w:rFonts w:ascii="Calibri" w:eastAsia="Calibri" w:hAnsi="Calibri" w:cs="Calibri"/>
          <w:color w:val="000000"/>
        </w:rPr>
      </w:pPr>
      <w:r w:rsidRPr="007A3A91">
        <w:rPr>
          <w:color w:val="000000"/>
        </w:rPr>
        <w:t>Change the rhythm; instead of even sixteenths, play:</w:t>
      </w:r>
    </w:p>
    <w:p w14:paraId="0505A9E2" w14:textId="77777777" w:rsidR="00646B09" w:rsidRPr="007A3A91" w:rsidRDefault="007A3A91" w:rsidP="007A3A91">
      <w:pPr>
        <w:numPr>
          <w:ilvl w:val="1"/>
          <w:numId w:val="2"/>
        </w:numPr>
        <w:spacing w:line="276" w:lineRule="auto"/>
        <w:rPr>
          <w:rFonts w:ascii="Calibri" w:eastAsia="Calibri" w:hAnsi="Calibri" w:cs="Calibri"/>
          <w:color w:val="000000"/>
        </w:rPr>
      </w:pPr>
      <w:r w:rsidRPr="007A3A91">
        <w:rPr>
          <w:color w:val="000000"/>
        </w:rPr>
        <w:t>long-short, long-short</w:t>
      </w:r>
    </w:p>
    <w:p w14:paraId="0505A9E3" w14:textId="77777777" w:rsidR="00646B09" w:rsidRPr="007A3A91" w:rsidRDefault="007A3A91" w:rsidP="007A3A91">
      <w:pPr>
        <w:numPr>
          <w:ilvl w:val="1"/>
          <w:numId w:val="2"/>
        </w:numPr>
        <w:spacing w:line="276" w:lineRule="auto"/>
        <w:rPr>
          <w:rFonts w:ascii="Calibri" w:eastAsia="Calibri" w:hAnsi="Calibri" w:cs="Calibri"/>
          <w:color w:val="000000"/>
        </w:rPr>
      </w:pPr>
      <w:r w:rsidRPr="007A3A91">
        <w:rPr>
          <w:color w:val="000000"/>
        </w:rPr>
        <w:t>short-long, short-long</w:t>
      </w:r>
    </w:p>
    <w:p w14:paraId="0505A9E4" w14:textId="77777777" w:rsidR="00646B09" w:rsidRPr="007A3A91" w:rsidRDefault="007A3A91" w:rsidP="007A3A91">
      <w:pPr>
        <w:numPr>
          <w:ilvl w:val="1"/>
          <w:numId w:val="2"/>
        </w:numPr>
        <w:spacing w:line="276" w:lineRule="auto"/>
        <w:rPr>
          <w:rFonts w:ascii="Calibri" w:eastAsia="Calibri" w:hAnsi="Calibri" w:cs="Calibri"/>
          <w:color w:val="000000"/>
        </w:rPr>
      </w:pPr>
      <w:r w:rsidRPr="007A3A91">
        <w:rPr>
          <w:color w:val="000000"/>
        </w:rPr>
        <w:t>long, short, short, short; long, short, short, short</w:t>
      </w:r>
    </w:p>
    <w:p w14:paraId="0505A9E5" w14:textId="77777777" w:rsidR="00646B09" w:rsidRPr="007A3A91" w:rsidRDefault="007A3A91" w:rsidP="007A3A91">
      <w:pPr>
        <w:numPr>
          <w:ilvl w:val="1"/>
          <w:numId w:val="2"/>
        </w:numPr>
        <w:spacing w:line="276" w:lineRule="auto"/>
        <w:rPr>
          <w:rFonts w:ascii="Calibri" w:eastAsia="Calibri" w:hAnsi="Calibri" w:cs="Calibri"/>
          <w:color w:val="000000"/>
        </w:rPr>
      </w:pPr>
      <w:r w:rsidRPr="007A3A91">
        <w:rPr>
          <w:color w:val="000000"/>
        </w:rPr>
        <w:t>short, long, short, short; short, long, short, short</w:t>
      </w:r>
    </w:p>
    <w:p w14:paraId="0505A9E6" w14:textId="77777777" w:rsidR="00646B09" w:rsidRPr="007A3A91" w:rsidRDefault="007A3A91" w:rsidP="007A3A91">
      <w:pPr>
        <w:numPr>
          <w:ilvl w:val="1"/>
          <w:numId w:val="2"/>
        </w:numPr>
        <w:spacing w:line="276" w:lineRule="auto"/>
        <w:rPr>
          <w:rFonts w:ascii="Calibri" w:eastAsia="Calibri" w:hAnsi="Calibri" w:cs="Calibri"/>
          <w:color w:val="000000"/>
        </w:rPr>
      </w:pPr>
      <w:r w:rsidRPr="007A3A91">
        <w:rPr>
          <w:color w:val="000000"/>
        </w:rPr>
        <w:t>short, short, long, short; short, short, long, short</w:t>
      </w:r>
    </w:p>
    <w:p w14:paraId="0505A9E7" w14:textId="77777777" w:rsidR="00646B09" w:rsidRPr="007A3A91" w:rsidRDefault="007A3A91" w:rsidP="007A3A91">
      <w:pPr>
        <w:numPr>
          <w:ilvl w:val="1"/>
          <w:numId w:val="2"/>
        </w:numPr>
        <w:spacing w:line="276" w:lineRule="auto"/>
        <w:rPr>
          <w:rFonts w:ascii="Calibri" w:eastAsia="Calibri" w:hAnsi="Calibri" w:cs="Calibri"/>
          <w:color w:val="000000"/>
        </w:rPr>
      </w:pPr>
      <w:r w:rsidRPr="007A3A91">
        <w:rPr>
          <w:color w:val="000000"/>
        </w:rPr>
        <w:t>short, short, short, long; short, short, short, long</w:t>
      </w:r>
    </w:p>
    <w:p w14:paraId="0505A9E8" w14:textId="77777777" w:rsidR="00646B09" w:rsidRPr="007A3A91" w:rsidRDefault="007A3A91" w:rsidP="007A3A91">
      <w:pPr>
        <w:numPr>
          <w:ilvl w:val="0"/>
          <w:numId w:val="2"/>
        </w:numPr>
        <w:spacing w:line="276" w:lineRule="auto"/>
        <w:rPr>
          <w:color w:val="000000"/>
        </w:rPr>
      </w:pPr>
      <w:r w:rsidRPr="007A3A91">
        <w:rPr>
          <w:color w:val="000000"/>
        </w:rPr>
        <w:t>Add one note at a time (play 3 notes up to tempo, then 4, then 5, etc.)</w:t>
      </w:r>
    </w:p>
    <w:p w14:paraId="0505A9E9" w14:textId="77777777" w:rsidR="00646B09" w:rsidRPr="007A3A91" w:rsidRDefault="007A3A91" w:rsidP="007A3A91">
      <w:pPr>
        <w:numPr>
          <w:ilvl w:val="0"/>
          <w:numId w:val="2"/>
        </w:numPr>
        <w:spacing w:line="276" w:lineRule="auto"/>
        <w:rPr>
          <w:color w:val="000000"/>
        </w:rPr>
      </w:pPr>
      <w:r w:rsidRPr="007A3A91">
        <w:rPr>
          <w:color w:val="000000"/>
        </w:rPr>
        <w:t>Play slower tempo and gradually add speed for each playing afterwards (use less bow).</w:t>
      </w:r>
    </w:p>
    <w:p w14:paraId="0505A9EA" w14:textId="77777777" w:rsidR="00646B09" w:rsidRPr="007A3A91" w:rsidRDefault="007A3A91" w:rsidP="007A3A91">
      <w:pPr>
        <w:numPr>
          <w:ilvl w:val="0"/>
          <w:numId w:val="2"/>
        </w:numPr>
        <w:spacing w:line="276" w:lineRule="auto"/>
        <w:rPr>
          <w:color w:val="000000"/>
        </w:rPr>
      </w:pPr>
      <w:r w:rsidRPr="007A3A91">
        <w:rPr>
          <w:color w:val="000000"/>
        </w:rPr>
        <w:t>Play the passage and pause between string crossings; decrease the pause progressively until you eliminate the pause.</w:t>
      </w:r>
    </w:p>
    <w:p w14:paraId="0505A9EB" w14:textId="77777777" w:rsidR="00646B09" w:rsidRPr="007A3A91" w:rsidRDefault="00646B09" w:rsidP="007A3A91">
      <w:pPr>
        <w:spacing w:line="276" w:lineRule="auto"/>
        <w:rPr>
          <w:color w:val="000000"/>
        </w:rPr>
      </w:pPr>
    </w:p>
    <w:p w14:paraId="0505A9EC" w14:textId="77777777" w:rsidR="00646B09" w:rsidRPr="007A3A91" w:rsidRDefault="007A3A91" w:rsidP="007A3A91">
      <w:pPr>
        <w:spacing w:line="276" w:lineRule="auto"/>
        <w:rPr>
          <w:color w:val="000000"/>
        </w:rPr>
      </w:pPr>
      <w:r w:rsidRPr="007A3A91">
        <w:rPr>
          <w:b/>
          <w:color w:val="000000"/>
        </w:rPr>
        <w:t>For Tricky Rhythms:</w:t>
      </w:r>
    </w:p>
    <w:p w14:paraId="0505A9ED" w14:textId="77777777" w:rsidR="00646B09" w:rsidRPr="007A3A91" w:rsidRDefault="007A3A91" w:rsidP="007A3A91">
      <w:pPr>
        <w:numPr>
          <w:ilvl w:val="0"/>
          <w:numId w:val="3"/>
        </w:numPr>
        <w:spacing w:line="276" w:lineRule="auto"/>
        <w:rPr>
          <w:color w:val="000000"/>
        </w:rPr>
      </w:pPr>
      <w:r w:rsidRPr="007A3A91">
        <w:rPr>
          <w:color w:val="000000"/>
        </w:rPr>
        <w:t>Clap or count the rhythm aloud</w:t>
      </w:r>
    </w:p>
    <w:p w14:paraId="0505A9EE" w14:textId="77777777" w:rsidR="00646B09" w:rsidRPr="007A3A91" w:rsidRDefault="007A3A91" w:rsidP="007A3A91">
      <w:pPr>
        <w:numPr>
          <w:ilvl w:val="0"/>
          <w:numId w:val="3"/>
        </w:numPr>
        <w:spacing w:line="276" w:lineRule="auto"/>
        <w:rPr>
          <w:color w:val="000000"/>
        </w:rPr>
      </w:pPr>
      <w:r w:rsidRPr="007A3A91">
        <w:rPr>
          <w:color w:val="000000"/>
        </w:rPr>
        <w:t>Play rhythms on open strings then add the pitches</w:t>
      </w:r>
    </w:p>
    <w:p w14:paraId="0505A9EF" w14:textId="77777777" w:rsidR="00646B09" w:rsidRPr="007A3A91" w:rsidRDefault="007A3A91" w:rsidP="007A3A91">
      <w:pPr>
        <w:numPr>
          <w:ilvl w:val="0"/>
          <w:numId w:val="3"/>
        </w:numPr>
        <w:spacing w:line="276" w:lineRule="auto"/>
        <w:rPr>
          <w:color w:val="000000"/>
        </w:rPr>
      </w:pPr>
      <w:r w:rsidRPr="007A3A91">
        <w:rPr>
          <w:color w:val="000000"/>
        </w:rPr>
        <w:t>Remove slurs</w:t>
      </w:r>
    </w:p>
    <w:p w14:paraId="0505A9F0" w14:textId="77777777" w:rsidR="00646B09" w:rsidRPr="007A3A91" w:rsidRDefault="007A3A91" w:rsidP="007A3A91">
      <w:pPr>
        <w:numPr>
          <w:ilvl w:val="0"/>
          <w:numId w:val="3"/>
        </w:numPr>
        <w:spacing w:line="276" w:lineRule="auto"/>
        <w:rPr>
          <w:color w:val="000000"/>
        </w:rPr>
      </w:pPr>
      <w:r w:rsidRPr="007A3A91">
        <w:rPr>
          <w:color w:val="000000"/>
        </w:rPr>
        <w:t>Add subdivisions of the beat</w:t>
      </w:r>
      <w:r w:rsidRPr="007A3A91">
        <w:rPr>
          <w:color w:val="000000"/>
        </w:rPr>
        <w:br/>
      </w:r>
    </w:p>
    <w:p w14:paraId="0505A9F1" w14:textId="77777777" w:rsidR="00646B09" w:rsidRPr="007A3A91" w:rsidRDefault="007A3A91" w:rsidP="007A3A91">
      <w:pPr>
        <w:spacing w:line="276" w:lineRule="auto"/>
        <w:rPr>
          <w:color w:val="000000"/>
        </w:rPr>
      </w:pPr>
      <w:r w:rsidRPr="007A3A91">
        <w:rPr>
          <w:b/>
          <w:color w:val="000000"/>
        </w:rPr>
        <w:t>For Intonation:</w:t>
      </w:r>
    </w:p>
    <w:p w14:paraId="0505A9F2" w14:textId="77777777" w:rsidR="00646B09" w:rsidRPr="007A3A91" w:rsidRDefault="007A3A91" w:rsidP="007A3A91">
      <w:pPr>
        <w:numPr>
          <w:ilvl w:val="0"/>
          <w:numId w:val="5"/>
        </w:numPr>
        <w:spacing w:line="276" w:lineRule="auto"/>
        <w:rPr>
          <w:color w:val="000000"/>
        </w:rPr>
      </w:pPr>
      <w:r w:rsidRPr="007A3A91">
        <w:rPr>
          <w:color w:val="000000"/>
        </w:rPr>
        <w:t>Play with a drone</w:t>
      </w:r>
    </w:p>
    <w:p w14:paraId="0505A9F3" w14:textId="77777777" w:rsidR="00646B09" w:rsidRPr="007A3A91" w:rsidRDefault="007A3A91" w:rsidP="007A3A91">
      <w:pPr>
        <w:numPr>
          <w:ilvl w:val="0"/>
          <w:numId w:val="5"/>
        </w:numPr>
        <w:spacing w:line="276" w:lineRule="auto"/>
        <w:rPr>
          <w:color w:val="000000"/>
        </w:rPr>
      </w:pPr>
      <w:r w:rsidRPr="007A3A91">
        <w:rPr>
          <w:color w:val="000000"/>
        </w:rPr>
        <w:t>For difficult intonation passages play with the tonic chord in the background.</w:t>
      </w:r>
    </w:p>
    <w:p w14:paraId="0505A9F4" w14:textId="77777777" w:rsidR="00646B09" w:rsidRPr="007A3A91" w:rsidRDefault="007A3A91" w:rsidP="007A3A91">
      <w:pPr>
        <w:numPr>
          <w:ilvl w:val="0"/>
          <w:numId w:val="5"/>
        </w:numPr>
        <w:spacing w:line="276" w:lineRule="auto"/>
        <w:rPr>
          <w:color w:val="000000"/>
        </w:rPr>
      </w:pPr>
      <w:r w:rsidRPr="007A3A91">
        <w:rPr>
          <w:color w:val="000000"/>
        </w:rPr>
        <w:t>For high passages, record the section in the lower octave and play the higher octave passage with the recording.</w:t>
      </w:r>
    </w:p>
    <w:p w14:paraId="0505A9F5" w14:textId="77777777" w:rsidR="00646B09" w:rsidRPr="007A3A91" w:rsidRDefault="007A3A91" w:rsidP="007A3A91">
      <w:pPr>
        <w:numPr>
          <w:ilvl w:val="0"/>
          <w:numId w:val="5"/>
        </w:numPr>
        <w:spacing w:line="276" w:lineRule="auto"/>
        <w:rPr>
          <w:color w:val="000000"/>
        </w:rPr>
      </w:pPr>
      <w:r w:rsidRPr="007A3A91">
        <w:rPr>
          <w:color w:val="000000"/>
        </w:rPr>
        <w:t>In fast passages, stop on every note of the same pitch and be sure it is in tune</w:t>
      </w:r>
    </w:p>
    <w:p w14:paraId="0505A9F6" w14:textId="77777777" w:rsidR="00646B09" w:rsidRPr="007A3A91" w:rsidRDefault="007A3A91" w:rsidP="007A3A91">
      <w:pPr>
        <w:numPr>
          <w:ilvl w:val="0"/>
          <w:numId w:val="5"/>
        </w:numPr>
        <w:spacing w:line="276" w:lineRule="auto"/>
        <w:rPr>
          <w:color w:val="000000"/>
        </w:rPr>
      </w:pPr>
      <w:r w:rsidRPr="007A3A91">
        <w:rPr>
          <w:color w:val="000000"/>
        </w:rPr>
        <w:t>Use ringing tones (Strings)</w:t>
      </w:r>
    </w:p>
    <w:p w14:paraId="0505A9F7" w14:textId="77777777" w:rsidR="00646B09" w:rsidRPr="007A3A91" w:rsidRDefault="00646B09" w:rsidP="007A3A91">
      <w:pPr>
        <w:spacing w:line="276" w:lineRule="auto"/>
        <w:rPr>
          <w:color w:val="000000"/>
        </w:rPr>
      </w:pPr>
    </w:p>
    <w:p w14:paraId="0505A9F8" w14:textId="77777777" w:rsidR="00646B09" w:rsidRPr="007A3A91" w:rsidRDefault="007A3A91" w:rsidP="007A3A91">
      <w:pPr>
        <w:spacing w:line="276" w:lineRule="auto"/>
      </w:pPr>
      <w:r w:rsidRPr="007A3A91">
        <w:rPr>
          <w:b/>
        </w:rPr>
        <w:t>For High Passages:</w:t>
      </w:r>
    </w:p>
    <w:p w14:paraId="0505A9F9" w14:textId="77777777" w:rsidR="00646B09" w:rsidRPr="007A3A91" w:rsidRDefault="007A3A91" w:rsidP="007A3A91">
      <w:pPr>
        <w:numPr>
          <w:ilvl w:val="0"/>
          <w:numId w:val="6"/>
        </w:numPr>
        <w:pBdr>
          <w:top w:val="nil"/>
          <w:left w:val="nil"/>
          <w:bottom w:val="nil"/>
          <w:right w:val="nil"/>
          <w:between w:val="nil"/>
        </w:pBdr>
        <w:spacing w:line="276" w:lineRule="auto"/>
        <w:rPr>
          <w:color w:val="000000"/>
        </w:rPr>
      </w:pPr>
      <w:r w:rsidRPr="007A3A91">
        <w:rPr>
          <w:color w:val="000000"/>
        </w:rPr>
        <w:t>Practice at a lower octave</w:t>
      </w:r>
    </w:p>
    <w:p w14:paraId="0505A9FA" w14:textId="77777777" w:rsidR="00646B09" w:rsidRPr="007A3A91" w:rsidRDefault="00646B09" w:rsidP="007A3A91">
      <w:pPr>
        <w:spacing w:line="276" w:lineRule="auto"/>
      </w:pPr>
    </w:p>
    <w:p w14:paraId="0505A9FB" w14:textId="77777777" w:rsidR="00646B09" w:rsidRPr="007A3A91" w:rsidRDefault="007A3A91" w:rsidP="007A3A91">
      <w:pPr>
        <w:pBdr>
          <w:top w:val="nil"/>
          <w:left w:val="nil"/>
          <w:bottom w:val="nil"/>
          <w:right w:val="nil"/>
          <w:between w:val="nil"/>
        </w:pBdr>
        <w:spacing w:line="276" w:lineRule="auto"/>
        <w:rPr>
          <w:color w:val="000000"/>
        </w:rPr>
      </w:pPr>
      <w:r w:rsidRPr="007A3A91">
        <w:rPr>
          <w:b/>
          <w:color w:val="000000"/>
        </w:rPr>
        <w:t>Memorizing</w:t>
      </w:r>
    </w:p>
    <w:p w14:paraId="0505A9FC" w14:textId="77777777" w:rsidR="00646B09" w:rsidRPr="007A3A91" w:rsidRDefault="007A3A91" w:rsidP="007A3A91">
      <w:pPr>
        <w:numPr>
          <w:ilvl w:val="0"/>
          <w:numId w:val="8"/>
        </w:numPr>
        <w:pBdr>
          <w:top w:val="nil"/>
          <w:left w:val="nil"/>
          <w:bottom w:val="nil"/>
          <w:right w:val="nil"/>
          <w:between w:val="nil"/>
        </w:pBdr>
        <w:spacing w:line="276" w:lineRule="auto"/>
        <w:rPr>
          <w:color w:val="000000"/>
        </w:rPr>
      </w:pPr>
      <w:r w:rsidRPr="007A3A91">
        <w:rPr>
          <w:color w:val="000000"/>
        </w:rPr>
        <w:t>Play pitches without rhythm (equal values)</w:t>
      </w:r>
    </w:p>
    <w:p w14:paraId="0505A9FD" w14:textId="77777777" w:rsidR="00646B09" w:rsidRPr="007A3A91" w:rsidRDefault="007A3A91" w:rsidP="007A3A91">
      <w:pPr>
        <w:numPr>
          <w:ilvl w:val="0"/>
          <w:numId w:val="8"/>
        </w:numPr>
        <w:pBdr>
          <w:top w:val="nil"/>
          <w:left w:val="nil"/>
          <w:bottom w:val="nil"/>
          <w:right w:val="nil"/>
          <w:between w:val="nil"/>
        </w:pBdr>
        <w:spacing w:line="276" w:lineRule="auto"/>
        <w:rPr>
          <w:color w:val="000000"/>
        </w:rPr>
      </w:pPr>
      <w:r w:rsidRPr="007A3A91">
        <w:rPr>
          <w:color w:val="000000"/>
        </w:rPr>
        <w:lastRenderedPageBreak/>
        <w:t>Write the music on staff paper. The place where you cannot write it down is what you have to practice</w:t>
      </w:r>
    </w:p>
    <w:p w14:paraId="0505A9FE" w14:textId="77777777" w:rsidR="00646B09" w:rsidRPr="007A3A91" w:rsidRDefault="007A3A91" w:rsidP="007A3A91">
      <w:pPr>
        <w:numPr>
          <w:ilvl w:val="0"/>
          <w:numId w:val="8"/>
        </w:numPr>
        <w:pBdr>
          <w:top w:val="nil"/>
          <w:left w:val="nil"/>
          <w:bottom w:val="nil"/>
          <w:right w:val="nil"/>
          <w:between w:val="nil"/>
        </w:pBdr>
        <w:spacing w:line="276" w:lineRule="auto"/>
        <w:rPr>
          <w:color w:val="000000"/>
        </w:rPr>
      </w:pPr>
      <w:r w:rsidRPr="007A3A91">
        <w:rPr>
          <w:color w:val="000000"/>
        </w:rPr>
        <w:t>Mark sections in music and memorize individual sections and then combine the sections</w:t>
      </w:r>
    </w:p>
    <w:p w14:paraId="0505A9FF" w14:textId="77777777" w:rsidR="00646B09" w:rsidRPr="007A3A91" w:rsidRDefault="007A3A91" w:rsidP="007A3A91">
      <w:pPr>
        <w:numPr>
          <w:ilvl w:val="1"/>
          <w:numId w:val="8"/>
        </w:numPr>
        <w:pBdr>
          <w:top w:val="nil"/>
          <w:left w:val="nil"/>
          <w:bottom w:val="nil"/>
          <w:right w:val="nil"/>
          <w:between w:val="nil"/>
        </w:pBdr>
        <w:spacing w:line="276" w:lineRule="auto"/>
        <w:rPr>
          <w:color w:val="000000"/>
        </w:rPr>
      </w:pPr>
      <w:r w:rsidRPr="007A3A91">
        <w:rPr>
          <w:color w:val="000000"/>
        </w:rPr>
        <w:t>Memorize the end of the section first</w:t>
      </w:r>
    </w:p>
    <w:p w14:paraId="0505AA00" w14:textId="77777777" w:rsidR="00646B09" w:rsidRPr="007A3A91" w:rsidRDefault="007A3A91" w:rsidP="007A3A91">
      <w:pPr>
        <w:numPr>
          <w:ilvl w:val="0"/>
          <w:numId w:val="8"/>
        </w:numPr>
        <w:pBdr>
          <w:top w:val="nil"/>
          <w:left w:val="nil"/>
          <w:bottom w:val="nil"/>
          <w:right w:val="nil"/>
          <w:between w:val="nil"/>
        </w:pBdr>
        <w:spacing w:line="276" w:lineRule="auto"/>
        <w:rPr>
          <w:color w:val="000000"/>
        </w:rPr>
      </w:pPr>
      <w:r w:rsidRPr="007A3A91">
        <w:rPr>
          <w:color w:val="000000"/>
        </w:rPr>
        <w:t>Analyze the music (harmonies, phrases, sequences, form, etc.)</w:t>
      </w:r>
    </w:p>
    <w:p w14:paraId="0505AA01" w14:textId="77777777" w:rsidR="00646B09" w:rsidRPr="007A3A91" w:rsidRDefault="00646B09" w:rsidP="007A3A91">
      <w:pPr>
        <w:pBdr>
          <w:top w:val="nil"/>
          <w:left w:val="nil"/>
          <w:bottom w:val="nil"/>
          <w:right w:val="nil"/>
          <w:between w:val="nil"/>
        </w:pBdr>
        <w:spacing w:line="276" w:lineRule="auto"/>
        <w:rPr>
          <w:color w:val="000000"/>
        </w:rPr>
      </w:pPr>
    </w:p>
    <w:p w14:paraId="0505AA02" w14:textId="77777777" w:rsidR="00646B09" w:rsidRPr="007A3A91" w:rsidRDefault="007A3A91" w:rsidP="007A3A91">
      <w:pPr>
        <w:pBdr>
          <w:top w:val="nil"/>
          <w:left w:val="nil"/>
          <w:bottom w:val="nil"/>
          <w:right w:val="nil"/>
          <w:between w:val="nil"/>
        </w:pBdr>
        <w:spacing w:line="276" w:lineRule="auto"/>
        <w:rPr>
          <w:b/>
          <w:color w:val="000000"/>
        </w:rPr>
      </w:pPr>
      <w:r w:rsidRPr="007A3A91">
        <w:rPr>
          <w:b/>
          <w:color w:val="000000"/>
        </w:rPr>
        <w:t>Playing Expressively</w:t>
      </w:r>
    </w:p>
    <w:p w14:paraId="0505AA03" w14:textId="77777777" w:rsidR="00646B09" w:rsidRPr="007A3A91" w:rsidRDefault="007A3A91" w:rsidP="007A3A91">
      <w:pPr>
        <w:numPr>
          <w:ilvl w:val="0"/>
          <w:numId w:val="6"/>
        </w:numPr>
        <w:pBdr>
          <w:top w:val="nil"/>
          <w:left w:val="nil"/>
          <w:bottom w:val="nil"/>
          <w:right w:val="nil"/>
          <w:between w:val="nil"/>
        </w:pBdr>
        <w:spacing w:line="276" w:lineRule="auto"/>
        <w:rPr>
          <w:b/>
          <w:color w:val="000000"/>
        </w:rPr>
      </w:pPr>
      <w:r w:rsidRPr="007A3A91">
        <w:rPr>
          <w:color w:val="000000"/>
        </w:rPr>
        <w:t>To play expressively, you have to always play with clear musical intent</w:t>
      </w:r>
    </w:p>
    <w:p w14:paraId="0505AA04" w14:textId="77777777" w:rsidR="00646B09" w:rsidRPr="007A3A91" w:rsidRDefault="007A3A91" w:rsidP="007A3A91">
      <w:pPr>
        <w:numPr>
          <w:ilvl w:val="0"/>
          <w:numId w:val="6"/>
        </w:numPr>
        <w:pBdr>
          <w:top w:val="nil"/>
          <w:left w:val="nil"/>
          <w:bottom w:val="nil"/>
          <w:right w:val="nil"/>
          <w:between w:val="nil"/>
        </w:pBdr>
        <w:spacing w:line="276" w:lineRule="auto"/>
        <w:rPr>
          <w:b/>
          <w:color w:val="000000"/>
        </w:rPr>
      </w:pPr>
      <w:r w:rsidRPr="007A3A91">
        <w:rPr>
          <w:color w:val="000000"/>
        </w:rPr>
        <w:t>What do you think this music is expressing? Can you create a story or identify mood changes or attach adjectives to different sections?</w:t>
      </w:r>
    </w:p>
    <w:p w14:paraId="0505AA05" w14:textId="77777777" w:rsidR="00646B09" w:rsidRPr="007A3A91" w:rsidRDefault="007A3A91" w:rsidP="007A3A91">
      <w:pPr>
        <w:numPr>
          <w:ilvl w:val="1"/>
          <w:numId w:val="6"/>
        </w:numPr>
        <w:pBdr>
          <w:top w:val="nil"/>
          <w:left w:val="nil"/>
          <w:bottom w:val="nil"/>
          <w:right w:val="nil"/>
          <w:between w:val="nil"/>
        </w:pBdr>
        <w:spacing w:line="276" w:lineRule="auto"/>
        <w:rPr>
          <w:color w:val="000000"/>
        </w:rPr>
      </w:pPr>
      <w:r w:rsidRPr="007A3A91">
        <w:rPr>
          <w:color w:val="000000"/>
        </w:rPr>
        <w:t>Gather clues from intervals and harmonies, key, meter, articulations, dynamics, tempo, style, information about the composer and piece, etc.</w:t>
      </w:r>
    </w:p>
    <w:p w14:paraId="0505AA06" w14:textId="77777777" w:rsidR="00646B09" w:rsidRPr="007A3A91" w:rsidRDefault="007A3A91" w:rsidP="007A3A91">
      <w:pPr>
        <w:numPr>
          <w:ilvl w:val="1"/>
          <w:numId w:val="6"/>
        </w:numPr>
        <w:pBdr>
          <w:top w:val="nil"/>
          <w:left w:val="nil"/>
          <w:bottom w:val="nil"/>
          <w:right w:val="nil"/>
          <w:between w:val="nil"/>
        </w:pBdr>
        <w:spacing w:line="276" w:lineRule="auto"/>
        <w:rPr>
          <w:color w:val="000000"/>
        </w:rPr>
      </w:pPr>
      <w:r w:rsidRPr="007A3A91">
        <w:rPr>
          <w:color w:val="000000"/>
        </w:rPr>
        <w:t>If this was movie music, what would be on the screen?</w:t>
      </w:r>
    </w:p>
    <w:p w14:paraId="0505AA07" w14:textId="77777777" w:rsidR="00646B09" w:rsidRPr="007A3A91" w:rsidRDefault="007A3A91" w:rsidP="007A3A91">
      <w:pPr>
        <w:numPr>
          <w:ilvl w:val="1"/>
          <w:numId w:val="6"/>
        </w:numPr>
        <w:pBdr>
          <w:top w:val="nil"/>
          <w:left w:val="nil"/>
          <w:bottom w:val="nil"/>
          <w:right w:val="nil"/>
          <w:between w:val="nil"/>
        </w:pBdr>
        <w:spacing w:line="276" w:lineRule="auto"/>
        <w:rPr>
          <w:color w:val="000000"/>
        </w:rPr>
      </w:pPr>
      <w:r w:rsidRPr="007A3A91">
        <w:rPr>
          <w:color w:val="000000"/>
        </w:rPr>
        <w:t>Can you identify characters and their relationships?</w:t>
      </w:r>
    </w:p>
    <w:p w14:paraId="0505AA08" w14:textId="77777777" w:rsidR="00646B09" w:rsidRPr="007A3A91" w:rsidRDefault="007A3A91" w:rsidP="007A3A91">
      <w:pPr>
        <w:numPr>
          <w:ilvl w:val="1"/>
          <w:numId w:val="6"/>
        </w:numPr>
        <w:pBdr>
          <w:top w:val="nil"/>
          <w:left w:val="nil"/>
          <w:bottom w:val="nil"/>
          <w:right w:val="nil"/>
          <w:between w:val="nil"/>
        </w:pBdr>
        <w:spacing w:line="276" w:lineRule="auto"/>
        <w:rPr>
          <w:color w:val="000000"/>
        </w:rPr>
      </w:pPr>
      <w:r w:rsidRPr="007A3A91">
        <w:rPr>
          <w:color w:val="000000"/>
        </w:rPr>
        <w:t xml:space="preserve">Where is the climax of the piece? How should that be played? </w:t>
      </w:r>
    </w:p>
    <w:p w14:paraId="0505AA09" w14:textId="77777777" w:rsidR="00646B09" w:rsidRPr="007A3A91" w:rsidRDefault="007A3A91" w:rsidP="007A3A91">
      <w:pPr>
        <w:numPr>
          <w:ilvl w:val="2"/>
          <w:numId w:val="6"/>
        </w:numPr>
        <w:pBdr>
          <w:top w:val="nil"/>
          <w:left w:val="nil"/>
          <w:bottom w:val="nil"/>
          <w:right w:val="nil"/>
          <w:between w:val="nil"/>
        </w:pBdr>
        <w:spacing w:line="276" w:lineRule="auto"/>
        <w:rPr>
          <w:color w:val="000000"/>
        </w:rPr>
      </w:pPr>
      <w:r w:rsidRPr="007A3A91">
        <w:rPr>
          <w:color w:val="000000"/>
        </w:rPr>
        <w:t>Plan out the timbre, articulation, volume, timing, etc.</w:t>
      </w:r>
    </w:p>
    <w:p w14:paraId="0505AA0A" w14:textId="77777777" w:rsidR="00646B09" w:rsidRPr="007A3A91" w:rsidRDefault="007A3A91" w:rsidP="007A3A91">
      <w:pPr>
        <w:numPr>
          <w:ilvl w:val="1"/>
          <w:numId w:val="6"/>
        </w:numPr>
        <w:pBdr>
          <w:top w:val="nil"/>
          <w:left w:val="nil"/>
          <w:bottom w:val="nil"/>
          <w:right w:val="nil"/>
          <w:between w:val="nil"/>
        </w:pBdr>
        <w:spacing w:line="276" w:lineRule="auto"/>
        <w:rPr>
          <w:color w:val="000000"/>
        </w:rPr>
      </w:pPr>
      <w:r w:rsidRPr="007A3A91">
        <w:rPr>
          <w:color w:val="000000"/>
        </w:rPr>
        <w:t>What is different about the recapitulation and why?</w:t>
      </w:r>
    </w:p>
    <w:p w14:paraId="0505AA0B" w14:textId="77777777" w:rsidR="00646B09" w:rsidRPr="007A3A91" w:rsidRDefault="00646B09" w:rsidP="007A3A91">
      <w:pPr>
        <w:spacing w:line="276" w:lineRule="auto"/>
        <w:rPr>
          <w:color w:val="000000"/>
        </w:rPr>
      </w:pPr>
    </w:p>
    <w:p w14:paraId="0505AA0C" w14:textId="77777777" w:rsidR="00646B09" w:rsidRPr="007A3A91" w:rsidRDefault="007A3A91" w:rsidP="007A3A91">
      <w:pPr>
        <w:pBdr>
          <w:top w:val="nil"/>
          <w:left w:val="nil"/>
          <w:bottom w:val="nil"/>
          <w:right w:val="nil"/>
          <w:between w:val="nil"/>
        </w:pBdr>
        <w:spacing w:line="276" w:lineRule="auto"/>
        <w:rPr>
          <w:b/>
          <w:color w:val="000000"/>
        </w:rPr>
      </w:pPr>
      <w:r w:rsidRPr="007A3A91">
        <w:rPr>
          <w:b/>
          <w:color w:val="000000"/>
          <w:u w:val="single"/>
        </w:rPr>
        <w:t>Example of a Warm-up Routine For Strings: (Pellegrino)</w:t>
      </w:r>
    </w:p>
    <w:p w14:paraId="0505AA0D" w14:textId="77777777" w:rsidR="00646B09" w:rsidRPr="007A3A91" w:rsidRDefault="007A3A91" w:rsidP="007A3A91">
      <w:pPr>
        <w:pBdr>
          <w:top w:val="nil"/>
          <w:left w:val="nil"/>
          <w:bottom w:val="nil"/>
          <w:right w:val="nil"/>
          <w:between w:val="nil"/>
        </w:pBdr>
        <w:spacing w:line="276" w:lineRule="auto"/>
        <w:rPr>
          <w:color w:val="000000"/>
        </w:rPr>
      </w:pPr>
      <w:r w:rsidRPr="007A3A91">
        <w:rPr>
          <w:color w:val="000000"/>
        </w:rPr>
        <w:t>When playing or teaching, I have a default warm-up that serves multiple purposes:</w:t>
      </w:r>
    </w:p>
    <w:p w14:paraId="0505AA0E" w14:textId="77777777" w:rsidR="00646B09" w:rsidRPr="007A3A91" w:rsidRDefault="007A3A91" w:rsidP="007A3A91">
      <w:pPr>
        <w:numPr>
          <w:ilvl w:val="0"/>
          <w:numId w:val="6"/>
        </w:numPr>
        <w:pBdr>
          <w:top w:val="nil"/>
          <w:left w:val="nil"/>
          <w:bottom w:val="nil"/>
          <w:right w:val="nil"/>
          <w:between w:val="nil"/>
        </w:pBdr>
        <w:spacing w:line="276" w:lineRule="auto"/>
        <w:rPr>
          <w:color w:val="000000"/>
        </w:rPr>
      </w:pPr>
      <w:r w:rsidRPr="007A3A91">
        <w:rPr>
          <w:color w:val="000000"/>
        </w:rPr>
        <w:t>Let’s me focus on posture, position, tone, intonation, rhythm, technique, etc.</w:t>
      </w:r>
    </w:p>
    <w:p w14:paraId="0505AA0F" w14:textId="77777777" w:rsidR="00646B09" w:rsidRPr="007A3A91" w:rsidRDefault="007A3A91" w:rsidP="007A3A91">
      <w:pPr>
        <w:numPr>
          <w:ilvl w:val="0"/>
          <w:numId w:val="6"/>
        </w:numPr>
        <w:pBdr>
          <w:top w:val="nil"/>
          <w:left w:val="nil"/>
          <w:bottom w:val="nil"/>
          <w:right w:val="nil"/>
          <w:between w:val="nil"/>
        </w:pBdr>
        <w:spacing w:line="276" w:lineRule="auto"/>
        <w:rPr>
          <w:color w:val="000000"/>
        </w:rPr>
      </w:pPr>
      <w:r w:rsidRPr="007A3A91">
        <w:rPr>
          <w:color w:val="000000"/>
        </w:rPr>
        <w:t>Helps me get into the mind set up playing (almost meditative—helps me to focus and be present)</w:t>
      </w:r>
    </w:p>
    <w:p w14:paraId="0505AA10" w14:textId="77777777" w:rsidR="00646B09" w:rsidRPr="007A3A91" w:rsidRDefault="007A3A91" w:rsidP="007A3A91">
      <w:pPr>
        <w:numPr>
          <w:ilvl w:val="0"/>
          <w:numId w:val="6"/>
        </w:numPr>
        <w:pBdr>
          <w:top w:val="nil"/>
          <w:left w:val="nil"/>
          <w:bottom w:val="nil"/>
          <w:right w:val="nil"/>
          <w:between w:val="nil"/>
        </w:pBdr>
        <w:spacing w:line="276" w:lineRule="auto"/>
        <w:rPr>
          <w:color w:val="000000"/>
        </w:rPr>
      </w:pPr>
      <w:r w:rsidRPr="007A3A91">
        <w:rPr>
          <w:color w:val="000000"/>
        </w:rPr>
        <w:t>Takes the guess work out of how I will begin—no decision-making, just doing</w:t>
      </w:r>
    </w:p>
    <w:p w14:paraId="0505AA11" w14:textId="77777777" w:rsidR="00646B09" w:rsidRPr="007A3A91" w:rsidRDefault="007A3A91" w:rsidP="007A3A91">
      <w:pPr>
        <w:numPr>
          <w:ilvl w:val="0"/>
          <w:numId w:val="6"/>
        </w:numPr>
        <w:pBdr>
          <w:top w:val="nil"/>
          <w:left w:val="nil"/>
          <w:bottom w:val="nil"/>
          <w:right w:val="nil"/>
          <w:between w:val="nil"/>
        </w:pBdr>
        <w:spacing w:line="276" w:lineRule="auto"/>
        <w:rPr>
          <w:color w:val="000000"/>
        </w:rPr>
      </w:pPr>
      <w:r w:rsidRPr="007A3A91">
        <w:rPr>
          <w:color w:val="000000"/>
        </w:rPr>
        <w:t>My personal practice</w:t>
      </w:r>
    </w:p>
    <w:p w14:paraId="0505AA12" w14:textId="77777777" w:rsidR="00646B09" w:rsidRPr="007A3A91" w:rsidRDefault="007A3A91" w:rsidP="007A3A91">
      <w:pPr>
        <w:numPr>
          <w:ilvl w:val="1"/>
          <w:numId w:val="6"/>
        </w:numPr>
        <w:pBdr>
          <w:top w:val="nil"/>
          <w:left w:val="nil"/>
          <w:bottom w:val="nil"/>
          <w:right w:val="nil"/>
          <w:between w:val="nil"/>
        </w:pBdr>
        <w:spacing w:line="276" w:lineRule="auto"/>
        <w:rPr>
          <w:color w:val="000000"/>
        </w:rPr>
      </w:pPr>
      <w:r w:rsidRPr="007A3A91">
        <w:rPr>
          <w:color w:val="000000"/>
        </w:rPr>
        <w:t>Three octave GM scale.</w:t>
      </w:r>
    </w:p>
    <w:p w14:paraId="0505AA13" w14:textId="77777777" w:rsidR="00646B09" w:rsidRPr="007A3A91" w:rsidRDefault="007A3A91" w:rsidP="007A3A91">
      <w:pPr>
        <w:numPr>
          <w:ilvl w:val="2"/>
          <w:numId w:val="6"/>
        </w:numPr>
        <w:pBdr>
          <w:top w:val="nil"/>
          <w:left w:val="nil"/>
          <w:bottom w:val="nil"/>
          <w:right w:val="nil"/>
          <w:between w:val="nil"/>
        </w:pBdr>
        <w:spacing w:line="276" w:lineRule="auto"/>
        <w:rPr>
          <w:color w:val="000000"/>
        </w:rPr>
      </w:pPr>
      <w:r w:rsidRPr="007A3A91">
        <w:rPr>
          <w:color w:val="000000"/>
        </w:rPr>
        <w:t>SLOW, FULL Bows—center self physically and mentally</w:t>
      </w:r>
    </w:p>
    <w:p w14:paraId="0505AA14" w14:textId="77777777" w:rsidR="00646B09" w:rsidRPr="007A3A91" w:rsidRDefault="007A3A91" w:rsidP="007A3A91">
      <w:pPr>
        <w:numPr>
          <w:ilvl w:val="2"/>
          <w:numId w:val="6"/>
        </w:numPr>
        <w:pBdr>
          <w:top w:val="nil"/>
          <w:left w:val="nil"/>
          <w:bottom w:val="nil"/>
          <w:right w:val="nil"/>
          <w:between w:val="nil"/>
        </w:pBdr>
        <w:spacing w:line="276" w:lineRule="auto"/>
        <w:rPr>
          <w:color w:val="000000"/>
        </w:rPr>
      </w:pPr>
      <w:r w:rsidRPr="007A3A91">
        <w:rPr>
          <w:color w:val="000000"/>
        </w:rPr>
        <w:t xml:space="preserve">Twice as fast as many times as I need to play up in one bow and down in one bow </w:t>
      </w:r>
    </w:p>
    <w:p w14:paraId="0505AA15" w14:textId="77777777" w:rsidR="00646B09" w:rsidRPr="007A3A91" w:rsidRDefault="007A3A91" w:rsidP="007A3A91">
      <w:pPr>
        <w:numPr>
          <w:ilvl w:val="2"/>
          <w:numId w:val="6"/>
        </w:numPr>
        <w:pBdr>
          <w:top w:val="nil"/>
          <w:left w:val="nil"/>
          <w:bottom w:val="nil"/>
          <w:right w:val="nil"/>
          <w:between w:val="nil"/>
        </w:pBdr>
        <w:spacing w:line="276" w:lineRule="auto"/>
        <w:rPr>
          <w:color w:val="000000"/>
        </w:rPr>
      </w:pPr>
      <w:r w:rsidRPr="007A3A91">
        <w:rPr>
          <w:color w:val="000000"/>
        </w:rPr>
        <w:t>Flesch 7 arpeggios, broken thirds, octaves up and down scale</w:t>
      </w:r>
    </w:p>
    <w:p w14:paraId="0505AA16" w14:textId="77777777" w:rsidR="00646B09" w:rsidRPr="007A3A91" w:rsidRDefault="007A3A91" w:rsidP="007A3A91">
      <w:pPr>
        <w:numPr>
          <w:ilvl w:val="2"/>
          <w:numId w:val="6"/>
        </w:numPr>
        <w:pBdr>
          <w:top w:val="nil"/>
          <w:left w:val="nil"/>
          <w:bottom w:val="nil"/>
          <w:right w:val="nil"/>
          <w:between w:val="nil"/>
        </w:pBdr>
        <w:spacing w:line="276" w:lineRule="auto"/>
        <w:rPr>
          <w:color w:val="000000"/>
        </w:rPr>
      </w:pPr>
      <w:r w:rsidRPr="007A3A91">
        <w:rPr>
          <w:color w:val="000000"/>
        </w:rPr>
        <w:t>Kuergoff left hand double stop exercise in first—fifth position</w:t>
      </w:r>
    </w:p>
    <w:p w14:paraId="0505AA17" w14:textId="77777777" w:rsidR="00646B09" w:rsidRPr="007A3A91" w:rsidRDefault="007A3A91" w:rsidP="007A3A91">
      <w:pPr>
        <w:numPr>
          <w:ilvl w:val="3"/>
          <w:numId w:val="6"/>
        </w:numPr>
        <w:pBdr>
          <w:top w:val="nil"/>
          <w:left w:val="nil"/>
          <w:bottom w:val="nil"/>
          <w:right w:val="nil"/>
          <w:between w:val="nil"/>
        </w:pBdr>
        <w:spacing w:line="276" w:lineRule="auto"/>
        <w:rPr>
          <w:color w:val="000000"/>
        </w:rPr>
      </w:pPr>
      <w:r w:rsidRPr="007A3A91">
        <w:rPr>
          <w:color w:val="000000"/>
        </w:rPr>
        <w:t>Finger independence/balance and position of left hand</w:t>
      </w:r>
    </w:p>
    <w:p w14:paraId="0505AA18" w14:textId="77777777" w:rsidR="00646B09" w:rsidRPr="007A3A91" w:rsidRDefault="00646B09" w:rsidP="007A3A91">
      <w:pPr>
        <w:pBdr>
          <w:top w:val="nil"/>
          <w:left w:val="nil"/>
          <w:bottom w:val="nil"/>
          <w:right w:val="nil"/>
          <w:between w:val="nil"/>
        </w:pBdr>
        <w:spacing w:line="276" w:lineRule="auto"/>
        <w:ind w:left="2880"/>
        <w:rPr>
          <w:color w:val="000000"/>
        </w:rPr>
      </w:pPr>
    </w:p>
    <w:p w14:paraId="0505AA19" w14:textId="77777777" w:rsidR="00646B09" w:rsidRPr="007A3A91" w:rsidRDefault="007A3A91" w:rsidP="007A3A91">
      <w:pPr>
        <w:spacing w:line="276" w:lineRule="auto"/>
        <w:jc w:val="center"/>
        <w:rPr>
          <w:b/>
          <w:u w:val="single"/>
        </w:rPr>
      </w:pPr>
      <w:r w:rsidRPr="007A3A91">
        <w:rPr>
          <w:b/>
          <w:u w:val="single"/>
        </w:rPr>
        <w:t>Example of a Warm-up Routine For Winds: (Wagoner)</w:t>
      </w:r>
    </w:p>
    <w:p w14:paraId="0505AA1A" w14:textId="77777777" w:rsidR="00646B09" w:rsidRPr="007A3A91" w:rsidRDefault="00646B09" w:rsidP="007A3A91">
      <w:pPr>
        <w:spacing w:line="276" w:lineRule="auto"/>
        <w:jc w:val="center"/>
        <w:rPr>
          <w:b/>
          <w:u w:val="single"/>
        </w:rPr>
      </w:pPr>
    </w:p>
    <w:p w14:paraId="0505AA1B" w14:textId="77777777" w:rsidR="00646B09" w:rsidRPr="007A3A91" w:rsidRDefault="007A3A91" w:rsidP="007A3A91">
      <w:pPr>
        <w:spacing w:line="276" w:lineRule="auto"/>
        <w:rPr>
          <w:b/>
        </w:rPr>
      </w:pPr>
      <w:r w:rsidRPr="007A3A91">
        <w:rPr>
          <w:b/>
        </w:rPr>
        <w:t>Personal example of individual practice</w:t>
      </w:r>
    </w:p>
    <w:p w14:paraId="0505AA1C" w14:textId="77777777" w:rsidR="00646B09" w:rsidRPr="007A3A91" w:rsidRDefault="007A3A91" w:rsidP="007A3A91">
      <w:pPr>
        <w:spacing w:line="276" w:lineRule="auto"/>
      </w:pPr>
      <w:r w:rsidRPr="007A3A91">
        <w:t xml:space="preserve">There are three families and a multitude of needs for a solid warm-up in the band room. First, let’s examine how I might address these discreet needs across time in a large ensemble setting </w:t>
      </w:r>
      <w:r w:rsidRPr="007A3A91">
        <w:lastRenderedPageBreak/>
        <w:t>through a focus on posture, instrument carriage, characteristic tone, intonation, rhythm, technique, and musicality through the eyes of individual practice:</w:t>
      </w:r>
    </w:p>
    <w:p w14:paraId="0505AA1D" w14:textId="77777777" w:rsidR="00646B09" w:rsidRPr="007A3A91" w:rsidRDefault="007A3A91" w:rsidP="007A3A91">
      <w:pPr>
        <w:numPr>
          <w:ilvl w:val="0"/>
          <w:numId w:val="17"/>
        </w:numPr>
        <w:spacing w:line="276" w:lineRule="auto"/>
      </w:pPr>
      <w:r w:rsidRPr="007A3A91">
        <w:t>We warm-up to ready the body through stretching, breathing, focusing.</w:t>
      </w:r>
    </w:p>
    <w:p w14:paraId="0505AA1E" w14:textId="77777777" w:rsidR="00646B09" w:rsidRPr="007A3A91" w:rsidRDefault="007A3A91" w:rsidP="007A3A91">
      <w:pPr>
        <w:numPr>
          <w:ilvl w:val="0"/>
          <w:numId w:val="17"/>
        </w:numPr>
        <w:spacing w:line="276" w:lineRule="auto"/>
      </w:pPr>
      <w:r w:rsidRPr="007A3A91">
        <w:t>We are teaching routines which students can use individually in their own practice.</w:t>
      </w:r>
    </w:p>
    <w:p w14:paraId="0505AA1F" w14:textId="77777777" w:rsidR="00646B09" w:rsidRPr="007A3A91" w:rsidRDefault="007A3A91" w:rsidP="007A3A91">
      <w:pPr>
        <w:numPr>
          <w:ilvl w:val="0"/>
          <w:numId w:val="17"/>
        </w:numPr>
        <w:spacing w:line="276" w:lineRule="auto"/>
      </w:pPr>
      <w:r w:rsidRPr="007A3A91">
        <w:t>An example of an oboe practice routine I use.</w:t>
      </w:r>
    </w:p>
    <w:p w14:paraId="0505AA20" w14:textId="77777777" w:rsidR="00646B09" w:rsidRPr="007A3A91" w:rsidRDefault="007A3A91" w:rsidP="007A3A91">
      <w:pPr>
        <w:spacing w:line="276" w:lineRule="auto"/>
        <w:ind w:left="1890" w:hanging="450"/>
      </w:pPr>
      <w:r w:rsidRPr="007A3A91">
        <w:rPr>
          <w:rFonts w:ascii="Courier New" w:eastAsia="Courier New" w:hAnsi="Courier New" w:cs="Courier New"/>
        </w:rPr>
        <w:t xml:space="preserve">o   </w:t>
      </w:r>
      <w:r w:rsidRPr="007A3A91">
        <w:t>Begin with a descending D major or chromatic scale in one octave, long tones, focusing on air, as little tension in the embouchure as possible, and a full, resonant tone. I would also listen for intonation as I descend, noting any adjustments as I play. I might do this a second time if something isn’t quite right</w:t>
      </w:r>
    </w:p>
    <w:p w14:paraId="0505AA21" w14:textId="77777777" w:rsidR="00646B09" w:rsidRPr="007A3A91" w:rsidRDefault="007A3A91" w:rsidP="007A3A91">
      <w:pPr>
        <w:spacing w:line="276" w:lineRule="auto"/>
        <w:ind w:left="1890" w:hanging="450"/>
      </w:pPr>
      <w:r w:rsidRPr="007A3A91">
        <w:rPr>
          <w:rFonts w:ascii="Courier New" w:eastAsia="Courier New" w:hAnsi="Courier New" w:cs="Courier New"/>
        </w:rPr>
        <w:t xml:space="preserve">o   </w:t>
      </w:r>
      <w:r w:rsidRPr="007A3A91">
        <w:t>I select a scale to play (often D major but not always) in two octaves in slow quarters, slurring and rearticulation at the beginning of each octave. I am focusing on the movement of my fingers and air together and listening for the legato tongue.</w:t>
      </w:r>
    </w:p>
    <w:p w14:paraId="0505AA22" w14:textId="77777777" w:rsidR="00646B09" w:rsidRPr="007A3A91" w:rsidRDefault="007A3A91" w:rsidP="007A3A91">
      <w:pPr>
        <w:spacing w:line="276" w:lineRule="auto"/>
        <w:ind w:left="1890" w:hanging="450"/>
      </w:pPr>
      <w:r w:rsidRPr="007A3A91">
        <w:rPr>
          <w:rFonts w:ascii="Courier New" w:eastAsia="Courier New" w:hAnsi="Courier New" w:cs="Courier New"/>
        </w:rPr>
        <w:t xml:space="preserve">o   </w:t>
      </w:r>
      <w:r w:rsidRPr="007A3A91">
        <w:t>Move to scales from bottom of instrument to top and down, first in quarters, then in eighths.  I often chose to move chromatically from Bb, to B, to C, etc. and about 5 each practice period, focusing on finger movement and pitch center.</w:t>
      </w:r>
    </w:p>
    <w:p w14:paraId="0505AA23" w14:textId="77777777" w:rsidR="00646B09" w:rsidRPr="007A3A91" w:rsidRDefault="007A3A91" w:rsidP="007A3A91">
      <w:pPr>
        <w:spacing w:line="276" w:lineRule="auto"/>
        <w:ind w:left="1890" w:hanging="450"/>
      </w:pPr>
      <w:r w:rsidRPr="007A3A91">
        <w:rPr>
          <w:rFonts w:ascii="Courier New" w:eastAsia="Courier New" w:hAnsi="Courier New" w:cs="Courier New"/>
        </w:rPr>
        <w:t xml:space="preserve">o   </w:t>
      </w:r>
      <w:r w:rsidRPr="007A3A91">
        <w:t>Then I go back to the same scales I have selected, and work articulation patterns in one to two octaves and add thirds and arpeggios. I am working on tone, intonation, air and tongue movement.  I may even add dynamic ranges to my work here.</w:t>
      </w:r>
    </w:p>
    <w:p w14:paraId="0505AA24" w14:textId="77777777" w:rsidR="00646B09" w:rsidRPr="007A3A91" w:rsidRDefault="007A3A91" w:rsidP="007A3A91">
      <w:pPr>
        <w:spacing w:line="276" w:lineRule="auto"/>
        <w:ind w:left="1890" w:hanging="450"/>
      </w:pPr>
      <w:r w:rsidRPr="007A3A91">
        <w:rPr>
          <w:rFonts w:ascii="Courier New" w:eastAsia="Courier New" w:hAnsi="Courier New" w:cs="Courier New"/>
        </w:rPr>
        <w:t xml:space="preserve">o   </w:t>
      </w:r>
      <w:r w:rsidRPr="007A3A91">
        <w:t>At this point I move into an etude book or identify the needs from the literature that are particular to the literature focus for the practice session.  So I am moving into a review of technical/musical/aesthetic goals I have for the session by starting with some more familiar etudes – or trying something new.</w:t>
      </w:r>
    </w:p>
    <w:p w14:paraId="0505AA25" w14:textId="77777777" w:rsidR="00646B09" w:rsidRPr="007A3A91" w:rsidRDefault="007A3A91" w:rsidP="007A3A91">
      <w:pPr>
        <w:spacing w:line="276" w:lineRule="auto"/>
        <w:ind w:left="1440"/>
      </w:pPr>
      <w:r w:rsidRPr="007A3A91">
        <w:t xml:space="preserve"> </w:t>
      </w:r>
    </w:p>
    <w:p w14:paraId="0505AA26" w14:textId="77777777" w:rsidR="00646B09" w:rsidRPr="007A3A91" w:rsidRDefault="007A3A91" w:rsidP="007A3A91">
      <w:pPr>
        <w:spacing w:line="276" w:lineRule="auto"/>
        <w:rPr>
          <w:b/>
        </w:rPr>
      </w:pPr>
      <w:r w:rsidRPr="007A3A91">
        <w:rPr>
          <w:b/>
        </w:rPr>
        <w:t>Writing Warm-ups for Band</w:t>
      </w:r>
    </w:p>
    <w:p w14:paraId="0505AA27" w14:textId="77777777" w:rsidR="00646B09" w:rsidRPr="007A3A91" w:rsidRDefault="007A3A91" w:rsidP="007A3A91">
      <w:pPr>
        <w:spacing w:line="276" w:lineRule="auto"/>
      </w:pPr>
      <w:r w:rsidRPr="007A3A91">
        <w:t>The goal of a warm-up every day  is to focus the ensemble and individual student attention on the performance of individual and ensemble skills to prepare them for the rehearsal. You should be clear about what goals you have and could select from the following:</w:t>
      </w:r>
    </w:p>
    <w:p w14:paraId="0505AA28" w14:textId="77777777" w:rsidR="00646B09" w:rsidRPr="007A3A91" w:rsidRDefault="007A3A91" w:rsidP="007A3A91">
      <w:pPr>
        <w:numPr>
          <w:ilvl w:val="0"/>
          <w:numId w:val="16"/>
        </w:numPr>
        <w:spacing w:line="276" w:lineRule="auto"/>
        <w:ind w:left="1440" w:hanging="630"/>
      </w:pPr>
      <w:r w:rsidRPr="007A3A91">
        <w:t>Develop individual musical skills</w:t>
      </w:r>
    </w:p>
    <w:p w14:paraId="0505AA29" w14:textId="77777777" w:rsidR="00646B09" w:rsidRPr="007A3A91" w:rsidRDefault="007A3A91" w:rsidP="007A3A91">
      <w:pPr>
        <w:numPr>
          <w:ilvl w:val="0"/>
          <w:numId w:val="16"/>
        </w:numPr>
        <w:spacing w:line="276" w:lineRule="auto"/>
        <w:ind w:left="1440" w:hanging="630"/>
      </w:pPr>
      <w:r w:rsidRPr="007A3A91">
        <w:t>Develop ensemble skills</w:t>
      </w:r>
    </w:p>
    <w:p w14:paraId="0505AA2A" w14:textId="77777777" w:rsidR="00646B09" w:rsidRPr="007A3A91" w:rsidRDefault="007A3A91" w:rsidP="007A3A91">
      <w:pPr>
        <w:numPr>
          <w:ilvl w:val="1"/>
          <w:numId w:val="16"/>
        </w:numPr>
        <w:spacing w:line="276" w:lineRule="auto"/>
        <w:ind w:left="2070" w:hanging="630"/>
      </w:pPr>
      <w:r w:rsidRPr="007A3A91">
        <w:t>Balance</w:t>
      </w:r>
    </w:p>
    <w:p w14:paraId="0505AA2B" w14:textId="77777777" w:rsidR="00646B09" w:rsidRPr="007A3A91" w:rsidRDefault="007A3A91" w:rsidP="007A3A91">
      <w:pPr>
        <w:numPr>
          <w:ilvl w:val="1"/>
          <w:numId w:val="16"/>
        </w:numPr>
        <w:spacing w:line="276" w:lineRule="auto"/>
        <w:ind w:left="2070" w:hanging="630"/>
      </w:pPr>
      <w:r w:rsidRPr="007A3A91">
        <w:t>Blend</w:t>
      </w:r>
    </w:p>
    <w:p w14:paraId="0505AA2C" w14:textId="77777777" w:rsidR="00646B09" w:rsidRPr="007A3A91" w:rsidRDefault="007A3A91" w:rsidP="007A3A91">
      <w:pPr>
        <w:numPr>
          <w:ilvl w:val="1"/>
          <w:numId w:val="16"/>
        </w:numPr>
        <w:spacing w:line="276" w:lineRule="auto"/>
        <w:ind w:left="2070" w:hanging="630"/>
      </w:pPr>
      <w:r w:rsidRPr="007A3A91">
        <w:t>Rhythm</w:t>
      </w:r>
    </w:p>
    <w:p w14:paraId="0505AA2D" w14:textId="77777777" w:rsidR="00646B09" w:rsidRPr="007A3A91" w:rsidRDefault="007A3A91" w:rsidP="007A3A91">
      <w:pPr>
        <w:numPr>
          <w:ilvl w:val="1"/>
          <w:numId w:val="16"/>
        </w:numPr>
        <w:spacing w:line="276" w:lineRule="auto"/>
        <w:ind w:left="2070" w:hanging="630"/>
      </w:pPr>
      <w:r w:rsidRPr="007A3A91">
        <w:t>Articulation</w:t>
      </w:r>
    </w:p>
    <w:p w14:paraId="0505AA2E" w14:textId="77777777" w:rsidR="00646B09" w:rsidRPr="007A3A91" w:rsidRDefault="007A3A91" w:rsidP="007A3A91">
      <w:pPr>
        <w:numPr>
          <w:ilvl w:val="1"/>
          <w:numId w:val="16"/>
        </w:numPr>
        <w:spacing w:line="276" w:lineRule="auto"/>
        <w:ind w:left="2070" w:hanging="630"/>
      </w:pPr>
      <w:r w:rsidRPr="007A3A91">
        <w:lastRenderedPageBreak/>
        <w:t>Dynamics</w:t>
      </w:r>
    </w:p>
    <w:p w14:paraId="0505AA2F" w14:textId="77777777" w:rsidR="00646B09" w:rsidRPr="007A3A91" w:rsidRDefault="007A3A91" w:rsidP="007A3A91">
      <w:pPr>
        <w:numPr>
          <w:ilvl w:val="1"/>
          <w:numId w:val="16"/>
        </w:numPr>
        <w:spacing w:line="276" w:lineRule="auto"/>
        <w:ind w:left="2070" w:hanging="630"/>
      </w:pPr>
      <w:r w:rsidRPr="007A3A91">
        <w:t>Intonation</w:t>
      </w:r>
    </w:p>
    <w:p w14:paraId="0505AA30" w14:textId="77777777" w:rsidR="00646B09" w:rsidRPr="007A3A91" w:rsidRDefault="007A3A91" w:rsidP="007A3A91">
      <w:pPr>
        <w:numPr>
          <w:ilvl w:val="0"/>
          <w:numId w:val="16"/>
        </w:numPr>
        <w:spacing w:line="276" w:lineRule="auto"/>
        <w:ind w:left="1440" w:hanging="630"/>
      </w:pPr>
      <w:r w:rsidRPr="007A3A91">
        <w:t>Develop musicianship</w:t>
      </w:r>
    </w:p>
    <w:p w14:paraId="0505AA31" w14:textId="77777777" w:rsidR="00646B09" w:rsidRPr="007A3A91" w:rsidRDefault="007A3A91" w:rsidP="007A3A91">
      <w:pPr>
        <w:numPr>
          <w:ilvl w:val="0"/>
          <w:numId w:val="16"/>
        </w:numPr>
        <w:spacing w:line="276" w:lineRule="auto"/>
        <w:ind w:left="1440" w:hanging="630"/>
      </w:pPr>
      <w:r w:rsidRPr="007A3A91">
        <w:t>Plan the activities around:</w:t>
      </w:r>
    </w:p>
    <w:p w14:paraId="0505AA32" w14:textId="77777777" w:rsidR="00646B09" w:rsidRPr="007A3A91" w:rsidRDefault="007A3A91" w:rsidP="007A3A91">
      <w:pPr>
        <w:numPr>
          <w:ilvl w:val="1"/>
          <w:numId w:val="16"/>
        </w:numPr>
        <w:spacing w:line="276" w:lineRule="auto"/>
        <w:ind w:left="2070" w:hanging="630"/>
      </w:pPr>
      <w:r w:rsidRPr="007A3A91">
        <w:t>Energy of air</w:t>
      </w:r>
    </w:p>
    <w:p w14:paraId="0505AA33" w14:textId="77777777" w:rsidR="00646B09" w:rsidRPr="007A3A91" w:rsidRDefault="007A3A91" w:rsidP="007A3A91">
      <w:pPr>
        <w:numPr>
          <w:ilvl w:val="1"/>
          <w:numId w:val="16"/>
        </w:numPr>
        <w:spacing w:line="276" w:lineRule="auto"/>
        <w:ind w:left="2070" w:hanging="630"/>
      </w:pPr>
      <w:r w:rsidRPr="007A3A91">
        <w:t>Embouchure and stick control</w:t>
      </w:r>
    </w:p>
    <w:p w14:paraId="0505AA34" w14:textId="77777777" w:rsidR="00646B09" w:rsidRPr="007A3A91" w:rsidRDefault="007A3A91" w:rsidP="007A3A91">
      <w:pPr>
        <w:numPr>
          <w:ilvl w:val="1"/>
          <w:numId w:val="16"/>
        </w:numPr>
        <w:spacing w:line="276" w:lineRule="auto"/>
        <w:ind w:left="2070" w:hanging="630"/>
      </w:pPr>
      <w:r w:rsidRPr="007A3A91">
        <w:t>Technique (see above)</w:t>
      </w:r>
    </w:p>
    <w:p w14:paraId="0505AA35" w14:textId="77777777" w:rsidR="00646B09" w:rsidRPr="007A3A91" w:rsidRDefault="007A3A91" w:rsidP="007A3A91">
      <w:pPr>
        <w:numPr>
          <w:ilvl w:val="1"/>
          <w:numId w:val="16"/>
        </w:numPr>
        <w:spacing w:line="276" w:lineRule="auto"/>
        <w:ind w:left="2070" w:hanging="630"/>
      </w:pPr>
      <w:r w:rsidRPr="007A3A91">
        <w:t>Focus of the mind (engaged critical thinking)</w:t>
      </w:r>
    </w:p>
    <w:p w14:paraId="0505AA36" w14:textId="77777777" w:rsidR="00646B09" w:rsidRPr="007A3A91" w:rsidRDefault="007A3A91" w:rsidP="007A3A91">
      <w:pPr>
        <w:numPr>
          <w:ilvl w:val="1"/>
          <w:numId w:val="16"/>
        </w:numPr>
        <w:spacing w:line="276" w:lineRule="auto"/>
        <w:ind w:left="2070" w:hanging="630"/>
      </w:pPr>
      <w:r w:rsidRPr="007A3A91">
        <w:t>Focus of the ears (listening)</w:t>
      </w:r>
    </w:p>
    <w:p w14:paraId="0505AA37" w14:textId="77777777" w:rsidR="00646B09" w:rsidRPr="007A3A91" w:rsidRDefault="007A3A91" w:rsidP="007A3A91">
      <w:pPr>
        <w:numPr>
          <w:ilvl w:val="1"/>
          <w:numId w:val="16"/>
        </w:numPr>
        <w:spacing w:line="276" w:lineRule="auto"/>
        <w:ind w:left="2070" w:hanging="630"/>
      </w:pPr>
      <w:r w:rsidRPr="007A3A91">
        <w:t>Tuning and intonation</w:t>
      </w:r>
    </w:p>
    <w:p w14:paraId="0505AA38" w14:textId="77777777" w:rsidR="00646B09" w:rsidRPr="007A3A91" w:rsidRDefault="00646B09" w:rsidP="007A3A91">
      <w:pPr>
        <w:spacing w:line="276" w:lineRule="auto"/>
      </w:pPr>
    </w:p>
    <w:p w14:paraId="0505AA39" w14:textId="77777777" w:rsidR="00646B09" w:rsidRPr="007A3A91" w:rsidRDefault="007A3A91" w:rsidP="007A3A91">
      <w:pPr>
        <w:spacing w:line="276" w:lineRule="auto"/>
      </w:pPr>
      <w:r w:rsidRPr="007A3A91">
        <w:t xml:space="preserve">Pearson, B. (2013). </w:t>
      </w:r>
      <w:r w:rsidRPr="007A3A91">
        <w:rPr>
          <w:i/>
        </w:rPr>
        <w:t xml:space="preserve">Crafting a Purposeful Warm-up: Don’t Just Warm-Up: Build Up. [Paper presentation]. </w:t>
      </w:r>
      <w:r w:rsidRPr="007A3A91">
        <w:t>The 67</w:t>
      </w:r>
      <w:r w:rsidRPr="007A3A91">
        <w:rPr>
          <w:vertAlign w:val="superscript"/>
        </w:rPr>
        <w:t>th</w:t>
      </w:r>
      <w:r w:rsidRPr="007A3A91">
        <w:t xml:space="preserve"> Annual Midwest Clinic International Band and Orchestra Conference, Chicago, IL.</w:t>
      </w:r>
    </w:p>
    <w:p w14:paraId="0505AA3A" w14:textId="77777777" w:rsidR="00646B09" w:rsidRPr="007A3A91" w:rsidRDefault="007A3A91" w:rsidP="007A3A91">
      <w:pPr>
        <w:spacing w:line="276" w:lineRule="auto"/>
        <w:ind w:left="720"/>
        <w:rPr>
          <w:b/>
        </w:rPr>
      </w:pPr>
      <w:r w:rsidRPr="007A3A91">
        <w:rPr>
          <w:b/>
        </w:rPr>
        <w:t xml:space="preserve"> </w:t>
      </w:r>
    </w:p>
    <w:p w14:paraId="0505AA3B" w14:textId="77777777" w:rsidR="00646B09" w:rsidRPr="007A3A91" w:rsidRDefault="007A3A91" w:rsidP="007A3A91">
      <w:pPr>
        <w:spacing w:line="276" w:lineRule="auto"/>
        <w:rPr>
          <w:b/>
        </w:rPr>
      </w:pPr>
      <w:r w:rsidRPr="007A3A91">
        <w:rPr>
          <w:b/>
        </w:rPr>
        <w:t>Band Specific Warm-up Tips</w:t>
      </w:r>
    </w:p>
    <w:p w14:paraId="0505AA3C" w14:textId="77777777" w:rsidR="00646B09" w:rsidRPr="007A3A91" w:rsidRDefault="007A3A91" w:rsidP="007A3A91">
      <w:pPr>
        <w:numPr>
          <w:ilvl w:val="0"/>
          <w:numId w:val="4"/>
        </w:numPr>
        <w:spacing w:line="276" w:lineRule="auto"/>
        <w:ind w:hanging="630"/>
      </w:pPr>
      <w:r w:rsidRPr="007A3A91">
        <w:rPr>
          <w:b/>
        </w:rPr>
        <w:t xml:space="preserve">Air </w:t>
      </w:r>
      <w:r w:rsidRPr="007A3A91">
        <w:t>is crucial to our work as musicians. Fingers ride on air, tone is dependent on air, phrasing is dependent on air. Teach percussion to breath with the group so they connect their wrist movement and stroke to the breath. EVERYONE should be involved in breathing exercises to focus and center the community of musicians.</w:t>
      </w:r>
    </w:p>
    <w:p w14:paraId="0505AA3D" w14:textId="77777777" w:rsidR="00646B09" w:rsidRPr="007A3A91" w:rsidRDefault="007A3A91" w:rsidP="007A3A91">
      <w:pPr>
        <w:numPr>
          <w:ilvl w:val="0"/>
          <w:numId w:val="4"/>
        </w:numPr>
        <w:spacing w:line="276" w:lineRule="auto"/>
        <w:ind w:hanging="630"/>
      </w:pPr>
      <w:r w:rsidRPr="007A3A91">
        <w:t>Warming up doesn’t always have to mean we all do the same thing. Brass can be buzzing a Remington exercise while woodwind players work on slurred chromatic passages or arpeggiated figures, all while percussion work on mallets to copy woodwinds or perform specific rudiment patterns during this time. Everyone has a way to warm-up but we can use different foci at the same time to accomplish this.</w:t>
      </w:r>
    </w:p>
    <w:p w14:paraId="0505AA3E" w14:textId="77777777" w:rsidR="00646B09" w:rsidRPr="007A3A91" w:rsidRDefault="007A3A91" w:rsidP="007A3A91">
      <w:pPr>
        <w:numPr>
          <w:ilvl w:val="0"/>
          <w:numId w:val="4"/>
        </w:numPr>
        <w:spacing w:line="276" w:lineRule="auto"/>
        <w:ind w:hanging="630"/>
      </w:pPr>
      <w:r w:rsidRPr="007A3A91">
        <w:t>Make sure you include technique exercises and make sure you think through how the exercise you select impacts each instrument to help students be successful. For example, alternate fingerings needed in woodwind land, adjustments for brass pitch needed, or range issues for French horn players, and what the percussionists need to make sure they have technique for all instruments found in the back of the room.</w:t>
      </w:r>
    </w:p>
    <w:p w14:paraId="0505AA3F" w14:textId="77777777" w:rsidR="00646B09" w:rsidRPr="007A3A91" w:rsidRDefault="007A3A91" w:rsidP="007A3A91">
      <w:pPr>
        <w:numPr>
          <w:ilvl w:val="0"/>
          <w:numId w:val="4"/>
        </w:numPr>
        <w:spacing w:line="276" w:lineRule="auto"/>
        <w:ind w:hanging="630"/>
      </w:pPr>
      <w:r w:rsidRPr="007A3A91">
        <w:t xml:space="preserve">Play a chorale and use this to teach intonation, tuning chords, hearing harmony and melody, addressing blend and balance, etc.  There is so much we can do with chorales to teach musicianship and the elements of music. For instance, singing and playing can happen simultaneously in a chorale. For instance, you might ask students to “Play the phrases and sing the cadences” or “Sing the phrases and play </w:t>
      </w:r>
      <w:r w:rsidRPr="007A3A91">
        <w:lastRenderedPageBreak/>
        <w:t>the cadences.” Or - “Only play if you have the bass line. Everyone else sing.” Be creative and persistent.</w:t>
      </w:r>
    </w:p>
    <w:p w14:paraId="0505AA40" w14:textId="77777777" w:rsidR="00646B09" w:rsidRPr="007A3A91" w:rsidRDefault="00646B09" w:rsidP="007A3A91">
      <w:pPr>
        <w:pBdr>
          <w:top w:val="nil"/>
          <w:left w:val="nil"/>
          <w:bottom w:val="nil"/>
          <w:right w:val="nil"/>
          <w:between w:val="nil"/>
        </w:pBdr>
        <w:spacing w:line="276" w:lineRule="auto"/>
        <w:ind w:left="1440" w:hanging="630"/>
        <w:rPr>
          <w:b/>
          <w:color w:val="000000"/>
        </w:rPr>
      </w:pPr>
    </w:p>
    <w:p w14:paraId="0505AA41" w14:textId="77777777" w:rsidR="00646B09" w:rsidRPr="007A3A91" w:rsidRDefault="00646B09" w:rsidP="007A3A91">
      <w:pPr>
        <w:pBdr>
          <w:top w:val="nil"/>
          <w:left w:val="nil"/>
          <w:bottom w:val="nil"/>
          <w:right w:val="nil"/>
          <w:between w:val="nil"/>
        </w:pBdr>
        <w:spacing w:line="276" w:lineRule="auto"/>
        <w:rPr>
          <w:b/>
          <w:color w:val="000000"/>
        </w:rPr>
      </w:pPr>
    </w:p>
    <w:p w14:paraId="0505AA42" w14:textId="77777777" w:rsidR="00646B09" w:rsidRPr="007A3A91" w:rsidRDefault="007A3A91" w:rsidP="007A3A91">
      <w:pPr>
        <w:pBdr>
          <w:top w:val="nil"/>
          <w:left w:val="nil"/>
          <w:bottom w:val="nil"/>
          <w:right w:val="nil"/>
          <w:between w:val="nil"/>
        </w:pBdr>
        <w:spacing w:line="276" w:lineRule="auto"/>
        <w:rPr>
          <w:b/>
          <w:color w:val="000000"/>
        </w:rPr>
      </w:pPr>
      <w:r w:rsidRPr="007A3A91">
        <w:rPr>
          <w:b/>
          <w:color w:val="000000"/>
        </w:rPr>
        <w:t>String Specific Practice Suggestions</w:t>
      </w:r>
    </w:p>
    <w:p w14:paraId="0505AA43" w14:textId="77777777" w:rsidR="00646B09" w:rsidRPr="007A3A91" w:rsidRDefault="00646B09" w:rsidP="007A3A91">
      <w:pPr>
        <w:spacing w:line="276" w:lineRule="auto"/>
        <w:rPr>
          <w:color w:val="000000"/>
        </w:rPr>
      </w:pPr>
    </w:p>
    <w:p w14:paraId="0505AA44" w14:textId="77777777" w:rsidR="00646B09" w:rsidRPr="007A3A91" w:rsidRDefault="007A3A91" w:rsidP="007A3A91">
      <w:pPr>
        <w:numPr>
          <w:ilvl w:val="0"/>
          <w:numId w:val="10"/>
        </w:numPr>
        <w:pBdr>
          <w:top w:val="nil"/>
          <w:left w:val="nil"/>
          <w:bottom w:val="nil"/>
          <w:right w:val="nil"/>
          <w:between w:val="nil"/>
        </w:pBdr>
        <w:spacing w:line="276" w:lineRule="auto"/>
        <w:rPr>
          <w:color w:val="000000"/>
        </w:rPr>
      </w:pPr>
      <w:r w:rsidRPr="007A3A91">
        <w:rPr>
          <w:color w:val="000000"/>
        </w:rPr>
        <w:t>Stop before shifts and hear the note in your head before playing the pitch. Correct the note and posture if necessary. Also, play the bottom note louder and float to higher note.</w:t>
      </w:r>
    </w:p>
    <w:p w14:paraId="0505AA45" w14:textId="77777777" w:rsidR="00646B09" w:rsidRPr="007A3A91" w:rsidRDefault="007A3A91" w:rsidP="007A3A91">
      <w:pPr>
        <w:pBdr>
          <w:top w:val="nil"/>
          <w:left w:val="nil"/>
          <w:bottom w:val="nil"/>
          <w:right w:val="nil"/>
          <w:between w:val="nil"/>
        </w:pBdr>
        <w:spacing w:line="276" w:lineRule="auto"/>
        <w:rPr>
          <w:color w:val="000000"/>
        </w:rPr>
      </w:pPr>
      <w:r w:rsidRPr="007A3A91">
        <w:rPr>
          <w:color w:val="000000"/>
        </w:rPr>
        <w:t> </w:t>
      </w:r>
    </w:p>
    <w:p w14:paraId="0505AA46" w14:textId="77777777" w:rsidR="00646B09" w:rsidRPr="007A3A91" w:rsidRDefault="007A3A91" w:rsidP="007A3A91">
      <w:pPr>
        <w:pBdr>
          <w:top w:val="nil"/>
          <w:left w:val="nil"/>
          <w:bottom w:val="nil"/>
          <w:right w:val="nil"/>
          <w:between w:val="nil"/>
        </w:pBdr>
        <w:spacing w:line="276" w:lineRule="auto"/>
        <w:rPr>
          <w:color w:val="000000"/>
        </w:rPr>
      </w:pPr>
      <w:r w:rsidRPr="007A3A91">
        <w:rPr>
          <w:b/>
          <w:color w:val="000000"/>
        </w:rPr>
        <w:t>For Large Leaps:</w:t>
      </w:r>
    </w:p>
    <w:p w14:paraId="0505AA47" w14:textId="77777777" w:rsidR="00646B09" w:rsidRPr="007A3A91" w:rsidRDefault="007A3A91" w:rsidP="007A3A91">
      <w:pPr>
        <w:numPr>
          <w:ilvl w:val="0"/>
          <w:numId w:val="11"/>
        </w:numPr>
        <w:pBdr>
          <w:top w:val="nil"/>
          <w:left w:val="nil"/>
          <w:bottom w:val="nil"/>
          <w:right w:val="nil"/>
          <w:between w:val="nil"/>
        </w:pBdr>
        <w:spacing w:line="276" w:lineRule="auto"/>
        <w:rPr>
          <w:color w:val="000000"/>
        </w:rPr>
      </w:pPr>
      <w:r w:rsidRPr="007A3A91">
        <w:rPr>
          <w:color w:val="000000"/>
        </w:rPr>
        <w:t>Play lower note louder, sing next pitch, then “float” to higher note.</w:t>
      </w:r>
    </w:p>
    <w:p w14:paraId="0505AA48" w14:textId="77777777" w:rsidR="00646B09" w:rsidRPr="007A3A91" w:rsidRDefault="007A3A91" w:rsidP="007A3A91">
      <w:pPr>
        <w:numPr>
          <w:ilvl w:val="0"/>
          <w:numId w:val="11"/>
        </w:numPr>
        <w:pBdr>
          <w:top w:val="nil"/>
          <w:left w:val="nil"/>
          <w:bottom w:val="nil"/>
          <w:right w:val="nil"/>
          <w:between w:val="nil"/>
        </w:pBdr>
        <w:spacing w:line="276" w:lineRule="auto"/>
        <w:rPr>
          <w:color w:val="000000"/>
        </w:rPr>
      </w:pPr>
      <w:r w:rsidRPr="007A3A91">
        <w:rPr>
          <w:color w:val="000000"/>
        </w:rPr>
        <w:t>Vibrate the bottom note</w:t>
      </w:r>
    </w:p>
    <w:p w14:paraId="0505AA49" w14:textId="77777777" w:rsidR="00646B09" w:rsidRPr="007A3A91" w:rsidRDefault="007A3A91" w:rsidP="007A3A91">
      <w:pPr>
        <w:numPr>
          <w:ilvl w:val="0"/>
          <w:numId w:val="11"/>
        </w:numPr>
        <w:pBdr>
          <w:top w:val="nil"/>
          <w:left w:val="nil"/>
          <w:bottom w:val="nil"/>
          <w:right w:val="nil"/>
          <w:between w:val="nil"/>
        </w:pBdr>
        <w:spacing w:line="276" w:lineRule="auto"/>
        <w:rPr>
          <w:color w:val="000000"/>
        </w:rPr>
      </w:pPr>
      <w:r w:rsidRPr="007A3A91">
        <w:rPr>
          <w:color w:val="000000"/>
        </w:rPr>
        <w:t>Choreograph shifts— each time, use the same:</w:t>
      </w:r>
    </w:p>
    <w:p w14:paraId="0505AA4A" w14:textId="77777777" w:rsidR="00646B09" w:rsidRPr="007A3A91" w:rsidRDefault="007A3A91" w:rsidP="007A3A91">
      <w:pPr>
        <w:numPr>
          <w:ilvl w:val="1"/>
          <w:numId w:val="11"/>
        </w:numPr>
        <w:pBdr>
          <w:top w:val="nil"/>
          <w:left w:val="nil"/>
          <w:bottom w:val="nil"/>
          <w:right w:val="nil"/>
          <w:between w:val="nil"/>
        </w:pBdr>
        <w:spacing w:line="276" w:lineRule="auto"/>
        <w:rPr>
          <w:color w:val="000000"/>
        </w:rPr>
      </w:pPr>
      <w:r w:rsidRPr="007A3A91">
        <w:rPr>
          <w:color w:val="000000"/>
        </w:rPr>
        <w:t>Timing</w:t>
      </w:r>
    </w:p>
    <w:p w14:paraId="0505AA4B" w14:textId="77777777" w:rsidR="00646B09" w:rsidRPr="007A3A91" w:rsidRDefault="007A3A91" w:rsidP="007A3A91">
      <w:pPr>
        <w:numPr>
          <w:ilvl w:val="1"/>
          <w:numId w:val="11"/>
        </w:numPr>
        <w:pBdr>
          <w:top w:val="nil"/>
          <w:left w:val="nil"/>
          <w:bottom w:val="nil"/>
          <w:right w:val="nil"/>
          <w:between w:val="nil"/>
        </w:pBdr>
        <w:spacing w:line="276" w:lineRule="auto"/>
        <w:rPr>
          <w:color w:val="000000"/>
        </w:rPr>
      </w:pPr>
      <w:r w:rsidRPr="007A3A91">
        <w:rPr>
          <w:color w:val="000000"/>
        </w:rPr>
        <w:t>Decide where in bow you shift/Amount of bow for each note</w:t>
      </w:r>
    </w:p>
    <w:p w14:paraId="0505AA4C" w14:textId="77777777" w:rsidR="00646B09" w:rsidRPr="007A3A91" w:rsidRDefault="007A3A91" w:rsidP="007A3A91">
      <w:pPr>
        <w:numPr>
          <w:ilvl w:val="1"/>
          <w:numId w:val="11"/>
        </w:numPr>
        <w:pBdr>
          <w:top w:val="nil"/>
          <w:left w:val="nil"/>
          <w:bottom w:val="nil"/>
          <w:right w:val="nil"/>
          <w:between w:val="nil"/>
        </w:pBdr>
        <w:spacing w:line="276" w:lineRule="auto"/>
        <w:rPr>
          <w:color w:val="000000"/>
        </w:rPr>
      </w:pPr>
      <w:r w:rsidRPr="007A3A91">
        <w:rPr>
          <w:color w:val="000000"/>
        </w:rPr>
        <w:t>Speed of shift</w:t>
      </w:r>
    </w:p>
    <w:p w14:paraId="0505AA4D" w14:textId="77777777" w:rsidR="00646B09" w:rsidRPr="007A3A91" w:rsidRDefault="007A3A91" w:rsidP="007A3A91">
      <w:pPr>
        <w:numPr>
          <w:ilvl w:val="1"/>
          <w:numId w:val="11"/>
        </w:numPr>
        <w:pBdr>
          <w:top w:val="nil"/>
          <w:left w:val="nil"/>
          <w:bottom w:val="nil"/>
          <w:right w:val="nil"/>
          <w:between w:val="nil"/>
        </w:pBdr>
        <w:spacing w:line="276" w:lineRule="auto"/>
        <w:rPr>
          <w:color w:val="000000"/>
        </w:rPr>
      </w:pPr>
      <w:r w:rsidRPr="007A3A91">
        <w:rPr>
          <w:color w:val="000000"/>
        </w:rPr>
        <w:t>Do you shift on old finger, new finger, slide, or land?</w:t>
      </w:r>
    </w:p>
    <w:p w14:paraId="0505AA4E" w14:textId="77777777" w:rsidR="00646B09" w:rsidRPr="007A3A91" w:rsidRDefault="007A3A91" w:rsidP="007A3A91">
      <w:pPr>
        <w:numPr>
          <w:ilvl w:val="1"/>
          <w:numId w:val="11"/>
        </w:numPr>
        <w:pBdr>
          <w:top w:val="nil"/>
          <w:left w:val="nil"/>
          <w:bottom w:val="nil"/>
          <w:right w:val="nil"/>
          <w:between w:val="nil"/>
        </w:pBdr>
        <w:spacing w:line="276" w:lineRule="auto"/>
        <w:rPr>
          <w:color w:val="000000"/>
        </w:rPr>
      </w:pPr>
      <w:r w:rsidRPr="007A3A91">
        <w:rPr>
          <w:color w:val="000000"/>
        </w:rPr>
        <w:t>Hand shape</w:t>
      </w:r>
    </w:p>
    <w:p w14:paraId="0505AA4F" w14:textId="77777777" w:rsidR="00646B09" w:rsidRPr="007A3A91" w:rsidRDefault="007A3A91" w:rsidP="007A3A91">
      <w:pPr>
        <w:numPr>
          <w:ilvl w:val="1"/>
          <w:numId w:val="11"/>
        </w:numPr>
        <w:pBdr>
          <w:top w:val="nil"/>
          <w:left w:val="nil"/>
          <w:bottom w:val="nil"/>
          <w:right w:val="nil"/>
          <w:between w:val="nil"/>
        </w:pBdr>
        <w:spacing w:line="276" w:lineRule="auto"/>
        <w:rPr>
          <w:color w:val="000000"/>
        </w:rPr>
      </w:pPr>
      <w:r w:rsidRPr="007A3A91">
        <w:rPr>
          <w:color w:val="000000"/>
        </w:rPr>
        <w:t>Use ghost tones</w:t>
      </w:r>
    </w:p>
    <w:p w14:paraId="0505AA50" w14:textId="77777777" w:rsidR="00646B09" w:rsidRPr="007A3A91" w:rsidRDefault="007A3A91" w:rsidP="007A3A91">
      <w:pPr>
        <w:numPr>
          <w:ilvl w:val="2"/>
          <w:numId w:val="11"/>
        </w:numPr>
        <w:pBdr>
          <w:top w:val="nil"/>
          <w:left w:val="nil"/>
          <w:bottom w:val="nil"/>
          <w:right w:val="nil"/>
          <w:between w:val="nil"/>
        </w:pBdr>
        <w:spacing w:line="276" w:lineRule="auto"/>
        <w:rPr>
          <w:color w:val="000000"/>
        </w:rPr>
      </w:pPr>
      <w:r w:rsidRPr="007A3A91">
        <w:rPr>
          <w:color w:val="000000"/>
        </w:rPr>
        <w:t>Know where the intermediate note is and use it as a guide</w:t>
      </w:r>
    </w:p>
    <w:p w14:paraId="0505AA51" w14:textId="77777777" w:rsidR="00646B09" w:rsidRPr="007A3A91" w:rsidRDefault="007A3A91" w:rsidP="007A3A91">
      <w:pPr>
        <w:pBdr>
          <w:top w:val="nil"/>
          <w:left w:val="nil"/>
          <w:bottom w:val="nil"/>
          <w:right w:val="nil"/>
          <w:between w:val="nil"/>
        </w:pBdr>
        <w:spacing w:line="276" w:lineRule="auto"/>
        <w:rPr>
          <w:color w:val="000000"/>
        </w:rPr>
      </w:pPr>
      <w:r w:rsidRPr="007A3A91">
        <w:rPr>
          <w:b/>
          <w:color w:val="000000"/>
        </w:rPr>
        <w:t> </w:t>
      </w:r>
    </w:p>
    <w:p w14:paraId="0505AA52" w14:textId="77777777" w:rsidR="00646B09" w:rsidRPr="007A3A91" w:rsidRDefault="007A3A91" w:rsidP="007A3A91">
      <w:pPr>
        <w:pBdr>
          <w:top w:val="nil"/>
          <w:left w:val="nil"/>
          <w:bottom w:val="nil"/>
          <w:right w:val="nil"/>
          <w:between w:val="nil"/>
        </w:pBdr>
        <w:spacing w:line="276" w:lineRule="auto"/>
        <w:rPr>
          <w:color w:val="000000"/>
        </w:rPr>
      </w:pPr>
      <w:r w:rsidRPr="007A3A91">
        <w:rPr>
          <w:b/>
          <w:color w:val="000000"/>
        </w:rPr>
        <w:t>For String Crossings:</w:t>
      </w:r>
    </w:p>
    <w:p w14:paraId="0505AA53" w14:textId="77777777" w:rsidR="00646B09" w:rsidRPr="007A3A91" w:rsidRDefault="007A3A91" w:rsidP="007A3A91">
      <w:pPr>
        <w:numPr>
          <w:ilvl w:val="0"/>
          <w:numId w:val="12"/>
        </w:numPr>
        <w:pBdr>
          <w:top w:val="nil"/>
          <w:left w:val="nil"/>
          <w:bottom w:val="nil"/>
          <w:right w:val="nil"/>
          <w:between w:val="nil"/>
        </w:pBdr>
        <w:spacing w:line="276" w:lineRule="auto"/>
        <w:rPr>
          <w:color w:val="000000"/>
        </w:rPr>
      </w:pPr>
      <w:r w:rsidRPr="007A3A91">
        <w:rPr>
          <w:color w:val="000000"/>
        </w:rPr>
        <w:t>Take away the left hand fingers and just play the open strings</w:t>
      </w:r>
    </w:p>
    <w:p w14:paraId="0505AA54" w14:textId="77777777" w:rsidR="00646B09" w:rsidRPr="007A3A91" w:rsidRDefault="007A3A91" w:rsidP="007A3A91">
      <w:pPr>
        <w:numPr>
          <w:ilvl w:val="0"/>
          <w:numId w:val="12"/>
        </w:numPr>
        <w:pBdr>
          <w:top w:val="nil"/>
          <w:left w:val="nil"/>
          <w:bottom w:val="nil"/>
          <w:right w:val="nil"/>
          <w:between w:val="nil"/>
        </w:pBdr>
        <w:spacing w:line="276" w:lineRule="auto"/>
        <w:rPr>
          <w:color w:val="000000"/>
        </w:rPr>
      </w:pPr>
      <w:r w:rsidRPr="007A3A91">
        <w:rPr>
          <w:color w:val="000000"/>
        </w:rPr>
        <w:t>Play all notes on one string at tempo, pause, Play all notes on new string at tempo, etc.</w:t>
      </w:r>
    </w:p>
    <w:p w14:paraId="0505AA55" w14:textId="77777777" w:rsidR="00646B09" w:rsidRPr="007A3A91" w:rsidRDefault="007A3A91" w:rsidP="007A3A91">
      <w:pPr>
        <w:numPr>
          <w:ilvl w:val="0"/>
          <w:numId w:val="12"/>
        </w:numPr>
        <w:pBdr>
          <w:top w:val="nil"/>
          <w:left w:val="nil"/>
          <w:bottom w:val="nil"/>
          <w:right w:val="nil"/>
          <w:between w:val="nil"/>
        </w:pBdr>
        <w:spacing w:line="276" w:lineRule="auto"/>
        <w:rPr>
          <w:color w:val="000000"/>
        </w:rPr>
      </w:pPr>
      <w:r w:rsidRPr="007A3A91">
        <w:rPr>
          <w:color w:val="000000"/>
        </w:rPr>
        <w:t>Write in bow direction for new string</w:t>
      </w:r>
    </w:p>
    <w:p w14:paraId="0505AA56" w14:textId="77777777" w:rsidR="00646B09" w:rsidRPr="007A3A91" w:rsidRDefault="00646B09" w:rsidP="007A3A91">
      <w:pPr>
        <w:spacing w:line="276" w:lineRule="auto"/>
        <w:rPr>
          <w:b/>
        </w:rPr>
      </w:pPr>
    </w:p>
    <w:p w14:paraId="0505AA57" w14:textId="77777777" w:rsidR="00646B09" w:rsidRPr="007A3A91" w:rsidRDefault="007A3A91" w:rsidP="007A3A91">
      <w:pPr>
        <w:spacing w:line="276" w:lineRule="auto"/>
        <w:rPr>
          <w:b/>
          <w:color w:val="1A1A1A"/>
        </w:rPr>
      </w:pPr>
      <w:r w:rsidRPr="007A3A91">
        <w:br w:type="page"/>
      </w:r>
    </w:p>
    <w:p w14:paraId="0505AA59" w14:textId="77F0D655" w:rsidR="00646B09" w:rsidRPr="007A3A91" w:rsidRDefault="007A3A91" w:rsidP="007A3A91">
      <w:pPr>
        <w:spacing w:line="276" w:lineRule="auto"/>
        <w:jc w:val="center"/>
      </w:pPr>
      <w:r w:rsidRPr="007A3A91">
        <w:rPr>
          <w:b/>
          <w:color w:val="1A1A1A"/>
        </w:rPr>
        <w:lastRenderedPageBreak/>
        <w:t>Supplemental Materials D:</w:t>
      </w:r>
      <w:bookmarkStart w:id="0" w:name="_heading=h.gjdgxs" w:colFirst="0" w:colLast="0"/>
      <w:bookmarkEnd w:id="0"/>
      <w:r w:rsidRPr="007A3A91">
        <w:rPr>
          <w:b/>
          <w:color w:val="1A1A1A"/>
        </w:rPr>
        <w:t xml:space="preserve"> Examples of Some Practicing Literature References</w:t>
      </w:r>
    </w:p>
    <w:p w14:paraId="0505AA5A" w14:textId="77777777" w:rsidR="00646B09" w:rsidRPr="007A3A91" w:rsidRDefault="00646B09" w:rsidP="007A3A91">
      <w:pPr>
        <w:spacing w:line="276" w:lineRule="auto"/>
      </w:pPr>
    </w:p>
    <w:p w14:paraId="0505AA5B" w14:textId="77777777" w:rsidR="00646B09" w:rsidRPr="007A3A91" w:rsidRDefault="007A3A91" w:rsidP="007A3A91">
      <w:pPr>
        <w:spacing w:line="276" w:lineRule="auto"/>
        <w:rPr>
          <w:color w:val="222222"/>
          <w:highlight w:val="white"/>
        </w:rPr>
      </w:pPr>
      <w:r w:rsidRPr="007A3A91">
        <w:rPr>
          <w:color w:val="222222"/>
          <w:highlight w:val="white"/>
        </w:rPr>
        <w:t xml:space="preserve">Allingham, E., &amp; Wöllner, C. (2022). Slow practice and tempo-management strategies in instrumental music learning: Investigating prevalence and cognitive functions. </w:t>
      </w:r>
      <w:r w:rsidRPr="007A3A91">
        <w:rPr>
          <w:i/>
          <w:color w:val="222222"/>
          <w:highlight w:val="white"/>
        </w:rPr>
        <w:t>Psychology of Music</w:t>
      </w:r>
      <w:r w:rsidRPr="007A3A91">
        <w:rPr>
          <w:color w:val="222222"/>
          <w:highlight w:val="white"/>
        </w:rPr>
        <w:t xml:space="preserve">, </w:t>
      </w:r>
      <w:r w:rsidRPr="007A3A91">
        <w:rPr>
          <w:i/>
          <w:color w:val="222222"/>
          <w:highlight w:val="white"/>
        </w:rPr>
        <w:t>0</w:t>
      </w:r>
      <w:r w:rsidRPr="007A3A91">
        <w:rPr>
          <w:color w:val="222222"/>
          <w:highlight w:val="white"/>
        </w:rPr>
        <w:t>(0).</w:t>
      </w:r>
      <w:hyperlink r:id="rId13">
        <w:r w:rsidRPr="007A3A91">
          <w:rPr>
            <w:color w:val="222222"/>
            <w:highlight w:val="white"/>
          </w:rPr>
          <w:t xml:space="preserve"> </w:t>
        </w:r>
      </w:hyperlink>
    </w:p>
    <w:p w14:paraId="0505AA5C" w14:textId="77777777" w:rsidR="00646B09" w:rsidRPr="007A3A91" w:rsidRDefault="00646B09" w:rsidP="007A3A91">
      <w:pPr>
        <w:spacing w:line="276" w:lineRule="auto"/>
        <w:rPr>
          <w:color w:val="222222"/>
          <w:highlight w:val="white"/>
        </w:rPr>
      </w:pPr>
    </w:p>
    <w:p w14:paraId="0505AA5D" w14:textId="77777777" w:rsidR="00646B09" w:rsidRPr="007A3A91" w:rsidRDefault="007A3A91" w:rsidP="007A3A91">
      <w:pPr>
        <w:spacing w:line="276" w:lineRule="auto"/>
      </w:pPr>
      <w:r w:rsidRPr="007A3A91">
        <w:rPr>
          <w:color w:val="222222"/>
          <w:highlight w:val="white"/>
        </w:rPr>
        <w:t xml:space="preserve">Austin, J. R., &amp; Berg, M. H. (2006). Exploring music practice among sixth-grade band and orchestra students. </w:t>
      </w:r>
      <w:r w:rsidRPr="007A3A91">
        <w:rPr>
          <w:i/>
          <w:color w:val="222222"/>
        </w:rPr>
        <w:t>Psychology of Music</w:t>
      </w:r>
      <w:r w:rsidRPr="007A3A91">
        <w:rPr>
          <w:color w:val="222222"/>
          <w:highlight w:val="white"/>
        </w:rPr>
        <w:t xml:space="preserve">, </w:t>
      </w:r>
      <w:r w:rsidRPr="007A3A91">
        <w:rPr>
          <w:i/>
          <w:color w:val="222222"/>
        </w:rPr>
        <w:t>34</w:t>
      </w:r>
      <w:r w:rsidRPr="007A3A91">
        <w:rPr>
          <w:color w:val="222222"/>
          <w:highlight w:val="white"/>
        </w:rPr>
        <w:t>(4), 535-558.</w:t>
      </w:r>
      <w:hyperlink r:id="rId14">
        <w:r w:rsidRPr="007A3A91">
          <w:rPr>
            <w:color w:val="000000"/>
            <w:u w:val="single"/>
          </w:rPr>
          <w:t xml:space="preserve"> </w:t>
        </w:r>
      </w:hyperlink>
    </w:p>
    <w:p w14:paraId="0505AA5E" w14:textId="77777777" w:rsidR="00646B09" w:rsidRPr="007A3A91" w:rsidRDefault="007A3A91" w:rsidP="007A3A91">
      <w:pPr>
        <w:spacing w:line="276" w:lineRule="auto"/>
      </w:pPr>
      <w:r w:rsidRPr="007A3A91">
        <w:rPr>
          <w:color w:val="000000"/>
        </w:rPr>
        <w:t> </w:t>
      </w:r>
    </w:p>
    <w:p w14:paraId="0505AA5F" w14:textId="77777777" w:rsidR="00646B09" w:rsidRPr="007A3A91" w:rsidRDefault="007A3A91" w:rsidP="007A3A91">
      <w:pPr>
        <w:spacing w:line="276" w:lineRule="auto"/>
      </w:pPr>
      <w:r w:rsidRPr="007A3A91">
        <w:rPr>
          <w:color w:val="000000"/>
        </w:rPr>
        <w:t xml:space="preserve">Berg, C. (2019). </w:t>
      </w:r>
      <w:r w:rsidRPr="007A3A91">
        <w:rPr>
          <w:i/>
          <w:color w:val="000000"/>
        </w:rPr>
        <w:t>Practicing music by design: Historic virtuosi on peak performance.</w:t>
      </w:r>
      <w:r w:rsidRPr="007A3A91">
        <w:rPr>
          <w:color w:val="000000"/>
        </w:rPr>
        <w:t> Routledge.</w:t>
      </w:r>
    </w:p>
    <w:p w14:paraId="0505AA60" w14:textId="77777777" w:rsidR="00646B09" w:rsidRPr="007A3A91" w:rsidRDefault="00646B09" w:rsidP="007A3A91">
      <w:pPr>
        <w:spacing w:line="276" w:lineRule="auto"/>
      </w:pPr>
    </w:p>
    <w:p w14:paraId="0505AA61" w14:textId="77777777" w:rsidR="00646B09" w:rsidRPr="007A3A91" w:rsidRDefault="007A3A91" w:rsidP="007A3A91">
      <w:pPr>
        <w:spacing w:line="276" w:lineRule="auto"/>
      </w:pPr>
      <w:r w:rsidRPr="007A3A91">
        <w:t xml:space="preserve">Berg, M.H. (2010). Fostering effective (and enjoyable!) practice. </w:t>
      </w:r>
      <w:r w:rsidRPr="007A3A91">
        <w:rPr>
          <w:i/>
        </w:rPr>
        <w:t>American String Teacher, 60</w:t>
      </w:r>
      <w:r w:rsidRPr="007A3A91">
        <w:t>(4), 30-33.</w:t>
      </w:r>
    </w:p>
    <w:p w14:paraId="0505AA62" w14:textId="77777777" w:rsidR="00646B09" w:rsidRPr="007A3A91" w:rsidRDefault="00646B09" w:rsidP="007A3A91">
      <w:pPr>
        <w:spacing w:line="276" w:lineRule="auto"/>
        <w:rPr>
          <w:color w:val="1A1A1A"/>
        </w:rPr>
      </w:pPr>
    </w:p>
    <w:p w14:paraId="0505AA63" w14:textId="77777777" w:rsidR="00646B09" w:rsidRPr="007A3A91" w:rsidRDefault="007A3A91" w:rsidP="007A3A91">
      <w:pPr>
        <w:spacing w:line="276" w:lineRule="auto"/>
      </w:pPr>
      <w:r w:rsidRPr="007A3A91">
        <w:rPr>
          <w:color w:val="1A1A1A"/>
        </w:rPr>
        <w:t xml:space="preserve">Byo, J. L., &amp; Cassidy, J. W. (2008). An exploratory study of time use in the practice of music majors self-report and observation analysis. </w:t>
      </w:r>
      <w:r w:rsidRPr="007A3A91">
        <w:rPr>
          <w:i/>
          <w:color w:val="1A1A1A"/>
        </w:rPr>
        <w:t>Update: Applications of Research in Music Education</w:t>
      </w:r>
      <w:r w:rsidRPr="007A3A91">
        <w:rPr>
          <w:color w:val="1A1A1A"/>
        </w:rPr>
        <w:t xml:space="preserve">, </w:t>
      </w:r>
      <w:r w:rsidRPr="007A3A91">
        <w:rPr>
          <w:i/>
          <w:color w:val="1A1A1A"/>
        </w:rPr>
        <w:t>27</w:t>
      </w:r>
      <w:r w:rsidRPr="007A3A91">
        <w:rPr>
          <w:color w:val="1A1A1A"/>
        </w:rPr>
        <w:t>(1), 33-40.</w:t>
      </w:r>
    </w:p>
    <w:p w14:paraId="0505AA64" w14:textId="77777777" w:rsidR="00646B09" w:rsidRPr="007A3A91" w:rsidRDefault="00646B09" w:rsidP="007A3A91">
      <w:pPr>
        <w:spacing w:line="276" w:lineRule="auto"/>
      </w:pPr>
    </w:p>
    <w:p w14:paraId="0505AA65" w14:textId="77777777" w:rsidR="00646B09" w:rsidRPr="007A3A91" w:rsidRDefault="007A3A91" w:rsidP="007A3A91">
      <w:pPr>
        <w:spacing w:line="276" w:lineRule="auto"/>
        <w:rPr>
          <w:color w:val="1A1A1A"/>
        </w:rPr>
      </w:pPr>
      <w:r w:rsidRPr="007A3A91">
        <w:rPr>
          <w:color w:val="1A1A1A"/>
        </w:rPr>
        <w:t xml:space="preserve">Carter CE, &amp; Grahn JA. (2016). Optimizing music learning: Exploring how blocked and interleaved practice schedules affect advanced performance. </w:t>
      </w:r>
      <w:r w:rsidRPr="007A3A91">
        <w:rPr>
          <w:i/>
          <w:color w:val="1A1A1A"/>
        </w:rPr>
        <w:t>frontiers in Psychology, 18</w:t>
      </w:r>
      <w:r w:rsidRPr="007A3A91">
        <w:rPr>
          <w:color w:val="1A1A1A"/>
        </w:rPr>
        <w:t>(7). doi:</w:t>
      </w:r>
      <w:hyperlink r:id="rId15">
        <w:r w:rsidRPr="007A3A91">
          <w:rPr>
            <w:color w:val="1155CC"/>
            <w:u w:val="single"/>
          </w:rPr>
          <w:t xml:space="preserve"> 10.3389/fpsyg.2016.01251</w:t>
        </w:r>
      </w:hyperlink>
    </w:p>
    <w:p w14:paraId="0505AA66" w14:textId="77777777" w:rsidR="00646B09" w:rsidRPr="007A3A91" w:rsidRDefault="00646B09" w:rsidP="007A3A91">
      <w:pPr>
        <w:spacing w:line="276" w:lineRule="auto"/>
        <w:rPr>
          <w:color w:val="1A1A1A"/>
        </w:rPr>
      </w:pPr>
    </w:p>
    <w:p w14:paraId="0505AA67" w14:textId="77777777" w:rsidR="00646B09" w:rsidRPr="007A3A91" w:rsidRDefault="007A3A91" w:rsidP="007A3A91">
      <w:pPr>
        <w:spacing w:line="276" w:lineRule="auto"/>
      </w:pPr>
      <w:r w:rsidRPr="007A3A91">
        <w:rPr>
          <w:color w:val="1A1A1A"/>
        </w:rPr>
        <w:t>Clark, J. C. (2010). Examining possible influences of string students' self-efficacy and</w:t>
      </w:r>
      <w:r w:rsidRPr="007A3A91">
        <w:t xml:space="preserve"> </w:t>
      </w:r>
      <w:r w:rsidRPr="007A3A91">
        <w:rPr>
          <w:color w:val="1A1A1A"/>
        </w:rPr>
        <w:t xml:space="preserve">musical background characteristics on practice behaviors. </w:t>
      </w:r>
      <w:r w:rsidRPr="007A3A91">
        <w:rPr>
          <w:i/>
          <w:color w:val="1A1A1A"/>
        </w:rPr>
        <w:t>String Research Journal</w:t>
      </w:r>
      <w:r w:rsidRPr="007A3A91">
        <w:rPr>
          <w:color w:val="1A1A1A"/>
        </w:rPr>
        <w:t xml:space="preserve">, </w:t>
      </w:r>
      <w:r w:rsidRPr="007A3A91">
        <w:rPr>
          <w:i/>
          <w:color w:val="1A1A1A"/>
        </w:rPr>
        <w:t>1</w:t>
      </w:r>
      <w:r w:rsidRPr="007A3A91">
        <w:rPr>
          <w:color w:val="1A1A1A"/>
        </w:rPr>
        <w:t xml:space="preserve">, </w:t>
      </w:r>
      <w:r w:rsidRPr="007A3A91">
        <w:rPr>
          <w:color w:val="333333"/>
        </w:rPr>
        <w:t>55</w:t>
      </w:r>
      <w:r w:rsidRPr="007A3A91">
        <w:rPr>
          <w:color w:val="333333"/>
          <w:highlight w:val="white"/>
        </w:rPr>
        <w:t>–</w:t>
      </w:r>
      <w:r w:rsidRPr="007A3A91">
        <w:rPr>
          <w:color w:val="333333"/>
        </w:rPr>
        <w:t>73</w:t>
      </w:r>
      <w:r w:rsidRPr="007A3A91">
        <w:rPr>
          <w:color w:val="1A1A1A"/>
        </w:rPr>
        <w:t>.</w:t>
      </w:r>
    </w:p>
    <w:p w14:paraId="0505AA68" w14:textId="77777777" w:rsidR="00646B09" w:rsidRPr="007A3A91" w:rsidRDefault="00646B09" w:rsidP="007A3A91">
      <w:pPr>
        <w:spacing w:line="276" w:lineRule="auto"/>
      </w:pPr>
    </w:p>
    <w:p w14:paraId="0505AA69" w14:textId="77777777" w:rsidR="00646B09" w:rsidRPr="007A3A91" w:rsidRDefault="007A3A91" w:rsidP="007A3A91">
      <w:pPr>
        <w:spacing w:line="276" w:lineRule="auto"/>
      </w:pPr>
      <w:r w:rsidRPr="007A3A91">
        <w:rPr>
          <w:color w:val="1A1A1A"/>
        </w:rPr>
        <w:t>Hallam, S., et al. (2012). The development of practicing strategies in young people. </w:t>
      </w:r>
      <w:r w:rsidRPr="007A3A91">
        <w:rPr>
          <w:i/>
          <w:color w:val="1A1A1A"/>
        </w:rPr>
        <w:t>Psychology of Music</w:t>
      </w:r>
      <w:r w:rsidRPr="007A3A91">
        <w:rPr>
          <w:color w:val="1A1A1A"/>
        </w:rPr>
        <w:t xml:space="preserve">, </w:t>
      </w:r>
      <w:r w:rsidRPr="007A3A91">
        <w:rPr>
          <w:i/>
          <w:color w:val="1A1A1A"/>
        </w:rPr>
        <w:t>40</w:t>
      </w:r>
      <w:r w:rsidRPr="007A3A91">
        <w:rPr>
          <w:color w:val="1A1A1A"/>
        </w:rPr>
        <w:t>(5), 652-680.</w:t>
      </w:r>
    </w:p>
    <w:p w14:paraId="0505AA6A" w14:textId="77777777" w:rsidR="00646B09" w:rsidRPr="007A3A91" w:rsidRDefault="00646B09" w:rsidP="007A3A91">
      <w:pPr>
        <w:spacing w:line="276" w:lineRule="auto"/>
      </w:pPr>
    </w:p>
    <w:p w14:paraId="0505AA6B" w14:textId="77777777" w:rsidR="00646B09" w:rsidRPr="007A3A91" w:rsidRDefault="007A3A91" w:rsidP="007A3A91">
      <w:pPr>
        <w:spacing w:line="276" w:lineRule="auto"/>
      </w:pPr>
      <w:r w:rsidRPr="007A3A91">
        <w:rPr>
          <w:color w:val="1A1A1A"/>
        </w:rPr>
        <w:t>Hewitt, M. P. (2011). The impact of self-evaluation instruction on student self-evaluation,</w:t>
      </w:r>
      <w:r w:rsidRPr="007A3A91">
        <w:t xml:space="preserve"> </w:t>
      </w:r>
      <w:r w:rsidRPr="007A3A91">
        <w:rPr>
          <w:color w:val="1A1A1A"/>
        </w:rPr>
        <w:t xml:space="preserve">music performance, and self-evaluation accuracy. </w:t>
      </w:r>
      <w:r w:rsidRPr="007A3A91">
        <w:rPr>
          <w:i/>
          <w:color w:val="1A1A1A"/>
        </w:rPr>
        <w:t>Journal of Research in Music Education</w:t>
      </w:r>
      <w:r w:rsidRPr="007A3A91">
        <w:rPr>
          <w:color w:val="1A1A1A"/>
        </w:rPr>
        <w:t xml:space="preserve">, </w:t>
      </w:r>
      <w:r w:rsidRPr="007A3A91">
        <w:rPr>
          <w:i/>
          <w:color w:val="1A1A1A"/>
        </w:rPr>
        <w:t>59</w:t>
      </w:r>
      <w:r w:rsidRPr="007A3A91">
        <w:rPr>
          <w:color w:val="1A1A1A"/>
        </w:rPr>
        <w:t>(1), 6-20.</w:t>
      </w:r>
    </w:p>
    <w:p w14:paraId="0505AA6C" w14:textId="77777777" w:rsidR="00646B09" w:rsidRPr="007A3A91" w:rsidRDefault="007A3A91" w:rsidP="007A3A91">
      <w:pPr>
        <w:spacing w:line="276" w:lineRule="auto"/>
        <w:ind w:left="720"/>
      </w:pPr>
      <w:r w:rsidRPr="007A3A91">
        <w:rPr>
          <w:color w:val="000000"/>
        </w:rPr>
        <w:t> </w:t>
      </w:r>
    </w:p>
    <w:p w14:paraId="0505AA6D" w14:textId="77777777" w:rsidR="00646B09" w:rsidRPr="007A3A91" w:rsidRDefault="007A3A91" w:rsidP="007A3A91">
      <w:pPr>
        <w:spacing w:line="276" w:lineRule="auto"/>
      </w:pPr>
      <w:r w:rsidRPr="007A3A91">
        <w:rPr>
          <w:color w:val="333333"/>
          <w:highlight w:val="white"/>
        </w:rPr>
        <w:t>Jørgensen, H. (</w:t>
      </w:r>
      <w:r w:rsidRPr="007A3A91">
        <w:rPr>
          <w:color w:val="333333"/>
        </w:rPr>
        <w:t>2009</w:t>
      </w:r>
      <w:r w:rsidRPr="007A3A91">
        <w:rPr>
          <w:color w:val="333333"/>
          <w:highlight w:val="white"/>
        </w:rPr>
        <w:t>). </w:t>
      </w:r>
      <w:r w:rsidRPr="007A3A91">
        <w:rPr>
          <w:i/>
          <w:color w:val="333333"/>
        </w:rPr>
        <w:t>Practising</w:t>
      </w:r>
      <w:r w:rsidRPr="007A3A91">
        <w:rPr>
          <w:i/>
          <w:color w:val="333333"/>
          <w:highlight w:val="white"/>
        </w:rPr>
        <w:t>.</w:t>
      </w:r>
      <w:r w:rsidRPr="007A3A91">
        <w:rPr>
          <w:color w:val="333333"/>
          <w:highlight w:val="white"/>
        </w:rPr>
        <w:t xml:space="preserve"> In Hallam, S., Cross, I., Thaut, M. (Eds.), Oxford handbook of music psychology (pp. </w:t>
      </w:r>
      <w:r w:rsidRPr="007A3A91">
        <w:rPr>
          <w:color w:val="333333"/>
        </w:rPr>
        <w:t>265</w:t>
      </w:r>
      <w:r w:rsidRPr="007A3A91">
        <w:rPr>
          <w:color w:val="333333"/>
          <w:highlight w:val="white"/>
        </w:rPr>
        <w:t>–</w:t>
      </w:r>
      <w:r w:rsidRPr="007A3A91">
        <w:rPr>
          <w:color w:val="333333"/>
        </w:rPr>
        <w:t>273</w:t>
      </w:r>
      <w:r w:rsidRPr="007A3A91">
        <w:rPr>
          <w:color w:val="333333"/>
          <w:highlight w:val="white"/>
        </w:rPr>
        <w:t>). </w:t>
      </w:r>
      <w:r w:rsidRPr="007A3A91">
        <w:rPr>
          <w:color w:val="333333"/>
        </w:rPr>
        <w:t>Oxford, UK</w:t>
      </w:r>
      <w:r w:rsidRPr="007A3A91">
        <w:rPr>
          <w:color w:val="333333"/>
          <w:highlight w:val="white"/>
        </w:rPr>
        <w:t>: </w:t>
      </w:r>
      <w:r w:rsidRPr="007A3A91">
        <w:rPr>
          <w:color w:val="333333"/>
        </w:rPr>
        <w:t>Oxford University Press</w:t>
      </w:r>
      <w:r w:rsidRPr="007A3A91">
        <w:rPr>
          <w:color w:val="333333"/>
          <w:highlight w:val="white"/>
        </w:rPr>
        <w:t>. </w:t>
      </w:r>
    </w:p>
    <w:p w14:paraId="0505AA6E" w14:textId="77777777" w:rsidR="00646B09" w:rsidRPr="007A3A91" w:rsidRDefault="00646B09" w:rsidP="007A3A91">
      <w:pPr>
        <w:spacing w:line="276" w:lineRule="auto"/>
      </w:pPr>
    </w:p>
    <w:p w14:paraId="0505AA6F" w14:textId="77777777" w:rsidR="00646B09" w:rsidRPr="007A3A91" w:rsidRDefault="007A3A91" w:rsidP="007A3A91">
      <w:pPr>
        <w:spacing w:line="276" w:lineRule="auto"/>
        <w:rPr>
          <w:color w:val="222222"/>
          <w:highlight w:val="white"/>
        </w:rPr>
      </w:pPr>
      <w:r w:rsidRPr="007A3A91">
        <w:rPr>
          <w:color w:val="222222"/>
          <w:highlight w:val="white"/>
        </w:rPr>
        <w:t xml:space="preserve">Johansen, G. G., &amp; Nielsen, S. G. (2019). The practicing workshop: A development project. </w:t>
      </w:r>
      <w:r w:rsidRPr="007A3A91">
        <w:rPr>
          <w:i/>
          <w:color w:val="222222"/>
        </w:rPr>
        <w:t>Frontiers in psychology</w:t>
      </w:r>
      <w:r w:rsidRPr="007A3A91">
        <w:rPr>
          <w:color w:val="222222"/>
          <w:highlight w:val="white"/>
        </w:rPr>
        <w:t xml:space="preserve">, </w:t>
      </w:r>
      <w:r w:rsidRPr="007A3A91">
        <w:rPr>
          <w:i/>
          <w:color w:val="222222"/>
        </w:rPr>
        <w:t>10</w:t>
      </w:r>
      <w:r w:rsidRPr="007A3A91">
        <w:rPr>
          <w:color w:val="222222"/>
          <w:highlight w:val="white"/>
        </w:rPr>
        <w:t>, 2695.</w:t>
      </w:r>
    </w:p>
    <w:p w14:paraId="0505AA70" w14:textId="77777777" w:rsidR="00646B09" w:rsidRPr="007A3A91" w:rsidRDefault="00646B09" w:rsidP="007A3A91">
      <w:pPr>
        <w:spacing w:line="276" w:lineRule="auto"/>
        <w:rPr>
          <w:color w:val="222222"/>
          <w:highlight w:val="white"/>
        </w:rPr>
      </w:pPr>
    </w:p>
    <w:p w14:paraId="0505AA71" w14:textId="77777777" w:rsidR="00646B09" w:rsidRPr="007A3A91" w:rsidRDefault="007A3A91" w:rsidP="007A3A91">
      <w:pPr>
        <w:pStyle w:val="Heading1"/>
        <w:spacing w:line="276" w:lineRule="auto"/>
        <w:rPr>
          <w:b w:val="0"/>
          <w:sz w:val="24"/>
          <w:szCs w:val="24"/>
        </w:rPr>
      </w:pPr>
      <w:r w:rsidRPr="007A3A91">
        <w:rPr>
          <w:b w:val="0"/>
          <w:color w:val="1A1A1A"/>
          <w:sz w:val="24"/>
          <w:szCs w:val="24"/>
        </w:rPr>
        <w:lastRenderedPageBreak/>
        <w:t xml:space="preserve">Klickstein, G. (2009). </w:t>
      </w:r>
      <w:r w:rsidRPr="007A3A91">
        <w:rPr>
          <w:b w:val="0"/>
          <w:i/>
          <w:color w:val="1A1A1A"/>
          <w:sz w:val="24"/>
          <w:szCs w:val="24"/>
        </w:rPr>
        <w:t>The musician’s way: A guide to practice, performance, and wellness.</w:t>
      </w:r>
      <w:r w:rsidRPr="007A3A91">
        <w:rPr>
          <w:b w:val="0"/>
          <w:color w:val="1A1A1A"/>
          <w:sz w:val="24"/>
          <w:szCs w:val="24"/>
        </w:rPr>
        <w:t xml:space="preserve"> Oxford University Press.</w:t>
      </w:r>
    </w:p>
    <w:p w14:paraId="0505AA72" w14:textId="77777777" w:rsidR="00646B09" w:rsidRPr="007A3A91" w:rsidRDefault="00646B09" w:rsidP="007A3A91">
      <w:pPr>
        <w:spacing w:line="276" w:lineRule="auto"/>
        <w:rPr>
          <w:color w:val="1A1A1A"/>
        </w:rPr>
      </w:pPr>
    </w:p>
    <w:p w14:paraId="0505AA73" w14:textId="77777777" w:rsidR="00646B09" w:rsidRPr="007A3A91" w:rsidRDefault="007A3A91" w:rsidP="007A3A91">
      <w:pPr>
        <w:spacing w:line="276" w:lineRule="auto"/>
      </w:pPr>
      <w:r w:rsidRPr="007A3A91">
        <w:rPr>
          <w:color w:val="1A1A1A"/>
        </w:rPr>
        <w:t xml:space="preserve">Miksza, P. (2006). An exploratory investigation of self-regulatory and motivational variables in the music practice of junior high band students. </w:t>
      </w:r>
      <w:r w:rsidRPr="007A3A91">
        <w:rPr>
          <w:i/>
          <w:color w:val="1A1A1A"/>
        </w:rPr>
        <w:t>Contributions to Music</w:t>
      </w:r>
      <w:r w:rsidRPr="007A3A91">
        <w:t xml:space="preserve"> </w:t>
      </w:r>
      <w:r w:rsidRPr="007A3A91">
        <w:rPr>
          <w:i/>
          <w:color w:val="1A1A1A"/>
        </w:rPr>
        <w:t>Education</w:t>
      </w:r>
      <w:r w:rsidRPr="007A3A91">
        <w:rPr>
          <w:color w:val="1A1A1A"/>
        </w:rPr>
        <w:t>, 9-26.</w:t>
      </w:r>
    </w:p>
    <w:p w14:paraId="0505AA74" w14:textId="77777777" w:rsidR="00646B09" w:rsidRPr="007A3A91" w:rsidRDefault="007A3A91" w:rsidP="007A3A91">
      <w:pPr>
        <w:spacing w:line="276" w:lineRule="auto"/>
      </w:pPr>
      <w:r w:rsidRPr="007A3A91">
        <w:rPr>
          <w:color w:val="1A1A1A"/>
        </w:rPr>
        <w:t> </w:t>
      </w:r>
    </w:p>
    <w:p w14:paraId="0505AA75" w14:textId="77777777" w:rsidR="00646B09" w:rsidRPr="007A3A91" w:rsidRDefault="007A3A91" w:rsidP="007A3A91">
      <w:pPr>
        <w:spacing w:line="276" w:lineRule="auto"/>
      </w:pPr>
      <w:r w:rsidRPr="007A3A91">
        <w:rPr>
          <w:color w:val="1A1A1A"/>
        </w:rPr>
        <w:t>Miksza, P. (2007). Effective practice an investigation of observed practice behaviors, self-reported practice habits, and the performance achievement of high school wind</w:t>
      </w:r>
      <w:r w:rsidRPr="007A3A91">
        <w:t xml:space="preserve"> </w:t>
      </w:r>
      <w:r w:rsidRPr="007A3A91">
        <w:rPr>
          <w:color w:val="1A1A1A"/>
        </w:rPr>
        <w:t xml:space="preserve">players. </w:t>
      </w:r>
      <w:r w:rsidRPr="007A3A91">
        <w:rPr>
          <w:i/>
          <w:color w:val="1A1A1A"/>
        </w:rPr>
        <w:t>Journal of Research in Music Education</w:t>
      </w:r>
      <w:r w:rsidRPr="007A3A91">
        <w:rPr>
          <w:color w:val="1A1A1A"/>
        </w:rPr>
        <w:t xml:space="preserve">, </w:t>
      </w:r>
      <w:r w:rsidRPr="007A3A91">
        <w:rPr>
          <w:i/>
          <w:color w:val="1A1A1A"/>
        </w:rPr>
        <w:t>55</w:t>
      </w:r>
      <w:r w:rsidRPr="007A3A91">
        <w:rPr>
          <w:color w:val="1A1A1A"/>
        </w:rPr>
        <w:t>(4), 359-375.</w:t>
      </w:r>
    </w:p>
    <w:p w14:paraId="0505AA76" w14:textId="77777777" w:rsidR="00646B09" w:rsidRPr="007A3A91" w:rsidRDefault="00646B09" w:rsidP="007A3A91">
      <w:pPr>
        <w:spacing w:line="276" w:lineRule="auto"/>
        <w:rPr>
          <w:color w:val="1A1A1A"/>
        </w:rPr>
      </w:pPr>
    </w:p>
    <w:p w14:paraId="0505AA77" w14:textId="77777777" w:rsidR="00646B09" w:rsidRPr="007A3A91" w:rsidRDefault="007A3A91" w:rsidP="007A3A91">
      <w:pPr>
        <w:spacing w:line="276" w:lineRule="auto"/>
      </w:pPr>
      <w:r w:rsidRPr="007A3A91">
        <w:t xml:space="preserve">Lisk, E. S. (1995). </w:t>
      </w:r>
      <w:r w:rsidRPr="007A3A91">
        <w:rPr>
          <w:i/>
        </w:rPr>
        <w:t>The creative director: Alternative rehearsal techniques : Teaching accessories</w:t>
      </w:r>
      <w:r w:rsidRPr="007A3A91">
        <w:t>. Meredith Music Publications.</w:t>
      </w:r>
    </w:p>
    <w:p w14:paraId="0505AA78" w14:textId="77777777" w:rsidR="00646B09" w:rsidRPr="007A3A91" w:rsidRDefault="00646B09" w:rsidP="007A3A91">
      <w:pPr>
        <w:spacing w:line="276" w:lineRule="auto"/>
      </w:pPr>
    </w:p>
    <w:p w14:paraId="0505AA79" w14:textId="77777777" w:rsidR="00646B09" w:rsidRPr="007A3A91" w:rsidRDefault="007A3A91" w:rsidP="007A3A91">
      <w:pPr>
        <w:spacing w:line="276" w:lineRule="auto"/>
      </w:pPr>
      <w:r w:rsidRPr="007A3A91">
        <w:rPr>
          <w:color w:val="1A1A1A"/>
        </w:rPr>
        <w:t>Oare, S. (2012). Decisions made in the practice room: a qualitative study of middle school</w:t>
      </w:r>
      <w:r w:rsidRPr="007A3A91">
        <w:t xml:space="preserve"> </w:t>
      </w:r>
      <w:r w:rsidRPr="007A3A91">
        <w:rPr>
          <w:color w:val="1A1A1A"/>
        </w:rPr>
        <w:t xml:space="preserve">students’ thought processes while practicing. </w:t>
      </w:r>
      <w:r w:rsidRPr="007A3A91">
        <w:rPr>
          <w:i/>
          <w:color w:val="1A1A1A"/>
        </w:rPr>
        <w:t>Update: Applications of Research in</w:t>
      </w:r>
      <w:r w:rsidRPr="007A3A91">
        <w:t xml:space="preserve"> </w:t>
      </w:r>
      <w:r w:rsidRPr="007A3A91">
        <w:rPr>
          <w:i/>
          <w:color w:val="1A1A1A"/>
        </w:rPr>
        <w:t>Music Education</w:t>
      </w:r>
      <w:r w:rsidRPr="007A3A91">
        <w:rPr>
          <w:color w:val="1A1A1A"/>
        </w:rPr>
        <w:t xml:space="preserve">, </w:t>
      </w:r>
      <w:r w:rsidRPr="007A3A91">
        <w:rPr>
          <w:i/>
        </w:rPr>
        <w:t>30</w:t>
      </w:r>
      <w:r w:rsidRPr="007A3A91">
        <w:t>(2), 63-70.</w:t>
      </w:r>
    </w:p>
    <w:p w14:paraId="0505AA7A" w14:textId="77777777" w:rsidR="00646B09" w:rsidRPr="007A3A91" w:rsidRDefault="00646B09" w:rsidP="007A3A91">
      <w:pPr>
        <w:spacing w:line="276" w:lineRule="auto"/>
      </w:pPr>
    </w:p>
    <w:p w14:paraId="0505AA7B" w14:textId="77777777" w:rsidR="00646B09" w:rsidRPr="007A3A91" w:rsidRDefault="007A3A91" w:rsidP="007A3A91">
      <w:pPr>
        <w:spacing w:line="276" w:lineRule="auto"/>
      </w:pPr>
      <w:r w:rsidRPr="007A3A91">
        <w:rPr>
          <w:color w:val="1A1A1A"/>
        </w:rPr>
        <w:t>Rohwer, D., &amp; Polk, J. (2006). Practice behaviors of eighth-grade instrumental musicians.</w:t>
      </w:r>
      <w:r w:rsidRPr="007A3A91">
        <w:t xml:space="preserve"> </w:t>
      </w:r>
      <w:r w:rsidRPr="007A3A91">
        <w:rPr>
          <w:i/>
          <w:color w:val="1A1A1A"/>
        </w:rPr>
        <w:t>Journal of Research in Music Education</w:t>
      </w:r>
      <w:r w:rsidRPr="007A3A91">
        <w:rPr>
          <w:color w:val="1A1A1A"/>
        </w:rPr>
        <w:t xml:space="preserve">, </w:t>
      </w:r>
      <w:r w:rsidRPr="007A3A91">
        <w:rPr>
          <w:i/>
          <w:color w:val="1A1A1A"/>
        </w:rPr>
        <w:t>54</w:t>
      </w:r>
      <w:r w:rsidRPr="007A3A91">
        <w:rPr>
          <w:color w:val="1A1A1A"/>
        </w:rPr>
        <w:t>(4), 350-362.</w:t>
      </w:r>
    </w:p>
    <w:p w14:paraId="0505AA7C" w14:textId="77777777" w:rsidR="00646B09" w:rsidRPr="007A3A91" w:rsidRDefault="007A3A91" w:rsidP="007A3A91">
      <w:pPr>
        <w:spacing w:line="276" w:lineRule="auto"/>
      </w:pPr>
      <w:r w:rsidRPr="007A3A91">
        <w:rPr>
          <w:color w:val="1A1A1A"/>
        </w:rPr>
        <w:t> </w:t>
      </w:r>
    </w:p>
    <w:p w14:paraId="0505AA7D" w14:textId="77777777" w:rsidR="00646B09" w:rsidRPr="007A3A91" w:rsidRDefault="007A3A91" w:rsidP="007A3A91">
      <w:pPr>
        <w:spacing w:line="276" w:lineRule="auto"/>
      </w:pPr>
      <w:r w:rsidRPr="007A3A91">
        <w:rPr>
          <w:color w:val="1A1A1A"/>
        </w:rPr>
        <w:t xml:space="preserve">Schatt, M. D. (2011). If I have time: Junior high school instrumentalists’ attitudes regarding practice. </w:t>
      </w:r>
      <w:r w:rsidRPr="007A3A91">
        <w:rPr>
          <w:i/>
          <w:color w:val="1A1A1A"/>
        </w:rPr>
        <w:t>Visions of Research in Music Education</w:t>
      </w:r>
      <w:r w:rsidRPr="007A3A91">
        <w:rPr>
          <w:color w:val="1A1A1A"/>
        </w:rPr>
        <w:t xml:space="preserve">, </w:t>
      </w:r>
      <w:r w:rsidRPr="007A3A91">
        <w:rPr>
          <w:i/>
          <w:color w:val="1A1A1A"/>
        </w:rPr>
        <w:t>19</w:t>
      </w:r>
      <w:r w:rsidRPr="007A3A91">
        <w:rPr>
          <w:color w:val="1A1A1A"/>
        </w:rPr>
        <w:t>,</w:t>
      </w:r>
      <w:r w:rsidRPr="007A3A91">
        <w:rPr>
          <w:color w:val="222222"/>
          <w:highlight w:val="white"/>
        </w:rPr>
        <w:t xml:space="preserve"> 1938-2065.</w:t>
      </w:r>
    </w:p>
    <w:p w14:paraId="0505AA7E" w14:textId="77777777" w:rsidR="00646B09" w:rsidRPr="007A3A91" w:rsidRDefault="007A3A91" w:rsidP="007A3A91">
      <w:pPr>
        <w:spacing w:line="276" w:lineRule="auto"/>
      </w:pPr>
      <w:r w:rsidRPr="007A3A91">
        <w:rPr>
          <w:color w:val="1A1A1A"/>
        </w:rPr>
        <w:t> </w:t>
      </w:r>
    </w:p>
    <w:p w14:paraId="0505AA7F" w14:textId="77777777" w:rsidR="00646B09" w:rsidRPr="007A3A91" w:rsidRDefault="007A3A91" w:rsidP="007A3A91">
      <w:pPr>
        <w:spacing w:line="276" w:lineRule="auto"/>
      </w:pPr>
      <w:r w:rsidRPr="007A3A91">
        <w:rPr>
          <w:color w:val="1A1A1A"/>
        </w:rPr>
        <w:t>St. George, J. M., Holbrook, A. P., &amp; Cantwell, R. H. (2012). Learning patterns in music</w:t>
      </w:r>
      <w:r w:rsidRPr="007A3A91">
        <w:t xml:space="preserve"> </w:t>
      </w:r>
      <w:r w:rsidRPr="007A3A91">
        <w:rPr>
          <w:color w:val="1A1A1A"/>
        </w:rPr>
        <w:t xml:space="preserve">practice: Links between disposition, practice strategies and outcomes. </w:t>
      </w:r>
      <w:r w:rsidRPr="007A3A91">
        <w:rPr>
          <w:i/>
          <w:color w:val="1A1A1A"/>
        </w:rPr>
        <w:t>Music</w:t>
      </w:r>
      <w:r w:rsidRPr="007A3A91">
        <w:t xml:space="preserve"> </w:t>
      </w:r>
      <w:r w:rsidRPr="007A3A91">
        <w:rPr>
          <w:i/>
          <w:color w:val="1A1A1A"/>
        </w:rPr>
        <w:t>Education Research</w:t>
      </w:r>
      <w:r w:rsidRPr="007A3A91">
        <w:rPr>
          <w:color w:val="1A1A1A"/>
        </w:rPr>
        <w:t xml:space="preserve">, </w:t>
      </w:r>
      <w:r w:rsidRPr="007A3A91">
        <w:rPr>
          <w:i/>
          <w:color w:val="1A1A1A"/>
        </w:rPr>
        <w:t>14</w:t>
      </w:r>
      <w:r w:rsidRPr="007A3A91">
        <w:rPr>
          <w:color w:val="1A1A1A"/>
        </w:rPr>
        <w:t>(2), 243-263.</w:t>
      </w:r>
    </w:p>
    <w:p w14:paraId="0505AA80" w14:textId="77777777" w:rsidR="00646B09" w:rsidRPr="007A3A91" w:rsidRDefault="007A3A91" w:rsidP="007A3A91">
      <w:pPr>
        <w:spacing w:line="276" w:lineRule="auto"/>
      </w:pPr>
      <w:r w:rsidRPr="007A3A91">
        <w:rPr>
          <w:color w:val="1A1A1A"/>
        </w:rPr>
        <w:t> </w:t>
      </w:r>
    </w:p>
    <w:p w14:paraId="0505AA81" w14:textId="6A59DF20" w:rsidR="00646B09" w:rsidRPr="007A3A91" w:rsidRDefault="007A3A91" w:rsidP="007A3A91">
      <w:pPr>
        <w:spacing w:line="276" w:lineRule="auto"/>
      </w:pPr>
      <w:r w:rsidRPr="007A3A91">
        <w:rPr>
          <w:color w:val="1A1A1A"/>
        </w:rPr>
        <w:t>Zhukov, K. (2012). Teaching strategies and gender in higher education instrumental</w:t>
      </w:r>
      <w:r w:rsidRPr="007A3A91">
        <w:t xml:space="preserve"> </w:t>
      </w:r>
      <w:r w:rsidRPr="007A3A91">
        <w:rPr>
          <w:color w:val="1A1A1A"/>
        </w:rPr>
        <w:t xml:space="preserve">studios. </w:t>
      </w:r>
      <w:r w:rsidRPr="007A3A91">
        <w:rPr>
          <w:i/>
          <w:color w:val="1A1A1A"/>
        </w:rPr>
        <w:t>International Journal of Music Education</w:t>
      </w:r>
      <w:r w:rsidRPr="007A3A91">
        <w:rPr>
          <w:color w:val="1A1A1A"/>
        </w:rPr>
        <w:t xml:space="preserve">, </w:t>
      </w:r>
      <w:r w:rsidRPr="007A3A91">
        <w:rPr>
          <w:i/>
          <w:color w:val="1A1A1A"/>
        </w:rPr>
        <w:t>30</w:t>
      </w:r>
      <w:r w:rsidRPr="007A3A91">
        <w:rPr>
          <w:color w:val="1A1A1A"/>
        </w:rPr>
        <w:t>(1), 32-45.</w:t>
      </w:r>
    </w:p>
    <w:sectPr w:rsidR="00646B09" w:rsidRPr="007A3A91">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1606" w14:textId="77777777" w:rsidR="007A3A91" w:rsidRDefault="007A3A91" w:rsidP="007A3A91">
      <w:r>
        <w:separator/>
      </w:r>
    </w:p>
  </w:endnote>
  <w:endnote w:type="continuationSeparator" w:id="0">
    <w:p w14:paraId="3C1CB399" w14:textId="77777777" w:rsidR="007A3A91" w:rsidRDefault="007A3A91" w:rsidP="007A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79AE5" w14:textId="77777777" w:rsidR="007A3A91" w:rsidRDefault="007A3A91" w:rsidP="007A3A91">
      <w:r>
        <w:separator/>
      </w:r>
    </w:p>
  </w:footnote>
  <w:footnote w:type="continuationSeparator" w:id="0">
    <w:p w14:paraId="70E5B53C" w14:textId="77777777" w:rsidR="007A3A91" w:rsidRDefault="007A3A91" w:rsidP="007A3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AD5E" w14:textId="77777777" w:rsidR="007A3A91" w:rsidRPr="00375093" w:rsidRDefault="007A3A91" w:rsidP="007A3A91">
    <w:pPr>
      <w:pStyle w:val="Header"/>
      <w:jc w:val="center"/>
    </w:pPr>
    <w:r w:rsidRPr="00877BA6">
      <w:t xml:space="preserve">Chapter </w:t>
    </w:r>
    <w:r>
      <w:t>3</w:t>
    </w:r>
  </w:p>
  <w:p w14:paraId="5CC3DCEB" w14:textId="77777777" w:rsidR="007A3A91" w:rsidRDefault="007A3A91" w:rsidP="007A3A91">
    <w:pPr>
      <w:pStyle w:val="Header"/>
      <w:jc w:val="center"/>
    </w:pPr>
    <w:r w:rsidRPr="00C63091">
      <w:t xml:space="preserve">How Students Learn </w:t>
    </w:r>
  </w:p>
  <w:p w14:paraId="60FF012E" w14:textId="3C1FF4F3" w:rsidR="007A3A91" w:rsidRDefault="007A3A91" w:rsidP="007A3A91">
    <w:pPr>
      <w:pStyle w:val="Header"/>
      <w:jc w:val="center"/>
      <w:rPr>
        <w:b/>
      </w:rPr>
    </w:pPr>
    <w:r>
      <w:rPr>
        <w:b/>
      </w:rPr>
      <w:t>Supplemental Materials</w:t>
    </w:r>
  </w:p>
  <w:p w14:paraId="31DD2B70" w14:textId="77777777" w:rsidR="007A3A91" w:rsidRPr="002904F3" w:rsidRDefault="007A3A91" w:rsidP="007A3A91">
    <w:pPr>
      <w:pStyle w:val="Header"/>
      <w:jc w:val="center"/>
      <w:rPr>
        <w:bCs/>
      </w:rPr>
    </w:pPr>
    <w:r w:rsidRPr="002904F3">
      <w:rPr>
        <w:bCs/>
      </w:rPr>
      <w:t>Kristen Pellegrino and Cynthia L Wagoner</w:t>
    </w:r>
  </w:p>
  <w:p w14:paraId="5CFDAE32" w14:textId="77777777" w:rsidR="007A3A91" w:rsidRDefault="007A3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4B7"/>
    <w:multiLevelType w:val="multilevel"/>
    <w:tmpl w:val="7B8054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390A68"/>
    <w:multiLevelType w:val="multilevel"/>
    <w:tmpl w:val="EEC0CE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186B64C4"/>
    <w:multiLevelType w:val="multilevel"/>
    <w:tmpl w:val="018CC2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C4B18AE"/>
    <w:multiLevelType w:val="multilevel"/>
    <w:tmpl w:val="EC563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5423FB"/>
    <w:multiLevelType w:val="multilevel"/>
    <w:tmpl w:val="152C9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164914"/>
    <w:multiLevelType w:val="multilevel"/>
    <w:tmpl w:val="AFFCEF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04E543A"/>
    <w:multiLevelType w:val="multilevel"/>
    <w:tmpl w:val="F8381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55A797F"/>
    <w:multiLevelType w:val="multilevel"/>
    <w:tmpl w:val="98C68E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1121EFD"/>
    <w:multiLevelType w:val="multilevel"/>
    <w:tmpl w:val="18967A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5435086"/>
    <w:multiLevelType w:val="multilevel"/>
    <w:tmpl w:val="E3024A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5AA4C8A"/>
    <w:multiLevelType w:val="multilevel"/>
    <w:tmpl w:val="41E2E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9136BF5"/>
    <w:multiLevelType w:val="multilevel"/>
    <w:tmpl w:val="AAE229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E3D6694"/>
    <w:multiLevelType w:val="multilevel"/>
    <w:tmpl w:val="2D14E4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09C5B13"/>
    <w:multiLevelType w:val="multilevel"/>
    <w:tmpl w:val="5E9C07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8C436CD"/>
    <w:multiLevelType w:val="multilevel"/>
    <w:tmpl w:val="457C3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91F67BD"/>
    <w:multiLevelType w:val="multilevel"/>
    <w:tmpl w:val="F7D675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95F7C2E"/>
    <w:multiLevelType w:val="multilevel"/>
    <w:tmpl w:val="AB50B4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93444233">
    <w:abstractNumId w:val="9"/>
  </w:num>
  <w:num w:numId="2" w16cid:durableId="944072942">
    <w:abstractNumId w:val="6"/>
  </w:num>
  <w:num w:numId="3" w16cid:durableId="1539197648">
    <w:abstractNumId w:val="5"/>
  </w:num>
  <w:num w:numId="4" w16cid:durableId="1867329203">
    <w:abstractNumId w:val="12"/>
  </w:num>
  <w:num w:numId="5" w16cid:durableId="31423527">
    <w:abstractNumId w:val="7"/>
  </w:num>
  <w:num w:numId="6" w16cid:durableId="873470184">
    <w:abstractNumId w:val="10"/>
  </w:num>
  <w:num w:numId="7" w16cid:durableId="255133857">
    <w:abstractNumId w:val="14"/>
  </w:num>
  <w:num w:numId="8" w16cid:durableId="1226456413">
    <w:abstractNumId w:val="13"/>
  </w:num>
  <w:num w:numId="9" w16cid:durableId="852915991">
    <w:abstractNumId w:val="4"/>
  </w:num>
  <w:num w:numId="10" w16cid:durableId="153421634">
    <w:abstractNumId w:val="15"/>
  </w:num>
  <w:num w:numId="11" w16cid:durableId="1417634264">
    <w:abstractNumId w:val="16"/>
  </w:num>
  <w:num w:numId="12" w16cid:durableId="1781608920">
    <w:abstractNumId w:val="2"/>
  </w:num>
  <w:num w:numId="13" w16cid:durableId="395781060">
    <w:abstractNumId w:val="0"/>
  </w:num>
  <w:num w:numId="14" w16cid:durableId="542254338">
    <w:abstractNumId w:val="8"/>
  </w:num>
  <w:num w:numId="15" w16cid:durableId="1859611264">
    <w:abstractNumId w:val="11"/>
  </w:num>
  <w:num w:numId="16" w16cid:durableId="1024556821">
    <w:abstractNumId w:val="1"/>
  </w:num>
  <w:num w:numId="17" w16cid:durableId="323047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09"/>
    <w:rsid w:val="00646B09"/>
    <w:rsid w:val="007A3A91"/>
    <w:rsid w:val="00A82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05A97C"/>
  <w15:docId w15:val="{A29A808F-DBE6-4A66-85C4-EB349EC2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434"/>
  </w:style>
  <w:style w:type="paragraph" w:styleId="Heading1">
    <w:name w:val="heading 1"/>
    <w:basedOn w:val="Normal"/>
    <w:link w:val="Heading1Char"/>
    <w:uiPriority w:val="9"/>
    <w:qFormat/>
    <w:rsid w:val="001F1C7B"/>
    <w:pPr>
      <w:spacing w:before="100" w:beforeAutospacing="1" w:after="100" w:afterAutospacing="1"/>
      <w:outlineLvl w:val="0"/>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307AAB"/>
    <w:pPr>
      <w:spacing w:before="100" w:beforeAutospacing="1" w:after="100" w:afterAutospacing="1"/>
    </w:pPr>
  </w:style>
  <w:style w:type="character" w:styleId="Hyperlink">
    <w:name w:val="Hyperlink"/>
    <w:basedOn w:val="DefaultParagraphFont"/>
    <w:uiPriority w:val="99"/>
    <w:semiHidden/>
    <w:unhideWhenUsed/>
    <w:rsid w:val="00307AAB"/>
    <w:rPr>
      <w:color w:val="0000FF"/>
      <w:u w:val="single"/>
    </w:rPr>
  </w:style>
  <w:style w:type="character" w:customStyle="1" w:styleId="apple-converted-space">
    <w:name w:val="apple-converted-space"/>
    <w:basedOn w:val="DefaultParagraphFont"/>
    <w:rsid w:val="00B47C6D"/>
  </w:style>
  <w:style w:type="paragraph" w:styleId="ListParagraph">
    <w:name w:val="List Paragraph"/>
    <w:basedOn w:val="Normal"/>
    <w:uiPriority w:val="34"/>
    <w:qFormat/>
    <w:rsid w:val="00B47C6D"/>
    <w:pPr>
      <w:ind w:left="720"/>
      <w:contextualSpacing/>
    </w:pPr>
  </w:style>
  <w:style w:type="character" w:customStyle="1" w:styleId="apple-tab-span">
    <w:name w:val="apple-tab-span"/>
    <w:basedOn w:val="DefaultParagraphFont"/>
    <w:rsid w:val="00ED658F"/>
  </w:style>
  <w:style w:type="character" w:customStyle="1" w:styleId="Heading1Char">
    <w:name w:val="Heading 1 Char"/>
    <w:basedOn w:val="DefaultParagraphFont"/>
    <w:link w:val="Heading1"/>
    <w:uiPriority w:val="9"/>
    <w:rsid w:val="001F1C7B"/>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1F1C7B"/>
  </w:style>
  <w:style w:type="character" w:customStyle="1" w:styleId="nlmfpage">
    <w:name w:val="nlm_fpage"/>
    <w:basedOn w:val="DefaultParagraphFont"/>
    <w:rsid w:val="00B05D72"/>
  </w:style>
  <w:style w:type="character" w:customStyle="1" w:styleId="nlmlpage">
    <w:name w:val="nlm_lpage"/>
    <w:basedOn w:val="DefaultParagraphFont"/>
    <w:rsid w:val="00B05D72"/>
  </w:style>
  <w:style w:type="character" w:customStyle="1" w:styleId="nlmyear">
    <w:name w:val="nlm_year"/>
    <w:basedOn w:val="DefaultParagraphFont"/>
    <w:rsid w:val="00F60434"/>
  </w:style>
  <w:style w:type="character" w:customStyle="1" w:styleId="nlmarticle-title">
    <w:name w:val="nlm_article-title"/>
    <w:basedOn w:val="DefaultParagraphFont"/>
    <w:rsid w:val="00F60434"/>
  </w:style>
  <w:style w:type="character" w:customStyle="1" w:styleId="nlmpublisher-loc">
    <w:name w:val="nlm_publisher-loc"/>
    <w:basedOn w:val="DefaultParagraphFont"/>
    <w:rsid w:val="00F60434"/>
  </w:style>
  <w:style w:type="character" w:customStyle="1" w:styleId="nlmpublisher-name">
    <w:name w:val="nlm_publisher-name"/>
    <w:basedOn w:val="DefaultParagraphFont"/>
    <w:rsid w:val="00F6043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A3A91"/>
    <w:pPr>
      <w:tabs>
        <w:tab w:val="center" w:pos="4513"/>
        <w:tab w:val="right" w:pos="9026"/>
      </w:tabs>
    </w:pPr>
  </w:style>
  <w:style w:type="character" w:customStyle="1" w:styleId="HeaderChar">
    <w:name w:val="Header Char"/>
    <w:basedOn w:val="DefaultParagraphFont"/>
    <w:link w:val="Header"/>
    <w:uiPriority w:val="99"/>
    <w:rsid w:val="007A3A91"/>
  </w:style>
  <w:style w:type="paragraph" w:styleId="Footer">
    <w:name w:val="footer"/>
    <w:basedOn w:val="Normal"/>
    <w:link w:val="FooterChar"/>
    <w:uiPriority w:val="99"/>
    <w:unhideWhenUsed/>
    <w:rsid w:val="007A3A91"/>
    <w:pPr>
      <w:tabs>
        <w:tab w:val="center" w:pos="4513"/>
        <w:tab w:val="right" w:pos="9026"/>
      </w:tabs>
    </w:pPr>
  </w:style>
  <w:style w:type="character" w:customStyle="1" w:styleId="FooterChar">
    <w:name w:val="Footer Char"/>
    <w:basedOn w:val="DefaultParagraphFont"/>
    <w:link w:val="Footer"/>
    <w:uiPriority w:val="99"/>
    <w:rsid w:val="007A3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77/03057356211073481"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3389%2Ffpsyg.2016.01251" TargetMode="Externa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libweb.lib.utsa.edu/10.1177%2F0305735606067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8F6F54Tci6p9JOIkidFVmcBrsw==">AMUW2mUmIGWy4d12yoDpgkMtJSW6vErzCtybuLdHA3CVX/KVI+615QoH2BW4HZz4nFZcNJ1ocwijEpb7MjkKo/FA6wb07qx4qeC9c1hs8gNPyevcty9AA3R/3GGWESHJB7aSxi0lWJ7e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13" ma:contentTypeDescription="Create a new document." ma:contentTypeScope="" ma:versionID="b9b4d33daa1c6fc95e68c2db986fb426">
  <xsd:schema xmlns:xsd="http://www.w3.org/2001/XMLSchema" xmlns:xs="http://www.w3.org/2001/XMLSchema" xmlns:p="http://schemas.microsoft.com/office/2006/metadata/properties" xmlns:ns2="37b7e42e-eaac-4c0c-b7ab-65d932e301c3" xmlns:ns3="7c20e60f-09c9-4b20-a5fa-550b7d980542" targetNamespace="http://schemas.microsoft.com/office/2006/metadata/properties" ma:root="true" ma:fieldsID="1d7b4a32c88f2137501283767f30a9f4" ns2:_="" ns3:_="">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20e60f-09c9-4b20-a5fa-550b7d980542" xsi:nil="true"/>
    <ForpracticeorgradableforLMS_x003f_ xmlns="37b7e42e-eaac-4c0c-b7ab-65d932e301c3" xsi:nil="true"/>
    <lcf76f155ced4ddcb4097134ff3c332f xmlns="37b7e42e-eaac-4c0c-b7ab-65d932e301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39D0E09-A520-4C99-9E6E-1D1C3BB41B4E}"/>
</file>

<file path=customXml/itemProps3.xml><?xml version="1.0" encoding="utf-8"?>
<ds:datastoreItem xmlns:ds="http://schemas.openxmlformats.org/officeDocument/2006/customXml" ds:itemID="{89C5F9CA-BD03-4BAE-9759-BF8FDF1D80BB}"/>
</file>

<file path=customXml/itemProps4.xml><?xml version="1.0" encoding="utf-8"?>
<ds:datastoreItem xmlns:ds="http://schemas.openxmlformats.org/officeDocument/2006/customXml" ds:itemID="{998D9567-1FBD-49B3-BF01-D170ECE52E84}"/>
</file>

<file path=docProps/app.xml><?xml version="1.0" encoding="utf-8"?>
<Properties xmlns="http://schemas.openxmlformats.org/officeDocument/2006/extended-properties" xmlns:vt="http://schemas.openxmlformats.org/officeDocument/2006/docPropsVTypes">
  <Template>Normal.dotm</Template>
  <TotalTime>4</TotalTime>
  <Pages>10</Pages>
  <Words>2434</Words>
  <Characters>13875</Characters>
  <Application>Microsoft Office Word</Application>
  <DocSecurity>0</DocSecurity>
  <Lines>115</Lines>
  <Paragraphs>32</Paragraphs>
  <ScaleCrop>false</ScaleCrop>
  <Company>Oxford University Press</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Pellegrino</dc:creator>
  <cp:lastModifiedBy>Hayden Merrick</cp:lastModifiedBy>
  <cp:revision>3</cp:revision>
  <dcterms:created xsi:type="dcterms:W3CDTF">2021-12-18T21:25:00Z</dcterms:created>
  <dcterms:modified xsi:type="dcterms:W3CDTF">2023-07-03T09:43:00Z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2023-07-03T09:43:29Z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66224aaa-361b-4341-8fa9-56fdd592646e</vt:lpwstr>
  </property>
  <property fmtid="{D5CDD505-2E9C-101B-9397-08002B2CF9AE}" pid="8" name="MSIP_Label_be5cb09a-2992-49d6-8ac9-5f63e7b1ad2f_ContentBits">
    <vt:lpwstr>0</vt:lpwstr>
  </property>
  <property fmtid="{D5CDD505-2E9C-101B-9397-08002B2CF9AE}" pid="9" name="ContentTypeId">
    <vt:lpwstr>0x010100E8900F5E31C89A48940A57403082843D</vt:lpwstr>
  </property>
</Properties>
</file>