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4FFF90DC" w14:textId="77777777" w:rsidR="00856F46" w:rsidRPr="00856F46" w:rsidRDefault="00856F46" w:rsidP="00856F46">
      <w:r w:rsidRPr="00856F46">
        <w:rPr>
          <w:b/>
          <w:bCs/>
        </w:rPr>
        <w:t>Chapter 15</w:t>
      </w:r>
    </w:p>
    <w:p w14:paraId="1A652822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Why should developing countries be expected to practice good governance?</w:t>
      </w:r>
    </w:p>
    <w:p w14:paraId="35C15C85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 xml:space="preserve">How can corruption be substantially reduced in those countries where it is claimed to be rife?   </w:t>
      </w:r>
    </w:p>
    <w:p w14:paraId="56072EAF" w14:textId="77777777" w:rsidR="00856F46" w:rsidRPr="00856F46" w:rsidRDefault="00856F46" w:rsidP="00856F46">
      <w:pPr>
        <w:numPr>
          <w:ilvl w:val="0"/>
          <w:numId w:val="15"/>
        </w:numPr>
      </w:pPr>
      <w:proofErr w:type="gramStart"/>
      <w:r w:rsidRPr="00856F46">
        <w:t>Is</w:t>
      </w:r>
      <w:proofErr w:type="gramEnd"/>
      <w:r w:rsidRPr="00856F46">
        <w:t xml:space="preserve"> good governance much more than a device to make developing world governments more accountable to the international financial institutions and global capitalism more generally?</w:t>
      </w:r>
    </w:p>
    <w:p w14:paraId="6C96DDA4" w14:textId="63410FA2" w:rsidR="00856F46" w:rsidRPr="00856F46" w:rsidRDefault="00856F46" w:rsidP="00856F46">
      <w:pPr>
        <w:numPr>
          <w:ilvl w:val="0"/>
          <w:numId w:val="15"/>
        </w:numPr>
      </w:pPr>
      <w:r w:rsidRPr="00856F46">
        <w:t xml:space="preserve">Does the developing world show that good economic governance and good political governance need not go together? </w:t>
      </w:r>
    </w:p>
    <w:p w14:paraId="72C1D642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 xml:space="preserve">Explain and critically review the governance indicators used by Kaufmann and </w:t>
      </w:r>
      <w:proofErr w:type="spellStart"/>
      <w:r w:rsidRPr="00856F46">
        <w:t>Mastruzzi</w:t>
      </w:r>
      <w:proofErr w:type="spellEnd"/>
      <w:r w:rsidRPr="00856F46">
        <w:t xml:space="preserve"> in their World Bank sponsored research.</w:t>
      </w:r>
    </w:p>
    <w:p w14:paraId="1145A195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 xml:space="preserve">With reference to the developing world, discuss the difference between government and governance. </w:t>
      </w:r>
    </w:p>
    <w:p w14:paraId="3754917E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What is “good-enough-governance” and is it a more realistic option than other conceptions of good governance?</w:t>
      </w:r>
    </w:p>
    <w:p w14:paraId="425E69BD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 xml:space="preserve">Should good governance include measures of access (input) to power, or merely focus on the exercise (output) of power? </w:t>
      </w:r>
    </w:p>
    <w:p w14:paraId="3B0B3EC5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In what way does taxation influence governance?</w:t>
      </w:r>
    </w:p>
    <w:p w14:paraId="3973CD81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Why is taxing the informal sector seen as so important?</w:t>
      </w:r>
    </w:p>
    <w:p w14:paraId="490B8069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Are some forms of unearned revenue worse than others?</w:t>
      </w:r>
    </w:p>
    <w:p w14:paraId="594A05F3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What can be done to increase the efficiency of taxation and make it a tool for good governance?</w:t>
      </w:r>
    </w:p>
    <w:p w14:paraId="07D311E6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Why should one use various popular measures of corruption with caution?</w:t>
      </w:r>
    </w:p>
    <w:p w14:paraId="47625722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Is developmental patrimonialism a viable option for most developing countries today? Why/why not?</w:t>
      </w:r>
    </w:p>
    <w:p w14:paraId="22B57E22" w14:textId="73457A49" w:rsidR="00856F46" w:rsidRPr="00856F46" w:rsidRDefault="00856F46" w:rsidP="00856F46">
      <w:pPr>
        <w:numPr>
          <w:ilvl w:val="0"/>
          <w:numId w:val="15"/>
        </w:numPr>
      </w:pPr>
      <w:r w:rsidRPr="00856F46">
        <w:t>Should a developing country prioritize political or economic development?</w:t>
      </w:r>
    </w:p>
    <w:p w14:paraId="27B49C78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What is the relationship between democracy and good governance?</w:t>
      </w:r>
    </w:p>
    <w:p w14:paraId="6E7F4CCC" w14:textId="77777777" w:rsidR="00856F46" w:rsidRPr="00856F46" w:rsidRDefault="00856F46" w:rsidP="00856F46">
      <w:pPr>
        <w:numPr>
          <w:ilvl w:val="0"/>
          <w:numId w:val="15"/>
        </w:numPr>
      </w:pPr>
      <w:r w:rsidRPr="00856F46">
        <w:t>What leads to what: corruption to low development or low development to corruption?</w:t>
      </w:r>
    </w:p>
    <w:p w14:paraId="24B23189" w14:textId="77777777" w:rsidR="00856F46" w:rsidRDefault="00856F46" w:rsidP="00856F46">
      <w:pPr>
        <w:numPr>
          <w:ilvl w:val="0"/>
          <w:numId w:val="15"/>
        </w:numPr>
      </w:pPr>
      <w:r w:rsidRPr="00856F46">
        <w:lastRenderedPageBreak/>
        <w:t>To what extent are the governance indicators mentioned in the text attached to pro-poor political empowerment?</w:t>
      </w:r>
    </w:p>
    <w:p w14:paraId="7488EF80" w14:textId="0C40351E" w:rsidR="00172D09" w:rsidRDefault="00172D09" w:rsidP="00856F46">
      <w:pPr>
        <w:numPr>
          <w:ilvl w:val="0"/>
          <w:numId w:val="15"/>
        </w:numPr>
      </w:pPr>
      <w:r>
        <w:t>The new Sustainable Development Goals now include specific goals on governance. Can this help developing countries achieve good governance?</w:t>
      </w:r>
    </w:p>
    <w:p w14:paraId="791B0BE1" w14:textId="2018C724" w:rsidR="00172D09" w:rsidRPr="00856F46" w:rsidRDefault="00172D09" w:rsidP="00856F46">
      <w:pPr>
        <w:numPr>
          <w:ilvl w:val="0"/>
          <w:numId w:val="15"/>
        </w:numPr>
      </w:pPr>
      <w:r>
        <w:t>What can explain the experience of Costa Rica (little grand corruption, but a lot of petty corruption) and Panama (a lot of grand corruption, but comparatively little petty corruption)?</w:t>
      </w:r>
      <w:bookmarkStart w:id="0" w:name="_GoBack"/>
      <w:bookmarkEnd w:id="0"/>
    </w:p>
    <w:sectPr w:rsidR="00172D09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150AF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